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5AACED" w14:textId="77777777" w:rsidR="00E42E4C" w:rsidRPr="00A31B56" w:rsidRDefault="00B012B3" w:rsidP="00B012B3">
      <w:pPr>
        <w:pStyle w:val="Heading2"/>
        <w:rPr>
          <w:rFonts w:asciiTheme="majorHAnsi" w:hAnsiTheme="majorHAnsi"/>
        </w:rPr>
      </w:pPr>
      <w:r w:rsidRPr="00A31B56">
        <w:rPr>
          <w:rFonts w:asciiTheme="majorHAnsi" w:hAnsiTheme="majorHAnsi"/>
        </w:rPr>
        <w:t>1AC</w:t>
      </w:r>
    </w:p>
    <w:p w14:paraId="71A8CCAC" w14:textId="77777777" w:rsidR="00B012B3" w:rsidRPr="00A31B56" w:rsidRDefault="00B012B3" w:rsidP="00B012B3">
      <w:pPr>
        <w:pStyle w:val="Heading4"/>
        <w:rPr>
          <w:rFonts w:asciiTheme="majorHAnsi" w:hAnsiTheme="majorHAnsi"/>
        </w:rPr>
      </w:pPr>
      <w:r w:rsidRPr="00A31B56">
        <w:rPr>
          <w:rFonts w:asciiTheme="majorHAnsi" w:hAnsiTheme="majorHAnsi"/>
        </w:rPr>
        <w:t xml:space="preserve">Everything begins before it begins, but this 1AC starts with the question of the silent majority, the routing of desire through microfascist self-hatred on both the Right and the Left that necessitates an incision into status quo pedagogy, seeking a deterritorialized path towards freedom. The realm of the silent majority is the realm of microfascism, a foundationally reactive and spiteful response to the inherent flux and murkiness of existence. This is a mode of subjectification in which one can only affirm the self over and against the evil other: the Fascist! The Communist! The Capitalist! This group superego and herd moralism creates a politics of extreme self-righteousness, engendering territorial capture and the destruction of a value to existence. </w:t>
      </w:r>
    </w:p>
    <w:p w14:paraId="0D58C8AE" w14:textId="22176FD0" w:rsidR="001344E5" w:rsidRPr="00A31B56" w:rsidRDefault="001344E5" w:rsidP="001344E5">
      <w:pPr>
        <w:rPr>
          <w:rFonts w:asciiTheme="majorHAnsi" w:hAnsiTheme="majorHAnsi"/>
        </w:rPr>
      </w:pPr>
      <w:r w:rsidRPr="00A31B56">
        <w:rPr>
          <w:rFonts w:asciiTheme="majorHAnsi" w:hAnsiTheme="majorHAnsi"/>
        </w:rPr>
        <w:t xml:space="preserve">---You do not necessarily need to read this and if you choose to, you should make it quite short. </w:t>
      </w:r>
    </w:p>
    <w:p w14:paraId="7ED9E87B" w14:textId="77777777" w:rsidR="005F159B" w:rsidRPr="00A31B56" w:rsidRDefault="00B012B3" w:rsidP="005F159B">
      <w:pPr>
        <w:rPr>
          <w:rFonts w:asciiTheme="majorHAnsi" w:hAnsiTheme="majorHAnsi"/>
        </w:rPr>
      </w:pPr>
      <w:r w:rsidRPr="00A31B56">
        <w:rPr>
          <w:rStyle w:val="Style13ptBold"/>
          <w:rFonts w:asciiTheme="majorHAnsi" w:hAnsiTheme="majorHAnsi"/>
        </w:rPr>
        <w:t>Seem 83.</w:t>
      </w:r>
      <w:r w:rsidRPr="00A31B56">
        <w:rPr>
          <w:rFonts w:asciiTheme="majorHAnsi" w:hAnsiTheme="majorHAnsi"/>
        </w:rPr>
        <w:t xml:space="preserve"> </w:t>
      </w:r>
      <w:r w:rsidR="005F159B" w:rsidRPr="00A31B56">
        <w:rPr>
          <w:rFonts w:asciiTheme="majorHAnsi" w:hAnsiTheme="majorHAnsi"/>
        </w:rPr>
        <w:t>Mark Seem, translator of Anti-Oedipus, famous American intellectual, “Introduction” in Anti-Oedipus by Deleuze and Guattari, Trans. 1983, xvi-xvii</w:t>
      </w:r>
    </w:p>
    <w:p w14:paraId="47AEA3BD" w14:textId="77777777" w:rsidR="00B012B3" w:rsidRPr="00A31B56" w:rsidRDefault="00B012B3" w:rsidP="00B012B3">
      <w:pPr>
        <w:rPr>
          <w:rFonts w:asciiTheme="majorHAnsi" w:hAnsiTheme="majorHAnsi"/>
        </w:rPr>
      </w:pPr>
    </w:p>
    <w:p w14:paraId="11CC6959" w14:textId="77777777" w:rsidR="00B012B3" w:rsidRPr="00A31B56" w:rsidRDefault="00B012B3" w:rsidP="00B012B3">
      <w:pPr>
        <w:rPr>
          <w:rFonts w:asciiTheme="majorHAnsi" w:hAnsiTheme="majorHAnsi"/>
        </w:rPr>
      </w:pPr>
      <w:r w:rsidRPr="00A31B56">
        <w:rPr>
          <w:rStyle w:val="Emphasis"/>
          <w:rFonts w:asciiTheme="majorHAnsi" w:hAnsiTheme="majorHAnsi"/>
        </w:rPr>
        <w:t>Such a set of beliefs</w:t>
      </w:r>
      <w:r w:rsidRPr="00A31B56">
        <w:rPr>
          <w:rFonts w:asciiTheme="majorHAnsi" w:hAnsiTheme="majorHAnsi"/>
        </w:rPr>
        <w:t xml:space="preserve">, Deleuze and Guattari demonstrate, </w:t>
      </w:r>
      <w:r w:rsidRPr="00A31B56">
        <w:rPr>
          <w:rStyle w:val="Emphasis"/>
          <w:rFonts w:asciiTheme="majorHAnsi" w:hAnsiTheme="majorHAnsi"/>
        </w:rPr>
        <w:t>such a herd instinct</w:t>
      </w:r>
      <w:r w:rsidRPr="00A31B56">
        <w:rPr>
          <w:rFonts w:asciiTheme="majorHAnsi" w:hAnsiTheme="majorHAnsi"/>
        </w:rPr>
        <w:t xml:space="preserve">, </w:t>
      </w:r>
      <w:r w:rsidRPr="00A31B56">
        <w:rPr>
          <w:rStyle w:val="Emphasis"/>
          <w:rFonts w:asciiTheme="majorHAnsi" w:hAnsiTheme="majorHAnsi"/>
        </w:rPr>
        <w:t>is based on the desire to be led, the desire to have someone else legislate life</w:t>
      </w:r>
      <w:r w:rsidRPr="00A31B56">
        <w:rPr>
          <w:rFonts w:asciiTheme="majorHAnsi" w:hAnsiTheme="majorHAnsi"/>
        </w:rPr>
        <w:t xml:space="preserve">. </w:t>
      </w:r>
      <w:proofErr w:type="gramStart"/>
      <w:r w:rsidRPr="00A31B56">
        <w:rPr>
          <w:rStyle w:val="StyleUnderline"/>
          <w:rFonts w:asciiTheme="majorHAnsi" w:hAnsiTheme="majorHAnsi"/>
        </w:rPr>
        <w:t xml:space="preserve">The very desire that was brought so glaringly into focus in Europe with </w:t>
      </w:r>
      <w:r w:rsidRPr="00A31B56">
        <w:rPr>
          <w:rStyle w:val="Emphasis"/>
          <w:rFonts w:asciiTheme="majorHAnsi" w:hAnsiTheme="majorHAnsi"/>
        </w:rPr>
        <w:t>Hitler, Mussolini</w:t>
      </w:r>
      <w:r w:rsidRPr="00A31B56">
        <w:rPr>
          <w:rStyle w:val="StyleUnderline"/>
          <w:rFonts w:asciiTheme="majorHAnsi" w:hAnsiTheme="majorHAnsi"/>
        </w:rPr>
        <w:t xml:space="preserve">, and </w:t>
      </w:r>
      <w:r w:rsidRPr="00A31B56">
        <w:rPr>
          <w:rStyle w:val="Emphasis"/>
          <w:rFonts w:asciiTheme="majorHAnsi" w:hAnsiTheme="majorHAnsi"/>
        </w:rPr>
        <w:t>fascism</w:t>
      </w:r>
      <w:r w:rsidRPr="00A31B56">
        <w:rPr>
          <w:rStyle w:val="StyleUnderline"/>
          <w:rFonts w:asciiTheme="majorHAnsi" w:hAnsiTheme="majorHAnsi"/>
        </w:rPr>
        <w:t xml:space="preserve">; the desire that is </w:t>
      </w:r>
      <w:r w:rsidRPr="00A31B56">
        <w:rPr>
          <w:rStyle w:val="Emphasis"/>
          <w:rFonts w:asciiTheme="majorHAnsi" w:hAnsiTheme="majorHAnsi"/>
        </w:rPr>
        <w:t>still at work, making us all sick, today</w:t>
      </w:r>
      <w:r w:rsidRPr="00A31B56">
        <w:rPr>
          <w:rFonts w:asciiTheme="majorHAnsi" w:hAnsiTheme="majorHAnsi"/>
        </w:rPr>
        <w:t>.</w:t>
      </w:r>
      <w:proofErr w:type="gramEnd"/>
      <w:r w:rsidRPr="00A31B56">
        <w:rPr>
          <w:rFonts w:asciiTheme="majorHAnsi" w:hAnsiTheme="majorHAnsi"/>
        </w:rPr>
        <w:t xml:space="preserve"> </w:t>
      </w:r>
      <w:r w:rsidRPr="00A31B56">
        <w:rPr>
          <w:rStyle w:val="StyleUnderline"/>
          <w:rFonts w:asciiTheme="majorHAnsi" w:hAnsiTheme="majorHAnsi"/>
        </w:rPr>
        <w:t>Anti-Oedipus starts by reviving Reich's completely serious question</w:t>
      </w:r>
      <w:r w:rsidRPr="00A31B56">
        <w:rPr>
          <w:rFonts w:asciiTheme="majorHAnsi" w:hAnsiTheme="majorHAnsi"/>
        </w:rPr>
        <w:t xml:space="preserve"> with respect to the rise of fascism: </w:t>
      </w:r>
      <w:r w:rsidRPr="00A31B56">
        <w:rPr>
          <w:rStyle w:val="Emphasis"/>
          <w:rFonts w:asciiTheme="majorHAnsi" w:hAnsiTheme="majorHAnsi"/>
        </w:rPr>
        <w:t>'How could the masses be made to desire their own repression?</w:t>
      </w:r>
      <w:r w:rsidRPr="00A31B56">
        <w:rPr>
          <w:rFonts w:asciiTheme="majorHAnsi" w:hAnsiTheme="majorHAnsi"/>
        </w:rPr>
        <w:t xml:space="preserve">' </w:t>
      </w:r>
      <w:r w:rsidRPr="00A31B56">
        <w:rPr>
          <w:rStyle w:val="Emphasis"/>
          <w:rFonts w:asciiTheme="majorHAnsi" w:hAnsiTheme="majorHAnsi"/>
        </w:rPr>
        <w:t>This is a question which the English and Americans are reluctant to deal with directly, tending too often to respond: "Fascism is a phenomenon that took place elsewhere, something that could only happen to others, but not to us; it's their problem</w:t>
      </w:r>
      <w:r w:rsidRPr="00A31B56">
        <w:rPr>
          <w:rFonts w:asciiTheme="majorHAnsi" w:hAnsiTheme="majorHAnsi"/>
        </w:rPr>
        <w:t xml:space="preserve">." </w:t>
      </w:r>
      <w:r w:rsidRPr="00A31B56">
        <w:rPr>
          <w:rStyle w:val="Emphasis"/>
          <w:rFonts w:asciiTheme="majorHAnsi" w:hAnsiTheme="majorHAnsi"/>
          <w:sz w:val="28"/>
          <w:szCs w:val="28"/>
        </w:rPr>
        <w:t>Is it though? Is fascism really a problem for others to deal with? Even revolutionary groups deal gingerly with the fascisizing elements we all carry deep withi</w:t>
      </w:r>
      <w:bookmarkStart w:id="0" w:name="_GoBack"/>
      <w:bookmarkEnd w:id="0"/>
      <w:r w:rsidRPr="00A31B56">
        <w:rPr>
          <w:rStyle w:val="Emphasis"/>
          <w:rFonts w:asciiTheme="majorHAnsi" w:hAnsiTheme="majorHAnsi"/>
          <w:sz w:val="28"/>
          <w:szCs w:val="28"/>
        </w:rPr>
        <w:t>n us, and yet they often possess a rarely analyzed but overriding group 'superego' that leads them to state, much like Nietzsche's man of ressentiment, that the other is evil (the Fascist! the Capitalist! the Communist!), and hence that they themselves are good</w:t>
      </w:r>
      <w:r w:rsidRPr="00A31B56">
        <w:rPr>
          <w:rFonts w:asciiTheme="majorHAnsi" w:hAnsiTheme="majorHAnsi"/>
        </w:rPr>
        <w:t xml:space="preserve">. </w:t>
      </w:r>
      <w:r w:rsidRPr="00A31B56">
        <w:rPr>
          <w:rStyle w:val="StyleUnderline"/>
          <w:rFonts w:asciiTheme="majorHAnsi" w:hAnsiTheme="majorHAnsi"/>
        </w:rPr>
        <w:t>This conclusion is reached as an afterthought and a justification</w:t>
      </w:r>
      <w:r w:rsidRPr="00A31B56">
        <w:rPr>
          <w:rFonts w:asciiTheme="majorHAnsi" w:hAnsiTheme="majorHAnsi"/>
        </w:rPr>
        <w:t xml:space="preserve">, </w:t>
      </w:r>
      <w:r w:rsidRPr="00A31B56">
        <w:rPr>
          <w:rStyle w:val="Emphasis"/>
          <w:rFonts w:asciiTheme="majorHAnsi" w:hAnsiTheme="majorHAnsi"/>
        </w:rPr>
        <w:t>a supremely self-righteous rationalization for a politics that can only "squint" at life</w:t>
      </w:r>
      <w:r w:rsidRPr="00A31B56">
        <w:rPr>
          <w:rFonts w:asciiTheme="majorHAnsi" w:hAnsiTheme="majorHAnsi"/>
        </w:rPr>
        <w:t xml:space="preserve">, </w:t>
      </w:r>
      <w:r w:rsidRPr="00A31B56">
        <w:rPr>
          <w:rStyle w:val="Emphasis"/>
          <w:rFonts w:asciiTheme="majorHAnsi" w:hAnsiTheme="majorHAnsi"/>
        </w:rPr>
        <w:t>through the thick clouds of foul-smelling air that permeates secret meeting places and "security" councils</w:t>
      </w:r>
      <w:r w:rsidRPr="00A31B56">
        <w:rPr>
          <w:rFonts w:asciiTheme="majorHAnsi" w:hAnsiTheme="majorHAnsi"/>
        </w:rPr>
        <w:t xml:space="preserve">. </w:t>
      </w:r>
      <w:r w:rsidRPr="00A31B56">
        <w:rPr>
          <w:rStyle w:val="Emphasis"/>
          <w:rFonts w:asciiTheme="majorHAnsi" w:hAnsiTheme="majorHAnsi"/>
        </w:rPr>
        <w:t>The man of ressentiment</w:t>
      </w:r>
      <w:r w:rsidRPr="00A31B56">
        <w:rPr>
          <w:rFonts w:asciiTheme="majorHAnsi" w:hAnsiTheme="majorHAnsi"/>
        </w:rPr>
        <w:t>, as Nietzsche explains, "</w:t>
      </w:r>
      <w:r w:rsidRPr="00A31B56">
        <w:rPr>
          <w:rStyle w:val="Emphasis"/>
          <w:rFonts w:asciiTheme="majorHAnsi" w:hAnsiTheme="majorHAnsi"/>
        </w:rPr>
        <w:t>loves hiding places, secret paths and back doors, everything covert entices him as his world, his security, his refreshment; he understands how to keep silent, how not to forget, how to wait, how to be provisionally self-deprecating and humble</w:t>
      </w:r>
      <w:r w:rsidRPr="00A31B56">
        <w:rPr>
          <w:rFonts w:asciiTheme="majorHAnsi" w:hAnsiTheme="majorHAnsi"/>
        </w:rPr>
        <w:t xml:space="preserve">."2 </w:t>
      </w:r>
      <w:r w:rsidRPr="00A31B56">
        <w:rPr>
          <w:rStyle w:val="StyleUnderline"/>
          <w:rFonts w:asciiTheme="majorHAnsi" w:hAnsiTheme="majorHAnsi"/>
        </w:rPr>
        <w:t>Such a man</w:t>
      </w:r>
      <w:r w:rsidRPr="00A31B56">
        <w:rPr>
          <w:rFonts w:asciiTheme="majorHAnsi" w:hAnsiTheme="majorHAnsi"/>
        </w:rPr>
        <w:t xml:space="preserve">, Nietzsche concludes, </w:t>
      </w:r>
      <w:r w:rsidRPr="00A31B56">
        <w:rPr>
          <w:rStyle w:val="Emphasis"/>
          <w:rFonts w:asciiTheme="majorHAnsi" w:hAnsiTheme="majorHAnsi"/>
        </w:rPr>
        <w:t xml:space="preserve">needs very much to believe in some neutral, independent "subject"—the ego—for he is prompted by an instinct of self-affirmation and </w:t>
      </w:r>
      <w:r w:rsidRPr="00A31B56">
        <w:rPr>
          <w:rStyle w:val="Emphasis"/>
          <w:rFonts w:asciiTheme="majorHAnsi" w:hAnsiTheme="majorHAnsi"/>
        </w:rPr>
        <w:lastRenderedPageBreak/>
        <w:t>Jeff-preservation that cares little about preserving or affirming life</w:t>
      </w:r>
      <w:r w:rsidRPr="00A31B56">
        <w:rPr>
          <w:rFonts w:asciiTheme="majorHAnsi" w:hAnsiTheme="majorHAnsi"/>
        </w:rPr>
        <w:t xml:space="preserve">, </w:t>
      </w:r>
      <w:r w:rsidRPr="00A31B56">
        <w:rPr>
          <w:rStyle w:val="Emphasis"/>
          <w:rFonts w:asciiTheme="majorHAnsi" w:hAnsiTheme="majorHAnsi"/>
        </w:rPr>
        <w:t>an instinct "in which every lie is sanctified</w:t>
      </w:r>
      <w:r w:rsidRPr="00A31B56">
        <w:rPr>
          <w:rFonts w:asciiTheme="majorHAnsi" w:hAnsiTheme="majorHAnsi"/>
        </w:rPr>
        <w:t xml:space="preserve">."3 </w:t>
      </w:r>
      <w:r w:rsidRPr="00A31B56">
        <w:rPr>
          <w:rStyle w:val="Emphasis"/>
          <w:rFonts w:asciiTheme="majorHAnsi" w:hAnsiTheme="majorHAnsi"/>
          <w:sz w:val="28"/>
          <w:szCs w:val="28"/>
        </w:rPr>
        <w:t>This is the realm of the silent majority</w:t>
      </w:r>
      <w:r w:rsidRPr="00A31B56">
        <w:rPr>
          <w:rFonts w:asciiTheme="majorHAnsi" w:hAnsiTheme="majorHAnsi"/>
        </w:rPr>
        <w:t xml:space="preserve">. And </w:t>
      </w:r>
      <w:r w:rsidRPr="00A31B56">
        <w:rPr>
          <w:rStyle w:val="StyleUnderline"/>
          <w:rFonts w:asciiTheme="majorHAnsi" w:hAnsiTheme="majorHAnsi"/>
        </w:rPr>
        <w:t xml:space="preserve">it is into these back rooms, behind the closed doors of the analyst's office, in the wings of the Oedipal theater, that Deleuze and Guattari weave their way, exclaiming as does Nietzsche that it smells bad there, and that what is needed is </w:t>
      </w:r>
      <w:r w:rsidRPr="00A31B56">
        <w:rPr>
          <w:rStyle w:val="Emphasis"/>
          <w:rFonts w:asciiTheme="majorHAnsi" w:hAnsiTheme="majorHAnsi"/>
        </w:rPr>
        <w:t xml:space="preserve">"a breath of fresh air, a relationship with the outside world." </w:t>
      </w:r>
      <w:r w:rsidRPr="00A31B56">
        <w:rPr>
          <w:rStyle w:val="StyleUnderline"/>
          <w:rFonts w:asciiTheme="majorHAnsi" w:hAnsiTheme="majorHAnsi"/>
        </w:rPr>
        <w:t xml:space="preserve">In examining the problem of the subject, the behind-the-scenes reactive and reactionary man, Anti-Oedipus develops an approach that is </w:t>
      </w:r>
      <w:r w:rsidRPr="00A31B56">
        <w:rPr>
          <w:rStyle w:val="Emphasis"/>
          <w:rFonts w:asciiTheme="majorHAnsi" w:hAnsiTheme="majorHAnsi"/>
        </w:rPr>
        <w:t>decidedly diagnostic</w:t>
      </w:r>
      <w:r w:rsidRPr="00A31B56">
        <w:rPr>
          <w:rStyle w:val="StyleUnderline"/>
          <w:rFonts w:asciiTheme="majorHAnsi" w:hAnsiTheme="majorHAnsi"/>
        </w:rPr>
        <w:t xml:space="preserve"> ("</w:t>
      </w:r>
      <w:r w:rsidRPr="00A31B56">
        <w:rPr>
          <w:rStyle w:val="Emphasis"/>
          <w:rFonts w:asciiTheme="majorHAnsi" w:hAnsiTheme="majorHAnsi"/>
        </w:rPr>
        <w:t>What constitutes our sickness today</w:t>
      </w:r>
      <w:r w:rsidRPr="00A31B56">
        <w:rPr>
          <w:rStyle w:val="StyleUnderline"/>
          <w:rFonts w:asciiTheme="majorHAnsi" w:hAnsiTheme="majorHAnsi"/>
        </w:rPr>
        <w:t xml:space="preserve">?") and </w:t>
      </w:r>
      <w:r w:rsidRPr="00A31B56">
        <w:rPr>
          <w:rStyle w:val="Emphasis"/>
          <w:rFonts w:asciiTheme="majorHAnsi" w:hAnsiTheme="majorHAnsi"/>
        </w:rPr>
        <w:t>profoundly healing as well</w:t>
      </w:r>
      <w:r w:rsidRPr="00A31B56">
        <w:rPr>
          <w:rFonts w:asciiTheme="majorHAnsi" w:hAnsiTheme="majorHAnsi"/>
        </w:rPr>
        <w:t xml:space="preserve">. </w:t>
      </w:r>
      <w:r w:rsidRPr="00A31B56">
        <w:rPr>
          <w:rStyle w:val="Emphasis"/>
          <w:rFonts w:asciiTheme="majorHAnsi" w:hAnsiTheme="majorHAnsi"/>
          <w:sz w:val="28"/>
          <w:szCs w:val="28"/>
        </w:rPr>
        <w:t>What it attempts to cure us of is the cure itself</w:t>
      </w:r>
      <w:r w:rsidRPr="00A31B56">
        <w:rPr>
          <w:rFonts w:asciiTheme="majorHAnsi" w:hAnsiTheme="majorHAnsi"/>
        </w:rPr>
        <w:t xml:space="preserve">. </w:t>
      </w:r>
      <w:r w:rsidRPr="00A31B56">
        <w:rPr>
          <w:rFonts w:asciiTheme="majorHAnsi" w:hAnsiTheme="majorHAnsi"/>
          <w:sz w:val="16"/>
          <w:szCs w:val="16"/>
        </w:rPr>
        <w:t>Deleuze and Guattari term their approach "schizoanalysis," which they oppose on every count to psychoanalysis. Where the latter measures everything against neurosis and castration, schizoanalysis begins with the schizo, his breakdowns and his breakthroughs.</w:t>
      </w:r>
      <w:r w:rsidRPr="00A31B56">
        <w:rPr>
          <w:rFonts w:asciiTheme="majorHAnsi" w:hAnsiTheme="majorHAnsi"/>
        </w:rPr>
        <w:t xml:space="preserve"> </w:t>
      </w:r>
      <w:r w:rsidRPr="00A31B56">
        <w:rPr>
          <w:rStyle w:val="StyleUnderline"/>
          <w:rFonts w:asciiTheme="majorHAnsi" w:hAnsiTheme="majorHAnsi"/>
        </w:rPr>
        <w:t xml:space="preserve">For, they affirm, "a schizophrenic out for a walk is a better model than a neurotic lying on the analyst's </w:t>
      </w:r>
      <w:proofErr w:type="gramStart"/>
      <w:r w:rsidRPr="00A31B56">
        <w:rPr>
          <w:rStyle w:val="StyleUnderline"/>
          <w:rFonts w:asciiTheme="majorHAnsi" w:hAnsiTheme="majorHAnsi"/>
        </w:rPr>
        <w:t>couch.</w:t>
      </w:r>
      <w:proofErr w:type="gramEnd"/>
      <w:r w:rsidRPr="00A31B56">
        <w:rPr>
          <w:rStyle w:val="StyleUnderline"/>
          <w:rFonts w:asciiTheme="majorHAnsi" w:hAnsiTheme="majorHAnsi"/>
        </w:rPr>
        <w:t xml:space="preserve"> . . .</w:t>
      </w:r>
      <w:r w:rsidRPr="00A31B56">
        <w:rPr>
          <w:rFonts w:asciiTheme="majorHAnsi" w:hAnsiTheme="majorHAnsi"/>
        </w:rPr>
        <w:t xml:space="preserve">" </w:t>
      </w:r>
      <w:r w:rsidRPr="00A31B56">
        <w:rPr>
          <w:rStyle w:val="Emphasis"/>
          <w:rFonts w:asciiTheme="majorHAnsi" w:hAnsiTheme="majorHAnsi"/>
          <w:sz w:val="28"/>
          <w:szCs w:val="28"/>
        </w:rPr>
        <w:t xml:space="preserve">Against the Oedipal and oedipalized territorialities (Family, Church, School, Nation, Party), and especially the territoriality of the </w:t>
      </w:r>
      <w:proofErr w:type="gramStart"/>
      <w:r w:rsidRPr="00A31B56">
        <w:rPr>
          <w:rStyle w:val="Emphasis"/>
          <w:rFonts w:asciiTheme="majorHAnsi" w:hAnsiTheme="majorHAnsi"/>
          <w:sz w:val="28"/>
          <w:szCs w:val="28"/>
        </w:rPr>
        <w:t>individual</w:t>
      </w:r>
      <w:proofErr w:type="gramEnd"/>
      <w:r w:rsidRPr="00A31B56">
        <w:rPr>
          <w:rStyle w:val="Emphasis"/>
          <w:rFonts w:asciiTheme="majorHAnsi" w:hAnsiTheme="majorHAnsi"/>
          <w:sz w:val="28"/>
          <w:szCs w:val="28"/>
        </w:rPr>
        <w:t xml:space="preserve">, Anti-Oedipus seeks to discover the "deterritorialized" flows of desire, the flows that have not been reduced to the Oedipal codes and the neuroticized territorialities, the desiring-machines that escape such codes as lines of escape leading elsewhere. </w:t>
      </w:r>
      <w:r w:rsidRPr="00A31B56">
        <w:rPr>
          <w:rFonts w:asciiTheme="majorHAnsi" w:hAnsiTheme="majorHAnsi"/>
          <w:sz w:val="16"/>
          <w:szCs w:val="16"/>
        </w:rPr>
        <w:t>Much like R.D.Laing, Deleuze and Guattari aim to develop a materialistically and experientially based analysis of the "breakdowns" and the "breakthroughs" that characterize some of those labeled schizophrenic by psychiatry.</w:t>
      </w:r>
      <w:r w:rsidRPr="00A31B56">
        <w:rPr>
          <w:rFonts w:asciiTheme="majorHAnsi" w:hAnsiTheme="majorHAnsi"/>
        </w:rPr>
        <w:t xml:space="preserve"> </w:t>
      </w:r>
      <w:r w:rsidRPr="00A31B56">
        <w:rPr>
          <w:rStyle w:val="StyleUnderline"/>
          <w:rFonts w:asciiTheme="majorHAnsi" w:hAnsiTheme="majorHAnsi"/>
        </w:rPr>
        <w:t>Rather than view the creations and productions of desire—all of desiring-production—from the point of view of the norm and the normal, they force their analysis into the sphere of extremes</w:t>
      </w:r>
      <w:r w:rsidRPr="00A31B56">
        <w:rPr>
          <w:rFonts w:asciiTheme="majorHAnsi" w:hAnsiTheme="majorHAnsi"/>
        </w:rPr>
        <w:t xml:space="preserve">. </w:t>
      </w:r>
      <w:r w:rsidRPr="00A31B56">
        <w:rPr>
          <w:rStyle w:val="StyleUnderline"/>
          <w:rFonts w:asciiTheme="majorHAnsi" w:hAnsiTheme="majorHAnsi"/>
        </w:rPr>
        <w:t>From paranoia to schizophrenia, from fascism to revolution, from breakdowns to breakthroughs, what is investigated is the process of life flows as they oscillate from one extreme to the other, on a scale of intensity that goes from 0 ("I never asked to be born . . . leave me in peace"), the body without organs, to the nth power ("I am all that exists, all the names in history"), the schizophrenic process of desire</w:t>
      </w:r>
      <w:r w:rsidRPr="00A31B56">
        <w:rPr>
          <w:rFonts w:asciiTheme="majorHAnsi" w:hAnsiTheme="majorHAnsi"/>
        </w:rPr>
        <w:t xml:space="preserve">. </w:t>
      </w:r>
    </w:p>
    <w:p w14:paraId="69F22D15" w14:textId="77777777" w:rsidR="00B012B3" w:rsidRPr="00A31B56" w:rsidRDefault="00B012B3" w:rsidP="00B012B3">
      <w:pPr>
        <w:rPr>
          <w:rFonts w:asciiTheme="majorHAnsi" w:hAnsiTheme="majorHAnsi"/>
        </w:rPr>
      </w:pPr>
    </w:p>
    <w:p w14:paraId="0AB86FD9" w14:textId="2870366A" w:rsidR="00B012B3" w:rsidRPr="00A31B56" w:rsidRDefault="00B012B3" w:rsidP="00B012B3">
      <w:pPr>
        <w:pStyle w:val="Heading4"/>
        <w:rPr>
          <w:rFonts w:asciiTheme="majorHAnsi" w:hAnsiTheme="majorHAnsi"/>
        </w:rPr>
      </w:pPr>
      <w:r w:rsidRPr="00A31B56">
        <w:rPr>
          <w:rFonts w:asciiTheme="majorHAnsi" w:hAnsiTheme="majorHAnsi"/>
        </w:rPr>
        <w:lastRenderedPageBreak/>
        <w:t xml:space="preserve">What </w:t>
      </w:r>
      <w:proofErr w:type="gramStart"/>
      <w:r w:rsidRPr="00A31B56">
        <w:rPr>
          <w:rFonts w:asciiTheme="majorHAnsi" w:hAnsiTheme="majorHAnsi"/>
        </w:rPr>
        <w:t>is</w:t>
      </w:r>
      <w:proofErr w:type="gramEnd"/>
      <w:r w:rsidRPr="00A31B56">
        <w:rPr>
          <w:rFonts w:asciiTheme="majorHAnsi" w:hAnsiTheme="majorHAnsi"/>
        </w:rPr>
        <w:t xml:space="preserve"> missing in education is a people adequate to the task of the active creation of values and the refusal of a </w:t>
      </w:r>
      <w:r w:rsidRPr="00A31B56">
        <w:rPr>
          <w:rFonts w:asciiTheme="majorHAnsi" w:hAnsiTheme="majorHAnsi"/>
          <w:i/>
        </w:rPr>
        <w:t>ressentiment</w:t>
      </w:r>
      <w:r w:rsidRPr="00A31B56">
        <w:rPr>
          <w:rFonts w:asciiTheme="majorHAnsi" w:hAnsiTheme="majorHAnsi"/>
        </w:rPr>
        <w:t xml:space="preserve"> laden hatred towards the world. Now, schools are not made for children – children are made for schools. The imposition of a planned curriculum whether neoliberal or ostensibly revolutionary always engineers student subjectivity towards microfascism, erecting a universal subject hell bent on the obliteration of all that is outside it. </w:t>
      </w:r>
      <w:r w:rsidR="0030231A" w:rsidRPr="00A31B56">
        <w:rPr>
          <w:rFonts w:asciiTheme="majorHAnsi" w:hAnsiTheme="majorHAnsi"/>
        </w:rPr>
        <w:t xml:space="preserve">This molar vision of education </w:t>
      </w:r>
      <w:r w:rsidR="0030231A" w:rsidRPr="00A31B56">
        <w:rPr>
          <w:rFonts w:asciiTheme="majorHAnsi" w:hAnsiTheme="majorHAnsi"/>
          <w:i/>
        </w:rPr>
        <w:t>reeks</w:t>
      </w:r>
      <w:r w:rsidR="0030231A" w:rsidRPr="00A31B56">
        <w:rPr>
          <w:rFonts w:asciiTheme="majorHAnsi" w:hAnsiTheme="majorHAnsi"/>
        </w:rPr>
        <w:t xml:space="preserve"> of the microfascist desire to control. </w:t>
      </w:r>
      <w:r w:rsidRPr="00A31B56">
        <w:rPr>
          <w:rFonts w:asciiTheme="majorHAnsi" w:hAnsiTheme="majorHAnsi"/>
        </w:rPr>
        <w:t xml:space="preserve">This is the era of pumping children full of pharmaceutical amphetamines in order to ensure normalization and docility. This standardization through a ‘planned curriculum’ is an evisceration of a new mode of subjectivity in which students are encouraged to actively create and recreate themselves, engendering revolutionary politics. </w:t>
      </w:r>
      <w:r w:rsidR="009D0D27" w:rsidRPr="00A31B56">
        <w:rPr>
          <w:rFonts w:asciiTheme="majorHAnsi" w:hAnsiTheme="majorHAnsi"/>
        </w:rPr>
        <w:t xml:space="preserve">Education today is capable only of producing a </w:t>
      </w:r>
      <w:r w:rsidR="007359A8" w:rsidRPr="00A31B56">
        <w:rPr>
          <w:rFonts w:asciiTheme="majorHAnsi" w:hAnsiTheme="majorHAnsi"/>
        </w:rPr>
        <w:t xml:space="preserve">people premised on conformity and regimes of representation and signification – we must cut into this image of educational thought and erect a nomadic image of student subjectivity in flux and becoming. </w:t>
      </w:r>
    </w:p>
    <w:p w14:paraId="60A79CEA" w14:textId="77777777" w:rsidR="00B012B3" w:rsidRPr="00A31B56" w:rsidRDefault="00B012B3" w:rsidP="00B012B3">
      <w:pPr>
        <w:rPr>
          <w:rFonts w:asciiTheme="majorHAnsi" w:hAnsiTheme="majorHAnsi"/>
          <w:i/>
        </w:rPr>
      </w:pPr>
      <w:r w:rsidRPr="00A31B56">
        <w:rPr>
          <w:rStyle w:val="Style13ptBold"/>
          <w:rFonts w:asciiTheme="majorHAnsi" w:hAnsiTheme="majorHAnsi"/>
        </w:rPr>
        <w:t>Wallin 14.</w:t>
      </w:r>
      <w:r w:rsidRPr="00A31B56">
        <w:rPr>
          <w:rFonts w:asciiTheme="majorHAnsi" w:hAnsiTheme="majorHAnsi"/>
        </w:rPr>
        <w:t xml:space="preserve"> Jason Wallin, Professor of Media and Youth Culture in Curriculum in the Faculty of Education at the University of Alberta, “Education Needs to Get a Grip on Life” in </w:t>
      </w:r>
      <w:r w:rsidRPr="00A31B56">
        <w:rPr>
          <w:rFonts w:asciiTheme="majorHAnsi" w:hAnsiTheme="majorHAnsi"/>
          <w:i/>
        </w:rPr>
        <w:t>Deleuze and Guattari, Politics and Education: For a People-Yet-to-Come</w:t>
      </w:r>
      <w:r w:rsidRPr="00A31B56">
        <w:rPr>
          <w:rFonts w:asciiTheme="majorHAnsi" w:hAnsiTheme="majorHAnsi"/>
        </w:rPr>
        <w:t xml:space="preserve">, Bloomsbury Academic, 2014, </w:t>
      </w:r>
      <w:r w:rsidRPr="00A31B56">
        <w:rPr>
          <w:rFonts w:asciiTheme="majorHAnsi" w:hAnsiTheme="majorHAnsi"/>
          <w:i/>
        </w:rPr>
        <w:t>via epub</w:t>
      </w:r>
    </w:p>
    <w:p w14:paraId="193BA8FB" w14:textId="77777777" w:rsidR="00B012B3" w:rsidRPr="00A31B56" w:rsidRDefault="00B012B3" w:rsidP="00B012B3">
      <w:pPr>
        <w:rPr>
          <w:rFonts w:asciiTheme="majorHAnsi" w:hAnsiTheme="majorHAnsi"/>
        </w:rPr>
      </w:pPr>
    </w:p>
    <w:p w14:paraId="20CE7536" w14:textId="77777777" w:rsidR="00B012B3" w:rsidRPr="00A31B56" w:rsidRDefault="00B012B3" w:rsidP="00B012B3">
      <w:pPr>
        <w:rPr>
          <w:rFonts w:asciiTheme="majorHAnsi" w:hAnsiTheme="majorHAnsi"/>
        </w:rPr>
      </w:pPr>
      <w:r w:rsidRPr="00A31B56">
        <w:rPr>
          <w:rFonts w:asciiTheme="majorHAnsi" w:hAnsiTheme="majorHAnsi"/>
        </w:rPr>
        <w:t xml:space="preserve"> </w:t>
      </w:r>
      <w:r w:rsidRPr="00A31B56">
        <w:rPr>
          <w:rStyle w:val="Emphasis"/>
          <w:rFonts w:asciiTheme="majorHAnsi" w:hAnsiTheme="majorHAnsi"/>
        </w:rPr>
        <w:t>“A people to come</w:t>
      </w:r>
      <w:r w:rsidRPr="00A31B56">
        <w:rPr>
          <w:rStyle w:val="StyleUnderline"/>
          <w:rFonts w:asciiTheme="majorHAnsi" w:hAnsiTheme="majorHAnsi"/>
        </w:rPr>
        <w:t xml:space="preserve">. Is such a thought even fathomable in institutional </w:t>
      </w:r>
      <w:proofErr w:type="gramStart"/>
      <w:r w:rsidRPr="00A31B56">
        <w:rPr>
          <w:rStyle w:val="StyleUnderline"/>
          <w:rFonts w:asciiTheme="majorHAnsi" w:hAnsiTheme="majorHAnsi"/>
        </w:rPr>
        <w:t>education, that</w:t>
      </w:r>
      <w:proofErr w:type="gramEnd"/>
      <w:r w:rsidRPr="00A31B56">
        <w:rPr>
          <w:rStyle w:val="StyleUnderline"/>
          <w:rFonts w:asciiTheme="majorHAnsi" w:hAnsiTheme="majorHAnsi"/>
        </w:rPr>
        <w:t xml:space="preserve"> for its general reactivity towards life has produced the extreme blinkering of expression at varying scales from kindergarten to the university? Suffice it to say that education has always been a matter of producing people, yet certainly not of that nomadic and experimental quality Deleuze and Guattari</w:t>
      </w:r>
      <w:r w:rsidRPr="00A31B56">
        <w:rPr>
          <w:rFonts w:asciiTheme="majorHAnsi" w:hAnsiTheme="majorHAnsi"/>
        </w:rPr>
        <w:t xml:space="preserve"> (1987) </w:t>
      </w:r>
      <w:r w:rsidRPr="00A31B56">
        <w:rPr>
          <w:rStyle w:val="StyleUnderline"/>
          <w:rFonts w:asciiTheme="majorHAnsi" w:hAnsiTheme="majorHAnsi"/>
        </w:rPr>
        <w:t>connect to the creation of a war-machine or ‘outside thought’ transversally poised to break with the doxa of an age</w:t>
      </w:r>
      <w:r w:rsidRPr="00A31B56">
        <w:rPr>
          <w:rFonts w:asciiTheme="majorHAnsi" w:hAnsiTheme="majorHAnsi"/>
        </w:rPr>
        <w:t xml:space="preserve">. </w:t>
      </w:r>
      <w:r w:rsidRPr="00A31B56">
        <w:rPr>
          <w:rFonts w:asciiTheme="majorHAnsi" w:hAnsiTheme="majorHAnsi"/>
          <w:sz w:val="16"/>
          <w:szCs w:val="16"/>
        </w:rPr>
        <w:t>The dream of technical efficiency grounding the early curriculum work of Taylor (1911), the ideal of Fordian utilitarianism in Bobbitt (1924) and the valorization of progress and instrumentalism in Tyler (1949) suggest</w:t>
      </w:r>
      <w:r w:rsidRPr="00A31B56">
        <w:rPr>
          <w:rFonts w:asciiTheme="majorHAnsi" w:hAnsiTheme="majorHAnsi"/>
          <w:szCs w:val="20"/>
        </w:rPr>
        <w:t xml:space="preserve"> </w:t>
      </w:r>
      <w:r w:rsidRPr="00A31B56">
        <w:rPr>
          <w:rStyle w:val="StyleUnderline"/>
          <w:rFonts w:asciiTheme="majorHAnsi" w:hAnsiTheme="majorHAnsi"/>
        </w:rPr>
        <w:t>the image of a people, ” “yet a very specific image adapted to the homogeneity of factory routine, the generalized reproduction of class distinctions and the reification of the given</w:t>
      </w:r>
      <w:r w:rsidRPr="00A31B56">
        <w:rPr>
          <w:rFonts w:asciiTheme="majorHAnsi" w:hAnsiTheme="majorHAnsi"/>
        </w:rPr>
        <w:t xml:space="preserve">. </w:t>
      </w:r>
      <w:r w:rsidRPr="00A31B56">
        <w:rPr>
          <w:rFonts w:asciiTheme="majorHAnsi" w:hAnsiTheme="majorHAnsi"/>
          <w:sz w:val="16"/>
          <w:szCs w:val="16"/>
        </w:rPr>
        <w:t>In a vision of schooling as prescient today as at the turn of the twentieth century, Cubberly (1916) extolls that</w:t>
      </w:r>
      <w:r w:rsidRPr="00A31B56">
        <w:rPr>
          <w:rFonts w:asciiTheme="majorHAnsi" w:hAnsiTheme="majorHAnsi"/>
        </w:rPr>
        <w:t xml:space="preserve"> ‘</w:t>
      </w:r>
      <w:r w:rsidRPr="00A31B56">
        <w:rPr>
          <w:rStyle w:val="StyleUnderline"/>
          <w:rFonts w:asciiTheme="majorHAnsi" w:hAnsiTheme="majorHAnsi"/>
        </w:rPr>
        <w:t>our schools are, in a sense, factories in which raw materials (children) are to be shaped and fashioned into products to the meet the various demands of life</w:t>
      </w:r>
      <w:r w:rsidRPr="00A31B56">
        <w:rPr>
          <w:rFonts w:asciiTheme="majorHAnsi" w:hAnsiTheme="majorHAnsi"/>
        </w:rPr>
        <w:t xml:space="preserve">’ (p. 338). </w:t>
      </w:r>
      <w:r w:rsidRPr="00A31B56">
        <w:rPr>
          <w:rFonts w:asciiTheme="majorHAnsi" w:hAnsiTheme="majorHAnsi"/>
          <w:sz w:val="16"/>
          <w:szCs w:val="16"/>
        </w:rPr>
        <w:t>While the image of the factory that dominated early curriculum thought is slowly being deterritorialized upon the ‘flexible’ ideals of neo-liberal corporatism,</w:t>
      </w:r>
      <w:r w:rsidRPr="00A31B56">
        <w:rPr>
          <w:rFonts w:asciiTheme="majorHAnsi" w:hAnsiTheme="majorHAnsi"/>
        </w:rPr>
        <w:t xml:space="preserve"> </w:t>
      </w:r>
      <w:r w:rsidRPr="00A31B56">
        <w:rPr>
          <w:rStyle w:val="StyleUnderline"/>
          <w:rFonts w:asciiTheme="majorHAnsi" w:hAnsiTheme="majorHAnsi"/>
        </w:rPr>
        <w:t xml:space="preserve">what remains intact is the school’s figuration in the production of social </w:t>
      </w:r>
      <w:proofErr w:type="gramStart"/>
      <w:r w:rsidRPr="00A31B56">
        <w:rPr>
          <w:rStyle w:val="StyleUnderline"/>
          <w:rFonts w:asciiTheme="majorHAnsi" w:hAnsiTheme="majorHAnsi"/>
        </w:rPr>
        <w:t>life-forms</w:t>
      </w:r>
      <w:proofErr w:type="gramEnd"/>
      <w:r w:rsidRPr="00A31B56">
        <w:rPr>
          <w:rFonts w:asciiTheme="majorHAnsi" w:hAnsiTheme="majorHAnsi"/>
        </w:rPr>
        <w:t xml:space="preserve">. </w:t>
      </w:r>
      <w:r w:rsidRPr="00A31B56">
        <w:rPr>
          <w:rStyle w:val="StyleUnderline"/>
          <w:rFonts w:asciiTheme="majorHAnsi" w:hAnsiTheme="majorHAnsi"/>
        </w:rPr>
        <w:t>The school not only anticipates the kind of people it will produce, but enjoins such production to an a priori image of life to which students are interminably submitted</w:t>
      </w:r>
      <w:r w:rsidRPr="00A31B56">
        <w:rPr>
          <w:rFonts w:asciiTheme="majorHAnsi" w:hAnsiTheme="majorHAnsi"/>
        </w:rPr>
        <w:t xml:space="preserve">. </w:t>
      </w:r>
      <w:r w:rsidRPr="00A31B56">
        <w:rPr>
          <w:rFonts w:asciiTheme="majorHAnsi" w:hAnsiTheme="majorHAnsi"/>
          <w:sz w:val="16"/>
          <w:szCs w:val="16"/>
        </w:rPr>
        <w:t>Despite the general wearing out and criticism of such forms of educational organization, the fabulation nevertheless ‘retains its place and hangs on like an ailing patient’ (Guattari, 2009, p. 173). Such American educational policy-programmes as No Child Left Behind, America 2000 and, more recently, the Obama administration’s Race to the Top repeat an image of ends-means ”“production and conformism that were the telos of curriculum’s pre-war metanarratives, palpating the renewal of standardization and its deleterious effects upon the material actualization of difference in classrooms today.</w:t>
      </w:r>
      <w:r w:rsidRPr="00A31B56">
        <w:rPr>
          <w:rFonts w:asciiTheme="majorHAnsi" w:hAnsiTheme="majorHAnsi"/>
        </w:rPr>
        <w:t xml:space="preserve"> </w:t>
      </w:r>
      <w:r w:rsidRPr="00A31B56">
        <w:rPr>
          <w:rStyle w:val="Emphasis"/>
          <w:rFonts w:asciiTheme="majorHAnsi" w:hAnsiTheme="majorHAnsi"/>
          <w:sz w:val="28"/>
          <w:szCs w:val="28"/>
        </w:rPr>
        <w:t>The Molar Institution:</w:t>
      </w:r>
      <w:r w:rsidRPr="00A31B56">
        <w:rPr>
          <w:rStyle w:val="StyleUnderline"/>
          <w:rFonts w:asciiTheme="majorHAnsi" w:hAnsiTheme="majorHAnsi"/>
          <w:sz w:val="28"/>
          <w:szCs w:val="28"/>
        </w:rPr>
        <w:t xml:space="preserve"> </w:t>
      </w:r>
      <w:r w:rsidRPr="00A31B56">
        <w:rPr>
          <w:rStyle w:val="Emphasis"/>
          <w:rFonts w:asciiTheme="majorHAnsi" w:hAnsiTheme="majorHAnsi"/>
          <w:sz w:val="28"/>
          <w:szCs w:val="28"/>
        </w:rPr>
        <w:t xml:space="preserve">Schools are not made for </w:t>
      </w:r>
      <w:r w:rsidRPr="00A31B56">
        <w:rPr>
          <w:rStyle w:val="Emphasis"/>
          <w:rFonts w:asciiTheme="majorHAnsi" w:hAnsiTheme="majorHAnsi"/>
          <w:sz w:val="28"/>
          <w:szCs w:val="28"/>
        </w:rPr>
        <w:lastRenderedPageBreak/>
        <w:t>children: Children ought to be made for schools</w:t>
      </w:r>
      <w:r w:rsidRPr="00A31B56">
        <w:rPr>
          <w:rStyle w:val="StyleUnderline"/>
          <w:rFonts w:asciiTheme="majorHAnsi" w:hAnsiTheme="majorHAnsi"/>
          <w:sz w:val="28"/>
          <w:szCs w:val="28"/>
        </w:rPr>
        <w:t xml:space="preserve"> </w:t>
      </w:r>
      <w:r w:rsidRPr="00A31B56">
        <w:rPr>
          <w:rStyle w:val="StyleUnderline"/>
          <w:rFonts w:asciiTheme="majorHAnsi" w:hAnsiTheme="majorHAnsi"/>
        </w:rPr>
        <w:t>Aoki</w:t>
      </w:r>
      <w:r w:rsidRPr="00A31B56">
        <w:rPr>
          <w:rFonts w:asciiTheme="majorHAnsi" w:hAnsiTheme="majorHAnsi"/>
        </w:rPr>
        <w:t xml:space="preserve"> (1993) </w:t>
      </w:r>
      <w:r w:rsidRPr="00A31B56">
        <w:rPr>
          <w:rStyle w:val="StyleUnderline"/>
          <w:rFonts w:asciiTheme="majorHAnsi" w:hAnsiTheme="majorHAnsi"/>
        </w:rPr>
        <w:t xml:space="preserve">refers to the closed and self-referential educational territory of standardization as </w:t>
      </w:r>
      <w:r w:rsidRPr="00A31B56">
        <w:rPr>
          <w:rStyle w:val="Emphasis"/>
          <w:rFonts w:asciiTheme="majorHAnsi" w:hAnsiTheme="majorHAnsi"/>
        </w:rPr>
        <w:t>the planned curriculum</w:t>
      </w:r>
      <w:r w:rsidRPr="00A31B56">
        <w:rPr>
          <w:rFonts w:asciiTheme="majorHAnsi" w:hAnsiTheme="majorHAnsi"/>
        </w:rPr>
        <w:t xml:space="preserve">. For all intents and purposes, </w:t>
      </w:r>
      <w:r w:rsidRPr="00A31B56">
        <w:rPr>
          <w:rStyle w:val="StyleUnderline"/>
          <w:rFonts w:asciiTheme="majorHAnsi" w:hAnsiTheme="majorHAnsi"/>
        </w:rPr>
        <w:t xml:space="preserve">the </w:t>
      </w:r>
      <w:r w:rsidRPr="00A31B56">
        <w:rPr>
          <w:rStyle w:val="Emphasis"/>
          <w:rFonts w:asciiTheme="majorHAnsi" w:hAnsiTheme="majorHAnsi"/>
        </w:rPr>
        <w:t>planned curriculum</w:t>
      </w:r>
      <w:r w:rsidRPr="00A31B56">
        <w:rPr>
          <w:rStyle w:val="StyleUnderline"/>
          <w:rFonts w:asciiTheme="majorHAnsi" w:hAnsiTheme="majorHAnsi"/>
        </w:rPr>
        <w:t xml:space="preserve"> functions as an image of thought for coding</w:t>
      </w:r>
      <w:r w:rsidRPr="00A31B56">
        <w:rPr>
          <w:rFonts w:asciiTheme="majorHAnsi" w:hAnsiTheme="majorHAnsi"/>
        </w:rPr>
        <w:t xml:space="preserve">, albeit inexactly, </w:t>
      </w:r>
      <w:r w:rsidRPr="00A31B56">
        <w:rPr>
          <w:rStyle w:val="Emphasis"/>
          <w:rFonts w:asciiTheme="majorHAnsi" w:hAnsiTheme="majorHAnsi"/>
        </w:rPr>
        <w:t>the desiring-flows of the classroom towards homogeneous and regulated outcomes</w:t>
      </w:r>
      <w:r w:rsidRPr="00A31B56">
        <w:rPr>
          <w:rFonts w:asciiTheme="majorHAnsi" w:hAnsiTheme="majorHAnsi"/>
        </w:rPr>
        <w:t xml:space="preserve">. In this vein, </w:t>
      </w:r>
      <w:r w:rsidRPr="00A31B56">
        <w:rPr>
          <w:rStyle w:val="StyleUnderline"/>
          <w:rFonts w:asciiTheme="majorHAnsi" w:hAnsiTheme="majorHAnsi"/>
        </w:rPr>
        <w:t xml:space="preserve">the planned curriculum functions as a </w:t>
      </w:r>
      <w:r w:rsidRPr="00A31B56">
        <w:rPr>
          <w:rStyle w:val="Emphasis"/>
          <w:rFonts w:asciiTheme="majorHAnsi" w:hAnsiTheme="majorHAnsi"/>
        </w:rPr>
        <w:t>mechanism of negation and opposition</w:t>
      </w:r>
      <w:r w:rsidRPr="00A31B56">
        <w:rPr>
          <w:rStyle w:val="StyleUnderline"/>
          <w:rFonts w:asciiTheme="majorHAnsi" w:hAnsiTheme="majorHAnsi"/>
        </w:rPr>
        <w:t xml:space="preserve">, </w:t>
      </w:r>
      <w:r w:rsidRPr="00A31B56">
        <w:rPr>
          <w:rStyle w:val="Emphasis"/>
          <w:rFonts w:asciiTheme="majorHAnsi" w:hAnsiTheme="majorHAnsi"/>
        </w:rPr>
        <w:t>reactively constraining</w:t>
      </w:r>
      <w:r w:rsidRPr="00A31B56">
        <w:rPr>
          <w:rStyle w:val="StyleUnderline"/>
          <w:rFonts w:asciiTheme="majorHAnsi" w:hAnsiTheme="majorHAnsi"/>
        </w:rPr>
        <w:t xml:space="preserve"> the flows of the classroom according to </w:t>
      </w:r>
      <w:r w:rsidRPr="00A31B56">
        <w:rPr>
          <w:rStyle w:val="Emphasis"/>
          <w:rFonts w:asciiTheme="majorHAnsi" w:hAnsiTheme="majorHAnsi"/>
        </w:rPr>
        <w:t>injunctions of what it ought to do</w:t>
      </w:r>
      <w:r w:rsidRPr="00A31B56">
        <w:rPr>
          <w:rFonts w:asciiTheme="majorHAnsi" w:hAnsiTheme="majorHAnsi"/>
        </w:rPr>
        <w:t xml:space="preserve">. </w:t>
      </w:r>
      <w:r w:rsidRPr="00A31B56">
        <w:rPr>
          <w:rStyle w:val="StyleUnderline"/>
          <w:rFonts w:asciiTheme="majorHAnsi" w:hAnsiTheme="majorHAnsi"/>
        </w:rPr>
        <w:t>Such injunctions</w:t>
      </w:r>
      <w:r w:rsidRPr="00A31B56">
        <w:rPr>
          <w:rFonts w:asciiTheme="majorHAnsi" w:hAnsiTheme="majorHAnsi"/>
        </w:rPr>
        <w:t xml:space="preserve">, Aoki argues, </w:t>
      </w:r>
      <w:r w:rsidRPr="00A31B56">
        <w:rPr>
          <w:rStyle w:val="StyleUnderline"/>
          <w:rFonts w:asciiTheme="majorHAnsi" w:hAnsiTheme="majorHAnsi"/>
        </w:rPr>
        <w:t>are abstractly mapped, yet materially lived via such curricular order words as ‘goals’, ‘aims’ and ‘objectives’</w:t>
      </w:r>
      <w:r w:rsidRPr="00A31B56">
        <w:rPr>
          <w:rFonts w:asciiTheme="majorHAnsi" w:hAnsiTheme="majorHAnsi"/>
        </w:rPr>
        <w:t xml:space="preserve"> (Aoki, 2005, pp. 202–3). </w:t>
      </w:r>
      <w:r w:rsidRPr="00A31B56">
        <w:rPr>
          <w:rStyle w:val="Emphasis"/>
          <w:rFonts w:asciiTheme="majorHAnsi" w:hAnsiTheme="majorHAnsi"/>
          <w:sz w:val="28"/>
          <w:szCs w:val="28"/>
        </w:rPr>
        <w:t>Constituting an image of the ‘possible’ for the material life of the classroom, the planned curriculum arrays desiring-flows within highly blinkered forms of institutional expression and production, palpating both the dependency of the subject upon the institution’s mechanisms of representation, problem-solving and</w:t>
      </w:r>
      <w:r w:rsidRPr="00A31B56">
        <w:rPr>
          <w:rFonts w:asciiTheme="majorHAnsi" w:hAnsiTheme="majorHAnsi"/>
          <w:sz w:val="28"/>
          <w:szCs w:val="28"/>
        </w:rPr>
        <w:t xml:space="preserve">, ultimately, </w:t>
      </w:r>
      <w:r w:rsidRPr="00A31B56">
        <w:rPr>
          <w:rStyle w:val="Emphasis"/>
          <w:rFonts w:asciiTheme="majorHAnsi" w:hAnsiTheme="majorHAnsi"/>
          <w:sz w:val="28"/>
          <w:szCs w:val="28"/>
        </w:rPr>
        <w:t>the standardization and infantalization of desire under bureaucratic controls</w:t>
      </w:r>
      <w:r w:rsidRPr="00A31B56">
        <w:rPr>
          <w:rFonts w:asciiTheme="majorHAnsi" w:hAnsiTheme="majorHAnsi"/>
          <w:sz w:val="28"/>
          <w:szCs w:val="28"/>
        </w:rPr>
        <w:t xml:space="preserve">. </w:t>
      </w:r>
      <w:r w:rsidRPr="00A31B56">
        <w:rPr>
          <w:rFonts w:asciiTheme="majorHAnsi" w:hAnsiTheme="majorHAnsi"/>
          <w:sz w:val="16"/>
          <w:szCs w:val="16"/>
        </w:rPr>
        <w:t xml:space="preserve">It is unfathomable, Guattari (2009) argues, that life in schools could be thought of in a manner wholly independent of such abstract forms of reference. As the strategic reduction of teacher agency and systematic institution of universalizing standards irrespective of local difference demonstrate, </w:t>
      </w:r>
      <w:r w:rsidRPr="00A31B56">
        <w:rPr>
          <w:rStyle w:val="StyleUnderline"/>
          <w:rFonts w:asciiTheme="majorHAnsi" w:hAnsiTheme="majorHAnsi"/>
        </w:rPr>
        <w:t>the very question of how the school works is bound to the problem of an image of thought that for its contraction of classroom life to prior circuits of desire is definitively real. ‘What are the … possibilities for intervention’</w:t>
      </w:r>
      <w:r w:rsidRPr="00A31B56">
        <w:rPr>
          <w:rFonts w:asciiTheme="majorHAnsi" w:hAnsiTheme="majorHAnsi"/>
        </w:rPr>
        <w:t xml:space="preserve"> Guattari asks, ‘</w:t>
      </w:r>
      <w:r w:rsidRPr="00A31B56">
        <w:rPr>
          <w:rStyle w:val="StyleUnderline"/>
          <w:rFonts w:asciiTheme="majorHAnsi" w:hAnsiTheme="majorHAnsi"/>
        </w:rPr>
        <w:t>what degree of freedom do teachers, mental health workers, and social workers really possess?</w:t>
      </w:r>
      <w:r w:rsidRPr="00A31B56">
        <w:rPr>
          <w:rFonts w:asciiTheme="majorHAnsi" w:hAnsiTheme="majorHAnsi"/>
        </w:rPr>
        <w:t xml:space="preserve">’ (p. 45). </w:t>
      </w:r>
      <w:r w:rsidRPr="00A31B56">
        <w:rPr>
          <w:rStyle w:val="StyleUnderline"/>
          <w:rFonts w:asciiTheme="majorHAnsi" w:hAnsiTheme="majorHAnsi"/>
        </w:rPr>
        <w:t xml:space="preserve">Guattari’s question remains germane to the contemporary conceptualization of the school and the “image of universalization that informs upon it as the planned curriculum. What is at stake in such a scenario but the very possibility that </w:t>
      </w:r>
      <w:r w:rsidRPr="00A31B56">
        <w:rPr>
          <w:rStyle w:val="Emphasis"/>
          <w:rFonts w:asciiTheme="majorHAnsi" w:hAnsiTheme="majorHAnsi"/>
        </w:rPr>
        <w:t>education might become a matter of both producing and following singularities, or, rather, of palpating the ‘freedom of individual and collective creation away from … conformism?</w:t>
      </w:r>
      <w:r w:rsidRPr="00A31B56">
        <w:rPr>
          <w:rFonts w:asciiTheme="majorHAnsi" w:hAnsiTheme="majorHAnsi"/>
        </w:rPr>
        <w:t xml:space="preserve">’ </w:t>
      </w:r>
      <w:proofErr w:type="gramStart"/>
      <w:r w:rsidRPr="00A31B56">
        <w:rPr>
          <w:rFonts w:asciiTheme="majorHAnsi" w:hAnsiTheme="majorHAnsi"/>
        </w:rPr>
        <w:t>(Guattari, 2009, p. 203).</w:t>
      </w:r>
      <w:proofErr w:type="gramEnd"/>
      <w:r w:rsidRPr="00A31B56">
        <w:rPr>
          <w:rFonts w:asciiTheme="majorHAnsi" w:hAnsiTheme="majorHAnsi"/>
        </w:rPr>
        <w:t xml:space="preserve"> </w:t>
      </w:r>
      <w:r w:rsidRPr="00A31B56">
        <w:rPr>
          <w:rStyle w:val="StyleUnderline"/>
          <w:rFonts w:asciiTheme="majorHAnsi" w:hAnsiTheme="majorHAnsi"/>
        </w:rPr>
        <w:t xml:space="preserve">Amid innumerable problems facing the future of education is perhaps </w:t>
      </w:r>
      <w:r w:rsidRPr="00A31B56">
        <w:rPr>
          <w:rStyle w:val="Emphasis"/>
          <w:rFonts w:asciiTheme="majorHAnsi" w:hAnsiTheme="majorHAnsi"/>
        </w:rPr>
        <w:t>the most destructive ‘squeeze on … the singular’</w:t>
      </w:r>
      <w:r w:rsidRPr="00A31B56">
        <w:rPr>
          <w:rStyle w:val="StyleUnderline"/>
          <w:rFonts w:asciiTheme="majorHAnsi" w:hAnsiTheme="majorHAnsi"/>
        </w:rPr>
        <w:t xml:space="preserve"> being promulgated by the </w:t>
      </w:r>
      <w:r w:rsidRPr="00A31B56">
        <w:rPr>
          <w:rStyle w:val="Emphasis"/>
          <w:rFonts w:asciiTheme="majorHAnsi" w:hAnsiTheme="majorHAnsi"/>
        </w:rPr>
        <w:t>increasing instumentalization</w:t>
      </w:r>
      <w:r w:rsidRPr="00A31B56">
        <w:rPr>
          <w:rStyle w:val="StyleUnderline"/>
          <w:rFonts w:asciiTheme="majorHAnsi" w:hAnsiTheme="majorHAnsi"/>
        </w:rPr>
        <w:t xml:space="preserve"> of schooling and its submission of institutional life to the dominant values and systems of perception lauded by both the State and the private sector</w:t>
      </w:r>
      <w:r w:rsidRPr="00A31B56">
        <w:rPr>
          <w:rFonts w:asciiTheme="majorHAnsi" w:hAnsiTheme="majorHAnsi"/>
        </w:rPr>
        <w:t xml:space="preserve"> (Massumi, 2002, p. 21). It is on this point that </w:t>
      </w:r>
      <w:r w:rsidRPr="00A31B56">
        <w:rPr>
          <w:rStyle w:val="Emphasis"/>
          <w:rFonts w:asciiTheme="majorHAnsi" w:hAnsiTheme="majorHAnsi"/>
        </w:rPr>
        <w:t>the annihilation of the singular constitutes a key political problematic for educational thought in so far as it negates the potential for thinking a people out-of-sync with the people in general</w:t>
      </w:r>
      <w:r w:rsidRPr="00A31B56">
        <w:rPr>
          <w:rStyle w:val="StyleUnderline"/>
          <w:rFonts w:asciiTheme="majorHAnsi" w:hAnsiTheme="majorHAnsi"/>
        </w:rPr>
        <w:t>. As it pertains to the historical relation between schooling and social engineering, this annihilation functions to buttress the educational ideal of an adapted ‘public’ and prior ‘territorialities of use’ through which thought and action are brought into regulatory collusion</w:t>
      </w:r>
      <w:r w:rsidRPr="00A31B56">
        <w:rPr>
          <w:rFonts w:asciiTheme="majorHAnsi" w:hAnsiTheme="majorHAnsi"/>
        </w:rPr>
        <w:t xml:space="preserve"> (Guattari, 2009, p. 48). </w:t>
      </w:r>
      <w:r w:rsidRPr="00A31B56">
        <w:rPr>
          <w:rStyle w:val="StyleUnderline"/>
          <w:rFonts w:asciiTheme="majorHAnsi" w:hAnsiTheme="majorHAnsi"/>
        </w:rPr>
        <w:t>Today, “the effects of such abstract ideations persist</w:t>
      </w:r>
      <w:r w:rsidRPr="00A31B56">
        <w:rPr>
          <w:rFonts w:asciiTheme="majorHAnsi" w:hAnsiTheme="majorHAnsi"/>
        </w:rPr>
        <w:t xml:space="preserve">. On 9 October 2012, </w:t>
      </w:r>
      <w:r w:rsidRPr="00A31B56">
        <w:rPr>
          <w:rStyle w:val="Emphasis"/>
          <w:rFonts w:asciiTheme="majorHAnsi" w:hAnsiTheme="majorHAnsi"/>
        </w:rPr>
        <w:t>the New York Times reported a growing trend among physicians to prescribe such psychostimulants as Adderall to students experiencing academic and/or behavioural difficulties at school</w:t>
      </w:r>
      <w:r w:rsidRPr="00A31B56">
        <w:rPr>
          <w:rFonts w:asciiTheme="majorHAnsi" w:hAnsiTheme="majorHAnsi"/>
        </w:rPr>
        <w:t xml:space="preserve"> (</w:t>
      </w:r>
      <w:r w:rsidRPr="00A31B56">
        <w:rPr>
          <w:rFonts w:asciiTheme="majorHAnsi" w:hAnsiTheme="majorHAnsi"/>
          <w:sz w:val="16"/>
          <w:szCs w:val="16"/>
        </w:rPr>
        <w:t xml:space="preserve">Schwarz, 2012). Assenting to the supposed inalterability of contemporary schooling and its general failure to recognize the lives of those that undergo it, what option remains, the proponents of medicalization suggest, but pharmacological intervention aimed at the regulation of neuronal activity as it suits the demands of the institution. </w:t>
      </w:r>
      <w:r w:rsidRPr="00A31B56">
        <w:rPr>
          <w:rStyle w:val="Emphasis"/>
          <w:rFonts w:asciiTheme="majorHAnsi" w:hAnsiTheme="majorHAnsi"/>
        </w:rPr>
        <w:t>Among a litany of issues inhering such pharmacological ‘mediation’ is a key premise implicated in the obliteration of the singular: Schools are not made for children: children ought to be made for schools</w:t>
      </w:r>
      <w:r w:rsidRPr="00A31B56">
        <w:rPr>
          <w:rFonts w:asciiTheme="majorHAnsi" w:hAnsiTheme="majorHAnsi"/>
        </w:rPr>
        <w:t xml:space="preserve">. </w:t>
      </w:r>
      <w:r w:rsidRPr="00A31B56">
        <w:rPr>
          <w:rFonts w:asciiTheme="majorHAnsi" w:hAnsiTheme="majorHAnsi"/>
          <w:sz w:val="16"/>
          <w:szCs w:val="16"/>
        </w:rPr>
        <w:t xml:space="preserve">This is hardly a new sentiment, remarkable only in so far as it signals the continual assault on difference at intensifying scales of control. “As a social machine through which ‘labour power and the socius as a whole is </w:t>
      </w:r>
      <w:r w:rsidRPr="00A31B56">
        <w:rPr>
          <w:rFonts w:asciiTheme="majorHAnsi" w:hAnsiTheme="majorHAnsi"/>
          <w:sz w:val="16"/>
          <w:szCs w:val="16"/>
        </w:rPr>
        <w:lastRenderedPageBreak/>
        <w:t xml:space="preserve">manufactured’, </w:t>
      </w:r>
      <w:r w:rsidRPr="00A31B56">
        <w:rPr>
          <w:rStyle w:val="StyleUnderline"/>
          <w:rFonts w:asciiTheme="majorHAnsi" w:hAnsiTheme="majorHAnsi"/>
        </w:rPr>
        <w:t>schooling figures in the production of social territories that already anticipate a certain kind of people</w:t>
      </w:r>
      <w:r w:rsidRPr="00A31B56">
        <w:rPr>
          <w:rFonts w:asciiTheme="majorHAnsi" w:hAnsiTheme="majorHAnsi"/>
        </w:rPr>
        <w:t xml:space="preserve"> (Guattari, 2009, p. 47). And </w:t>
      </w:r>
      <w:r w:rsidRPr="00A31B56">
        <w:rPr>
          <w:rStyle w:val="StyleUnderline"/>
          <w:rFonts w:asciiTheme="majorHAnsi" w:hAnsiTheme="majorHAnsi"/>
        </w:rPr>
        <w:t>what kind of people does orthodox schooling seek to produce but a ‘molar public’, or, rather, a public regulated in the abstract image of segmentary social categories (age, gender, ethnicity, class, rank, achievement</w:t>
      </w:r>
      <w:r w:rsidRPr="00A31B56">
        <w:rPr>
          <w:rFonts w:asciiTheme="majorHAnsi" w:hAnsiTheme="majorHAnsi"/>
        </w:rPr>
        <w:t xml:space="preserve">) (Deleuze and Guattari, 1987)? </w:t>
      </w:r>
      <w:r w:rsidRPr="00A31B56">
        <w:rPr>
          <w:rStyle w:val="Emphasis"/>
          <w:rFonts w:asciiTheme="majorHAnsi" w:hAnsiTheme="majorHAnsi"/>
        </w:rPr>
        <w:t>Such an aspiration is intimately wed to the territorializing powers of the State</w:t>
      </w:r>
      <w:r w:rsidRPr="00A31B56">
        <w:rPr>
          <w:rFonts w:asciiTheme="majorHAnsi" w:hAnsiTheme="majorHAnsi"/>
        </w:rPr>
        <w:t xml:space="preserve">, for as Deleuze and Guattari argue (1983), </w:t>
      </w:r>
      <w:r w:rsidRPr="00A31B56">
        <w:rPr>
          <w:rStyle w:val="Emphasis"/>
          <w:rFonts w:asciiTheme="majorHAnsi" w:hAnsiTheme="majorHAnsi"/>
        </w:rPr>
        <w:t>State power first requires a ‘representational subject’ as both an abstract and unconscious model in relation to which one is taught to desire</w:t>
      </w:r>
      <w:r w:rsidRPr="00A31B56">
        <w:rPr>
          <w:rFonts w:asciiTheme="majorHAnsi" w:hAnsiTheme="majorHAnsi"/>
        </w:rPr>
        <w:t>. As Massumi (2002) writes, ‘</w:t>
      </w:r>
      <w:r w:rsidRPr="00A31B56">
        <w:rPr>
          <w:rStyle w:val="Emphasis"/>
          <w:rFonts w:asciiTheme="majorHAnsi" w:hAnsiTheme="majorHAnsi"/>
        </w:rPr>
        <w:t>the subject is made to be in conformity with the systems that produces it, such that the subject reproduces the system’</w:t>
      </w:r>
      <w:r w:rsidRPr="00A31B56">
        <w:rPr>
          <w:rFonts w:asciiTheme="majorHAnsi" w:hAnsiTheme="majorHAnsi"/>
        </w:rPr>
        <w:t xml:space="preserve"> (p. 6). </w:t>
      </w:r>
      <w:r w:rsidRPr="00A31B56">
        <w:rPr>
          <w:rStyle w:val="StyleUnderline"/>
          <w:rFonts w:asciiTheme="majorHAnsi" w:hAnsiTheme="majorHAnsi"/>
        </w:rPr>
        <w:t>Where education has historically functioned to regulate institutional life according to such segmentary molar codes, its modes of production have taken as their teleological goal the production of a ‘majoritarian people’, or, more accurately, a people circuited to their representational self-similarity according to “State thought</w:t>
      </w:r>
      <w:r w:rsidRPr="00A31B56">
        <w:rPr>
          <w:rFonts w:asciiTheme="majorHAnsi" w:hAnsiTheme="majorHAnsi"/>
        </w:rPr>
        <w:t xml:space="preserve">. </w:t>
      </w:r>
      <w:r w:rsidRPr="00A31B56">
        <w:rPr>
          <w:rFonts w:asciiTheme="majorHAnsi" w:hAnsiTheme="majorHAnsi"/>
          <w:sz w:val="16"/>
          <w:szCs w:val="16"/>
        </w:rPr>
        <w:t>This is, in part, the threat that Aoki (2005) identifies in the planned curriculum and its projection of an abstract essentialism upon a diversity of concrete educational assemblages (a school, a class, a curriculum, etc.). Apropos Deleuze, Aoki argues that</w:t>
      </w:r>
      <w:r w:rsidRPr="00A31B56">
        <w:rPr>
          <w:rFonts w:asciiTheme="majorHAnsi" w:hAnsiTheme="majorHAnsi"/>
        </w:rPr>
        <w:t xml:space="preserve"> </w:t>
      </w:r>
      <w:r w:rsidRPr="00A31B56">
        <w:rPr>
          <w:rStyle w:val="Emphasis"/>
          <w:rFonts w:asciiTheme="majorHAnsi" w:hAnsiTheme="majorHAnsi"/>
        </w:rPr>
        <w:t>the standardization of education has effectively reduced difference to a matter of difference in degree</w:t>
      </w:r>
      <w:r w:rsidRPr="00A31B56">
        <w:rPr>
          <w:rFonts w:asciiTheme="majorHAnsi" w:hAnsiTheme="majorHAnsi"/>
        </w:rPr>
        <w:t xml:space="preserve">. That is, </w:t>
      </w:r>
      <w:r w:rsidRPr="00A31B56">
        <w:rPr>
          <w:rStyle w:val="StyleUnderline"/>
          <w:rFonts w:asciiTheme="majorHAnsi" w:hAnsiTheme="majorHAnsi"/>
        </w:rPr>
        <w:t>in reference to the stratifying power of the planned curriculum, Aoki avers that difference is always-already linked to an abstract image to which pedagogy ought to aspire and in conformity to which its operations become recognizable as ‘education’ per se. Against political action then, orthodox educational thought conceptualizes social life alongside the ‘categories of the Negative’, eschewing difference for conformity, flows for unities, mobile arrangements for totalizing systems</w:t>
      </w:r>
      <w:r w:rsidRPr="00A31B56">
        <w:rPr>
          <w:rFonts w:asciiTheme="majorHAnsi" w:hAnsiTheme="majorHAnsi"/>
        </w:rPr>
        <w:t xml:space="preserve"> (Foucault, 1983, p. xiii). Twisting Deleuze, might we claim that </w:t>
      </w:r>
      <w:r w:rsidRPr="00A31B56">
        <w:rPr>
          <w:rStyle w:val="Emphasis"/>
          <w:rFonts w:asciiTheme="majorHAnsi" w:hAnsiTheme="majorHAnsi"/>
        </w:rPr>
        <w:t>the people are missing in education</w:t>
      </w:r>
      <w:r w:rsidRPr="00A31B56">
        <w:rPr>
          <w:rFonts w:asciiTheme="majorHAnsi" w:hAnsiTheme="majorHAnsi"/>
        </w:rPr>
        <w:t xml:space="preserve">? That is, </w:t>
      </w:r>
      <w:r w:rsidRPr="00A31B56">
        <w:rPr>
          <w:rStyle w:val="StyleUnderline"/>
          <w:rFonts w:asciiTheme="majorHAnsi" w:hAnsiTheme="majorHAnsi"/>
        </w:rPr>
        <w:t xml:space="preserve">where education aspires to </w:t>
      </w:r>
      <w:r w:rsidRPr="00A31B56">
        <w:rPr>
          <w:rStyle w:val="Emphasis"/>
          <w:rFonts w:asciiTheme="majorHAnsi" w:hAnsiTheme="majorHAnsi"/>
        </w:rPr>
        <w:t>invest desire in the production of a ‘majoritarian’ or ‘molar’ public</w:t>
      </w:r>
      <w:r w:rsidRPr="00A31B56">
        <w:rPr>
          <w:rStyle w:val="StyleUnderline"/>
          <w:rFonts w:asciiTheme="majorHAnsi" w:hAnsiTheme="majorHAnsi"/>
        </w:rPr>
        <w:t xml:space="preserve">, the prospect of thinking singularities are stayed, not only through the </w:t>
      </w:r>
      <w:r w:rsidRPr="00A31B56">
        <w:rPr>
          <w:rStyle w:val="Emphasis"/>
          <w:rFonts w:asciiTheme="majorHAnsi" w:hAnsiTheme="majorHAnsi"/>
        </w:rPr>
        <w:t>paucity</w:t>
      </w:r>
      <w:r w:rsidRPr="00A31B56">
        <w:rPr>
          <w:rStyle w:val="StyleUnderline"/>
          <w:rFonts w:asciiTheme="majorHAnsi" w:hAnsiTheme="majorHAnsi"/>
        </w:rPr>
        <w:t xml:space="preserve"> of enunciatory forms and images available “for thinking education in the first place, but further, through </w:t>
      </w:r>
      <w:r w:rsidRPr="00A31B56">
        <w:rPr>
          <w:rStyle w:val="Emphasis"/>
          <w:rFonts w:asciiTheme="majorHAnsi" w:hAnsiTheme="majorHAnsi"/>
        </w:rPr>
        <w:t>the organization of the school’s enunciatory machines into vehicles of representation that repeat in molarizing forms of self-reflection</w:t>
      </w:r>
      <w:r w:rsidRPr="00A31B56">
        <w:rPr>
          <w:rStyle w:val="StyleUnderline"/>
          <w:rFonts w:asciiTheme="majorHAnsi" w:hAnsiTheme="majorHAnsi"/>
        </w:rPr>
        <w:t xml:space="preserve">, ‘majoritarian’ perspective, and dominant circuits of desiring-investment. Herein, </w:t>
      </w:r>
      <w:r w:rsidRPr="00A31B56">
        <w:rPr>
          <w:rStyle w:val="Emphasis"/>
          <w:rFonts w:asciiTheme="majorHAnsi" w:hAnsiTheme="majorHAnsi"/>
        </w:rPr>
        <w:t>the impulse of standardization obliterates alternative subject formations and the modes of counter-signifying enunciation that might palpate them</w:t>
      </w:r>
      <w:r w:rsidRPr="00A31B56">
        <w:rPr>
          <w:rFonts w:asciiTheme="majorHAnsi" w:hAnsiTheme="majorHAnsi"/>
        </w:rPr>
        <w:t xml:space="preserve">. </w:t>
      </w:r>
      <w:r w:rsidRPr="00A31B56">
        <w:rPr>
          <w:rStyle w:val="Emphasis"/>
          <w:rFonts w:asciiTheme="majorHAnsi" w:hAnsiTheme="majorHAnsi"/>
          <w:sz w:val="28"/>
          <w:szCs w:val="28"/>
        </w:rPr>
        <w:t>Repelling the singular, the ‘majoritarian’ and standardizing impulse of education takes as its ‘fundamental’ mode of production the reification of common sense, or, rather, the territorialization of thought according to that which is given (that which everyone already knows)</w:t>
      </w:r>
      <w:r w:rsidRPr="00A31B56">
        <w:rPr>
          <w:rFonts w:asciiTheme="majorHAnsi" w:hAnsiTheme="majorHAnsi"/>
          <w:sz w:val="28"/>
          <w:szCs w:val="28"/>
        </w:rPr>
        <w:t xml:space="preserve">. </w:t>
      </w:r>
      <w:r w:rsidRPr="00A31B56">
        <w:rPr>
          <w:rStyle w:val="Emphasis"/>
          <w:rFonts w:asciiTheme="majorHAnsi" w:hAnsiTheme="majorHAnsi"/>
          <w:sz w:val="28"/>
          <w:szCs w:val="28"/>
        </w:rPr>
        <w:t>Figuring in a mode ‘of identification that brings diversity in general to bear upon the form of the Same’, common sense functions to stabilize patterns of social production by tethering them to molar orders of meaning and dominant regimes of social signification</w:t>
      </w:r>
      <w:r w:rsidRPr="00A31B56">
        <w:rPr>
          <w:rFonts w:asciiTheme="majorHAnsi" w:hAnsiTheme="majorHAnsi"/>
        </w:rPr>
        <w:t xml:space="preserve"> (Deleuze, 1990, p. 78). As Daignault argues, </w:t>
      </w:r>
      <w:r w:rsidRPr="00A31B56">
        <w:rPr>
          <w:rStyle w:val="StyleUnderline"/>
          <w:rFonts w:asciiTheme="majorHAnsi" w:hAnsiTheme="majorHAnsi"/>
        </w:rPr>
        <w:t>in so far as it repels the anomalous by reterritorializing it within prior systems of representation, common sense constitutes a significant and lingering problem in contemporary education</w:t>
      </w:r>
      <w:r w:rsidRPr="00A31B56">
        <w:rPr>
          <w:rFonts w:asciiTheme="majorHAnsi" w:hAnsiTheme="majorHAnsi"/>
        </w:rPr>
        <w:t xml:space="preserve"> (Hwu, 2004). </w:t>
      </w:r>
      <w:r w:rsidRPr="00A31B56">
        <w:rPr>
          <w:rStyle w:val="Emphasis"/>
          <w:rFonts w:asciiTheme="majorHAnsi" w:hAnsiTheme="majorHAnsi"/>
        </w:rPr>
        <w:t>Its function</w:t>
      </w:r>
      <w:r w:rsidRPr="00A31B56">
        <w:rPr>
          <w:rFonts w:asciiTheme="majorHAnsi" w:hAnsiTheme="majorHAnsi"/>
        </w:rPr>
        <w:t xml:space="preserve">, “Daignault alludes apropos Serres, </w:t>
      </w:r>
      <w:r w:rsidRPr="00A31B56">
        <w:rPr>
          <w:rStyle w:val="Emphasis"/>
          <w:rFonts w:asciiTheme="majorHAnsi" w:hAnsiTheme="majorHAnsi"/>
        </w:rPr>
        <w:t>is oriented to the annihilation of difference</w:t>
      </w:r>
      <w:r w:rsidRPr="00A31B56">
        <w:rPr>
          <w:rFonts w:asciiTheme="majorHAnsi" w:hAnsiTheme="majorHAnsi"/>
        </w:rPr>
        <w:t xml:space="preserve">. Hence, </w:t>
      </w:r>
      <w:r w:rsidRPr="00A31B56">
        <w:rPr>
          <w:rStyle w:val="StyleUnderline"/>
          <w:rFonts w:asciiTheme="majorHAnsi" w:hAnsiTheme="majorHAnsi"/>
        </w:rPr>
        <w:t xml:space="preserve">where the conceptualization of ‘public’ education is founded in common sense, </w:t>
      </w:r>
      <w:r w:rsidRPr="00A31B56">
        <w:rPr>
          <w:rStyle w:val="Emphasis"/>
          <w:rFonts w:asciiTheme="majorHAnsi" w:hAnsiTheme="majorHAnsi"/>
        </w:rPr>
        <w:t xml:space="preserve">potentials for political action through tactics of proliferation, disjunction, and singularization </w:t>
      </w:r>
      <w:r w:rsidRPr="00A31B56">
        <w:rPr>
          <w:rStyle w:val="Emphasis"/>
          <w:rFonts w:asciiTheme="majorHAnsi" w:hAnsiTheme="majorHAnsi"/>
        </w:rPr>
        <w:lastRenderedPageBreak/>
        <w:t>are radically delimited and captured within prior territorialities of use</w:t>
      </w:r>
      <w:r w:rsidRPr="00A31B56">
        <w:rPr>
          <w:rFonts w:asciiTheme="majorHAnsi" w:hAnsiTheme="majorHAnsi"/>
        </w:rPr>
        <w:t xml:space="preserve"> (Foucault, 1983, p. xiii). The problem of this scenario is clear: </w:t>
      </w:r>
      <w:r w:rsidRPr="00A31B56">
        <w:rPr>
          <w:rStyle w:val="Emphasis"/>
          <w:rFonts w:asciiTheme="majorHAnsi" w:hAnsiTheme="majorHAnsi"/>
        </w:rPr>
        <w:t>common sense has yet to force us to think in a manner capable of subtracting desire from majoritarian thought in lieu of alternative forms of organization and experimental expression</w:t>
      </w:r>
      <w:r w:rsidRPr="00A31B56">
        <w:rPr>
          <w:rFonts w:asciiTheme="majorHAnsi" w:hAnsiTheme="majorHAnsi"/>
        </w:rPr>
        <w:t xml:space="preserve">. In so far as </w:t>
      </w:r>
      <w:r w:rsidRPr="00A31B56">
        <w:rPr>
          <w:rStyle w:val="StyleUnderline"/>
          <w:rFonts w:asciiTheme="majorHAnsi" w:hAnsiTheme="majorHAnsi"/>
        </w:rPr>
        <w:t xml:space="preserve">it functions as a vehicle of ‘molarization’, reifying a common universe of reference for enunciation, the school </w:t>
      </w:r>
      <w:r w:rsidRPr="00A31B56">
        <w:rPr>
          <w:rStyle w:val="Emphasis"/>
          <w:rFonts w:asciiTheme="majorHAnsi" w:hAnsiTheme="majorHAnsi"/>
        </w:rPr>
        <w:t>fails to produce conditions for thinking in a manner that is not already anticipated by such referential ‘possibilities’</w:t>
      </w:r>
      <w:r w:rsidRPr="00A31B56">
        <w:rPr>
          <w:rFonts w:asciiTheme="majorHAnsi" w:hAnsiTheme="majorHAnsi"/>
        </w:rPr>
        <w:t xml:space="preserve">. </w:t>
      </w:r>
      <w:r w:rsidRPr="00A31B56">
        <w:rPr>
          <w:rFonts w:asciiTheme="majorHAnsi" w:hAnsiTheme="majorHAnsi"/>
          <w:sz w:val="16"/>
          <w:szCs w:val="16"/>
        </w:rPr>
        <w:t>Hence, while antithetical to the espoused purpose of schooling, the majoritarian impulse of the school has yet to produce conditions for thinking – at least in the Deleuzian (2000) sense whereupon thought proceeds from a necessary violence to those habits of repetition with which thought becomes contracted.</w:t>
      </w:r>
      <w:r w:rsidRPr="00A31B56">
        <w:rPr>
          <w:rFonts w:asciiTheme="majorHAnsi" w:hAnsiTheme="majorHAnsi"/>
        </w:rPr>
        <w:t xml:space="preserve"> </w:t>
      </w:r>
    </w:p>
    <w:p w14:paraId="2B734BCB" w14:textId="77777777" w:rsidR="00B012B3" w:rsidRPr="00A31B56" w:rsidRDefault="00B012B3" w:rsidP="00B012B3">
      <w:pPr>
        <w:rPr>
          <w:rFonts w:asciiTheme="majorHAnsi" w:hAnsiTheme="majorHAnsi"/>
        </w:rPr>
      </w:pPr>
    </w:p>
    <w:p w14:paraId="012F86E9" w14:textId="77777777" w:rsidR="009D0D27" w:rsidRPr="00A31B56" w:rsidRDefault="009D0D27" w:rsidP="009D0D27">
      <w:pPr>
        <w:pStyle w:val="Heading4"/>
        <w:rPr>
          <w:rFonts w:asciiTheme="majorHAnsi" w:hAnsiTheme="majorHAnsi"/>
        </w:rPr>
      </w:pPr>
      <w:r w:rsidRPr="00A31B56">
        <w:rPr>
          <w:rFonts w:asciiTheme="majorHAnsi" w:hAnsiTheme="majorHAnsi"/>
        </w:rPr>
        <w:t xml:space="preserve">The impact is a war on difference in which a new totalitarianism premised on reactive orientations to desire and a hatred of the world outpaces traditional liberal-democratic governance entirely. Today, all that remains is an inaccurate simulation of political participation – true conflict over differing visions of the political is eliminated, erecting a normal, everyday fascism that results in a reactive orientation to the inevitable anxiety of life producing a constant war on difference. Mere political reform is insufficient – only a radical reorientation of subjectivity towards active creation and affirmation can undercut the ongoing war of all against all. </w:t>
      </w:r>
    </w:p>
    <w:p w14:paraId="17575C28" w14:textId="77777777" w:rsidR="009D0D27" w:rsidRPr="00A31B56" w:rsidRDefault="009D0D27" w:rsidP="009D0D27">
      <w:pPr>
        <w:rPr>
          <w:rFonts w:asciiTheme="majorHAnsi" w:hAnsiTheme="majorHAnsi"/>
        </w:rPr>
      </w:pPr>
      <w:r w:rsidRPr="00A31B56">
        <w:rPr>
          <w:rFonts w:asciiTheme="majorHAnsi" w:hAnsiTheme="majorHAnsi"/>
        </w:rPr>
        <w:t>---It’s beyond liberal-democratic modes of control – a totally prescribed way of engaging all aspects of everyday life through extensive regulation</w:t>
      </w:r>
    </w:p>
    <w:p w14:paraId="0D773743" w14:textId="77777777" w:rsidR="009D0D27" w:rsidRPr="00A31B56" w:rsidRDefault="009D0D27" w:rsidP="009D0D27">
      <w:pPr>
        <w:rPr>
          <w:rFonts w:asciiTheme="majorHAnsi" w:hAnsiTheme="majorHAnsi"/>
        </w:rPr>
      </w:pPr>
      <w:r w:rsidRPr="00A31B56">
        <w:rPr>
          <w:rFonts w:asciiTheme="majorHAnsi" w:hAnsiTheme="majorHAnsi"/>
        </w:rPr>
        <w:t xml:space="preserve">---The opening up of unpredictable spaces beyond control and regimentation is a direct threat to state power </w:t>
      </w:r>
    </w:p>
    <w:p w14:paraId="318FC451" w14:textId="77777777" w:rsidR="009D0D27" w:rsidRPr="00A31B56" w:rsidRDefault="009D0D27" w:rsidP="009D0D27">
      <w:pPr>
        <w:rPr>
          <w:rFonts w:asciiTheme="majorHAnsi" w:hAnsiTheme="majorHAnsi"/>
        </w:rPr>
      </w:pPr>
      <w:r w:rsidRPr="00A31B56">
        <w:rPr>
          <w:rFonts w:asciiTheme="majorHAnsi" w:hAnsiTheme="majorHAnsi"/>
        </w:rPr>
        <w:t>---All that remains is an inaccurate simulation of political participation – true conflict over differing visions of the political is eliminated, erecting a normal, everyday fascism that results in a reactive orientation to the inevitable anxiety of life producing a constant war on difference</w:t>
      </w:r>
    </w:p>
    <w:p w14:paraId="736B37BE" w14:textId="77777777" w:rsidR="009D0D27" w:rsidRPr="00A31B56" w:rsidRDefault="009D0D27" w:rsidP="009D0D27">
      <w:pPr>
        <w:rPr>
          <w:rFonts w:asciiTheme="majorHAnsi" w:hAnsiTheme="majorHAnsi"/>
        </w:rPr>
      </w:pPr>
      <w:r w:rsidRPr="00A31B56">
        <w:rPr>
          <w:rFonts w:asciiTheme="majorHAnsi" w:hAnsiTheme="majorHAnsi"/>
        </w:rPr>
        <w:t>---Only a refusal of reactive desire can cut into the endless feedback loop reinforcing state terrorism and constant anxiety – these negative energies do not end at the state and state power but rather infect burgeoning networks that unwittingly reify reactive control. These reactive energies become a new majoritarian politics that is no less violent or reactive, mirroring state power and re-creating a violent will to mastery</w:t>
      </w:r>
    </w:p>
    <w:p w14:paraId="7346742F" w14:textId="77777777" w:rsidR="009D0D27" w:rsidRPr="00A31B56" w:rsidRDefault="009D0D27" w:rsidP="009D0D27">
      <w:pPr>
        <w:rPr>
          <w:rFonts w:asciiTheme="majorHAnsi" w:hAnsiTheme="majorHAnsi"/>
        </w:rPr>
      </w:pPr>
      <w:r w:rsidRPr="00A31B56">
        <w:rPr>
          <w:rFonts w:asciiTheme="majorHAnsi" w:hAnsiTheme="majorHAnsi"/>
        </w:rPr>
        <w:t xml:space="preserve">---To follow Tupac Shakur’s metaphor, we need the rose that grew from concrete, not merely the thorns – the problem now is that radical movements tend to mimic the state form even as they resist particular instantiations of state power – we must energize hope against fear </w:t>
      </w:r>
    </w:p>
    <w:p w14:paraId="70E436EB" w14:textId="77777777" w:rsidR="009D0D27" w:rsidRPr="00A31B56" w:rsidRDefault="009D0D27" w:rsidP="009D0D27">
      <w:pPr>
        <w:rPr>
          <w:rFonts w:asciiTheme="majorHAnsi" w:hAnsiTheme="majorHAnsi"/>
          <w:i/>
        </w:rPr>
      </w:pPr>
      <w:r w:rsidRPr="00A31B56">
        <w:rPr>
          <w:rStyle w:val="Style13ptBold"/>
          <w:rFonts w:asciiTheme="majorHAnsi" w:hAnsiTheme="majorHAnsi"/>
        </w:rPr>
        <w:t>Karatzogianni and Robinson 13.</w:t>
      </w:r>
      <w:r w:rsidRPr="00A31B56">
        <w:rPr>
          <w:rFonts w:asciiTheme="majorHAnsi" w:hAnsiTheme="majorHAnsi"/>
        </w:rPr>
        <w:t xml:space="preserve"> Athina Karatzogianni, Senior Lecturer in Media and Communication at the University of Leicester (UK), and Andrew Robinson, independent researcher and writer, “Schizorevolutions vs. Microfascisms: A Deleuzo-Nietzschean Perspective on State, Security, and Active/Reactive Networks,” Selected Works, July 2013, http://works.bepress.com/athina_ karatzogianni, 8-17, </w:t>
      </w:r>
      <w:r w:rsidRPr="00A31B56">
        <w:rPr>
          <w:rFonts w:asciiTheme="majorHAnsi" w:hAnsiTheme="majorHAnsi"/>
          <w:i/>
        </w:rPr>
        <w:t>via academia.edu</w:t>
      </w:r>
    </w:p>
    <w:p w14:paraId="7E1BBB58" w14:textId="77777777" w:rsidR="009D0D27" w:rsidRPr="00A31B56" w:rsidRDefault="009D0D27" w:rsidP="009D0D27">
      <w:pPr>
        <w:rPr>
          <w:rFonts w:asciiTheme="majorHAnsi" w:hAnsiTheme="majorHAnsi"/>
        </w:rPr>
      </w:pPr>
    </w:p>
    <w:p w14:paraId="08EF276B" w14:textId="77777777" w:rsidR="009D0D27" w:rsidRPr="00A31B56" w:rsidRDefault="009D0D27" w:rsidP="009D0D27">
      <w:pPr>
        <w:rPr>
          <w:rFonts w:asciiTheme="majorHAnsi" w:hAnsiTheme="majorHAnsi"/>
          <w:sz w:val="28"/>
          <w:szCs w:val="28"/>
        </w:rPr>
      </w:pPr>
      <w:r w:rsidRPr="00A31B56">
        <w:rPr>
          <w:rFonts w:asciiTheme="majorHAnsi" w:hAnsiTheme="majorHAnsi"/>
        </w:rPr>
        <w:t xml:space="preserve">Thesis 2: </w:t>
      </w:r>
      <w:r w:rsidRPr="00A31B56">
        <w:rPr>
          <w:rStyle w:val="Emphasis"/>
          <w:rFonts w:asciiTheme="majorHAnsi" w:hAnsiTheme="majorHAnsi"/>
        </w:rPr>
        <w:t>The threatened state transmutes into the terror state</w:t>
      </w:r>
      <w:r w:rsidRPr="00A31B56">
        <w:rPr>
          <w:rFonts w:asciiTheme="majorHAnsi" w:hAnsiTheme="majorHAnsi"/>
        </w:rPr>
        <w:t xml:space="preserve">. </w:t>
      </w:r>
      <w:r w:rsidRPr="00A31B56">
        <w:rPr>
          <w:rStyle w:val="StyleUnderline"/>
          <w:rFonts w:asciiTheme="majorHAnsi" w:hAnsiTheme="majorHAnsi"/>
        </w:rPr>
        <w:t>The return of state violence from the kernel of state exceptionalism is a growing problem</w:t>
      </w:r>
      <w:r w:rsidRPr="00A31B56">
        <w:rPr>
          <w:rFonts w:asciiTheme="majorHAnsi" w:hAnsiTheme="majorHAnsi"/>
        </w:rPr>
        <w:t xml:space="preserve">. </w:t>
      </w:r>
      <w:r w:rsidRPr="00A31B56">
        <w:rPr>
          <w:rStyle w:val="StyleUnderline"/>
          <w:rFonts w:asciiTheme="majorHAnsi" w:hAnsiTheme="majorHAnsi"/>
        </w:rPr>
        <w:t xml:space="preserve">It is </w:t>
      </w:r>
      <w:r w:rsidRPr="00A31B56">
        <w:rPr>
          <w:rStyle w:val="Emphasis"/>
          <w:rFonts w:asciiTheme="majorHAnsi" w:hAnsiTheme="majorHAnsi"/>
        </w:rPr>
        <w:t>grounded on a reaction of the terrified state</w:t>
      </w:r>
      <w:r w:rsidRPr="00A31B56">
        <w:rPr>
          <w:rStyle w:val="StyleUnderline"/>
          <w:rFonts w:asciiTheme="majorHAnsi" w:hAnsiTheme="majorHAnsi"/>
        </w:rPr>
        <w:t xml:space="preserve"> by </w:t>
      </w:r>
      <w:r w:rsidRPr="00A31B56">
        <w:rPr>
          <w:rStyle w:val="Emphasis"/>
          <w:rFonts w:asciiTheme="majorHAnsi" w:hAnsiTheme="majorHAnsi"/>
        </w:rPr>
        <w:t xml:space="preserve">conceiving the entire situation </w:t>
      </w:r>
      <w:proofErr w:type="gramStart"/>
      <w:r w:rsidRPr="00A31B56">
        <w:rPr>
          <w:rStyle w:val="Emphasis"/>
          <w:rFonts w:asciiTheme="majorHAnsi" w:hAnsiTheme="majorHAnsi"/>
        </w:rPr>
        <w:t>as it is formerly conceived specific sites of exception and emergency</w:t>
      </w:r>
      <w:proofErr w:type="gramEnd"/>
      <w:r w:rsidRPr="00A31B56">
        <w:rPr>
          <w:rStyle w:val="StyleUnderline"/>
          <w:rFonts w:asciiTheme="majorHAnsi" w:hAnsiTheme="majorHAnsi"/>
        </w:rPr>
        <w:t xml:space="preserve"> </w:t>
      </w:r>
      <w:r w:rsidRPr="00A31B56">
        <w:rPr>
          <w:rFonts w:asciiTheme="majorHAnsi" w:hAnsiTheme="majorHAnsi"/>
        </w:rPr>
        <w:t xml:space="preserve">(c.f. Agamben, 1998, 2005). </w:t>
      </w:r>
      <w:r w:rsidRPr="00A31B56">
        <w:rPr>
          <w:rStyle w:val="StyleUnderline"/>
          <w:rFonts w:asciiTheme="majorHAnsi" w:hAnsiTheme="majorHAnsi"/>
        </w:rPr>
        <w:t xml:space="preserve">New forms of social control directed against minor deviance or uncontrolled flows are </w:t>
      </w:r>
      <w:r w:rsidRPr="00A31B56">
        <w:rPr>
          <w:rStyle w:val="Emphasis"/>
          <w:rFonts w:asciiTheme="majorHAnsi" w:hAnsiTheme="majorHAnsi"/>
        </w:rPr>
        <w:t>expanding into a war against difference</w:t>
      </w:r>
      <w:r w:rsidRPr="00A31B56">
        <w:rPr>
          <w:rStyle w:val="StyleUnderline"/>
          <w:rFonts w:asciiTheme="majorHAnsi" w:hAnsiTheme="majorHAnsi"/>
        </w:rPr>
        <w:t xml:space="preserve"> and a </w:t>
      </w:r>
      <w:r w:rsidRPr="00A31B56">
        <w:rPr>
          <w:rStyle w:val="Emphasis"/>
          <w:rFonts w:asciiTheme="majorHAnsi" w:hAnsiTheme="majorHAnsi"/>
        </w:rPr>
        <w:t>systematic denial of the ‘right to have rights’</w:t>
      </w:r>
      <w:r w:rsidRPr="00A31B56">
        <w:rPr>
          <w:rFonts w:asciiTheme="majorHAnsi" w:hAnsiTheme="majorHAnsi"/>
        </w:rPr>
        <w:t xml:space="preserve"> (Robinson, 2007). </w:t>
      </w:r>
      <w:r w:rsidRPr="00A31B56">
        <w:rPr>
          <w:rStyle w:val="Emphasis"/>
          <w:rFonts w:asciiTheme="majorHAnsi" w:hAnsiTheme="majorHAnsi"/>
          <w:sz w:val="28"/>
          <w:szCs w:val="28"/>
        </w:rPr>
        <w:t>The project is not simply an extension of liberal-democratic models of social control, but breaks with such models in directly criminalizing nonconformity from a prescribed way of life and attempting to extensively regulate everyday life through repression</w:t>
      </w:r>
      <w:r w:rsidRPr="00A31B56">
        <w:rPr>
          <w:rFonts w:asciiTheme="majorHAnsi" w:hAnsiTheme="majorHAnsi"/>
        </w:rPr>
        <w:t xml:space="preserve">. </w:t>
      </w:r>
      <w:r w:rsidRPr="00A31B56">
        <w:rPr>
          <w:rStyle w:val="Emphasis"/>
          <w:rFonts w:asciiTheme="majorHAnsi" w:hAnsiTheme="majorHAnsi"/>
        </w:rPr>
        <w:t>This</w:t>
      </w:r>
      <w:r w:rsidRPr="00A31B56">
        <w:rPr>
          <w:rFonts w:asciiTheme="majorHAnsi" w:hAnsiTheme="majorHAnsi"/>
        </w:rPr>
        <w:t xml:space="preserve"> new repressive model, expressing a kind of </w:t>
      </w:r>
      <w:r w:rsidRPr="00A31B56">
        <w:rPr>
          <w:rStyle w:val="Emphasis"/>
          <w:rFonts w:asciiTheme="majorHAnsi" w:hAnsiTheme="majorHAnsi"/>
        </w:rPr>
        <w:t>neo-totalitarianism</w:t>
      </w:r>
      <w:r w:rsidRPr="00A31B56">
        <w:rPr>
          <w:rFonts w:asciiTheme="majorHAnsi" w:hAnsiTheme="majorHAnsi"/>
        </w:rPr>
        <w:t xml:space="preserve">, </w:t>
      </w:r>
      <w:r w:rsidRPr="00A31B56">
        <w:rPr>
          <w:rStyle w:val="StyleUnderline"/>
          <w:rFonts w:asciiTheme="majorHAnsi" w:hAnsiTheme="majorHAnsi"/>
        </w:rPr>
        <w:t>should be taken to include such measures and structures as the rise of gated communities</w:t>
      </w:r>
      <w:r w:rsidRPr="00A31B56">
        <w:rPr>
          <w:rFonts w:asciiTheme="majorHAnsi" w:hAnsiTheme="majorHAnsi"/>
        </w:rPr>
        <w:t xml:space="preserve">, </w:t>
      </w:r>
      <w:r w:rsidRPr="00A31B56">
        <w:rPr>
          <w:rStyle w:val="StyleUnderline"/>
          <w:rFonts w:asciiTheme="majorHAnsi" w:hAnsiTheme="majorHAnsi"/>
        </w:rPr>
        <w:t>CCTV, RFID, ID cards, ASBOs, dispersal zones, paramilitary policing methods, the ‘social cleansing’ of groups such as homeless people and street drinkers from public spaces, increasing restrictions on protests and attacks on ‘extremist’ groups, the use of extreme sentencing against minor deviance, and of course the swathe of “anti-terrorism” laws which provide a pretext for expanded repression</w:t>
      </w:r>
      <w:r w:rsidRPr="00A31B56">
        <w:rPr>
          <w:rFonts w:asciiTheme="majorHAnsi" w:hAnsiTheme="majorHAnsi"/>
        </w:rPr>
        <w:t xml:space="preserve">. </w:t>
      </w:r>
      <w:r w:rsidRPr="00A31B56">
        <w:rPr>
          <w:rStyle w:val="Emphasis"/>
          <w:rFonts w:asciiTheme="majorHAnsi" w:hAnsiTheme="majorHAnsi"/>
          <w:sz w:val="28"/>
          <w:szCs w:val="28"/>
        </w:rPr>
        <w:t>This increasingly vicious state response leads to extremely intrusive state measures</w:t>
      </w:r>
      <w:r w:rsidRPr="00A31B56">
        <w:rPr>
          <w:rFonts w:asciiTheme="majorHAnsi" w:hAnsiTheme="majorHAnsi"/>
        </w:rPr>
        <w:t xml:space="preserve">. </w:t>
      </w:r>
      <w:r w:rsidRPr="00A31B56">
        <w:rPr>
          <w:rFonts w:asciiTheme="majorHAnsi" w:hAnsiTheme="majorHAnsi"/>
          <w:sz w:val="16"/>
          <w:szCs w:val="16"/>
        </w:rPr>
        <w:t xml:space="preserve">The magazine Datacide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w:t>
      </w:r>
      <w:r w:rsidRPr="00A31B56">
        <w:rPr>
          <w:rStyle w:val="Emphasis"/>
          <w:rFonts w:asciiTheme="majorHAnsi" w:hAnsiTheme="majorHAnsi"/>
          <w:sz w:val="28"/>
          <w:szCs w:val="28"/>
        </w:rPr>
        <w:t>The closure of space is an inherent aspect of this project of control</w:t>
      </w:r>
      <w:r w:rsidRPr="00A31B56">
        <w:rPr>
          <w:rFonts w:asciiTheme="majorHAnsi" w:hAnsiTheme="majorHAnsi"/>
        </w:rPr>
        <w:t xml:space="preserve">. </w:t>
      </w:r>
      <w:r w:rsidRPr="00A31B56">
        <w:rPr>
          <w:rStyle w:val="Emphasis"/>
          <w:rFonts w:asciiTheme="majorHAnsi" w:hAnsiTheme="majorHAnsi"/>
        </w:rPr>
        <w:t>While open space is a necessary enabling good from the standpoint of active desire, it is perceived as a threat by the terrified state, because it is space in which demonised Others can gather and recompose networks outside state control</w:t>
      </w:r>
      <w:r w:rsidRPr="00A31B56">
        <w:rPr>
          <w:rFonts w:asciiTheme="majorHAnsi" w:hAnsiTheme="majorHAnsi"/>
        </w:rPr>
        <w:t xml:space="preserve">. Hence, </w:t>
      </w:r>
      <w:r w:rsidRPr="00A31B56">
        <w:rPr>
          <w:rStyle w:val="Emphasis"/>
          <w:rFonts w:asciiTheme="majorHAnsi" w:hAnsiTheme="majorHAnsi"/>
        </w:rPr>
        <w:t>for the threatened state, open space is space for the enemy, space of risk</w:t>
      </w:r>
      <w:r w:rsidRPr="00A31B56">
        <w:rPr>
          <w:rFonts w:asciiTheme="majorHAnsi" w:hAnsiTheme="majorHAnsi"/>
        </w:rPr>
        <w:t xml:space="preserve">. </w:t>
      </w:r>
      <w:r w:rsidRPr="00A31B56">
        <w:rPr>
          <w:rStyle w:val="Emphasis"/>
          <w:rFonts w:asciiTheme="majorHAnsi" w:hAnsiTheme="majorHAnsi"/>
          <w:sz w:val="28"/>
          <w:szCs w:val="28"/>
        </w:rPr>
        <w:t>Given that open space is in contrast necessary for difference to function (since otherwise it is excluded as unrepresentable or excessive), the attempts to render all space closed and governable involve a constant war on difference which expands ever more deeply into everyday life</w:t>
      </w:r>
      <w:r w:rsidRPr="00A31B56">
        <w:rPr>
          <w:rFonts w:asciiTheme="majorHAnsi" w:hAnsiTheme="majorHAnsi"/>
        </w:rPr>
        <w:t xml:space="preserve">. As Guattari aptly argues, </w:t>
      </w:r>
      <w:r w:rsidRPr="00A31B56">
        <w:rPr>
          <w:rStyle w:val="StyleUnderline"/>
          <w:rFonts w:asciiTheme="majorHAnsi" w:hAnsiTheme="majorHAnsi"/>
        </w:rPr>
        <w:t>neoliberal capitalism tends to construe difference as unwanted ‘noise’</w:t>
      </w:r>
      <w:r w:rsidRPr="00A31B56">
        <w:rPr>
          <w:rFonts w:asciiTheme="majorHAnsi" w:hAnsiTheme="majorHAnsi"/>
        </w:rPr>
        <w:t xml:space="preserve"> (1996: 137). </w:t>
      </w:r>
      <w:r w:rsidRPr="00A31B56">
        <w:rPr>
          <w:rStyle w:val="StyleUnderline"/>
          <w:rFonts w:asciiTheme="majorHAnsi" w:hAnsiTheme="majorHAnsi"/>
        </w:rPr>
        <w:t>Society</w:t>
      </w:r>
      <w:r w:rsidRPr="00A31B56">
        <w:rPr>
          <w:rFonts w:asciiTheme="majorHAnsi" w:hAnsiTheme="majorHAnsi"/>
        </w:rPr>
        <w:t xml:space="preserve"> thus </w:t>
      </w:r>
      <w:r w:rsidRPr="00A31B56">
        <w:rPr>
          <w:rStyle w:val="StyleUnderline"/>
          <w:rFonts w:asciiTheme="majorHAnsi" w:hAnsiTheme="majorHAnsi"/>
        </w:rPr>
        <w:t xml:space="preserve">becomes a </w:t>
      </w:r>
      <w:r w:rsidRPr="00A31B56">
        <w:rPr>
          <w:rStyle w:val="Emphasis"/>
          <w:rFonts w:asciiTheme="majorHAnsi" w:hAnsiTheme="majorHAnsi"/>
        </w:rPr>
        <w:t>hothouse of constant crackdowns and surveillance</w:t>
      </w:r>
      <w:r w:rsidRPr="00A31B56">
        <w:rPr>
          <w:rStyle w:val="StyleUnderline"/>
          <w:rFonts w:asciiTheme="majorHAnsi" w:hAnsiTheme="majorHAnsi"/>
        </w:rPr>
        <w:t xml:space="preserve">, which at best simulates, and at worst creates, a situation where horizontal connections either cannot emerge or are constantly persecuted. </w:t>
      </w:r>
      <w:r w:rsidRPr="00A31B56">
        <w:rPr>
          <w:rFonts w:asciiTheme="majorHAnsi" w:hAnsiTheme="majorHAnsi"/>
          <w:sz w:val="16"/>
          <w:szCs w:val="16"/>
        </w:rPr>
        <w:t>Theories such as those of Agamben and Kropotkin show</w:t>
      </w:r>
      <w:r w:rsidRPr="00A31B56">
        <w:rPr>
          <w:rFonts w:asciiTheme="majorHAnsi" w:hAnsiTheme="majorHAnsi"/>
        </w:rPr>
        <w:t xml:space="preserve"> </w:t>
      </w:r>
      <w:r w:rsidRPr="00A31B56">
        <w:rPr>
          <w:rStyle w:val="StyleUnderline"/>
          <w:rFonts w:asciiTheme="majorHAnsi" w:hAnsiTheme="majorHAnsi"/>
        </w:rPr>
        <w:t>the predisposition of the state to pursue total control</w:t>
      </w:r>
      <w:r w:rsidRPr="00A31B56">
        <w:rPr>
          <w:rFonts w:asciiTheme="majorHAnsi" w:hAnsiTheme="majorHAnsi"/>
        </w:rPr>
        <w:t xml:space="preserve">. But </w:t>
      </w:r>
      <w:r w:rsidRPr="00A31B56">
        <w:rPr>
          <w:rStyle w:val="StyleUnderline"/>
          <w:rFonts w:asciiTheme="majorHAnsi" w:hAnsiTheme="majorHAnsi"/>
        </w:rPr>
        <w:t>why is the state pursuing this project now</w:t>
      </w:r>
      <w:r w:rsidRPr="00A31B56">
        <w:rPr>
          <w:rFonts w:asciiTheme="majorHAnsi" w:hAnsiTheme="majorHAnsi"/>
        </w:rPr>
        <w:t xml:space="preserve">? </w:t>
      </w:r>
      <w:r w:rsidRPr="00A31B56">
        <w:rPr>
          <w:rFonts w:asciiTheme="majorHAnsi" w:hAnsiTheme="majorHAnsi"/>
          <w:sz w:val="16"/>
          <w:szCs w:val="16"/>
        </w:rPr>
        <w:t>To understand this, one must recognise the multiple ways in which capitalism can handle difference. Hence, there are two poles the state can pursue, social-democratic (adding axioms) or totalitarian (subtracting axioms), which have the same function in relation to capitalism, but are quite different in other regards. State terror involves the replacement of addition of axioms (inclusion through representation) with subtraction of axioms (repression of difference).</w:t>
      </w:r>
      <w:r w:rsidRPr="00A31B56">
        <w:rPr>
          <w:rFonts w:asciiTheme="majorHAnsi" w:hAnsiTheme="majorHAnsi"/>
        </w:rPr>
        <w:t xml:space="preserve"> </w:t>
      </w:r>
      <w:r w:rsidRPr="00A31B56">
        <w:rPr>
          <w:rStyle w:val="StyleUnderline"/>
          <w:rFonts w:asciiTheme="majorHAnsi" w:hAnsiTheme="majorHAnsi"/>
        </w:rPr>
        <w:t>This parallels the distinction between ‘hard’ and ‘soft’ power in international relations</w:t>
      </w:r>
      <w:r w:rsidRPr="00A31B56">
        <w:rPr>
          <w:rFonts w:asciiTheme="majorHAnsi" w:hAnsiTheme="majorHAnsi"/>
        </w:rPr>
        <w:t>. Crucially, ‘</w:t>
      </w:r>
      <w:r w:rsidRPr="00A31B56">
        <w:rPr>
          <w:rStyle w:val="StyleUnderline"/>
          <w:rFonts w:asciiTheme="majorHAnsi" w:hAnsiTheme="majorHAnsi"/>
        </w:rPr>
        <w:t>hard’ power is deflationary</w:t>
      </w:r>
      <w:r w:rsidRPr="00A31B56">
        <w:rPr>
          <w:rFonts w:asciiTheme="majorHAnsi" w:hAnsiTheme="majorHAnsi"/>
        </w:rPr>
        <w:t xml:space="preserve"> (Mann 2005: 83-4). </w:t>
      </w:r>
      <w:r w:rsidRPr="00A31B56">
        <w:rPr>
          <w:rStyle w:val="StyleUnderline"/>
          <w:rFonts w:asciiTheme="majorHAnsi" w:hAnsiTheme="majorHAnsi"/>
        </w:rPr>
        <w:t>While ideological integration can be increased by intensified command, ‘soft’ power over anyone who remains outside the dominant frame is dissipated</w:t>
      </w:r>
      <w:r w:rsidRPr="00A31B56">
        <w:rPr>
          <w:rFonts w:asciiTheme="majorHAnsi" w:hAnsiTheme="majorHAnsi"/>
        </w:rPr>
        <w:t xml:space="preserve">. </w:t>
      </w:r>
      <w:r w:rsidRPr="00A31B56">
        <w:rPr>
          <w:rStyle w:val="Emphasis"/>
          <w:rFonts w:asciiTheme="majorHAnsi" w:hAnsiTheme="majorHAnsi"/>
        </w:rPr>
        <w:t xml:space="preserve">Everyday deviance </w:t>
      </w:r>
      <w:r w:rsidRPr="00A31B56">
        <w:rPr>
          <w:rStyle w:val="Emphasis"/>
          <w:rFonts w:asciiTheme="majorHAnsi" w:hAnsiTheme="majorHAnsi"/>
        </w:rPr>
        <w:lastRenderedPageBreak/>
        <w:t xml:space="preserve">becomes resistance because of the project of </w:t>
      </w:r>
      <w:proofErr w:type="gramStart"/>
      <w:r w:rsidRPr="00A31B56">
        <w:rPr>
          <w:rStyle w:val="Emphasis"/>
          <w:rFonts w:asciiTheme="majorHAnsi" w:hAnsiTheme="majorHAnsi"/>
        </w:rPr>
        <w:t>control which</w:t>
      </w:r>
      <w:proofErr w:type="gramEnd"/>
      <w:r w:rsidRPr="00A31B56">
        <w:rPr>
          <w:rStyle w:val="Emphasis"/>
          <w:rFonts w:asciiTheme="majorHAnsi" w:hAnsiTheme="majorHAnsi"/>
        </w:rPr>
        <w:t xml:space="preserve"> attacks it.</w:t>
      </w:r>
      <w:r w:rsidRPr="00A31B56">
        <w:rPr>
          <w:rFonts w:asciiTheme="majorHAnsi" w:hAnsiTheme="majorHAnsi"/>
        </w:rPr>
        <w:t xml:space="preserve"> </w:t>
      </w:r>
      <w:r w:rsidRPr="00A31B56">
        <w:rPr>
          <w:rStyle w:val="StyleUnderline"/>
          <w:rFonts w:asciiTheme="majorHAnsi" w:hAnsiTheme="majorHAnsi"/>
        </w:rPr>
        <w:t>It also becomes necessarily more insurrectionary, in direct response to the cumulative attempts to stamp it out through micro-regulation</w:t>
      </w:r>
      <w:r w:rsidRPr="00A31B56">
        <w:rPr>
          <w:rFonts w:asciiTheme="majorHAnsi" w:hAnsiTheme="majorHAnsi"/>
        </w:rPr>
        <w:t xml:space="preserve">. </w:t>
      </w:r>
      <w:r w:rsidRPr="00A31B56">
        <w:rPr>
          <w:rStyle w:val="Emphasis"/>
          <w:rFonts w:asciiTheme="majorHAnsi" w:hAnsiTheme="majorHAnsi"/>
        </w:rPr>
        <w:t>What the state gains in coercive power, it loses in its ability to influence or engage with its other</w:t>
      </w:r>
      <w:r w:rsidRPr="00A31B56">
        <w:rPr>
          <w:rFonts w:asciiTheme="majorHAnsi" w:hAnsiTheme="majorHAnsi"/>
        </w:rPr>
        <w:t xml:space="preserve">. But the state, </w:t>
      </w:r>
      <w:r w:rsidRPr="00A31B56">
        <w:rPr>
          <w:rStyle w:val="Emphasis"/>
          <w:rFonts w:asciiTheme="majorHAnsi" w:hAnsiTheme="majorHAnsi"/>
        </w:rPr>
        <w:t>operating under intense uncertainty and fear, is giving up trying to seem legitimate across a field of difference. A recent example of this concerns the treatment of whistleblowers: Bradley [Chelsea] Manning</w:t>
      </w:r>
      <w:r w:rsidRPr="00A31B56">
        <w:rPr>
          <w:rFonts w:asciiTheme="majorHAnsi" w:hAnsiTheme="majorHAnsi"/>
        </w:rPr>
        <w:t xml:space="preserve"> and by extent the publisher Julian Assange in the WikiLeaks case (for a discussion of affect see Karatzogianni, 2012) </w:t>
      </w:r>
      <w:r w:rsidRPr="00A31B56">
        <w:rPr>
          <w:rStyle w:val="StyleUnderline"/>
          <w:rFonts w:asciiTheme="majorHAnsi" w:hAnsiTheme="majorHAnsi"/>
        </w:rPr>
        <w:t>and Edward Snowden in relation to the recent revelations about NSA surveillance program PRISM</w:t>
      </w:r>
      <w:r w:rsidRPr="00A31B56">
        <w:rPr>
          <w:rFonts w:asciiTheme="majorHAnsi" w:hAnsiTheme="majorHAnsi"/>
        </w:rPr>
        <w:t xml:space="preserve"> (Poitras and Greenwald’s video Interview with Edward Snowden, 9 June 2013). </w:t>
      </w:r>
      <w:r w:rsidRPr="00A31B56">
        <w:rPr>
          <w:rStyle w:val="Emphasis"/>
          <w:rFonts w:asciiTheme="majorHAnsi" w:hAnsiTheme="majorHAnsi"/>
        </w:rPr>
        <w:t>This is not to say that it dispenses with articulation</w:t>
      </w:r>
      <w:r w:rsidRPr="00A31B56">
        <w:rPr>
          <w:rFonts w:asciiTheme="majorHAnsi" w:hAnsiTheme="majorHAnsi"/>
        </w:rPr>
        <w:t xml:space="preserve">. </w:t>
      </w:r>
      <w:r w:rsidRPr="00A31B56">
        <w:rPr>
          <w:rStyle w:val="Emphasis"/>
          <w:rFonts w:asciiTheme="majorHAnsi" w:hAnsiTheme="majorHAnsi"/>
        </w:rPr>
        <w:t>It simply restricts it tautologically to its own ideological space</w:t>
      </w:r>
      <w:r w:rsidRPr="00A31B56">
        <w:rPr>
          <w:rFonts w:asciiTheme="majorHAnsi" w:hAnsiTheme="majorHAnsi"/>
        </w:rPr>
        <w:t xml:space="preserve"> (Negri 2003: 27). </w:t>
      </w:r>
      <w:proofErr w:type="gramStart"/>
      <w:r w:rsidRPr="00A31B56">
        <w:rPr>
          <w:rStyle w:val="Emphasis"/>
          <w:rFonts w:asciiTheme="majorHAnsi" w:hAnsiTheme="majorHAnsi"/>
          <w:sz w:val="28"/>
          <w:szCs w:val="28"/>
        </w:rPr>
        <w:t>Legitimation is replaced by information, technocracy and a simulation of participation</w:t>
      </w:r>
      <w:proofErr w:type="gramEnd"/>
      <w:r w:rsidRPr="00A31B56">
        <w:rPr>
          <w:rFonts w:asciiTheme="majorHAnsi" w:hAnsiTheme="majorHAnsi"/>
          <w:sz w:val="28"/>
          <w:szCs w:val="28"/>
        </w:rPr>
        <w:t xml:space="preserve"> </w:t>
      </w:r>
      <w:r w:rsidRPr="00A31B56">
        <w:rPr>
          <w:rFonts w:asciiTheme="majorHAnsi" w:hAnsiTheme="majorHAnsi"/>
          <w:sz w:val="16"/>
          <w:szCs w:val="16"/>
        </w:rPr>
        <w:t>(Negri 2003: 90, 111.). There is a peculiarly close relationship between the state logic of command and the field of what is variously termed ‘ideology’ (in Althusser), ‘mythology’ (in Barthes) and ‘fantasy’ (in Lacan):</w:t>
      </w:r>
      <w:r w:rsidRPr="00A31B56">
        <w:rPr>
          <w:rFonts w:asciiTheme="majorHAnsi" w:hAnsiTheme="majorHAnsi"/>
        </w:rPr>
        <w:t xml:space="preserve"> </w:t>
      </w:r>
      <w:r w:rsidRPr="00A31B56">
        <w:rPr>
          <w:rStyle w:val="Emphasis"/>
          <w:rFonts w:asciiTheme="majorHAnsi" w:hAnsiTheme="majorHAnsi"/>
        </w:rPr>
        <w:t>second- order significations embedded in everyday representations, through which a simulated lifeworld is created</w:t>
      </w:r>
      <w:r w:rsidRPr="00A31B56">
        <w:rPr>
          <w:rFonts w:asciiTheme="majorHAnsi" w:hAnsiTheme="majorHAnsi"/>
        </w:rPr>
        <w:t xml:space="preserve">, </w:t>
      </w:r>
      <w:r w:rsidRPr="00A31B56">
        <w:rPr>
          <w:rStyle w:val="Emphasis"/>
          <w:rFonts w:asciiTheme="majorHAnsi" w:hAnsiTheme="majorHAnsi"/>
        </w:rPr>
        <w:t>in which people live in passivity</w:t>
      </w:r>
      <w:r w:rsidRPr="00A31B56">
        <w:rPr>
          <w:rFonts w:asciiTheme="majorHAnsi" w:hAnsiTheme="majorHAnsi"/>
        </w:rPr>
        <w:t xml:space="preserve">, </w:t>
      </w:r>
      <w:r w:rsidRPr="00A31B56">
        <w:rPr>
          <w:rStyle w:val="Emphasis"/>
          <w:rFonts w:asciiTheme="majorHAnsi" w:hAnsiTheme="majorHAnsi"/>
        </w:rPr>
        <w:t>creating their real performative connection to their conditions of existence and bringing them into psychological complicity in their own repression</w:t>
      </w:r>
      <w:r w:rsidRPr="00A31B56">
        <w:rPr>
          <w:rFonts w:asciiTheme="majorHAnsi" w:hAnsiTheme="majorHAnsi"/>
        </w:rPr>
        <w:t xml:space="preserve">. </w:t>
      </w:r>
      <w:r w:rsidRPr="00A31B56">
        <w:rPr>
          <w:rStyle w:val="Emphasis"/>
          <w:rFonts w:asciiTheme="majorHAnsi" w:hAnsiTheme="majorHAnsi"/>
        </w:rPr>
        <w:t xml:space="preserve">Such phenomena are crucial to the construction of demonised </w:t>
      </w:r>
      <w:proofErr w:type="gramStart"/>
      <w:r w:rsidRPr="00A31B56">
        <w:rPr>
          <w:rStyle w:val="Emphasis"/>
          <w:rFonts w:asciiTheme="majorHAnsi" w:hAnsiTheme="majorHAnsi"/>
        </w:rPr>
        <w:t>Others</w:t>
      </w:r>
      <w:proofErr w:type="gramEnd"/>
      <w:r w:rsidRPr="00A31B56">
        <w:rPr>
          <w:rStyle w:val="Emphasis"/>
          <w:rFonts w:asciiTheme="majorHAnsi" w:hAnsiTheme="majorHAnsi"/>
        </w:rPr>
        <w:t xml:space="preserve"> which provides the discursive basis for projects of state control</w:t>
      </w:r>
      <w:r w:rsidRPr="00A31B56">
        <w:rPr>
          <w:rFonts w:asciiTheme="majorHAnsi" w:hAnsiTheme="majorHAnsi"/>
        </w:rPr>
        <w:t xml:space="preserve">. </w:t>
      </w:r>
      <w:r w:rsidRPr="00A31B56">
        <w:rPr>
          <w:rStyle w:val="Emphasis"/>
          <w:rFonts w:asciiTheme="majorHAnsi" w:hAnsiTheme="majorHAnsi"/>
          <w:sz w:val="28"/>
          <w:szCs w:val="28"/>
        </w:rPr>
        <w:t xml:space="preserve">‘[Conflict is] deflected... through the automatic </w:t>
      </w:r>
      <w:proofErr w:type="gramStart"/>
      <w:r w:rsidRPr="00A31B56">
        <w:rPr>
          <w:rStyle w:val="Emphasis"/>
          <w:rFonts w:asciiTheme="majorHAnsi" w:hAnsiTheme="majorHAnsi"/>
          <w:sz w:val="28"/>
          <w:szCs w:val="28"/>
        </w:rPr>
        <w:t>micro-functioning</w:t>
      </w:r>
      <w:proofErr w:type="gramEnd"/>
      <w:r w:rsidRPr="00A31B56">
        <w:rPr>
          <w:rStyle w:val="Emphasis"/>
          <w:rFonts w:asciiTheme="majorHAnsi" w:hAnsiTheme="majorHAnsi"/>
          <w:sz w:val="28"/>
          <w:szCs w:val="28"/>
        </w:rPr>
        <w:t xml:space="preserve"> of ideology through information systems</w:t>
      </w:r>
      <w:r w:rsidRPr="00A31B56">
        <w:rPr>
          <w:rFonts w:asciiTheme="majorHAnsi" w:hAnsiTheme="majorHAnsi"/>
        </w:rPr>
        <w:t xml:space="preserve">. </w:t>
      </w:r>
      <w:r w:rsidRPr="00A31B56">
        <w:rPr>
          <w:rStyle w:val="Emphasis"/>
          <w:rFonts w:asciiTheme="majorHAnsi" w:hAnsiTheme="majorHAnsi"/>
          <w:sz w:val="28"/>
          <w:szCs w:val="28"/>
        </w:rPr>
        <w:t>This is the normal, ‘everyday’ fascism, whose most noticeable feature is how unnoticeable it is’</w:t>
      </w:r>
      <w:r w:rsidRPr="00A31B56">
        <w:rPr>
          <w:rFonts w:asciiTheme="majorHAnsi" w:hAnsiTheme="majorHAnsi"/>
          <w:sz w:val="28"/>
          <w:szCs w:val="28"/>
        </w:rPr>
        <w:t xml:space="preserve"> (Negri 1998a: 190). </w:t>
      </w:r>
      <w:r w:rsidRPr="00A31B56">
        <w:rPr>
          <w:rStyle w:val="StyleUnderline"/>
          <w:rFonts w:asciiTheme="majorHAnsi" w:hAnsiTheme="majorHAnsi"/>
        </w:rPr>
        <w:t>In denial of generalisable rights, the in-group defines social space for itself and itself alone</w:t>
      </w:r>
      <w:r w:rsidRPr="00A31B56">
        <w:rPr>
          <w:rFonts w:asciiTheme="majorHAnsi" w:hAnsiTheme="majorHAnsi"/>
        </w:rPr>
        <w:t xml:space="preserve">. </w:t>
      </w:r>
      <w:r w:rsidRPr="00A31B56">
        <w:rPr>
          <w:rStyle w:val="Emphasis"/>
          <w:rFonts w:asciiTheme="majorHAnsi" w:hAnsiTheme="majorHAnsi"/>
          <w:sz w:val="28"/>
          <w:szCs w:val="28"/>
        </w:rPr>
        <w:t>The result is a denial of basic dignity and rights to those who fall outside "society", who, in line with their metaphysical status, are to be cast out, locked away, or put beyond a society defined as being for "us and us only" (the mythical division between social and anti-social</w:t>
      </w:r>
      <w:r w:rsidRPr="00A31B56">
        <w:rPr>
          <w:rFonts w:asciiTheme="majorHAnsi" w:hAnsiTheme="majorHAnsi"/>
        </w:rPr>
        <w:t xml:space="preserve">). </w:t>
      </w:r>
      <w:r w:rsidRPr="00A31B56">
        <w:rPr>
          <w:rStyle w:val="Emphasis"/>
          <w:rFonts w:asciiTheme="majorHAnsi" w:hAnsiTheme="majorHAnsi"/>
        </w:rPr>
        <w:t>The neo-totalitarian state resurrects the tendency to build a state ideology, but this ideology is now disguised as a shared referent of polyarchic parties and nominally free media</w:t>
      </w:r>
      <w:r w:rsidRPr="00A31B56">
        <w:rPr>
          <w:rFonts w:asciiTheme="majorHAnsi" w:hAnsiTheme="majorHAnsi"/>
        </w:rPr>
        <w:t xml:space="preserve">. </w:t>
      </w:r>
      <w:r w:rsidRPr="00A31B56">
        <w:rPr>
          <w:rFonts w:asciiTheme="majorHAnsi" w:hAnsiTheme="majorHAnsi"/>
          <w:sz w:val="16"/>
          <w:szCs w:val="16"/>
        </w:rPr>
        <w:t xml:space="preserve">Failing to think in statist terms is no longer any different from criminal intent. </w:t>
      </w:r>
      <w:r w:rsidRPr="00A31B56">
        <w:rPr>
          <w:rStyle w:val="StyleUnderline"/>
          <w:rFonts w:asciiTheme="majorHAnsi" w:hAnsiTheme="majorHAnsi"/>
        </w:rPr>
        <w:t>Romantically crossing an airport barrier for a goodbye kiss is taken as a major crime, for the state, being terrified, responds disproportionately; the romantic is blamed for producing this response</w:t>
      </w:r>
      <w:r w:rsidRPr="00A31B56">
        <w:rPr>
          <w:rFonts w:asciiTheme="majorHAnsi" w:hAnsiTheme="majorHAnsi"/>
        </w:rPr>
        <w:t xml:space="preserve"> </w:t>
      </w:r>
      <w:r w:rsidRPr="00A31B56">
        <w:rPr>
          <w:rFonts w:asciiTheme="majorHAnsi" w:hAnsiTheme="majorHAnsi"/>
          <w:sz w:val="16"/>
          <w:szCs w:val="16"/>
        </w:rPr>
        <w:t>(Baker and Robins, 2010). He should have thought like the state to begin with, and not corrupted its functioning with trivialities such as love.</w:t>
      </w:r>
      <w:r w:rsidRPr="00A31B56">
        <w:rPr>
          <w:rFonts w:asciiTheme="majorHAnsi" w:hAnsiTheme="majorHAnsi"/>
        </w:rPr>
        <w:t xml:space="preserve"> </w:t>
      </w:r>
      <w:r w:rsidRPr="00A31B56">
        <w:rPr>
          <w:rStyle w:val="Emphasis"/>
          <w:rFonts w:asciiTheme="majorHAnsi" w:hAnsiTheme="majorHAnsi"/>
          <w:sz w:val="28"/>
          <w:szCs w:val="28"/>
        </w:rPr>
        <w:t xml:space="preserve">Such is the core of the terror-state: constant exertion of energy to ward off constant anxiety, at the cost of a war on difference. </w:t>
      </w:r>
      <w:r w:rsidRPr="00A31B56">
        <w:rPr>
          <w:rFonts w:asciiTheme="majorHAnsi" w:hAnsiTheme="majorHAnsi"/>
          <w:sz w:val="16"/>
          <w:szCs w:val="16"/>
        </w:rPr>
        <w:t>Networks under Threat - Network Terror Thesis 3: Networked movements escape the state-form</w:t>
      </w:r>
      <w:proofErr w:type="gramStart"/>
      <w:r w:rsidRPr="00A31B56">
        <w:rPr>
          <w:rFonts w:asciiTheme="majorHAnsi" w:hAnsiTheme="majorHAnsi"/>
          <w:sz w:val="16"/>
          <w:szCs w:val="16"/>
        </w:rPr>
        <w:t>. </w:t>
      </w:r>
      <w:proofErr w:type="gramEnd"/>
      <w:r w:rsidRPr="00A31B56">
        <w:rPr>
          <w:rFonts w:asciiTheme="majorHAnsi" w:hAnsiTheme="majorHAnsi"/>
          <w:sz w:val="16"/>
          <w:szCs w:val="16"/>
        </w:rPr>
        <w:t>Thesis 4: State terror targets and terrifies movements. Thesis 5: Movement terror is an outcome of state terror against movements. At the intersection of the threatened state and the sources of its anxiety lies the collapse of marginal integration and ‘addition of axioms’ in neoliberalism. Capitalism has been clenching its fists on the world for some time, and many spaces and people are falling through its fingers. The formal sector of the economy is shrinking, leaving behind it swathes of social life marginalized from capitalist inclusion. Much of the global periphery is in effect being forcibly ‘delinked’ from the world economy as inclusion through patronage is scaled down due to neoliberalism. For instance,</w:t>
      </w:r>
      <w:r w:rsidRPr="00A31B56">
        <w:rPr>
          <w:rFonts w:asciiTheme="majorHAnsi" w:hAnsiTheme="majorHAnsi"/>
        </w:rPr>
        <w:t xml:space="preserve"> ‘</w:t>
      </w:r>
      <w:r w:rsidRPr="00A31B56">
        <w:rPr>
          <w:rStyle w:val="StyleUnderline"/>
          <w:rFonts w:asciiTheme="majorHAnsi" w:hAnsiTheme="majorHAnsi"/>
        </w:rPr>
        <w:t>Sub-Saharan Africa has almost dropped out of the formal international economy</w:t>
      </w:r>
      <w:r w:rsidRPr="00A31B56">
        <w:rPr>
          <w:rFonts w:asciiTheme="majorHAnsi" w:hAnsiTheme="majorHAnsi"/>
        </w:rPr>
        <w:t xml:space="preserve">’ (Mann, 2005: 55-6). </w:t>
      </w:r>
      <w:r w:rsidRPr="00A31B56">
        <w:rPr>
          <w:rStyle w:val="StyleUnderline"/>
          <w:rFonts w:asciiTheme="majorHAnsi" w:hAnsiTheme="majorHAnsi"/>
        </w:rPr>
        <w:t xml:space="preserve">Religious, militia and informal economic organisations have replaced the state on the ground across </w:t>
      </w:r>
      <w:r w:rsidRPr="00A31B56">
        <w:rPr>
          <w:rStyle w:val="StyleUnderline"/>
          <w:rFonts w:asciiTheme="majorHAnsi" w:hAnsiTheme="majorHAnsi"/>
        </w:rPr>
        <w:lastRenderedPageBreak/>
        <w:t>swathes of Africa, and ‘whole regions have now become virtually independent, probably for the foreseeable future, of all central control’</w:t>
      </w:r>
      <w:r w:rsidRPr="00A31B56">
        <w:rPr>
          <w:rFonts w:asciiTheme="majorHAnsi" w:hAnsiTheme="majorHAnsi"/>
        </w:rPr>
        <w:t xml:space="preserve"> (Bayart, Ellis and Hibou, 1999: 19-20). </w:t>
      </w:r>
      <w:r w:rsidRPr="00A31B56">
        <w:rPr>
          <w:rStyle w:val="StyleUnderline"/>
          <w:rFonts w:asciiTheme="majorHAnsi" w:hAnsiTheme="majorHAnsi"/>
        </w:rPr>
        <w:t>These spaces are the locus of the state’s fear of ‘black holes’ where state power breaks down and insurgents can flourish</w:t>
      </w:r>
      <w:r w:rsidRPr="00A31B56">
        <w:rPr>
          <w:rFonts w:asciiTheme="majorHAnsi" w:hAnsiTheme="majorHAnsi"/>
        </w:rPr>
        <w:t xml:space="preserve"> </w:t>
      </w:r>
      <w:r w:rsidRPr="00A31B56">
        <w:rPr>
          <w:rFonts w:asciiTheme="majorHAnsi" w:hAnsiTheme="majorHAnsi"/>
          <w:sz w:val="16"/>
          <w:szCs w:val="16"/>
        </w:rPr>
        <w:t>(Korteweg, 2008; Innes, 2008). On a human scale, exclusion, or ‘forced escape’, is even more noticeable. Arif Dirlik argues that capitalism controls enough resources that it no longer needs to control the majority of people; it can simply ignore and exclude four-fifths of the world (1994: 54-5). William Robinson refers to a new stratum of ‘supernumeraries’ in countries like Haiti, who are completely marginalised from production, useless to capitalism and prone to revolt (1996: 342, 378). This became even more evident with the extreme recent seismic event in January 2010 a paradigmatic failure to save lives. This stratum is another locus of the state’s fears.</w:t>
      </w:r>
      <w:r w:rsidRPr="00A31B56">
        <w:rPr>
          <w:rFonts w:asciiTheme="majorHAnsi" w:hAnsiTheme="majorHAnsi"/>
        </w:rPr>
        <w:t xml:space="preserve"> </w:t>
      </w:r>
      <w:r w:rsidRPr="00A31B56">
        <w:rPr>
          <w:rStyle w:val="StyleUnderline"/>
          <w:rFonts w:asciiTheme="majorHAnsi" w:hAnsiTheme="majorHAnsi"/>
        </w:rPr>
        <w:t>Such people are in Žižek’s terms the ‘social symptom’ of the current world order, ‘the part which, although inherent to the existing universal order, has no ‘proper place’ within it’</w:t>
      </w:r>
      <w:r w:rsidRPr="00A31B56">
        <w:rPr>
          <w:rFonts w:asciiTheme="majorHAnsi" w:hAnsiTheme="majorHAnsi"/>
        </w:rPr>
        <w:t xml:space="preserve"> (Žižek, 1999, p. 224). Hence, as Caffentzis puts it, ‘</w:t>
      </w:r>
      <w:r w:rsidRPr="00A31B56">
        <w:rPr>
          <w:rStyle w:val="StyleUnderline"/>
          <w:rFonts w:asciiTheme="majorHAnsi" w:hAnsiTheme="majorHAnsi"/>
        </w:rPr>
        <w:t>Once again, as at the dawn of capitalism, the physiognomy of the world proletariat is that of the pauper, the vagabond, the criminal, the panhandler, the refugee sweatshop worker, the mercenary, the rioter’</w:t>
      </w:r>
      <w:r w:rsidRPr="00A31B56">
        <w:rPr>
          <w:rFonts w:asciiTheme="majorHAnsi" w:hAnsiTheme="majorHAnsi"/>
        </w:rPr>
        <w:t xml:space="preserve"> (1992: 321). </w:t>
      </w:r>
      <w:r w:rsidRPr="00A31B56">
        <w:rPr>
          <w:rStyle w:val="Emphasis"/>
          <w:rFonts w:asciiTheme="majorHAnsi" w:hAnsiTheme="majorHAnsi"/>
        </w:rPr>
        <w:t>Viewed in affirmative terms, these excluded sites and peoples are associated with the network form</w:t>
      </w:r>
      <w:r w:rsidRPr="00A31B56">
        <w:rPr>
          <w:rFonts w:asciiTheme="majorHAnsi" w:hAnsiTheme="majorHAnsi"/>
        </w:rPr>
        <w:t xml:space="preserve">. </w:t>
      </w:r>
      <w:r w:rsidRPr="00A31B56">
        <w:rPr>
          <w:rStyle w:val="Emphasis"/>
          <w:rFonts w:asciiTheme="majorHAnsi" w:hAnsiTheme="majorHAnsi"/>
        </w:rPr>
        <w:t>The last few decades have seen a proliferation of network-based movements</w:t>
      </w:r>
      <w:r w:rsidRPr="00A31B56">
        <w:rPr>
          <w:rFonts w:asciiTheme="majorHAnsi" w:hAnsiTheme="majorHAnsi"/>
        </w:rPr>
        <w:t xml:space="preserve"> -- some emancipatory, others less so -- </w:t>
      </w:r>
      <w:r w:rsidRPr="00A31B56">
        <w:rPr>
          <w:rStyle w:val="StyleUnderline"/>
          <w:rFonts w:asciiTheme="majorHAnsi" w:hAnsiTheme="majorHAnsi"/>
        </w:rPr>
        <w:t>drawing their membership from marginalised groups and creating autonomous zones in marginal spaces</w:t>
      </w:r>
      <w:r w:rsidRPr="00A31B56">
        <w:rPr>
          <w:rFonts w:asciiTheme="majorHAnsi" w:hAnsiTheme="majorHAnsi"/>
        </w:rPr>
        <w:t xml:space="preserve">. </w:t>
      </w:r>
      <w:r w:rsidRPr="00A31B56">
        <w:rPr>
          <w:rStyle w:val="Emphasis"/>
          <w:rFonts w:asciiTheme="majorHAnsi" w:hAnsiTheme="majorHAnsi"/>
        </w:rPr>
        <w:t xml:space="preserve">In the South, such movements often grow out of the everyday networks of </w:t>
      </w:r>
      <w:proofErr w:type="gramStart"/>
      <w:r w:rsidRPr="00A31B56">
        <w:rPr>
          <w:rStyle w:val="Emphasis"/>
          <w:rFonts w:asciiTheme="majorHAnsi" w:hAnsiTheme="majorHAnsi"/>
        </w:rPr>
        <w:t>survival which ‘provide an infrastructure for the community and a measure of functional autonomy</w:t>
      </w:r>
      <w:proofErr w:type="gramEnd"/>
      <w:r w:rsidRPr="00A31B56">
        <w:rPr>
          <w:rStyle w:val="Emphasis"/>
          <w:rFonts w:asciiTheme="majorHAnsi" w:hAnsiTheme="majorHAnsi"/>
        </w:rPr>
        <w:t>’</w:t>
      </w:r>
      <w:r w:rsidRPr="00A31B56">
        <w:rPr>
          <w:rFonts w:asciiTheme="majorHAnsi" w:hAnsiTheme="majorHAnsi"/>
        </w:rPr>
        <w:t xml:space="preserve"> (Hecht and Simone, 1994: 14-15; c.f. Lomnitz, 1977; Chatterjee 1993). </w:t>
      </w:r>
      <w:r w:rsidRPr="00A31B56">
        <w:rPr>
          <w:rStyle w:val="Emphasis"/>
          <w:rFonts w:asciiTheme="majorHAnsi" w:hAnsiTheme="majorHAnsi"/>
        </w:rPr>
        <w:t>The discontented excluded lie at the heart of today’s asymmetrical wars</w:t>
      </w:r>
      <w:r w:rsidRPr="00A31B56">
        <w:rPr>
          <w:rFonts w:asciiTheme="majorHAnsi" w:hAnsiTheme="majorHAnsi"/>
        </w:rPr>
        <w:t xml:space="preserve">. For instance, </w:t>
      </w:r>
      <w:r w:rsidRPr="00A31B56">
        <w:rPr>
          <w:rStyle w:val="StyleUnderline"/>
          <w:rFonts w:asciiTheme="majorHAnsi" w:hAnsiTheme="majorHAnsi"/>
        </w:rPr>
        <w:t>Giustozzi has investigated the origins of the Pakistani Taleban, revealing that it flourishes mainly among young people who do not receive ‘peace, income, a sense of purpose, a social network’ from the established structure of tribal power</w:t>
      </w:r>
      <w:r w:rsidRPr="00A31B56">
        <w:rPr>
          <w:rFonts w:asciiTheme="majorHAnsi" w:hAnsiTheme="majorHAnsi"/>
        </w:rPr>
        <w:t xml:space="preserve"> (Giustozzi 2007: 39), while </w:t>
      </w:r>
      <w:r w:rsidRPr="00A31B56">
        <w:rPr>
          <w:rStyle w:val="StyleUnderline"/>
          <w:rFonts w:asciiTheme="majorHAnsi" w:hAnsiTheme="majorHAnsi"/>
        </w:rPr>
        <w:t>Watts</w:t>
      </w:r>
      <w:r w:rsidRPr="00A31B56">
        <w:rPr>
          <w:rFonts w:asciiTheme="majorHAnsi" w:hAnsiTheme="majorHAnsi"/>
        </w:rPr>
        <w:t xml:space="preserve"> (2007) </w:t>
      </w:r>
      <w:r w:rsidRPr="00A31B56">
        <w:rPr>
          <w:rStyle w:val="StyleUnderline"/>
          <w:rFonts w:asciiTheme="majorHAnsi" w:hAnsiTheme="majorHAnsi"/>
        </w:rPr>
        <w:t>has referred to what is known locally as the ‘restive youth problem’ as central to the conflict in the Niger Delta</w:t>
      </w:r>
      <w:r w:rsidRPr="00A31B56">
        <w:rPr>
          <w:rFonts w:asciiTheme="majorHAnsi" w:hAnsiTheme="majorHAnsi"/>
        </w:rPr>
        <w:t xml:space="preserve">. </w:t>
      </w:r>
      <w:r w:rsidRPr="00A31B56">
        <w:rPr>
          <w:rStyle w:val="Emphasis"/>
          <w:rFonts w:asciiTheme="majorHAnsi" w:hAnsiTheme="majorHAnsi"/>
        </w:rPr>
        <w:t>One can also refer here to mass protest revolts such as those in Greece and the French banlieues, and spectacular revolts against state power in which police stations and state symbols are attacked, such as the Boko Haram revolt in Nigeria and the uprising of Primero Comando da Capital (PCC) in Sao Paolo.</w:t>
      </w:r>
      <w:r w:rsidRPr="00A31B56">
        <w:rPr>
          <w:rFonts w:asciiTheme="majorHAnsi" w:hAnsiTheme="majorHAnsi"/>
        </w:rPr>
        <w:t xml:space="preserve"> </w:t>
      </w:r>
      <w:r w:rsidRPr="00A31B56">
        <w:rPr>
          <w:rStyle w:val="StyleUnderline"/>
          <w:rFonts w:asciiTheme="majorHAnsi" w:hAnsiTheme="majorHAnsi"/>
        </w:rPr>
        <w:t>Ignoring for the moment the distinctions among such movements, their vitality can clearly be traced to their networked and marginal loci</w:t>
      </w:r>
      <w:r w:rsidRPr="00A31B56">
        <w:rPr>
          <w:rFonts w:asciiTheme="majorHAnsi" w:hAnsiTheme="majorHAnsi"/>
        </w:rPr>
        <w:t xml:space="preserve">. </w:t>
      </w:r>
      <w:r w:rsidRPr="00A31B56">
        <w:rPr>
          <w:rStyle w:val="Emphasis"/>
          <w:rFonts w:asciiTheme="majorHAnsi" w:hAnsiTheme="majorHAnsi"/>
          <w:sz w:val="28"/>
          <w:szCs w:val="28"/>
        </w:rPr>
        <w:t>Resisting or eluding the terror-state’s grab for space, horizontal networks flow around the state’s restrictions, moving into residual unregulated spaces, gaps in the state’s capacity to repress, across national borders, or into the virtual</w:t>
      </w:r>
      <w:r w:rsidRPr="00A31B56">
        <w:rPr>
          <w:rFonts w:asciiTheme="majorHAnsi" w:hAnsiTheme="majorHAnsi"/>
        </w:rPr>
        <w:t xml:space="preserve">. </w:t>
      </w:r>
      <w:r w:rsidRPr="00A31B56">
        <w:rPr>
          <w:rStyle w:val="Emphasis"/>
          <w:rFonts w:asciiTheme="majorHAnsi" w:hAnsiTheme="majorHAnsi"/>
        </w:rPr>
        <w:t>Repression drives dissent from open to clandestine forms, creating a field of diffuse resistance and deviance, which ‘returns’ as intractable social problems and inert effects</w:t>
      </w:r>
      <w:r w:rsidRPr="00A31B56">
        <w:rPr>
          <w:rFonts w:asciiTheme="majorHAnsi" w:hAnsiTheme="majorHAnsi"/>
        </w:rPr>
        <w:t xml:space="preserve">. The point, made clearly by Colin Ward, is that </w:t>
      </w:r>
      <w:r w:rsidRPr="00A31B56">
        <w:rPr>
          <w:rStyle w:val="StyleUnderline"/>
          <w:rFonts w:asciiTheme="majorHAnsi" w:hAnsiTheme="majorHAnsi"/>
        </w:rPr>
        <w:t>horizontal conflicts</w:t>
      </w:r>
      <w:r w:rsidRPr="00A31B56">
        <w:rPr>
          <w:rFonts w:asciiTheme="majorHAnsi" w:hAnsiTheme="majorHAnsi"/>
        </w:rPr>
        <w:t xml:space="preserve"> – which are in fact </w:t>
      </w:r>
      <w:r w:rsidRPr="00A31B56">
        <w:rPr>
          <w:rStyle w:val="StyleUnderline"/>
          <w:rFonts w:asciiTheme="majorHAnsi" w:hAnsiTheme="majorHAnsi"/>
        </w:rPr>
        <w:t>conflicts between two perspectives</w:t>
      </w:r>
      <w:r w:rsidRPr="00A31B56">
        <w:rPr>
          <w:rFonts w:asciiTheme="majorHAnsi" w:hAnsiTheme="majorHAnsi"/>
        </w:rPr>
        <w:t xml:space="preserve">, </w:t>
      </w:r>
      <w:r w:rsidRPr="00A31B56">
        <w:rPr>
          <w:rStyle w:val="StyleUnderline"/>
          <w:rFonts w:asciiTheme="majorHAnsi" w:hAnsiTheme="majorHAnsi"/>
        </w:rPr>
        <w:t>two projects</w:t>
      </w:r>
      <w:r w:rsidRPr="00A31B56">
        <w:rPr>
          <w:rFonts w:asciiTheme="majorHAnsi" w:hAnsiTheme="majorHAnsi"/>
        </w:rPr>
        <w:t xml:space="preserve">, or </w:t>
      </w:r>
      <w:r w:rsidRPr="00A31B56">
        <w:rPr>
          <w:rStyle w:val="StyleUnderline"/>
          <w:rFonts w:asciiTheme="majorHAnsi" w:hAnsiTheme="majorHAnsi"/>
        </w:rPr>
        <w:t>two ways of seeing</w:t>
      </w:r>
      <w:r w:rsidRPr="00A31B56">
        <w:rPr>
          <w:rFonts w:asciiTheme="majorHAnsi" w:hAnsiTheme="majorHAnsi"/>
        </w:rPr>
        <w:t xml:space="preserve"> – </w:t>
      </w:r>
      <w:r w:rsidRPr="00A31B56">
        <w:rPr>
          <w:rStyle w:val="Emphasis"/>
          <w:rFonts w:asciiTheme="majorHAnsi" w:hAnsiTheme="majorHAnsi"/>
        </w:rPr>
        <w:t>are misrepresented as a unilateral violence by one side and thus become insoluble</w:t>
      </w:r>
      <w:r w:rsidRPr="00A31B56">
        <w:rPr>
          <w:rFonts w:asciiTheme="majorHAnsi" w:hAnsiTheme="majorHAnsi"/>
        </w:rPr>
        <w:t xml:space="preserve">. </w:t>
      </w:r>
      <w:r w:rsidRPr="00A31B56">
        <w:rPr>
          <w:rStyle w:val="Emphasis"/>
          <w:rFonts w:asciiTheme="majorHAnsi" w:hAnsiTheme="majorHAnsi"/>
        </w:rPr>
        <w:t>Those with no place in social life, such as inner-city children, wage ‘jungle warfare’ against the constraints of dominant discourse</w:t>
      </w:r>
      <w:r w:rsidRPr="00A31B56">
        <w:rPr>
          <w:rFonts w:asciiTheme="majorHAnsi" w:hAnsiTheme="majorHAnsi"/>
        </w:rPr>
        <w:t xml:space="preserve"> (Ward, 1978/1990: 89-90). </w:t>
      </w:r>
      <w:r w:rsidRPr="00A31B56">
        <w:rPr>
          <w:rStyle w:val="Emphasis"/>
          <w:rFonts w:asciiTheme="majorHAnsi" w:hAnsiTheme="majorHAnsi"/>
          <w:sz w:val="28"/>
          <w:szCs w:val="28"/>
        </w:rPr>
        <w:t>It is also important to recognise that the nihilistic or non-dialogical aspect of this activity is a consequence of its discursive exclusion</w:t>
      </w:r>
      <w:r w:rsidRPr="00A31B56">
        <w:rPr>
          <w:rFonts w:asciiTheme="majorHAnsi" w:hAnsiTheme="majorHAnsi"/>
        </w:rPr>
        <w:t xml:space="preserve">. </w:t>
      </w:r>
      <w:r w:rsidRPr="00A31B56">
        <w:rPr>
          <w:rStyle w:val="StyleUnderline"/>
          <w:rFonts w:asciiTheme="majorHAnsi" w:hAnsiTheme="majorHAnsi"/>
        </w:rPr>
        <w:t>The excluded do not cause social problems</w:t>
      </w:r>
      <w:r w:rsidRPr="00A31B56">
        <w:rPr>
          <w:rFonts w:asciiTheme="majorHAnsi" w:hAnsiTheme="majorHAnsi"/>
        </w:rPr>
        <w:t xml:space="preserve">. </w:t>
      </w:r>
      <w:r w:rsidRPr="00A31B56">
        <w:rPr>
          <w:rStyle w:val="StyleUnderline"/>
          <w:rFonts w:asciiTheme="majorHAnsi" w:hAnsiTheme="majorHAnsi"/>
        </w:rPr>
        <w:t>Social problems are caused, prior to any act of individual deviance, by the discursive asymmetry between included and excluded</w:t>
      </w:r>
      <w:r w:rsidRPr="00A31B56">
        <w:rPr>
          <w:rFonts w:asciiTheme="majorHAnsi" w:hAnsiTheme="majorHAnsi"/>
        </w:rPr>
        <w:t xml:space="preserve">. </w:t>
      </w:r>
      <w:r w:rsidRPr="00A31B56">
        <w:rPr>
          <w:rFonts w:asciiTheme="majorHAnsi" w:hAnsiTheme="majorHAnsi"/>
          <w:sz w:val="16"/>
          <w:szCs w:val="16"/>
        </w:rPr>
        <w:t xml:space="preserve">In constituting monologism of the former and voicelessness of the latter, state terror precludes horizontal </w:t>
      </w:r>
      <w:r w:rsidRPr="00A31B56">
        <w:rPr>
          <w:rFonts w:asciiTheme="majorHAnsi" w:hAnsiTheme="majorHAnsi"/>
          <w:sz w:val="16"/>
          <w:szCs w:val="16"/>
        </w:rPr>
        <w:lastRenderedPageBreak/>
        <w:t>dialogue and renders conflict intractable.</w:t>
      </w:r>
      <w:r w:rsidRPr="00A31B56">
        <w:rPr>
          <w:rFonts w:asciiTheme="majorHAnsi" w:hAnsiTheme="majorHAnsi"/>
        </w:rPr>
        <w:t xml:space="preserve"> </w:t>
      </w:r>
      <w:r w:rsidRPr="00A31B56">
        <w:rPr>
          <w:rStyle w:val="Emphasis"/>
          <w:rFonts w:asciiTheme="majorHAnsi" w:hAnsiTheme="majorHAnsi"/>
        </w:rPr>
        <w:t xml:space="preserve">Nevertheless it raises the question: why is this not consistently producing an affirmative movement against state terror? </w:t>
      </w:r>
      <w:r w:rsidRPr="00A31B56">
        <w:rPr>
          <w:rStyle w:val="Emphasis"/>
          <w:rFonts w:asciiTheme="majorHAnsi" w:hAnsiTheme="majorHAnsi"/>
          <w:sz w:val="28"/>
          <w:szCs w:val="28"/>
        </w:rPr>
        <w:t>The emotional zero-degree of reactive desire is the fear arising from state terror</w:t>
      </w:r>
      <w:r w:rsidRPr="00A31B56">
        <w:rPr>
          <w:rFonts w:asciiTheme="majorHAnsi" w:hAnsiTheme="majorHAnsi"/>
        </w:rPr>
        <w:t xml:space="preserve">. Brian McMarvill and Rob los Ricos argue that </w:t>
      </w:r>
      <w:r w:rsidRPr="00A31B56">
        <w:rPr>
          <w:rStyle w:val="StyleUnderline"/>
          <w:rFonts w:asciiTheme="majorHAnsi" w:hAnsiTheme="majorHAnsi"/>
        </w:rPr>
        <w:t>capitalism is sustained by fear, and this fear is almost inescapable today</w:t>
      </w:r>
      <w:r w:rsidRPr="00A31B56">
        <w:rPr>
          <w:rFonts w:asciiTheme="majorHAnsi" w:hAnsiTheme="majorHAnsi"/>
        </w:rPr>
        <w:t xml:space="preserve">: </w:t>
      </w:r>
      <w:r w:rsidRPr="00A31B56">
        <w:rPr>
          <w:rStyle w:val="StyleUnderline"/>
          <w:rFonts w:asciiTheme="majorHAnsi" w:hAnsiTheme="majorHAnsi"/>
        </w:rPr>
        <w:t>within the system it becomes fear of losing subsistence</w:t>
      </w:r>
      <w:r w:rsidRPr="00A31B56">
        <w:rPr>
          <w:rFonts w:asciiTheme="majorHAnsi" w:hAnsiTheme="majorHAnsi"/>
        </w:rPr>
        <w:t xml:space="preserve">, </w:t>
      </w:r>
      <w:r w:rsidRPr="00A31B56">
        <w:rPr>
          <w:rStyle w:val="StyleUnderline"/>
          <w:rFonts w:asciiTheme="majorHAnsi" w:hAnsiTheme="majorHAnsi"/>
        </w:rPr>
        <w:t>if one is poor or losing property and status if one is less poor, and outside it becomes fear of state repression and violence</w:t>
      </w:r>
      <w:r w:rsidRPr="00A31B56">
        <w:rPr>
          <w:rFonts w:asciiTheme="majorHAnsi" w:hAnsiTheme="majorHAnsi"/>
        </w:rPr>
        <w:t xml:space="preserve"> </w:t>
      </w:r>
      <w:r w:rsidRPr="00A31B56">
        <w:rPr>
          <w:rFonts w:asciiTheme="majorHAnsi" w:hAnsiTheme="majorHAnsi"/>
          <w:sz w:val="16"/>
          <w:szCs w:val="16"/>
        </w:rPr>
        <w:t>(n.d.: 15). The emotional effects of state terror on movements can be discussed in terms of the effects of experiences of oppression. In the work of David Matza for instance,</w:t>
      </w:r>
      <w:r w:rsidRPr="00A31B56">
        <w:rPr>
          <w:rFonts w:asciiTheme="majorHAnsi" w:hAnsiTheme="majorHAnsi"/>
        </w:rPr>
        <w:t xml:space="preserve"> </w:t>
      </w:r>
      <w:r w:rsidRPr="00A31B56">
        <w:rPr>
          <w:rStyle w:val="Emphasis"/>
          <w:rFonts w:asciiTheme="majorHAnsi" w:hAnsiTheme="majorHAnsi"/>
        </w:rPr>
        <w:t>everyday humiliation and indignity produces ‘moods of fatalism’ which suspend constraints on action along with the sense of being a human agent</w:t>
      </w:r>
      <w:r w:rsidRPr="00A31B56">
        <w:rPr>
          <w:rFonts w:asciiTheme="majorHAnsi" w:hAnsiTheme="majorHAnsi"/>
        </w:rPr>
        <w:t xml:space="preserve"> (Matza 1964). </w:t>
      </w:r>
      <w:r w:rsidRPr="00A31B56">
        <w:rPr>
          <w:rStyle w:val="Emphasis"/>
          <w:rFonts w:asciiTheme="majorHAnsi" w:hAnsiTheme="majorHAnsi"/>
          <w:sz w:val="28"/>
          <w:szCs w:val="28"/>
        </w:rPr>
        <w:t>Material scarcity arising from capitalist/statist resource grabs can reinforce tendencies for networks to become reactive</w:t>
      </w:r>
      <w:r w:rsidRPr="00A31B56">
        <w:rPr>
          <w:rFonts w:asciiTheme="majorHAnsi" w:hAnsiTheme="majorHAnsi"/>
        </w:rPr>
        <w:t xml:space="preserve">. </w:t>
      </w:r>
      <w:r w:rsidRPr="00A31B56">
        <w:rPr>
          <w:rStyle w:val="Emphasis"/>
          <w:rFonts w:asciiTheme="majorHAnsi" w:hAnsiTheme="majorHAnsi"/>
        </w:rPr>
        <w:t>With conditions of life put at risk, irrational mass attachments resurface, channeling in a distorted way the new class contradiction between included and excluded</w:t>
      </w:r>
      <w:r w:rsidRPr="00A31B56">
        <w:rPr>
          <w:rFonts w:asciiTheme="majorHAnsi" w:hAnsiTheme="majorHAnsi"/>
        </w:rPr>
        <w:t xml:space="preserve">. </w:t>
      </w:r>
      <w:r w:rsidRPr="00A31B56">
        <w:rPr>
          <w:rFonts w:asciiTheme="majorHAnsi" w:hAnsiTheme="majorHAnsi"/>
          <w:sz w:val="16"/>
          <w:szCs w:val="16"/>
        </w:rPr>
        <w:t>Networks tend to take a reactive form when exposed to a hostile context. For instance, in Skinner’s study of Chinese peasants over time, villages are shown to open and close to the world in response to external openings and risks (Skinner 1971). Bourdieu similarly argues that</w:t>
      </w:r>
      <w:r w:rsidRPr="00A31B56">
        <w:rPr>
          <w:rFonts w:asciiTheme="majorHAnsi" w:hAnsiTheme="majorHAnsi"/>
        </w:rPr>
        <w:t xml:space="preserve"> </w:t>
      </w:r>
      <w:r w:rsidRPr="00A31B56">
        <w:rPr>
          <w:rStyle w:val="StyleUnderline"/>
          <w:rFonts w:asciiTheme="majorHAnsi" w:hAnsiTheme="majorHAnsi"/>
        </w:rPr>
        <w:t>neoliberalism strengthens reactive networks by demoralising and producing emotional turmoil</w:t>
      </w:r>
      <w:r w:rsidRPr="00A31B56">
        <w:rPr>
          <w:rFonts w:asciiTheme="majorHAnsi" w:hAnsiTheme="majorHAnsi"/>
        </w:rPr>
        <w:t xml:space="preserve"> (</w:t>
      </w:r>
      <w:r w:rsidRPr="00A31B56">
        <w:rPr>
          <w:rFonts w:asciiTheme="majorHAnsi" w:hAnsiTheme="majorHAnsi"/>
          <w:sz w:val="16"/>
          <w:szCs w:val="16"/>
        </w:rPr>
        <w:t xml:space="preserve">1998: 100), while Bauman links paranoiac social forces to insecurity (Bauman 2000). Scarcity is an existential phenomenon </w:t>
      </w:r>
      <w:proofErr w:type="gramStart"/>
      <w:r w:rsidRPr="00A31B56">
        <w:rPr>
          <w:rFonts w:asciiTheme="majorHAnsi" w:hAnsiTheme="majorHAnsi"/>
          <w:sz w:val="16"/>
          <w:szCs w:val="16"/>
        </w:rPr>
        <w:t>which is actualised</w:t>
      </w:r>
      <w:proofErr w:type="gramEnd"/>
      <w:r w:rsidRPr="00A31B56">
        <w:rPr>
          <w:rFonts w:asciiTheme="majorHAnsi" w:hAnsiTheme="majorHAnsi"/>
          <w:sz w:val="16"/>
          <w:szCs w:val="16"/>
        </w:rPr>
        <w:t xml:space="preserve"> (not rooted) in material deprivation, but it is harder to sustain an orientation to abundance when deprivation is prevalent. However, neither fear nor deprivation, are alienating of </w:t>
      </w:r>
      <w:proofErr w:type="gramStart"/>
      <w:r w:rsidRPr="00A31B56">
        <w:rPr>
          <w:rFonts w:asciiTheme="majorHAnsi" w:hAnsiTheme="majorHAnsi"/>
          <w:sz w:val="16"/>
          <w:szCs w:val="16"/>
        </w:rPr>
        <w:t>themselves</w:t>
      </w:r>
      <w:proofErr w:type="gramEnd"/>
      <w:r w:rsidRPr="00A31B56">
        <w:rPr>
          <w:rFonts w:asciiTheme="majorHAnsi" w:hAnsiTheme="majorHAnsi"/>
          <w:sz w:val="16"/>
          <w:szCs w:val="16"/>
        </w:rPr>
        <w:t>.</w:t>
      </w:r>
      <w:r w:rsidRPr="00A31B56">
        <w:rPr>
          <w:rFonts w:asciiTheme="majorHAnsi" w:hAnsiTheme="majorHAnsi"/>
        </w:rPr>
        <w:t xml:space="preserve"> </w:t>
      </w:r>
      <w:r w:rsidRPr="00A31B56">
        <w:rPr>
          <w:rStyle w:val="Emphasis"/>
          <w:rFonts w:asciiTheme="majorHAnsi" w:hAnsiTheme="majorHAnsi"/>
        </w:rPr>
        <w:t>Rather, they generate alienation only when encrusted psychologically as reactive desire</w:t>
      </w:r>
      <w:r w:rsidRPr="00A31B56">
        <w:rPr>
          <w:rFonts w:asciiTheme="majorHAnsi" w:hAnsiTheme="majorHAnsi"/>
        </w:rPr>
        <w:t xml:space="preserve">. </w:t>
      </w:r>
      <w:r w:rsidRPr="00A31B56">
        <w:rPr>
          <w:rStyle w:val="Emphasis"/>
          <w:rFonts w:asciiTheme="majorHAnsi" w:hAnsiTheme="majorHAnsi"/>
        </w:rPr>
        <w:t xml:space="preserve">How one manages fear will determine whether one remains autonomous or becomes sucked into the web of psychological alienation, which begins with the renunciation of autonomous desire. </w:t>
      </w:r>
      <w:r w:rsidRPr="00A31B56">
        <w:rPr>
          <w:rStyle w:val="Emphasis"/>
          <w:rFonts w:asciiTheme="majorHAnsi" w:hAnsiTheme="majorHAnsi"/>
          <w:sz w:val="28"/>
          <w:szCs w:val="28"/>
        </w:rPr>
        <w:t>Reactive desire can take three different forms: as external blockage of active desire, as internal ‘repression’ in the psychoanalytic sense, and as desire itself when disempowered by repression</w:t>
      </w:r>
      <w:r w:rsidRPr="00A31B56">
        <w:rPr>
          <w:rFonts w:asciiTheme="majorHAnsi" w:hAnsiTheme="majorHAnsi"/>
          <w:sz w:val="28"/>
          <w:szCs w:val="28"/>
        </w:rPr>
        <w:t xml:space="preserve"> (Deleuze 2006: 61). </w:t>
      </w:r>
      <w:r w:rsidRPr="00A31B56">
        <w:rPr>
          <w:rStyle w:val="Emphasis"/>
          <w:rFonts w:asciiTheme="majorHAnsi" w:hAnsiTheme="majorHAnsi"/>
          <w:sz w:val="28"/>
          <w:szCs w:val="28"/>
        </w:rPr>
        <w:t>If movements respond to state terror by internalising its effects, internalising scarcity as an existential condition and fear as emotional, sexual and bodily rigidity, they reproduce the affective form of state power, even while adopting the network form in their social interrelations</w:t>
      </w:r>
      <w:r w:rsidRPr="00A31B56">
        <w:rPr>
          <w:rFonts w:asciiTheme="majorHAnsi" w:hAnsiTheme="majorHAnsi"/>
          <w:sz w:val="28"/>
          <w:szCs w:val="28"/>
        </w:rPr>
        <w:t>.</w:t>
      </w:r>
      <w:r w:rsidRPr="00A31B56">
        <w:rPr>
          <w:rFonts w:asciiTheme="majorHAnsi" w:hAnsiTheme="majorHAnsi"/>
        </w:rPr>
        <w:t xml:space="preserve"> </w:t>
      </w:r>
      <w:r w:rsidRPr="00A31B56">
        <w:rPr>
          <w:rStyle w:val="StyleUnderline"/>
          <w:rFonts w:asciiTheme="majorHAnsi" w:hAnsiTheme="majorHAnsi"/>
        </w:rPr>
        <w:t xml:space="preserve">The future of the state is </w:t>
      </w:r>
      <w:r w:rsidRPr="00A31B56">
        <w:rPr>
          <w:rStyle w:val="Emphasis"/>
          <w:rFonts w:asciiTheme="majorHAnsi" w:hAnsiTheme="majorHAnsi"/>
        </w:rPr>
        <w:t>fundamentally connected to reactive desire</w:t>
      </w:r>
      <w:r w:rsidRPr="00A31B56">
        <w:rPr>
          <w:rFonts w:asciiTheme="majorHAnsi" w:hAnsiTheme="majorHAnsi"/>
        </w:rPr>
        <w:t xml:space="preserve">; </w:t>
      </w:r>
      <w:r w:rsidRPr="00A31B56">
        <w:rPr>
          <w:rStyle w:val="Emphasis"/>
          <w:rFonts w:asciiTheme="majorHAnsi" w:hAnsiTheme="majorHAnsi"/>
        </w:rPr>
        <w:t>people can disarticulate and dismantle the state by overcoming reactive forces</w:t>
      </w:r>
      <w:r w:rsidRPr="00A31B56">
        <w:rPr>
          <w:rFonts w:asciiTheme="majorHAnsi" w:hAnsiTheme="majorHAnsi"/>
        </w:rPr>
        <w:t xml:space="preserve"> (Guattari, 1996: 256). </w:t>
      </w:r>
      <w:r w:rsidRPr="00A31B56">
        <w:rPr>
          <w:rFonts w:asciiTheme="majorHAnsi" w:hAnsiTheme="majorHAnsi"/>
          <w:sz w:val="28"/>
          <w:szCs w:val="28"/>
        </w:rPr>
        <w:t xml:space="preserve">However, </w:t>
      </w:r>
      <w:r w:rsidRPr="00A31B56">
        <w:rPr>
          <w:rStyle w:val="Emphasis"/>
          <w:rFonts w:asciiTheme="majorHAnsi" w:hAnsiTheme="majorHAnsi"/>
          <w:sz w:val="28"/>
          <w:szCs w:val="28"/>
        </w:rPr>
        <w:t>negative energies do not stop at the limits to the state-form</w:t>
      </w:r>
      <w:r w:rsidRPr="00A31B56">
        <w:rPr>
          <w:rFonts w:asciiTheme="majorHAnsi" w:hAnsiTheme="majorHAnsi"/>
          <w:sz w:val="28"/>
          <w:szCs w:val="28"/>
        </w:rPr>
        <w:t xml:space="preserve">. </w:t>
      </w:r>
      <w:r w:rsidRPr="00A31B56">
        <w:rPr>
          <w:rStyle w:val="Emphasis"/>
          <w:rFonts w:asciiTheme="majorHAnsi" w:hAnsiTheme="majorHAnsi"/>
          <w:sz w:val="28"/>
          <w:szCs w:val="28"/>
        </w:rPr>
        <w:t>These reactive forces, unleashed from statist and majority insecurities, contaminate networks</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By enacting terror, the threatened state in turn threatens and encourages the formation of reactive networks</w:t>
      </w:r>
      <w:r w:rsidRPr="00A31B56">
        <w:rPr>
          <w:rFonts w:asciiTheme="majorHAnsi" w:hAnsiTheme="majorHAnsi"/>
        </w:rPr>
        <w:t xml:space="preserve">. </w:t>
      </w:r>
      <w:r w:rsidRPr="00A31B56">
        <w:rPr>
          <w:rStyle w:val="Emphasis"/>
          <w:rFonts w:asciiTheme="majorHAnsi" w:hAnsiTheme="majorHAnsi"/>
        </w:rPr>
        <w:t xml:space="preserve">From the immanent standpoint of a network, it becomes necessary to strike back against this fear, indignity, intolerance and rightslessness, in violent and/or non-violent terms. </w:t>
      </w:r>
      <w:r w:rsidRPr="00A31B56">
        <w:rPr>
          <w:rFonts w:asciiTheme="majorHAnsi" w:hAnsiTheme="majorHAnsi"/>
          <w:sz w:val="16"/>
          <w:szCs w:val="16"/>
        </w:rPr>
        <w:t xml:space="preserve">With reactive desire operating inside emergent networks, a split appears between affinity- networks based on active desire and reactive networks, which give a central place to reactive desire. Affinity-networks create and are sustained by what Sahlins terms ‘primitive affluence’, a type of existential abundance. </w:t>
      </w:r>
      <w:r w:rsidRPr="00A31B56">
        <w:rPr>
          <w:rStyle w:val="StyleUnderline"/>
          <w:rFonts w:asciiTheme="majorHAnsi" w:hAnsiTheme="majorHAnsi"/>
        </w:rPr>
        <w:t>This way of experiencing the world is difficult to sustain amidst state terror</w:t>
      </w:r>
      <w:r w:rsidRPr="00A31B56">
        <w:rPr>
          <w:rFonts w:asciiTheme="majorHAnsi" w:hAnsiTheme="majorHAnsi"/>
        </w:rPr>
        <w:t xml:space="preserve">. However, </w:t>
      </w:r>
      <w:r w:rsidRPr="00A31B56">
        <w:rPr>
          <w:rStyle w:val="Emphasis"/>
          <w:rFonts w:asciiTheme="majorHAnsi" w:hAnsiTheme="majorHAnsi"/>
        </w:rPr>
        <w:t>there are different ways of responding to state-induced anxiety</w:t>
      </w:r>
      <w:r w:rsidRPr="00A31B56">
        <w:rPr>
          <w:rFonts w:asciiTheme="majorHAnsi" w:hAnsiTheme="majorHAnsi"/>
        </w:rPr>
        <w:t xml:space="preserve">. </w:t>
      </w:r>
      <w:r w:rsidRPr="00A31B56">
        <w:rPr>
          <w:rStyle w:val="StyleUnderline"/>
          <w:rFonts w:asciiTheme="majorHAnsi" w:hAnsiTheme="majorHAnsi"/>
        </w:rPr>
        <w:t>The compositive energies of affinity are present in both types of networks</w:t>
      </w:r>
      <w:r w:rsidRPr="00A31B56">
        <w:rPr>
          <w:rFonts w:asciiTheme="majorHAnsi" w:hAnsiTheme="majorHAnsi"/>
        </w:rPr>
        <w:t xml:space="preserve">. </w:t>
      </w:r>
      <w:r w:rsidRPr="00A31B56">
        <w:rPr>
          <w:rStyle w:val="Emphasis"/>
          <w:rFonts w:asciiTheme="majorHAnsi" w:hAnsiTheme="majorHAnsi"/>
        </w:rPr>
        <w:t>In internal structure, reactive groups rely on active energies and affinity</w:t>
      </w:r>
      <w:r w:rsidRPr="00A31B56">
        <w:rPr>
          <w:rFonts w:asciiTheme="majorHAnsi" w:hAnsiTheme="majorHAnsi"/>
        </w:rPr>
        <w:t xml:space="preserve">. Hence, Marc </w:t>
      </w:r>
      <w:r w:rsidRPr="00A31B56">
        <w:rPr>
          <w:rStyle w:val="StyleUnderline"/>
          <w:rFonts w:asciiTheme="majorHAnsi" w:hAnsiTheme="majorHAnsi"/>
        </w:rPr>
        <w:t xml:space="preserve">Sageman’s account of Wahhabi groups </w:t>
      </w:r>
      <w:r w:rsidRPr="00A31B56">
        <w:rPr>
          <w:rStyle w:val="StyleUnderline"/>
          <w:rFonts w:asciiTheme="majorHAnsi" w:hAnsiTheme="majorHAnsi"/>
        </w:rPr>
        <w:lastRenderedPageBreak/>
        <w:t>emphasises the emotional force of the ‘small-world network’ as their integrative force: ties of kinship, friendship and discipleship create a strong emotional force of cohesion</w:t>
      </w:r>
      <w:r w:rsidRPr="00A31B56">
        <w:rPr>
          <w:rFonts w:asciiTheme="majorHAnsi" w:hAnsiTheme="majorHAnsi"/>
        </w:rPr>
        <w:t xml:space="preserve"> (Sageman, 2004: 107:138). However, </w:t>
      </w:r>
      <w:r w:rsidRPr="00A31B56">
        <w:rPr>
          <w:rStyle w:val="Emphasis"/>
          <w:rFonts w:asciiTheme="majorHAnsi" w:hAnsiTheme="majorHAnsi"/>
        </w:rPr>
        <w:t>reactive networks also internalise statist-majoritarian conceptions of self</w:t>
      </w:r>
      <w:r w:rsidRPr="00A31B56">
        <w:rPr>
          <w:rFonts w:asciiTheme="majorHAnsi" w:hAnsiTheme="majorHAnsi"/>
        </w:rPr>
        <w:t xml:space="preserve">. </w:t>
      </w:r>
      <w:r w:rsidRPr="00A31B56">
        <w:rPr>
          <w:rStyle w:val="Emphasis"/>
          <w:rFonts w:asciiTheme="majorHAnsi" w:hAnsiTheme="majorHAnsi"/>
        </w:rPr>
        <w:t>Reactive networks seek to psychologically recompose the self, acting-out violence against outsiders for the purpose of internal composition of the self and in-group</w:t>
      </w:r>
      <w:r w:rsidRPr="00A31B56">
        <w:rPr>
          <w:rFonts w:asciiTheme="majorHAnsi" w:hAnsiTheme="majorHAnsi"/>
        </w:rPr>
        <w:t xml:space="preserve"> (Theweleit, 1987). </w:t>
      </w:r>
      <w:r w:rsidRPr="00A31B56">
        <w:rPr>
          <w:rStyle w:val="Emphasis"/>
          <w:rFonts w:asciiTheme="majorHAnsi" w:hAnsiTheme="majorHAnsi"/>
          <w:sz w:val="28"/>
          <w:szCs w:val="28"/>
        </w:rPr>
        <w:t xml:space="preserve">They are defined by a refusal to identify with their actual life-condition as minoritarian, networked, excluded or marginal people. Instead, they hide behind a myth of belonging to a superior in-group, which should become the new master. </w:t>
      </w:r>
      <w:r w:rsidRPr="00A31B56">
        <w:rPr>
          <w:rStyle w:val="Emphasis"/>
          <w:rFonts w:asciiTheme="majorHAnsi" w:hAnsiTheme="majorHAnsi"/>
        </w:rPr>
        <w:t>The passage from state terror to reactive network terror occurs through the graded stratifications, whereby majoritarian categories enter everyday life</w:t>
      </w:r>
      <w:r w:rsidRPr="00A31B56">
        <w:rPr>
          <w:rFonts w:asciiTheme="majorHAnsi" w:hAnsiTheme="majorHAnsi"/>
        </w:rPr>
        <w:t xml:space="preserve"> (Wallerstein 2004: 37-9). </w:t>
      </w:r>
      <w:r w:rsidRPr="00A31B56">
        <w:rPr>
          <w:rStyle w:val="StyleUnderline"/>
          <w:rFonts w:asciiTheme="majorHAnsi" w:hAnsiTheme="majorHAnsi"/>
        </w:rPr>
        <w:t>These stratifications, constructed around marked and unmarked terms, discursive exclusions and hierarchies, are products of the field of ‘ideology’ or ‘fantasy’ surrounding the state</w:t>
      </w:r>
      <w:r w:rsidRPr="00A31B56">
        <w:rPr>
          <w:rFonts w:asciiTheme="majorHAnsi" w:hAnsiTheme="majorHAnsi"/>
        </w:rPr>
        <w:t xml:space="preserve">. </w:t>
      </w:r>
      <w:r w:rsidRPr="00A31B56">
        <w:rPr>
          <w:rStyle w:val="Emphasis"/>
          <w:rFonts w:asciiTheme="majorHAnsi" w:hAnsiTheme="majorHAnsi"/>
        </w:rPr>
        <w:t>Status-groups, or ‘neoarchaisms’</w:t>
      </w:r>
      <w:r w:rsidRPr="00A31B56">
        <w:rPr>
          <w:rFonts w:asciiTheme="majorHAnsi" w:hAnsiTheme="majorHAnsi"/>
        </w:rPr>
        <w:t xml:space="preserve"> as Deleuze and Guattari call them (1983: 257-8), </w:t>
      </w:r>
      <w:r w:rsidRPr="00A31B56">
        <w:rPr>
          <w:rStyle w:val="Emphasis"/>
          <w:rFonts w:asciiTheme="majorHAnsi" w:hAnsiTheme="majorHAnsi"/>
        </w:rPr>
        <w:t>occur at the intersection of states and networks and can attract either emancipatory or reactive forces</w:t>
      </w:r>
      <w:r w:rsidRPr="00A31B56">
        <w:rPr>
          <w:rFonts w:asciiTheme="majorHAnsi" w:hAnsiTheme="majorHAnsi"/>
        </w:rPr>
        <w:t xml:space="preserve">. </w:t>
      </w:r>
      <w:r w:rsidRPr="00A31B56">
        <w:rPr>
          <w:rFonts w:asciiTheme="majorHAnsi" w:hAnsiTheme="majorHAnsi"/>
          <w:sz w:val="28"/>
          <w:szCs w:val="28"/>
        </w:rPr>
        <w:t xml:space="preserve">For instance, Pieterse argues that rigid </w:t>
      </w:r>
      <w:r w:rsidRPr="00A31B56">
        <w:rPr>
          <w:rStyle w:val="Emphasis"/>
          <w:rFonts w:asciiTheme="majorHAnsi" w:hAnsiTheme="majorHAnsi"/>
          <w:sz w:val="28"/>
          <w:szCs w:val="28"/>
        </w:rPr>
        <w:t>ethnic identities arise from authoritarian institutions and political cultures, and are an effect rather than a cause of conflicts based on ‘the politics of hard sovereignty’</w:t>
      </w:r>
      <w:r w:rsidRPr="00A31B56">
        <w:rPr>
          <w:rFonts w:asciiTheme="majorHAnsi" w:hAnsiTheme="majorHAnsi"/>
          <w:sz w:val="28"/>
          <w:szCs w:val="28"/>
        </w:rPr>
        <w:t xml:space="preserve"> (Pieterse, 1998).</w:t>
      </w:r>
      <w:r w:rsidRPr="00A31B56">
        <w:rPr>
          <w:rFonts w:asciiTheme="majorHAnsi" w:hAnsiTheme="majorHAnsi"/>
        </w:rPr>
        <w:t xml:space="preserve"> </w:t>
      </w:r>
      <w:r w:rsidRPr="00A31B56">
        <w:rPr>
          <w:rStyle w:val="StyleUnderline"/>
          <w:rFonts w:asciiTheme="majorHAnsi" w:hAnsiTheme="majorHAnsi"/>
        </w:rPr>
        <w:t>Outside such contexts, communities are neither denumerable nor exhaustive of identity</w:t>
      </w:r>
      <w:r w:rsidRPr="00A31B56">
        <w:rPr>
          <w:rFonts w:asciiTheme="majorHAnsi" w:hAnsiTheme="majorHAnsi"/>
        </w:rPr>
        <w:t xml:space="preserve"> (Chatterjee 1993: 223). </w:t>
      </w:r>
      <w:r w:rsidRPr="00A31B56">
        <w:rPr>
          <w:rStyle w:val="Emphasis"/>
          <w:rFonts w:asciiTheme="majorHAnsi" w:hAnsiTheme="majorHAnsi"/>
        </w:rPr>
        <w:t>Fear bridges the gap between segmentary identities and predatory social action</w:t>
      </w:r>
      <w:r w:rsidRPr="00A31B56">
        <w:rPr>
          <w:rFonts w:asciiTheme="majorHAnsi" w:hAnsiTheme="majorHAnsi"/>
        </w:rPr>
        <w:t xml:space="preserve">. Arjun Appadurai analyses reactive networks as emerging from fear (2006: 1). </w:t>
      </w:r>
      <w:r w:rsidRPr="00A31B56">
        <w:rPr>
          <w:rStyle w:val="Emphasis"/>
          <w:rFonts w:asciiTheme="majorHAnsi" w:hAnsiTheme="majorHAnsi"/>
        </w:rPr>
        <w:t>Asking why groups which are often small and weak are subjected to such vicious fear and rage, Appadurai answers that such groups are targets of anxiety, because of their problematic position in nation-state discourse</w:t>
      </w:r>
      <w:r w:rsidRPr="00A31B56">
        <w:rPr>
          <w:rFonts w:asciiTheme="majorHAnsi" w:hAnsiTheme="majorHAnsi"/>
        </w:rPr>
        <w:t xml:space="preserve"> (ibid. 49). </w:t>
      </w:r>
      <w:r w:rsidRPr="00A31B56">
        <w:rPr>
          <w:rStyle w:val="StyleUnderline"/>
          <w:rFonts w:asciiTheme="majorHAnsi" w:hAnsiTheme="majorHAnsi"/>
        </w:rPr>
        <w:t xml:space="preserve">Assigning minorities as a grey area between citizen and humanity-in-general, states displace fear of their own marginalisation onto </w:t>
      </w:r>
      <w:r w:rsidRPr="00A31B56">
        <w:rPr>
          <w:rStyle w:val="StyleUnderline"/>
          <w:rFonts w:asciiTheme="majorHAnsi" w:hAnsiTheme="majorHAnsi"/>
          <w:sz w:val="16"/>
          <w:szCs w:val="16"/>
        </w:rPr>
        <w:t>minorities</w:t>
      </w:r>
      <w:r w:rsidRPr="00A31B56">
        <w:rPr>
          <w:rFonts w:asciiTheme="majorHAnsi" w:hAnsiTheme="majorHAnsi"/>
          <w:sz w:val="16"/>
          <w:szCs w:val="16"/>
        </w:rPr>
        <w:t xml:space="preserve"> (ibid. 43). The underlying reason for such acting-out is the insecurity produced by neoliberal capitalism and a </w:t>
      </w:r>
      <w:proofErr w:type="gramStart"/>
      <w:r w:rsidRPr="00A31B56">
        <w:rPr>
          <w:rFonts w:asciiTheme="majorHAnsi" w:hAnsiTheme="majorHAnsi"/>
          <w:sz w:val="16"/>
          <w:szCs w:val="16"/>
        </w:rPr>
        <w:t>rapidly-changing</w:t>
      </w:r>
      <w:proofErr w:type="gramEnd"/>
      <w:r w:rsidRPr="00A31B56">
        <w:rPr>
          <w:rFonts w:asciiTheme="majorHAnsi" w:hAnsiTheme="majorHAnsi"/>
          <w:sz w:val="16"/>
          <w:szCs w:val="16"/>
        </w:rPr>
        <w:t xml:space="preserve"> world (ibid. 83-4). </w:t>
      </w:r>
      <w:r w:rsidRPr="00A31B56">
        <w:rPr>
          <w:rStyle w:val="StyleUnderline"/>
          <w:rFonts w:asciiTheme="majorHAnsi" w:hAnsiTheme="majorHAnsi"/>
        </w:rPr>
        <w:t>‘[</w:t>
      </w:r>
      <w:proofErr w:type="gramStart"/>
      <w:r w:rsidRPr="00A31B56">
        <w:rPr>
          <w:rStyle w:val="StyleUnderline"/>
          <w:rFonts w:asciiTheme="majorHAnsi" w:hAnsiTheme="majorHAnsi"/>
        </w:rPr>
        <w:t>M]inorities</w:t>
      </w:r>
      <w:proofErr w:type="gramEnd"/>
      <w:r w:rsidRPr="00A31B56">
        <w:rPr>
          <w:rStyle w:val="StyleUnderline"/>
          <w:rFonts w:asciiTheme="majorHAnsi" w:hAnsiTheme="majorHAnsi"/>
        </w:rPr>
        <w:t xml:space="preserve"> are the flash point for a series of uncertainties that mediate between everyday life and its fast-shifting global backdrop’</w:t>
      </w:r>
      <w:r w:rsidRPr="00A31B56">
        <w:rPr>
          <w:rFonts w:asciiTheme="majorHAnsi" w:hAnsiTheme="majorHAnsi"/>
        </w:rPr>
        <w:t xml:space="preserve"> (ibid. 44). Hence, </w:t>
      </w:r>
      <w:r w:rsidRPr="00A31B56">
        <w:rPr>
          <w:rStyle w:val="StyleUnderline"/>
          <w:rFonts w:asciiTheme="majorHAnsi" w:hAnsiTheme="majorHAnsi"/>
        </w:rPr>
        <w:t>violence is not simply a consequence of, but a means to produce antagonistic identities, which ward off uncertainty</w:t>
      </w:r>
      <w:r w:rsidRPr="00A31B56">
        <w:rPr>
          <w:rFonts w:asciiTheme="majorHAnsi" w:hAnsiTheme="majorHAnsi"/>
        </w:rPr>
        <w:t xml:space="preserve"> (ibid. 7). In this context, </w:t>
      </w:r>
      <w:r w:rsidRPr="00A31B56">
        <w:rPr>
          <w:rStyle w:val="Emphasis"/>
          <w:rFonts w:asciiTheme="majorHAnsi" w:hAnsiTheme="majorHAnsi"/>
        </w:rPr>
        <w:t>the narcissism of minor differences has gained a new importance</w:t>
      </w:r>
      <w:r w:rsidRPr="00A31B56">
        <w:rPr>
          <w:rFonts w:asciiTheme="majorHAnsi" w:hAnsiTheme="majorHAnsi"/>
        </w:rPr>
        <w:t xml:space="preserve">. </w:t>
      </w:r>
      <w:r w:rsidRPr="00A31B56">
        <w:rPr>
          <w:rFonts w:asciiTheme="majorHAnsi" w:hAnsiTheme="majorHAnsi"/>
          <w:sz w:val="16"/>
          <w:szCs w:val="16"/>
        </w:rPr>
        <w:t>Difference itself is the target of narcissism, and the impossibility of its elimination leads to an excess of violence (ibid. 11). Networks acting on such fear reproduce the terroristic tendencies of the state, directing them against other groups using network means. Beyond network terror: safe spaces, open spaces, spaces of dialogue Thesis 6:</w:t>
      </w:r>
      <w:r w:rsidRPr="00A31B56">
        <w:rPr>
          <w:rFonts w:asciiTheme="majorHAnsi" w:hAnsiTheme="majorHAnsi"/>
        </w:rPr>
        <w:t xml:space="preserve"> </w:t>
      </w:r>
      <w:r w:rsidRPr="00A31B56">
        <w:rPr>
          <w:rStyle w:val="Emphasis"/>
          <w:rFonts w:asciiTheme="majorHAnsi" w:hAnsiTheme="majorHAnsi"/>
        </w:rPr>
        <w:t>Affinity-networks are the antidote to state terror and movement terror</w:t>
      </w:r>
      <w:r w:rsidRPr="00A31B56">
        <w:rPr>
          <w:rFonts w:asciiTheme="majorHAnsi" w:hAnsiTheme="majorHAnsi"/>
        </w:rPr>
        <w:t xml:space="preserve">. </w:t>
      </w:r>
      <w:r w:rsidRPr="00A31B56">
        <w:rPr>
          <w:rStyle w:val="Emphasis"/>
          <w:rFonts w:asciiTheme="majorHAnsi" w:hAnsiTheme="majorHAnsi"/>
        </w:rPr>
        <w:t>The impulse to condemn deviance, resistance and insurrection is disturbingly strong in academia, and doubtless strengthened by revulsion against network terror</w:t>
      </w:r>
      <w:r w:rsidRPr="00A31B56">
        <w:rPr>
          <w:rFonts w:asciiTheme="majorHAnsi" w:hAnsiTheme="majorHAnsi"/>
        </w:rPr>
        <w:t xml:space="preserve">. Yet </w:t>
      </w:r>
      <w:r w:rsidRPr="00A31B56">
        <w:rPr>
          <w:rStyle w:val="Emphasis"/>
          <w:rFonts w:asciiTheme="majorHAnsi" w:hAnsiTheme="majorHAnsi"/>
        </w:rPr>
        <w:t>this networked rebellion of the excluded is the key to hopes for a better world</w:t>
      </w:r>
      <w:r w:rsidRPr="00A31B56">
        <w:rPr>
          <w:rFonts w:asciiTheme="majorHAnsi" w:hAnsiTheme="majorHAnsi"/>
        </w:rPr>
        <w:t xml:space="preserve">. In the spiral of terror between states and movements, </w:t>
      </w:r>
      <w:r w:rsidRPr="00A31B56">
        <w:rPr>
          <w:rStyle w:val="StyleUnderline"/>
          <w:rFonts w:asciiTheme="majorHAnsi" w:hAnsiTheme="majorHAnsi"/>
        </w:rPr>
        <w:t>it is important to recognise that the source is the state and the weak point is in the movements</w:t>
      </w:r>
      <w:r w:rsidRPr="00A31B56">
        <w:rPr>
          <w:rFonts w:asciiTheme="majorHAnsi" w:hAnsiTheme="majorHAnsi"/>
        </w:rPr>
        <w:t xml:space="preserve">. </w:t>
      </w:r>
      <w:r w:rsidRPr="00A31B56">
        <w:rPr>
          <w:rStyle w:val="StyleUnderline"/>
          <w:rFonts w:asciiTheme="majorHAnsi" w:hAnsiTheme="majorHAnsi"/>
        </w:rPr>
        <w:t xml:space="preserve">In today’s social war, the </w:t>
      </w:r>
      <w:proofErr w:type="gramStart"/>
      <w:r w:rsidRPr="00A31B56">
        <w:rPr>
          <w:rStyle w:val="StyleUnderline"/>
          <w:rFonts w:asciiTheme="majorHAnsi" w:hAnsiTheme="majorHAnsi"/>
        </w:rPr>
        <w:t>Other</w:t>
      </w:r>
      <w:proofErr w:type="gramEnd"/>
      <w:r w:rsidRPr="00A31B56">
        <w:rPr>
          <w:rStyle w:val="StyleUnderline"/>
          <w:rFonts w:asciiTheme="majorHAnsi" w:hAnsiTheme="majorHAnsi"/>
        </w:rPr>
        <w:t xml:space="preserve"> is not even accorded the honour of being an enemy in a fair fight</w:t>
      </w:r>
      <w:r w:rsidRPr="00A31B56">
        <w:rPr>
          <w:rFonts w:asciiTheme="majorHAnsi" w:hAnsiTheme="majorHAnsi"/>
        </w:rPr>
        <w:t xml:space="preserve">. </w:t>
      </w:r>
      <w:r w:rsidRPr="00A31B56">
        <w:rPr>
          <w:rStyle w:val="Emphasis"/>
          <w:rFonts w:asciiTheme="majorHAnsi" w:hAnsiTheme="majorHAnsi"/>
          <w:sz w:val="28"/>
          <w:szCs w:val="28"/>
        </w:rPr>
        <w:t>As long as social conflicts are seen through a statist frame, social war is doomed to continue, because discursive exclusion produces social war as its underside, and renders resistance both necessary and justified</w:t>
      </w:r>
      <w:r w:rsidRPr="00A31B56">
        <w:rPr>
          <w:rFonts w:asciiTheme="majorHAnsi" w:hAnsiTheme="majorHAnsi"/>
        </w:rPr>
        <w:t xml:space="preserve">. </w:t>
      </w:r>
      <w:r w:rsidRPr="00A31B56">
        <w:rPr>
          <w:rStyle w:val="StyleUnderline"/>
          <w:rFonts w:asciiTheme="majorHAnsi" w:hAnsiTheme="majorHAnsi"/>
        </w:rPr>
        <w:t xml:space="preserve">The cycle of </w:t>
      </w:r>
      <w:r w:rsidRPr="00A31B56">
        <w:rPr>
          <w:rStyle w:val="StyleUnderline"/>
          <w:rFonts w:asciiTheme="majorHAnsi" w:hAnsiTheme="majorHAnsi"/>
        </w:rPr>
        <w:lastRenderedPageBreak/>
        <w:t>terror starts with the state: its terror at an existential level of losing control and fixity</w:t>
      </w:r>
      <w:r w:rsidRPr="00A31B56">
        <w:rPr>
          <w:rFonts w:asciiTheme="majorHAnsi" w:hAnsiTheme="majorHAnsi"/>
        </w:rPr>
        <w:t xml:space="preserve">. </w:t>
      </w:r>
      <w:r w:rsidRPr="00A31B56">
        <w:rPr>
          <w:rStyle w:val="Emphasis"/>
          <w:rFonts w:asciiTheme="majorHAnsi" w:hAnsiTheme="majorHAnsi"/>
        </w:rPr>
        <w:t>This terrified state produces state terror and thereby creates the conditions for movement terror</w:t>
      </w:r>
      <w:r w:rsidRPr="00A31B56">
        <w:rPr>
          <w:rFonts w:asciiTheme="majorHAnsi" w:hAnsiTheme="majorHAnsi"/>
        </w:rPr>
        <w:t xml:space="preserve">. </w:t>
      </w:r>
      <w:r w:rsidRPr="00A31B56">
        <w:rPr>
          <w:rStyle w:val="Emphasis"/>
          <w:rFonts w:asciiTheme="majorHAnsi" w:hAnsiTheme="majorHAnsi"/>
          <w:sz w:val="28"/>
          <w:szCs w:val="28"/>
        </w:rPr>
        <w:t xml:space="preserve">It is naive to look for a way out from this side of the equation. State terror can end only when the state, both accepts the proliferation of networks beyond its control, and adopts a more humble role for itself, or when it collapses or is destroyed. </w:t>
      </w:r>
      <w:r w:rsidRPr="00A31B56">
        <w:rPr>
          <w:rFonts w:asciiTheme="majorHAnsi" w:hAnsiTheme="majorHAnsi"/>
        </w:rPr>
        <w:t xml:space="preserve">On the other side, </w:t>
      </w:r>
      <w:r w:rsidRPr="00A31B56">
        <w:rPr>
          <w:rStyle w:val="Emphasis"/>
          <w:rFonts w:asciiTheme="majorHAnsi" w:hAnsiTheme="majorHAnsi"/>
        </w:rPr>
        <w:t>we should find hope in the proliferation of resistance among the excluded</w:t>
      </w:r>
      <w:r w:rsidRPr="00A31B56">
        <w:rPr>
          <w:rFonts w:asciiTheme="majorHAnsi" w:hAnsiTheme="majorHAnsi"/>
        </w:rPr>
        <w:t xml:space="preserve">. </w:t>
      </w:r>
      <w:r w:rsidRPr="00A31B56">
        <w:rPr>
          <w:rStyle w:val="StyleUnderline"/>
          <w:rFonts w:asciiTheme="majorHAnsi" w:hAnsiTheme="majorHAnsi"/>
        </w:rPr>
        <w:t>We need to see in movements of the excluded the radical potential and not only the reactive distortions</w:t>
      </w:r>
      <w:r w:rsidRPr="00A31B56">
        <w:rPr>
          <w:rFonts w:asciiTheme="majorHAnsi" w:hAnsiTheme="majorHAnsi"/>
        </w:rPr>
        <w:t xml:space="preserve">. </w:t>
      </w:r>
      <w:r w:rsidRPr="00A31B56">
        <w:rPr>
          <w:rStyle w:val="Emphasis"/>
          <w:rFonts w:asciiTheme="majorHAnsi" w:hAnsiTheme="majorHAnsi"/>
          <w:sz w:val="28"/>
          <w:szCs w:val="28"/>
        </w:rPr>
        <w:t>To take Tupac Shakur’s metaphor, we need to see the rose that grows from concrete, not merely the thorns</w:t>
      </w:r>
      <w:r w:rsidRPr="00A31B56">
        <w:rPr>
          <w:rFonts w:asciiTheme="majorHAnsi" w:hAnsiTheme="majorHAnsi"/>
        </w:rPr>
        <w:t xml:space="preserve">. </w:t>
      </w:r>
      <w:r w:rsidRPr="00A31B56">
        <w:rPr>
          <w:rStyle w:val="Emphasis"/>
          <w:rFonts w:asciiTheme="majorHAnsi" w:hAnsiTheme="majorHAnsi"/>
        </w:rPr>
        <w:t>The problem is, rather, that many of the movements on the network side of the equation are still thinking, seeing and feeling like states</w:t>
      </w:r>
      <w:r w:rsidRPr="00A31B56">
        <w:rPr>
          <w:rFonts w:asciiTheme="majorHAnsi" w:hAnsiTheme="majorHAnsi"/>
        </w:rPr>
        <w:t xml:space="preserve">. </w:t>
      </w:r>
      <w:r w:rsidRPr="00A31B56">
        <w:rPr>
          <w:rStyle w:val="StyleUnderline"/>
          <w:rFonts w:asciiTheme="majorHAnsi" w:hAnsiTheme="majorHAnsi"/>
        </w:rPr>
        <w:t xml:space="preserve">Such movements are potential bearers of the </w:t>
      </w:r>
      <w:proofErr w:type="gramStart"/>
      <w:r w:rsidRPr="00A31B56">
        <w:rPr>
          <w:rStyle w:val="StyleUnderline"/>
          <w:rFonts w:asciiTheme="majorHAnsi" w:hAnsiTheme="majorHAnsi"/>
        </w:rPr>
        <w:t>Other</w:t>
      </w:r>
      <w:proofErr w:type="gramEnd"/>
      <w:r w:rsidRPr="00A31B56">
        <w:rPr>
          <w:rStyle w:val="StyleUnderline"/>
          <w:rFonts w:asciiTheme="majorHAnsi" w:hAnsiTheme="majorHAnsi"/>
        </w:rPr>
        <w:t xml:space="preserve"> of the state-form, of networks as alternatives to states, affinity against hegemony, abundance against scarcity</w:t>
      </w:r>
      <w:r w:rsidRPr="00A31B56">
        <w:rPr>
          <w:rFonts w:asciiTheme="majorHAnsi" w:hAnsiTheme="majorHAnsi"/>
        </w:rPr>
        <w:t xml:space="preserve">. </w:t>
      </w:r>
      <w:r w:rsidRPr="00A31B56">
        <w:rPr>
          <w:rStyle w:val="StyleUnderline"/>
          <w:rFonts w:asciiTheme="majorHAnsi" w:hAnsiTheme="majorHAnsi"/>
        </w:rPr>
        <w:t>The question</w:t>
      </w:r>
      <w:r w:rsidRPr="00A31B56">
        <w:rPr>
          <w:rFonts w:asciiTheme="majorHAnsi" w:hAnsiTheme="majorHAnsi"/>
        </w:rPr>
        <w:t xml:space="preserve"> thus </w:t>
      </w:r>
      <w:r w:rsidRPr="00A31B56">
        <w:rPr>
          <w:rStyle w:val="StyleUnderline"/>
          <w:rFonts w:asciiTheme="majorHAnsi" w:hAnsiTheme="majorHAnsi"/>
        </w:rPr>
        <w:t>becomes how they can learn to valorise what they are</w:t>
      </w:r>
      <w:r w:rsidRPr="00A31B56">
        <w:rPr>
          <w:rFonts w:asciiTheme="majorHAnsi" w:hAnsiTheme="majorHAnsi"/>
        </w:rPr>
        <w:t xml:space="preserve"> -- </w:t>
      </w:r>
      <w:r w:rsidRPr="00A31B56">
        <w:rPr>
          <w:rStyle w:val="StyleUnderline"/>
          <w:rFonts w:asciiTheme="majorHAnsi" w:hAnsiTheme="majorHAnsi"/>
        </w:rPr>
        <w:t>autonomous affinity-networks</w:t>
      </w:r>
      <w:r w:rsidRPr="00A31B56">
        <w:rPr>
          <w:rFonts w:asciiTheme="majorHAnsi" w:hAnsiTheme="majorHAnsi"/>
        </w:rPr>
        <w:t xml:space="preserve"> -- </w:t>
      </w:r>
      <w:r w:rsidRPr="00A31B56">
        <w:rPr>
          <w:rStyle w:val="Emphasis"/>
          <w:rFonts w:asciiTheme="majorHAnsi" w:hAnsiTheme="majorHAnsi"/>
        </w:rPr>
        <w:t>rather than internalising majoritarian norms</w:t>
      </w:r>
      <w:r w:rsidRPr="00A31B56">
        <w:rPr>
          <w:rFonts w:asciiTheme="majorHAnsi" w:hAnsiTheme="majorHAnsi"/>
        </w:rPr>
        <w:t xml:space="preserve">. For instance, </w:t>
      </w:r>
      <w:r w:rsidRPr="00A31B56">
        <w:rPr>
          <w:rStyle w:val="StyleUnderline"/>
          <w:rFonts w:asciiTheme="majorHAnsi" w:hAnsiTheme="majorHAnsi"/>
        </w:rPr>
        <w:t>in terms of the impact of technosocial transformations on agency, the negotiation of ideology, order of dissent in relation to capitalism as a social code, remains hostage to labor processes and to thick identities of local/regional or national interests, which fail to move contemporary movements to an active affinity to a common humanity and a pragmatic solution for an ethical, non exploitative form of production</w:t>
      </w:r>
      <w:r w:rsidRPr="00A31B56">
        <w:rPr>
          <w:rFonts w:asciiTheme="majorHAnsi" w:hAnsiTheme="majorHAnsi"/>
        </w:rPr>
        <w:t xml:space="preserve"> (Karatzogianni and Schandorf, 2012). Here </w:t>
      </w:r>
      <w:r w:rsidRPr="00A31B56">
        <w:rPr>
          <w:rStyle w:val="Emphasis"/>
          <w:rFonts w:asciiTheme="majorHAnsi" w:hAnsiTheme="majorHAnsi"/>
        </w:rPr>
        <w:t xml:space="preserve">the exception may like in the global justice movements and Occupy, although still here the discourse remains often in reactive mode, due to state crackdowns experienced by the movements. </w:t>
      </w:r>
      <w:r w:rsidRPr="00A31B56">
        <w:rPr>
          <w:rStyle w:val="Emphasis"/>
          <w:rFonts w:asciiTheme="majorHAnsi" w:hAnsiTheme="majorHAnsi"/>
          <w:sz w:val="28"/>
          <w:szCs w:val="28"/>
        </w:rPr>
        <w:t>There is a great need to find ways to energise hope against fear</w:t>
      </w:r>
      <w:r w:rsidRPr="00A31B56">
        <w:rPr>
          <w:rFonts w:asciiTheme="majorHAnsi" w:hAnsiTheme="majorHAnsi"/>
        </w:rPr>
        <w:t xml:space="preserve">. </w:t>
      </w:r>
      <w:r w:rsidRPr="00A31B56">
        <w:rPr>
          <w:rStyle w:val="Emphasis"/>
          <w:rFonts w:asciiTheme="majorHAnsi" w:hAnsiTheme="majorHAnsi"/>
        </w:rPr>
        <w:t>Hope as an active force can be counterposed to the reactive power of fear</w:t>
      </w:r>
      <w:r w:rsidRPr="00A31B56">
        <w:rPr>
          <w:rFonts w:asciiTheme="majorHAnsi" w:hAnsiTheme="majorHAnsi"/>
        </w:rPr>
        <w:t xml:space="preserve">. </w:t>
      </w:r>
      <w:r w:rsidRPr="00A31B56">
        <w:rPr>
          <w:rStyle w:val="StyleUnderline"/>
          <w:rFonts w:asciiTheme="majorHAnsi" w:hAnsiTheme="majorHAnsi"/>
        </w:rPr>
        <w:t>People are not in fact powerless, but are made to feel powerless by the pervasiveness of the dominant social fantasy and of separation</w:t>
      </w:r>
      <w:r w:rsidRPr="00A31B56">
        <w:rPr>
          <w:rFonts w:asciiTheme="majorHAnsi" w:hAnsiTheme="majorHAnsi"/>
        </w:rPr>
        <w:t xml:space="preserve">. </w:t>
      </w:r>
      <w:r w:rsidRPr="00A31B56">
        <w:rPr>
          <w:rFonts w:asciiTheme="majorHAnsi" w:hAnsiTheme="majorHAnsi"/>
          <w:sz w:val="16"/>
          <w:szCs w:val="16"/>
        </w:rPr>
        <w:t>This yields a temptation to fall back on the power of ‘the powerful’, those who gain a kind of distorted agency through alienation. But</w:t>
      </w:r>
      <w:r w:rsidRPr="00A31B56">
        <w:rPr>
          <w:rFonts w:asciiTheme="majorHAnsi" w:hAnsiTheme="majorHAnsi"/>
        </w:rPr>
        <w:t xml:space="preserve"> </w:t>
      </w:r>
      <w:r w:rsidRPr="00A31B56">
        <w:rPr>
          <w:rStyle w:val="StyleUnderline"/>
          <w:rFonts w:asciiTheme="majorHAnsi" w:hAnsiTheme="majorHAnsi"/>
        </w:rPr>
        <w:t>powerlessness and constituted power are both effects of alienation, which can be broken down by creating affinity-network forms of life</w:t>
      </w:r>
      <w:r w:rsidRPr="00A31B56">
        <w:rPr>
          <w:rFonts w:asciiTheme="majorHAnsi" w:hAnsiTheme="majorHAnsi"/>
        </w:rPr>
        <w:t xml:space="preserve">. </w:t>
      </w:r>
      <w:r w:rsidRPr="00A31B56">
        <w:rPr>
          <w:rStyle w:val="Emphasis"/>
          <w:rFonts w:asciiTheme="majorHAnsi" w:hAnsiTheme="majorHAnsi"/>
        </w:rPr>
        <w:t>An emotional shift can thus be enough to revolutionise subjectivities</w:t>
      </w:r>
      <w:r w:rsidRPr="00A31B56">
        <w:rPr>
          <w:rFonts w:asciiTheme="majorHAnsi" w:hAnsiTheme="majorHAnsi"/>
        </w:rPr>
        <w:t xml:space="preserve">. Hence, as Vaneigem argues, </w:t>
      </w:r>
      <w:r w:rsidRPr="00A31B56">
        <w:rPr>
          <w:rStyle w:val="Emphasis"/>
          <w:rFonts w:asciiTheme="majorHAnsi" w:hAnsiTheme="majorHAnsi"/>
        </w:rPr>
        <w:t>‘[</w:t>
      </w:r>
      <w:proofErr w:type="gramStart"/>
      <w:r w:rsidRPr="00A31B56">
        <w:rPr>
          <w:rStyle w:val="Emphasis"/>
          <w:rFonts w:asciiTheme="majorHAnsi" w:hAnsiTheme="majorHAnsi"/>
        </w:rPr>
        <w:t>t]o</w:t>
      </w:r>
      <w:proofErr w:type="gramEnd"/>
      <w:r w:rsidRPr="00A31B56">
        <w:rPr>
          <w:rStyle w:val="Emphasis"/>
          <w:rFonts w:asciiTheme="majorHAnsi" w:hAnsiTheme="majorHAnsi"/>
        </w:rPr>
        <w:t xml:space="preserve"> work for delight and authentic festivity is barely distinguishable from preparing for a general insurrection’</w:t>
      </w:r>
      <w:r w:rsidRPr="00A31B56">
        <w:rPr>
          <w:rFonts w:asciiTheme="majorHAnsi" w:hAnsiTheme="majorHAnsi"/>
        </w:rPr>
        <w:t xml:space="preserve"> (Vaneigem 1967: 50-1). It has been argued in utopian studies that fear and hope form part of a continuum, expressing ‘aspects of affective ambivalence’ connected to the indeterminacy of the future (McManus 2005). </w:t>
      </w:r>
      <w:r w:rsidRPr="00A31B56">
        <w:rPr>
          <w:rStyle w:val="Emphasis"/>
          <w:rFonts w:asciiTheme="majorHAnsi" w:hAnsiTheme="majorHAnsi"/>
        </w:rPr>
        <w:t>The type of hope needed is active and immanent, brought into the present as a propulsive force rather than deferred to the future</w:t>
      </w:r>
      <w:r w:rsidRPr="00A31B56">
        <w:rPr>
          <w:rFonts w:asciiTheme="majorHAnsi" w:hAnsiTheme="majorHAnsi"/>
        </w:rPr>
        <w:t xml:space="preserve">. </w:t>
      </w:r>
      <w:r w:rsidRPr="00A31B56">
        <w:rPr>
          <w:rStyle w:val="StyleUnderline"/>
          <w:rFonts w:asciiTheme="majorHAnsi" w:hAnsiTheme="majorHAnsi"/>
        </w:rPr>
        <w:t xml:space="preserve">Deleuze and Guattari use the term </w:t>
      </w:r>
      <w:r w:rsidRPr="00A31B56">
        <w:rPr>
          <w:rStyle w:val="Emphasis"/>
          <w:rFonts w:asciiTheme="majorHAnsi" w:hAnsiTheme="majorHAnsi"/>
        </w:rPr>
        <w:t>‘absolute deterritorialisation’</w:t>
      </w:r>
      <w:r w:rsidRPr="00A31B56">
        <w:rPr>
          <w:rStyle w:val="StyleUnderline"/>
          <w:rFonts w:asciiTheme="majorHAnsi" w:hAnsiTheme="majorHAnsi"/>
        </w:rPr>
        <w:t xml:space="preserve"> for this possibility</w:t>
      </w:r>
      <w:r w:rsidRPr="00A31B56">
        <w:rPr>
          <w:rFonts w:asciiTheme="majorHAnsi" w:hAnsiTheme="majorHAnsi"/>
        </w:rPr>
        <w:t xml:space="preserve">. In his work on conflict transformation, John Paul </w:t>
      </w:r>
      <w:r w:rsidRPr="00A31B56">
        <w:rPr>
          <w:rStyle w:val="StyleUnderline"/>
          <w:rFonts w:asciiTheme="majorHAnsi" w:hAnsiTheme="majorHAnsi"/>
        </w:rPr>
        <w:t>Lederach emphasises the need to turn negative energies into creative energies and mobilising hope against fear</w:t>
      </w:r>
      <w:r w:rsidRPr="00A31B56">
        <w:rPr>
          <w:rFonts w:asciiTheme="majorHAnsi" w:hAnsiTheme="majorHAnsi"/>
        </w:rPr>
        <w:t xml:space="preserve"> (Lederach and Maiese, n.d.: 2-3; Lederach, 2005). How is this change in vital energies to be accomplished? </w:t>
      </w:r>
      <w:r w:rsidRPr="00A31B56">
        <w:rPr>
          <w:rStyle w:val="Emphasis"/>
          <w:rFonts w:asciiTheme="majorHAnsi" w:hAnsiTheme="majorHAnsi"/>
        </w:rPr>
        <w:t>Deleuze and Guattari invoke a figure of the shaman as a way to overcome reactive energies</w:t>
      </w:r>
      <w:r w:rsidRPr="00A31B56">
        <w:rPr>
          <w:rFonts w:asciiTheme="majorHAnsi" w:hAnsiTheme="majorHAnsi"/>
        </w:rPr>
        <w:t xml:space="preserve"> (1983: 167-8). </w:t>
      </w:r>
      <w:r w:rsidRPr="00A31B56">
        <w:rPr>
          <w:rStyle w:val="Emphasis"/>
          <w:rFonts w:asciiTheme="majorHAnsi" w:hAnsiTheme="majorHAnsi"/>
          <w:sz w:val="28"/>
          <w:szCs w:val="28"/>
        </w:rPr>
        <w:t xml:space="preserve">They call for a type of revolutionary social movement ‘that follows the lines of escape of desire; breaches the wall and causes flows to move; assembles </w:t>
      </w:r>
      <w:r w:rsidRPr="00A31B56">
        <w:rPr>
          <w:rStyle w:val="Emphasis"/>
          <w:rFonts w:asciiTheme="majorHAnsi" w:hAnsiTheme="majorHAnsi"/>
          <w:sz w:val="28"/>
          <w:szCs w:val="28"/>
        </w:rPr>
        <w:lastRenderedPageBreak/>
        <w:t>its machines and its groups-in-fusion in the enclaves or at the periphery’, countering reactive energies</w:t>
      </w:r>
      <w:r w:rsidRPr="00A31B56">
        <w:rPr>
          <w:rFonts w:asciiTheme="majorHAnsi" w:hAnsiTheme="majorHAnsi"/>
          <w:sz w:val="28"/>
          <w:szCs w:val="28"/>
        </w:rPr>
        <w:t xml:space="preserve"> (ibid. 277). </w:t>
      </w:r>
    </w:p>
    <w:p w14:paraId="59C7DE81" w14:textId="77777777" w:rsidR="009D0D27" w:rsidRPr="00A31B56" w:rsidRDefault="009D0D27" w:rsidP="009D0D27">
      <w:pPr>
        <w:rPr>
          <w:rFonts w:asciiTheme="majorHAnsi" w:hAnsiTheme="majorHAnsi"/>
        </w:rPr>
      </w:pPr>
    </w:p>
    <w:p w14:paraId="63AFE243" w14:textId="217F6573" w:rsidR="009D0D27" w:rsidRPr="00A31B56" w:rsidRDefault="009D0D27" w:rsidP="0058206B">
      <w:pPr>
        <w:pStyle w:val="Heading4"/>
        <w:rPr>
          <w:rFonts w:asciiTheme="majorHAnsi" w:hAnsiTheme="majorHAnsi"/>
        </w:rPr>
      </w:pPr>
      <w:r w:rsidRPr="00A31B56">
        <w:rPr>
          <w:rFonts w:asciiTheme="majorHAnsi" w:hAnsiTheme="majorHAnsi"/>
        </w:rPr>
        <w:lastRenderedPageBreak/>
        <w:t xml:space="preserve">We take inspiration from Felix Guattari’s experimental psychotherapy at his La Borde clinic. As a hospital and a site of micro-revolutionary transgression, the La Borde clinic radically re-shaped educational and clinical roles, illustrating a possible basis for new universes of reference and new conductors for the creation of alternative student subjectivity. </w:t>
      </w:r>
      <w:r w:rsidR="00A26CE4" w:rsidRPr="00A31B56">
        <w:rPr>
          <w:rFonts w:asciiTheme="majorHAnsi" w:hAnsiTheme="majorHAnsi"/>
        </w:rPr>
        <w:t>As Guattari himself once said of La Borde, “The central intention is to abrogate various roles and stereotypes: to behave like a madman, a doctor or a nurse, to promote human relationships that no longer lead automatically to lesser relationships.”</w:t>
      </w:r>
      <w:r w:rsidR="00A26CE4" w:rsidRPr="00A31B56">
        <w:rPr>
          <w:rStyle w:val="FootnoteReference"/>
          <w:rFonts w:asciiTheme="majorHAnsi" w:hAnsiTheme="majorHAnsi"/>
        </w:rPr>
        <w:footnoteReference w:id="1"/>
      </w:r>
      <w:r w:rsidR="00A26CE4" w:rsidRPr="00A31B56">
        <w:rPr>
          <w:rFonts w:asciiTheme="majorHAnsi" w:hAnsiTheme="majorHAnsi"/>
        </w:rPr>
        <w:t xml:space="preserve"> </w:t>
      </w:r>
      <w:r w:rsidRPr="00A31B56">
        <w:rPr>
          <w:rFonts w:asciiTheme="majorHAnsi" w:hAnsiTheme="majorHAnsi"/>
        </w:rPr>
        <w:t xml:space="preserve">Just as La Borde put into praxis research lines that inhabited mental health institutions while charting lines of escape from within, the 1AC is such a plotting of new lines, trying out new configurations of group </w:t>
      </w:r>
      <w:r w:rsidR="00A26CE4" w:rsidRPr="00A31B56">
        <w:rPr>
          <w:rFonts w:asciiTheme="majorHAnsi" w:hAnsiTheme="majorHAnsi"/>
        </w:rPr>
        <w:t xml:space="preserve">identity in the classroom space. Like La Borde, our subtle but radical performance in this debate constitutes a destructive line of escape against all transcendent ideals. </w:t>
      </w:r>
    </w:p>
    <w:p w14:paraId="733B9EDD" w14:textId="710F02F2" w:rsidR="00A26CE4" w:rsidRPr="00A31B56" w:rsidRDefault="00A26CE4" w:rsidP="0058206B">
      <w:pPr>
        <w:pStyle w:val="Heading4"/>
        <w:rPr>
          <w:rFonts w:asciiTheme="majorHAnsi" w:hAnsiTheme="majorHAnsi"/>
        </w:rPr>
      </w:pPr>
      <w:r w:rsidRPr="00A31B56">
        <w:rPr>
          <w:rFonts w:asciiTheme="majorHAnsi" w:hAnsiTheme="majorHAnsi"/>
        </w:rPr>
        <w:t>We take up debate as a space of educational experimentation</w:t>
      </w:r>
      <w:r w:rsidR="0058206B" w:rsidRPr="00A31B56">
        <w:rPr>
          <w:rFonts w:asciiTheme="majorHAnsi" w:hAnsiTheme="majorHAnsi"/>
        </w:rPr>
        <w:t xml:space="preserve">, the active creation of values, and a total refusal of the forces of microfascism that arbitrarily attempt to constrain the people that students might become. </w:t>
      </w:r>
      <w:r w:rsidR="00BA5776" w:rsidRPr="00A31B56">
        <w:rPr>
          <w:rFonts w:asciiTheme="majorHAnsi" w:hAnsiTheme="majorHAnsi"/>
        </w:rPr>
        <w:t xml:space="preserve">What </w:t>
      </w:r>
      <w:proofErr w:type="gramStart"/>
      <w:r w:rsidR="00BA5776" w:rsidRPr="00A31B56">
        <w:rPr>
          <w:rFonts w:asciiTheme="majorHAnsi" w:hAnsiTheme="majorHAnsi"/>
        </w:rPr>
        <w:t>is</w:t>
      </w:r>
      <w:proofErr w:type="gramEnd"/>
      <w:r w:rsidR="00BA5776" w:rsidRPr="00A31B56">
        <w:rPr>
          <w:rFonts w:asciiTheme="majorHAnsi" w:hAnsiTheme="majorHAnsi"/>
        </w:rPr>
        <w:t xml:space="preserve"> needed is a new people, a new mode of becoming in the world. As Deleuze and Guattari explain,</w:t>
      </w:r>
    </w:p>
    <w:p w14:paraId="0625BEA2" w14:textId="1C7EFE9B" w:rsidR="00BA5776" w:rsidRPr="00A31B56" w:rsidRDefault="00BA5776" w:rsidP="00BA5776">
      <w:pPr>
        <w:pStyle w:val="Heading4"/>
        <w:rPr>
          <w:rFonts w:asciiTheme="majorHAnsi" w:hAnsiTheme="majorHAnsi"/>
        </w:rPr>
      </w:pPr>
      <w:r w:rsidRPr="00A31B56">
        <w:rPr>
          <w:rFonts w:asciiTheme="majorHAnsi" w:hAnsiTheme="majorHAnsi"/>
        </w:rPr>
        <w:t>“The question then became whether molecular or atomic ‘populations’ of all natures (mass media, monitoring procedures, computers, space weapons) would continue to bombard the existing people in order to train it or control it or annihilate it—or if other molecular populations were possible, could slip into the first and give rise to a people yet to come. … [</w:t>
      </w:r>
      <w:proofErr w:type="gramStart"/>
      <w:r w:rsidRPr="00A31B56">
        <w:rPr>
          <w:rFonts w:asciiTheme="majorHAnsi" w:hAnsiTheme="majorHAnsi"/>
        </w:rPr>
        <w:t>T]he</w:t>
      </w:r>
      <w:proofErr w:type="gramEnd"/>
      <w:r w:rsidRPr="00A31B56">
        <w:rPr>
          <w:rFonts w:asciiTheme="majorHAnsi" w:hAnsiTheme="majorHAnsi"/>
        </w:rPr>
        <w:t xml:space="preserve"> question has become: ‘To dwell as a poet or as an assassin?’ The assassin is one who bombards the existing people with molecular populations that are forever closing all of the assemblages, hurling them into an ever wider and deeper black hole. The poet, on the other hand, is one who lets loose molecular populations in hopes that this will sow the seeds of, or even engender, the people to come, that these populations will pass into a people to come, open a cosmos.”</w:t>
      </w:r>
      <w:r w:rsidRPr="00A31B56">
        <w:rPr>
          <w:rStyle w:val="FootnoteReference"/>
          <w:rFonts w:asciiTheme="majorHAnsi" w:hAnsiTheme="majorHAnsi"/>
        </w:rPr>
        <w:footnoteReference w:id="2"/>
      </w:r>
    </w:p>
    <w:p w14:paraId="4EFA3129" w14:textId="684AF6F3" w:rsidR="00BA5776" w:rsidRPr="00A31B56" w:rsidRDefault="00BA5776" w:rsidP="00BA5776">
      <w:pPr>
        <w:pStyle w:val="Heading4"/>
        <w:rPr>
          <w:rFonts w:asciiTheme="majorHAnsi" w:hAnsiTheme="majorHAnsi"/>
        </w:rPr>
      </w:pPr>
      <w:r w:rsidRPr="00A31B56">
        <w:rPr>
          <w:rFonts w:asciiTheme="majorHAnsi" w:hAnsiTheme="majorHAnsi"/>
        </w:rPr>
        <w:lastRenderedPageBreak/>
        <w:t xml:space="preserve">We seek to dwell as poets within debates, cosmic artisans inhabiting policy debate’s forms in order to generate the possibility of an entirely new people yet to come. </w:t>
      </w:r>
    </w:p>
    <w:p w14:paraId="6D8817A7" w14:textId="77777777" w:rsidR="009D0D27" w:rsidRPr="00A31B56" w:rsidRDefault="009D0D27" w:rsidP="009D0D27">
      <w:pPr>
        <w:rPr>
          <w:rFonts w:asciiTheme="majorHAnsi" w:hAnsiTheme="majorHAnsi"/>
        </w:rPr>
      </w:pPr>
      <w:r w:rsidRPr="00A31B56">
        <w:rPr>
          <w:rFonts w:asciiTheme="majorHAnsi" w:hAnsiTheme="majorHAnsi"/>
        </w:rPr>
        <w:t>---La Borde as model – destratify, but don’t destratify too wildly</w:t>
      </w:r>
    </w:p>
    <w:p w14:paraId="1900506A" w14:textId="77777777" w:rsidR="009D0D27" w:rsidRPr="00A31B56" w:rsidRDefault="009D0D27" w:rsidP="009D0D27">
      <w:pPr>
        <w:rPr>
          <w:rFonts w:asciiTheme="majorHAnsi" w:hAnsiTheme="majorHAnsi"/>
        </w:rPr>
      </w:pPr>
      <w:r w:rsidRPr="00A31B56">
        <w:rPr>
          <w:rFonts w:asciiTheme="majorHAnsi" w:hAnsiTheme="majorHAnsi"/>
        </w:rPr>
        <w:t>---The mini or micro revolution that occurred at La Borde forms the basis for new universes of reference and new conductors for the creation  - this can produce an effervescent and radical flow of life that breaks with contemporary regimes of signification</w:t>
      </w:r>
    </w:p>
    <w:p w14:paraId="3C19B7F8" w14:textId="77777777" w:rsidR="009D0D27" w:rsidRPr="00A31B56" w:rsidRDefault="009D0D27" w:rsidP="009D0D27">
      <w:pPr>
        <w:rPr>
          <w:rFonts w:asciiTheme="majorHAnsi" w:hAnsiTheme="majorHAnsi"/>
        </w:rPr>
      </w:pPr>
      <w:r w:rsidRPr="00A31B56">
        <w:rPr>
          <w:rFonts w:asciiTheme="majorHAnsi" w:hAnsiTheme="majorHAnsi"/>
        </w:rPr>
        <w:t xml:space="preserve">---Yet the threat of fascism taking over these deterritorializing lines within institutions persists – the topical version is like the competitive medical staff at La Borde </w:t>
      </w:r>
    </w:p>
    <w:p w14:paraId="41B3672E" w14:textId="77777777" w:rsidR="009D0D27" w:rsidRPr="00A31B56" w:rsidRDefault="009D0D27" w:rsidP="009D0D27">
      <w:pPr>
        <w:rPr>
          <w:rFonts w:asciiTheme="majorHAnsi" w:hAnsiTheme="majorHAnsi"/>
        </w:rPr>
      </w:pPr>
      <w:r w:rsidRPr="00A31B56">
        <w:rPr>
          <w:rFonts w:asciiTheme="majorHAnsi" w:hAnsiTheme="majorHAnsi"/>
        </w:rPr>
        <w:t>---La Borde consists of a radical line of escape against all transcendent ideals – the 1AC is a research praxis of plotting out new lines, trying out new configurations of group identity and desire in an active creation of value</w:t>
      </w:r>
    </w:p>
    <w:p w14:paraId="1A8A317F" w14:textId="77777777" w:rsidR="009D0D27" w:rsidRPr="00A31B56" w:rsidRDefault="009D0D27" w:rsidP="009D0D27">
      <w:pPr>
        <w:rPr>
          <w:rFonts w:asciiTheme="majorHAnsi" w:hAnsiTheme="majorHAnsi"/>
        </w:rPr>
      </w:pPr>
      <w:r w:rsidRPr="00A31B56">
        <w:rPr>
          <w:rFonts w:asciiTheme="majorHAnsi" w:hAnsiTheme="majorHAnsi"/>
        </w:rPr>
        <w:t>---If education is to dilate its potentials for political action, or, rather, to produce conditions capable of palpating a people, it must become able to produce an image of thought through which new forms of material organization might be actualized</w:t>
      </w:r>
    </w:p>
    <w:p w14:paraId="42998A30" w14:textId="77777777" w:rsidR="009D0D27" w:rsidRPr="00A31B56" w:rsidRDefault="009D0D27" w:rsidP="009D0D27">
      <w:pPr>
        <w:rPr>
          <w:rFonts w:asciiTheme="majorHAnsi" w:hAnsiTheme="majorHAnsi"/>
        </w:rPr>
      </w:pPr>
      <w:r w:rsidRPr="00A31B56">
        <w:rPr>
          <w:rFonts w:asciiTheme="majorHAnsi" w:hAnsiTheme="majorHAnsi"/>
        </w:rPr>
        <w:t>---The figure of the drop out constitutes a potential line of escape, a para-academic and nomadic figure that exists as an outsider to standard educational systems – 2012 Quebec Protests and CLASSE examples – can influence politics by eschewing traditional modes of advocacy towards the state – society itself must be revolutionized, not merely the education system</w:t>
      </w:r>
    </w:p>
    <w:p w14:paraId="17571DFE" w14:textId="77777777" w:rsidR="009D0D27" w:rsidRPr="00A31B56" w:rsidRDefault="009D0D27" w:rsidP="009D0D27">
      <w:pPr>
        <w:rPr>
          <w:rFonts w:asciiTheme="majorHAnsi" w:hAnsiTheme="majorHAnsi"/>
        </w:rPr>
      </w:pPr>
      <w:r w:rsidRPr="00A31B56">
        <w:rPr>
          <w:rFonts w:asciiTheme="majorHAnsi" w:hAnsiTheme="majorHAnsi"/>
        </w:rPr>
        <w:t xml:space="preserve">---Attempts to improve schooling without first confronting an alternative mode of subjectification merely produces new apparatuses of capture </w:t>
      </w:r>
    </w:p>
    <w:p w14:paraId="042668DA" w14:textId="77777777" w:rsidR="009D0D27" w:rsidRPr="00A31B56" w:rsidRDefault="009D0D27" w:rsidP="009D0D27">
      <w:pPr>
        <w:rPr>
          <w:rFonts w:asciiTheme="majorHAnsi" w:hAnsiTheme="majorHAnsi"/>
          <w:i/>
        </w:rPr>
      </w:pPr>
      <w:r w:rsidRPr="00A31B56">
        <w:rPr>
          <w:rStyle w:val="Style13ptBold"/>
          <w:rFonts w:asciiTheme="majorHAnsi" w:hAnsiTheme="majorHAnsi"/>
        </w:rPr>
        <w:t>Wallin 14.</w:t>
      </w:r>
      <w:r w:rsidRPr="00A31B56">
        <w:rPr>
          <w:rFonts w:asciiTheme="majorHAnsi" w:hAnsiTheme="majorHAnsi"/>
        </w:rPr>
        <w:t xml:space="preserve"> Jason Wallin, Professor of Media and Youth Culture in Curriculum in the Faculty of Education at the University of Alberta, “Education Needs to Get a Grip on Life” in </w:t>
      </w:r>
      <w:r w:rsidRPr="00A31B56">
        <w:rPr>
          <w:rFonts w:asciiTheme="majorHAnsi" w:hAnsiTheme="majorHAnsi"/>
          <w:i/>
        </w:rPr>
        <w:t>Deleuze and Guattari, Politics and Education: For a People-Yet-to-Come</w:t>
      </w:r>
      <w:r w:rsidRPr="00A31B56">
        <w:rPr>
          <w:rFonts w:asciiTheme="majorHAnsi" w:hAnsiTheme="majorHAnsi"/>
        </w:rPr>
        <w:t xml:space="preserve">, Bloomsbury Academic, 2014, </w:t>
      </w:r>
      <w:r w:rsidRPr="00A31B56">
        <w:rPr>
          <w:rFonts w:asciiTheme="majorHAnsi" w:hAnsiTheme="majorHAnsi"/>
          <w:i/>
        </w:rPr>
        <w:t>via epub</w:t>
      </w:r>
    </w:p>
    <w:p w14:paraId="509122ED" w14:textId="77777777" w:rsidR="009D0D27" w:rsidRPr="00A31B56" w:rsidRDefault="009D0D27" w:rsidP="009D0D27">
      <w:pPr>
        <w:rPr>
          <w:rFonts w:asciiTheme="majorHAnsi" w:hAnsiTheme="majorHAnsi"/>
        </w:rPr>
      </w:pPr>
    </w:p>
    <w:p w14:paraId="6AF5AC9F" w14:textId="77777777" w:rsidR="009D0D27" w:rsidRPr="00A31B56" w:rsidRDefault="009D0D27" w:rsidP="009D0D27">
      <w:pPr>
        <w:rPr>
          <w:rStyle w:val="StyleUnderline"/>
          <w:rFonts w:asciiTheme="majorHAnsi" w:hAnsiTheme="majorHAnsi"/>
        </w:rPr>
      </w:pPr>
      <w:r w:rsidRPr="00A31B56">
        <w:rPr>
          <w:rStyle w:val="StyleUnderline"/>
          <w:rFonts w:asciiTheme="majorHAnsi" w:hAnsiTheme="majorHAnsi"/>
        </w:rPr>
        <w:t>It is crucial to rejoin that the supple line is ambivalent</w:t>
      </w:r>
      <w:r w:rsidRPr="00A31B56">
        <w:rPr>
          <w:rFonts w:asciiTheme="majorHAnsi" w:hAnsiTheme="majorHAnsi"/>
        </w:rPr>
        <w:t xml:space="preserve"> (Deleuze and Guattari, 1987). </w:t>
      </w:r>
      <w:r w:rsidRPr="00A31B56">
        <w:rPr>
          <w:rStyle w:val="StyleUnderline"/>
          <w:rFonts w:asciiTheme="majorHAnsi" w:hAnsiTheme="majorHAnsi"/>
        </w:rPr>
        <w:t xml:space="preserve">It strays from the orthodox rigidity of its territory, but, of course, </w:t>
      </w:r>
      <w:r w:rsidRPr="00A31B56">
        <w:rPr>
          <w:rStyle w:val="Emphasis"/>
          <w:rFonts w:asciiTheme="majorHAnsi" w:hAnsiTheme="majorHAnsi"/>
        </w:rPr>
        <w:t>we do not yet know how it will reterritorialize</w:t>
      </w:r>
      <w:r w:rsidRPr="00A31B56">
        <w:rPr>
          <w:rFonts w:asciiTheme="majorHAnsi" w:hAnsiTheme="majorHAnsi"/>
        </w:rPr>
        <w:t xml:space="preserve">. As a case study, </w:t>
      </w:r>
      <w:r w:rsidRPr="00A31B56">
        <w:rPr>
          <w:rStyle w:val="StyleUnderline"/>
          <w:rFonts w:asciiTheme="majorHAnsi" w:hAnsiTheme="majorHAnsi"/>
        </w:rPr>
        <w:t xml:space="preserve">we might point to Guattari and Oury’s </w:t>
      </w:r>
      <w:r w:rsidRPr="00A31B56">
        <w:rPr>
          <w:rStyle w:val="Emphasis"/>
          <w:rFonts w:asciiTheme="majorHAnsi" w:hAnsiTheme="majorHAnsi"/>
        </w:rPr>
        <w:t>experimentation with the material organization of the clinic at La Borde</w:t>
      </w:r>
      <w:r w:rsidRPr="00A31B56">
        <w:rPr>
          <w:rStyle w:val="StyleUnderline"/>
          <w:rFonts w:asciiTheme="majorHAnsi" w:hAnsiTheme="majorHAnsi"/>
        </w:rPr>
        <w:t xml:space="preserve"> and its singular intervention with the hierarchical and sedimented roles inherent to its pedagogy</w:t>
      </w:r>
      <w:r w:rsidRPr="00A31B56">
        <w:rPr>
          <w:rFonts w:asciiTheme="majorHAnsi" w:hAnsiTheme="majorHAnsi"/>
        </w:rPr>
        <w:t xml:space="preserve">. In a manner </w:t>
      </w:r>
      <w:r w:rsidRPr="00A31B56">
        <w:rPr>
          <w:rStyle w:val="StyleUnderline"/>
          <w:rFonts w:asciiTheme="majorHAnsi" w:hAnsiTheme="majorHAnsi"/>
        </w:rPr>
        <w:t>not dissimilar to problems facing contemporary education</w:t>
      </w:r>
      <w:r w:rsidRPr="00A31B56">
        <w:rPr>
          <w:rFonts w:asciiTheme="majorHAnsi" w:hAnsiTheme="majorHAnsi"/>
        </w:rPr>
        <w:t xml:space="preserve">, </w:t>
      </w:r>
      <w:r w:rsidRPr="00A31B56">
        <w:rPr>
          <w:rStyle w:val="StyleUnderline"/>
          <w:rFonts w:asciiTheme="majorHAnsi" w:hAnsiTheme="majorHAnsi"/>
        </w:rPr>
        <w:t>Guattari and Oury’s analysis of the La Borde clinic detected the worsening of patients’ psychological health and in certain instances the emergence of new neurosis and symptoms</w:t>
      </w:r>
      <w:r w:rsidRPr="00A31B56">
        <w:rPr>
          <w:rFonts w:asciiTheme="majorHAnsi" w:hAnsiTheme="majorHAnsi"/>
        </w:rPr>
        <w:t xml:space="preserve">. </w:t>
      </w:r>
      <w:r w:rsidRPr="00A31B56">
        <w:rPr>
          <w:rStyle w:val="Emphasis"/>
          <w:rFonts w:asciiTheme="majorHAnsi" w:hAnsiTheme="majorHAnsi"/>
          <w:sz w:val="28"/>
          <w:szCs w:val="28"/>
        </w:rPr>
        <w:t xml:space="preserve">What Guattari’s work within the psychiatric institution would reveal </w:t>
      </w:r>
      <w:proofErr w:type="gramStart"/>
      <w:r w:rsidRPr="00A31B56">
        <w:rPr>
          <w:rStyle w:val="Emphasis"/>
          <w:rFonts w:asciiTheme="majorHAnsi" w:hAnsiTheme="majorHAnsi"/>
          <w:sz w:val="28"/>
          <w:szCs w:val="28"/>
        </w:rPr>
        <w:t>is</w:t>
      </w:r>
      <w:proofErr w:type="gramEnd"/>
      <w:r w:rsidRPr="00A31B56">
        <w:rPr>
          <w:rStyle w:val="Emphasis"/>
          <w:rFonts w:asciiTheme="majorHAnsi" w:hAnsiTheme="majorHAnsi"/>
          <w:sz w:val="28"/>
          <w:szCs w:val="28"/>
        </w:rPr>
        <w:t xml:space="preserve"> that such emerging illnesses were an effect of the institution itself</w:t>
      </w:r>
      <w:r w:rsidRPr="00A31B56">
        <w:rPr>
          <w:rFonts w:asciiTheme="majorHAnsi" w:hAnsiTheme="majorHAnsi"/>
        </w:rPr>
        <w:t xml:space="preserve">. </w:t>
      </w:r>
      <w:r w:rsidRPr="00A31B56">
        <w:rPr>
          <w:rStyle w:val="StyleUnderline"/>
          <w:rFonts w:asciiTheme="majorHAnsi" w:hAnsiTheme="majorHAnsi"/>
        </w:rPr>
        <w:t>Within the traditional psychiatric setting, Guattari observed, patients ‘[lost] their characteristics, becoming deaf and blind to all social communication’</w:t>
      </w:r>
      <w:r w:rsidRPr="00A31B56">
        <w:rPr>
          <w:rFonts w:asciiTheme="majorHAnsi" w:hAnsiTheme="majorHAnsi"/>
        </w:rPr>
        <w:t xml:space="preserve"> (Guattari, 2009, p. 177). In response, </w:t>
      </w:r>
      <w:r w:rsidRPr="00A31B56">
        <w:rPr>
          <w:rStyle w:val="Emphasis"/>
          <w:rFonts w:asciiTheme="majorHAnsi" w:hAnsiTheme="majorHAnsi"/>
        </w:rPr>
        <w:t xml:space="preserve">Guattari would begin to articulate the ways in which the institution </w:t>
      </w:r>
      <w:r w:rsidRPr="00A31B56">
        <w:rPr>
          <w:rStyle w:val="Emphasis"/>
          <w:rFonts w:asciiTheme="majorHAnsi" w:hAnsiTheme="majorHAnsi"/>
        </w:rPr>
        <w:lastRenderedPageBreak/>
        <w:t>had failed to treat the patients and further, the ways in which it had effected the production and acceleration of patient neuroses</w:t>
      </w:r>
      <w:r w:rsidRPr="00A31B56">
        <w:rPr>
          <w:rFonts w:asciiTheme="majorHAnsi" w:hAnsiTheme="majorHAnsi"/>
        </w:rPr>
        <w:t xml:space="preserve">. </w:t>
      </w:r>
      <w:r w:rsidRPr="00A31B56">
        <w:rPr>
          <w:rStyle w:val="StyleUnderline"/>
          <w:rFonts w:asciiTheme="majorHAnsi" w:hAnsiTheme="majorHAnsi"/>
        </w:rPr>
        <w:t>Guattari would point to several contributing factors for this failure, including the reification of vertical power relations (arboreal hierarchies), the bureaucratic segmentation of institutional life into ‘specialist’ roles, and the alienation of patients from institutional processes. Via the ‘segregation of inmates … locked rooms, severely limited freedoms, [and] intense surveillance’, the institution would become less oriented to treatment than its absolute obstruction</w:t>
      </w:r>
      <w:r w:rsidRPr="00A31B56">
        <w:rPr>
          <w:rFonts w:asciiTheme="majorHAnsi" w:hAnsiTheme="majorHAnsi"/>
        </w:rPr>
        <w:t xml:space="preserve"> (Genosko, 2002, p. 68). </w:t>
      </w:r>
      <w:r w:rsidRPr="00A31B56">
        <w:rPr>
          <w:rStyle w:val="Emphasis"/>
          <w:rFonts w:asciiTheme="majorHAnsi" w:hAnsiTheme="majorHAnsi"/>
        </w:rPr>
        <w:t>Guattari and Oury’s material experimentation at La Borde would commence a supple line by straying from the rigid model of the clinic “without courting its complete disintegration or its reterritorialization upon some new fascism or rigid segmentarity</w:t>
      </w:r>
      <w:r w:rsidRPr="00A31B56">
        <w:rPr>
          <w:rFonts w:asciiTheme="majorHAnsi" w:hAnsiTheme="majorHAnsi"/>
        </w:rPr>
        <w:t xml:space="preserve">. </w:t>
      </w:r>
      <w:r w:rsidRPr="00A31B56">
        <w:rPr>
          <w:rStyle w:val="StyleUnderline"/>
          <w:rFonts w:asciiTheme="majorHAnsi" w:hAnsiTheme="majorHAnsi"/>
          <w:sz w:val="28"/>
          <w:szCs w:val="28"/>
        </w:rPr>
        <w:t xml:space="preserve">Against either annihilation or re-Oedipalization, </w:t>
      </w:r>
      <w:r w:rsidRPr="00A31B56">
        <w:rPr>
          <w:rStyle w:val="Emphasis"/>
          <w:rFonts w:asciiTheme="majorHAnsi" w:hAnsiTheme="majorHAnsi"/>
          <w:sz w:val="28"/>
          <w:szCs w:val="28"/>
        </w:rPr>
        <w:t>Guattari and Oury’s experiment would be commenced along a line of cautious destratification</w:t>
      </w:r>
      <w:r w:rsidRPr="00A31B56">
        <w:rPr>
          <w:rFonts w:asciiTheme="majorHAnsi" w:hAnsiTheme="majorHAnsi"/>
        </w:rPr>
        <w:t xml:space="preserve">. In this mode, </w:t>
      </w:r>
      <w:r w:rsidRPr="00A31B56">
        <w:rPr>
          <w:rStyle w:val="StyleUnderline"/>
          <w:rFonts w:asciiTheme="majorHAnsi" w:hAnsiTheme="majorHAnsi"/>
        </w:rPr>
        <w:t>La Borde’s reconfiguration would occur through such institutional strategies as the introduction of a rolling work rotation schedule in which clinical personnel (medical and non-medical) and patients would comprise heterogeneous groups to perform clinical duties</w:t>
      </w:r>
      <w:r w:rsidRPr="00A31B56">
        <w:rPr>
          <w:rFonts w:asciiTheme="majorHAnsi" w:hAnsiTheme="majorHAnsi"/>
        </w:rPr>
        <w:t xml:space="preserve">. </w:t>
      </w:r>
      <w:r w:rsidRPr="00A31B56">
        <w:rPr>
          <w:rStyle w:val="StyleUnderline"/>
          <w:rFonts w:asciiTheme="majorHAnsi" w:hAnsiTheme="majorHAnsi"/>
        </w:rPr>
        <w:t>Dubbed</w:t>
      </w:r>
      <w:r w:rsidRPr="00A31B56">
        <w:rPr>
          <w:rFonts w:asciiTheme="majorHAnsi" w:hAnsiTheme="majorHAnsi"/>
        </w:rPr>
        <w:t xml:space="preserve"> la grille (</w:t>
      </w:r>
      <w:r w:rsidRPr="00A31B56">
        <w:rPr>
          <w:rStyle w:val="StyleUnderline"/>
          <w:rFonts w:asciiTheme="majorHAnsi" w:hAnsiTheme="majorHAnsi"/>
        </w:rPr>
        <w:t>the grid</w:t>
      </w:r>
      <w:r w:rsidRPr="00A31B56">
        <w:rPr>
          <w:rFonts w:asciiTheme="majorHAnsi" w:hAnsiTheme="majorHAnsi"/>
        </w:rPr>
        <w:t xml:space="preserve">), </w:t>
      </w:r>
      <w:r w:rsidRPr="00A31B56">
        <w:rPr>
          <w:rStyle w:val="StyleUnderline"/>
          <w:rFonts w:asciiTheme="majorHAnsi" w:hAnsiTheme="majorHAnsi"/>
        </w:rPr>
        <w:t>this work rotation schedule would produce non-representational group-subject cartographies counterposed to both the hierarchical stratification of ‘specialist functions’ and presupposed institutional identities</w:t>
      </w:r>
      <w:r w:rsidRPr="00A31B56">
        <w:rPr>
          <w:rFonts w:asciiTheme="majorHAnsi" w:hAnsiTheme="majorHAnsi"/>
        </w:rPr>
        <w:t xml:space="preserve">. </w:t>
      </w:r>
      <w:r w:rsidRPr="00A31B56">
        <w:rPr>
          <w:rFonts w:asciiTheme="majorHAnsi" w:hAnsiTheme="majorHAnsi"/>
          <w:sz w:val="16"/>
          <w:szCs w:val="16"/>
        </w:rPr>
        <w:t xml:space="preserve">A group tasked with the facilitation of clinical workshops might later function to organize art and theatrical activities (Dosse, 2011). Some patients assisted in dispensing medications, while hitherto ‘untouchable’ medical staff performed custodial duties. Other modulations in the clinical setting saw the establishment of a patient’s club where non-medical personnel, clinical staff and patients could mix (Dosse, 2011). In turn, </w:t>
      </w:r>
      <w:r w:rsidRPr="00A31B56">
        <w:rPr>
          <w:rStyle w:val="StyleUnderline"/>
          <w:rFonts w:asciiTheme="majorHAnsi" w:hAnsiTheme="majorHAnsi"/>
        </w:rPr>
        <w:t xml:space="preserve">new potentials for </w:t>
      </w:r>
      <w:proofErr w:type="gramStart"/>
      <w:r w:rsidRPr="00A31B56">
        <w:rPr>
          <w:rStyle w:val="StyleUnderline"/>
          <w:rFonts w:asciiTheme="majorHAnsi" w:hAnsiTheme="majorHAnsi"/>
        </w:rPr>
        <w:t>group-desiring-production</w:t>
      </w:r>
      <w:proofErr w:type="gramEnd"/>
      <w:r w:rsidRPr="00A31B56">
        <w:rPr>
          <w:rStyle w:val="StyleUnderline"/>
          <w:rFonts w:asciiTheme="majorHAnsi" w:hAnsiTheme="majorHAnsi"/>
        </w:rPr>
        <w:t xml:space="preserve"> and enunciation were created by linking the mixed space of the patient’s club to the clinic’s newspaper, La Borde Éclair</w:t>
      </w:r>
      <w:r w:rsidRPr="00A31B56">
        <w:rPr>
          <w:rFonts w:asciiTheme="majorHAnsi" w:hAnsiTheme="majorHAnsi"/>
        </w:rPr>
        <w:t xml:space="preserve">. </w:t>
      </w:r>
      <w:r w:rsidRPr="00A31B56">
        <w:rPr>
          <w:rStyle w:val="StyleUnderline"/>
          <w:rFonts w:asciiTheme="majorHAnsi" w:hAnsiTheme="majorHAnsi"/>
        </w:rPr>
        <w:t>Through the tactical mixing of segmented and supple lines, La Borde fulminated an experiment in assessing the permeability of space through which patients, doctors “and other clinical staff became productively delinked from their bureaucratic ensconcement within the “clinic’s organization</w:t>
      </w:r>
      <w:r w:rsidRPr="00A31B56">
        <w:rPr>
          <w:rFonts w:asciiTheme="majorHAnsi" w:hAnsiTheme="majorHAnsi"/>
        </w:rPr>
        <w:t xml:space="preserve">. </w:t>
      </w:r>
      <w:r w:rsidRPr="00A31B56">
        <w:rPr>
          <w:rStyle w:val="Emphasis"/>
          <w:rFonts w:asciiTheme="majorHAnsi" w:hAnsiTheme="majorHAnsi"/>
          <w:sz w:val="28"/>
          <w:szCs w:val="28"/>
        </w:rPr>
        <w:t>The ‘mini-revolution’ at La Borde would inhere broader stakes for education</w:t>
      </w:r>
      <w:r w:rsidRPr="00A31B56">
        <w:rPr>
          <w:rFonts w:asciiTheme="majorHAnsi" w:hAnsiTheme="majorHAnsi"/>
        </w:rPr>
        <w:t>. ‘</w:t>
      </w:r>
      <w:r w:rsidRPr="00A31B56">
        <w:rPr>
          <w:rStyle w:val="Emphasis"/>
          <w:rFonts w:asciiTheme="majorHAnsi" w:hAnsiTheme="majorHAnsi"/>
        </w:rPr>
        <w:t>One can only dream of what life could become in … schools … if instead of conceiving them in a mode of empty repetition, one tried to redirect their purpose in the sense of permanent, internal re-creation’</w:t>
      </w:r>
      <w:r w:rsidRPr="00A31B56">
        <w:rPr>
          <w:rFonts w:asciiTheme="majorHAnsi" w:hAnsiTheme="majorHAnsi"/>
        </w:rPr>
        <w:t xml:space="preserve"> (Guattari, 2009, p. 182). Here, </w:t>
      </w:r>
      <w:r w:rsidRPr="00A31B56">
        <w:rPr>
          <w:rStyle w:val="Emphasis"/>
          <w:rFonts w:asciiTheme="majorHAnsi" w:hAnsiTheme="majorHAnsi"/>
        </w:rPr>
        <w:t>Guattari advocates an image of schooling composed via the mixing of molar and supple segments, or, rather, the continual modulation of institutional life in support of its ‘permanent reinvention’</w:t>
      </w:r>
      <w:r w:rsidRPr="00A31B56">
        <w:rPr>
          <w:rFonts w:asciiTheme="majorHAnsi" w:hAnsiTheme="majorHAnsi"/>
        </w:rPr>
        <w:t xml:space="preserve"> (p. 182). </w:t>
      </w:r>
      <w:r w:rsidRPr="00A31B56">
        <w:rPr>
          <w:rStyle w:val="Emphasis"/>
          <w:rFonts w:asciiTheme="majorHAnsi" w:hAnsiTheme="majorHAnsi"/>
          <w:sz w:val="28"/>
          <w:szCs w:val="28"/>
        </w:rPr>
        <w:t>Such reinvention is intimately concerned with a people, or, rather, the ways in which the molecular revolution of institutional space and pedagogy might fulminate new processes for producing subjectivities</w:t>
      </w:r>
      <w:r w:rsidRPr="00A31B56">
        <w:rPr>
          <w:rFonts w:asciiTheme="majorHAnsi" w:hAnsiTheme="majorHAnsi"/>
        </w:rPr>
        <w:t xml:space="preserve">. </w:t>
      </w:r>
      <w:r w:rsidRPr="00A31B56">
        <w:rPr>
          <w:rStyle w:val="StyleUnderline"/>
          <w:rFonts w:asciiTheme="majorHAnsi" w:hAnsiTheme="majorHAnsi"/>
        </w:rPr>
        <w:t>This is not simply a magical idea</w:t>
      </w:r>
      <w:r w:rsidRPr="00A31B56">
        <w:rPr>
          <w:rFonts w:asciiTheme="majorHAnsi" w:hAnsiTheme="majorHAnsi"/>
        </w:rPr>
        <w:t xml:space="preserve">. At La Borde, </w:t>
      </w:r>
      <w:r w:rsidRPr="00A31B56">
        <w:rPr>
          <w:rStyle w:val="Emphasis"/>
          <w:rFonts w:asciiTheme="majorHAnsi" w:hAnsiTheme="majorHAnsi"/>
        </w:rPr>
        <w:t xml:space="preserve">the modulation of institutional space, labour and desiring-production aimed to desidiment ‘practico-inert’ forms of group relations co-extensive of institutional seriality, or, rather, the overdetermination of both subjective and collective </w:t>
      </w:r>
      <w:proofErr w:type="gramStart"/>
      <w:r w:rsidRPr="00A31B56">
        <w:rPr>
          <w:rStyle w:val="Emphasis"/>
          <w:rFonts w:asciiTheme="majorHAnsi" w:hAnsiTheme="majorHAnsi"/>
        </w:rPr>
        <w:t>life-forms</w:t>
      </w:r>
      <w:proofErr w:type="gramEnd"/>
      <w:r w:rsidRPr="00A31B56">
        <w:rPr>
          <w:rFonts w:asciiTheme="majorHAnsi" w:hAnsiTheme="majorHAnsi"/>
        </w:rPr>
        <w:t xml:space="preserve"> (p. 180). </w:t>
      </w:r>
      <w:r w:rsidRPr="00A31B56">
        <w:rPr>
          <w:rStyle w:val="Emphasis"/>
          <w:rFonts w:asciiTheme="majorHAnsi" w:hAnsiTheme="majorHAnsi"/>
        </w:rPr>
        <w:t>What form of anterior activism would be required to ward off the ‘serialization’ of life, Guattari insisted, but the resingularization of the institution, its modes of labour, and desiring-machines</w:t>
      </w:r>
      <w:r w:rsidRPr="00A31B56">
        <w:rPr>
          <w:rFonts w:asciiTheme="majorHAnsi" w:hAnsiTheme="majorHAnsi"/>
        </w:rPr>
        <w:t xml:space="preserve">? </w:t>
      </w:r>
      <w:r w:rsidRPr="00A31B56">
        <w:rPr>
          <w:rStyle w:val="Emphasis"/>
          <w:rFonts w:asciiTheme="majorHAnsi" w:hAnsiTheme="majorHAnsi"/>
          <w:sz w:val="28"/>
          <w:szCs w:val="28"/>
        </w:rPr>
        <w:t xml:space="preserve">Through the mixing of supple (molecular) and molar lines, La Borde became an experiment in producing new universes of reference, or, rather, new conductors for the creation of subjectivities </w:t>
      </w:r>
      <w:r w:rsidRPr="00A31B56">
        <w:rPr>
          <w:rStyle w:val="Emphasis"/>
          <w:rFonts w:asciiTheme="majorHAnsi" w:hAnsiTheme="majorHAnsi"/>
          <w:sz w:val="28"/>
          <w:szCs w:val="28"/>
        </w:rPr>
        <w:lastRenderedPageBreak/>
        <w:t>not given in advance</w:t>
      </w:r>
      <w:r w:rsidRPr="00A31B56">
        <w:rPr>
          <w:rFonts w:asciiTheme="majorHAnsi" w:hAnsiTheme="majorHAnsi"/>
        </w:rPr>
        <w:t xml:space="preserve">. In this vein, </w:t>
      </w:r>
      <w:proofErr w:type="gramStart"/>
      <w:r w:rsidRPr="00A31B56">
        <w:rPr>
          <w:rStyle w:val="Emphasis"/>
          <w:rFonts w:asciiTheme="majorHAnsi" w:hAnsiTheme="majorHAnsi"/>
        </w:rPr>
        <w:t>the desedimentation</w:t>
      </w:r>
      <w:proofErr w:type="gramEnd"/>
      <w:r w:rsidRPr="00A31B56">
        <w:rPr>
          <w:rStyle w:val="Emphasis"/>
          <w:rFonts w:asciiTheme="majorHAnsi" w:hAnsiTheme="majorHAnsi"/>
        </w:rPr>
        <w:t xml:space="preserve"> of organizational hierarchy, ‘expert’ roles and clinical space would palpate a becoming necessary to recommence institutional analysis from within. </w:t>
      </w:r>
      <w:r w:rsidRPr="00A31B56">
        <w:rPr>
          <w:rFonts w:asciiTheme="majorHAnsi" w:hAnsiTheme="majorHAnsi"/>
        </w:rPr>
        <w:t xml:space="preserve">Nomads in the institution </w:t>
      </w:r>
      <w:r w:rsidRPr="00A31B56">
        <w:rPr>
          <w:rStyle w:val="StyleUnderline"/>
          <w:rFonts w:asciiTheme="majorHAnsi" w:hAnsiTheme="majorHAnsi"/>
        </w:rPr>
        <w:t xml:space="preserve">Guattari and Oury’s experiments at La Borde might be thought of as </w:t>
      </w:r>
      <w:r w:rsidRPr="00A31B56">
        <w:rPr>
          <w:rStyle w:val="Emphasis"/>
          <w:rFonts w:asciiTheme="majorHAnsi" w:hAnsiTheme="majorHAnsi"/>
        </w:rPr>
        <w:t>a material practice in the creation of smooth space</w:t>
      </w:r>
      <w:r w:rsidRPr="00A31B56">
        <w:rPr>
          <w:rStyle w:val="StyleUnderline"/>
          <w:rFonts w:asciiTheme="majorHAnsi" w:hAnsiTheme="majorHAnsi"/>
        </w:rPr>
        <w:t xml:space="preserve"> and, concomitantly, </w:t>
      </w:r>
      <w:r w:rsidRPr="00A31B56">
        <w:rPr>
          <w:rStyle w:val="Emphasis"/>
          <w:rFonts w:asciiTheme="majorHAnsi" w:hAnsiTheme="majorHAnsi"/>
        </w:rPr>
        <w:t>the production of new processes for the creation of a people out-of-step with an abstract image of the people in general</w:t>
      </w:r>
      <w:r w:rsidRPr="00A31B56">
        <w:rPr>
          <w:rFonts w:asciiTheme="majorHAnsi" w:hAnsiTheme="majorHAnsi"/>
        </w:rPr>
        <w:t xml:space="preserve">. Herein, La Borde’s internal revolution detects two trajectories unthought by standardized education. </w:t>
      </w:r>
      <w:r w:rsidRPr="00A31B56">
        <w:rPr>
          <w:rStyle w:val="StyleUnderline"/>
          <w:rFonts w:asciiTheme="majorHAnsi" w:hAnsiTheme="majorHAnsi"/>
        </w:rPr>
        <w:t>First, La Borde’s internal revolution is not solely material. Rather</w:t>
      </w:r>
      <w:r w:rsidRPr="00A31B56">
        <w:rPr>
          <w:rFonts w:asciiTheme="majorHAnsi" w:hAnsiTheme="majorHAnsi"/>
        </w:rPr>
        <w:t xml:space="preserve">, as ‘the grid’ demonstrates, </w:t>
      </w:r>
      <w:r w:rsidRPr="00A31B56">
        <w:rPr>
          <w:rStyle w:val="StyleUnderline"/>
          <w:rFonts w:asciiTheme="majorHAnsi" w:hAnsiTheme="majorHAnsi"/>
        </w:rPr>
        <w:t>La Borde’s experiment is concomitantly one that pertains to the modulation of the abstract-machine immanent to the social field of the institution itself</w:t>
      </w:r>
      <w:r w:rsidRPr="00A31B56">
        <w:rPr>
          <w:rFonts w:asciiTheme="majorHAnsi" w:hAnsiTheme="majorHAnsi"/>
        </w:rPr>
        <w:t xml:space="preserve">. More specifically, </w:t>
      </w:r>
      <w:r w:rsidRPr="00A31B56">
        <w:rPr>
          <w:rStyle w:val="Emphasis"/>
          <w:rFonts w:asciiTheme="majorHAnsi" w:hAnsiTheme="majorHAnsi"/>
        </w:rPr>
        <w:t>the mini-revolution at La Borde is first an intervention with the abstract-machine of institutional relations and their affects upon material life therein</w:t>
      </w:r>
      <w:r w:rsidRPr="00A31B56">
        <w:rPr>
          <w:rFonts w:asciiTheme="majorHAnsi" w:hAnsiTheme="majorHAnsi"/>
        </w:rPr>
        <w:t xml:space="preserve">. </w:t>
      </w:r>
      <w:r w:rsidRPr="00A31B56">
        <w:rPr>
          <w:rStyle w:val="Emphasis"/>
          <w:rFonts w:asciiTheme="majorHAnsi" w:hAnsiTheme="majorHAnsi"/>
        </w:rPr>
        <w:t>Where the abstract-machine functions as ‘the cause of the concrete assemblages that execute its relations’, the creation of a new image of thought informs upon the very tissue of the assemblages produced</w:t>
      </w:r>
      <w:r w:rsidRPr="00A31B56">
        <w:rPr>
          <w:rFonts w:asciiTheme="majorHAnsi" w:hAnsiTheme="majorHAnsi"/>
        </w:rPr>
        <w:t xml:space="preserve"> (Deleuze, 1999, p. 37). In this vein, </w:t>
      </w:r>
      <w:r w:rsidRPr="00A31B56">
        <w:rPr>
          <w:rStyle w:val="StyleUnderline"/>
          <w:rFonts w:asciiTheme="majorHAnsi" w:hAnsiTheme="majorHAnsi"/>
        </w:rPr>
        <w:t xml:space="preserve">the material reconfiguration of La Borde’s social organization and its creation of new potentials for group-subject formation </w:t>
      </w:r>
      <w:proofErr w:type="gramStart"/>
      <w:r w:rsidRPr="00A31B56">
        <w:rPr>
          <w:rStyle w:val="StyleUnderline"/>
          <w:rFonts w:asciiTheme="majorHAnsi" w:hAnsiTheme="majorHAnsi"/>
        </w:rPr>
        <w:t>is</w:t>
      </w:r>
      <w:proofErr w:type="gramEnd"/>
      <w:r w:rsidRPr="00A31B56">
        <w:rPr>
          <w:rStyle w:val="StyleUnderline"/>
          <w:rFonts w:asciiTheme="majorHAnsi" w:hAnsiTheme="majorHAnsi"/>
        </w:rPr>
        <w:t xml:space="preserve"> productively linked to the work rotation schedule (la grille) as a horizontal or minimally rhizomatic image of thought</w:t>
      </w:r>
      <w:r w:rsidRPr="00A31B56">
        <w:rPr>
          <w:rFonts w:asciiTheme="majorHAnsi" w:hAnsiTheme="majorHAnsi"/>
        </w:rPr>
        <w:t xml:space="preserve">. </w:t>
      </w:r>
      <w:r w:rsidRPr="00A31B56">
        <w:rPr>
          <w:rStyle w:val="Emphasis"/>
          <w:rFonts w:asciiTheme="majorHAnsi" w:hAnsiTheme="majorHAnsi"/>
          <w:sz w:val="28"/>
          <w:szCs w:val="28"/>
        </w:rPr>
        <w:t>This trajectory of intervention suggests that political action, or, rather, the potential to palpate forms of life and styles of living not accounted for within dominant regimes of signification, necessitates the tactical counter-actualization of abstract institutional diagrammatics</w:t>
      </w:r>
      <w:r w:rsidRPr="00A31B56">
        <w:rPr>
          <w:rFonts w:asciiTheme="majorHAnsi" w:hAnsiTheme="majorHAnsi"/>
        </w:rPr>
        <w:t xml:space="preserve">. Crucially, </w:t>
      </w:r>
      <w:r w:rsidRPr="00A31B56">
        <w:rPr>
          <w:rStyle w:val="Emphasis"/>
          <w:rFonts w:asciiTheme="majorHAnsi" w:hAnsiTheme="majorHAnsi"/>
        </w:rPr>
        <w:t>what the case of La Borde demonstrates is not only that the material organization of the institution is immanently suffused by the image of thought contracted with it, but, further, that modulations of this institutional image are capable of dilating how material life might organize within institutional spaces</w:t>
      </w:r>
      <w:r w:rsidRPr="00A31B56">
        <w:rPr>
          <w:rFonts w:asciiTheme="majorHAnsi" w:hAnsiTheme="majorHAnsi"/>
        </w:rPr>
        <w:t xml:space="preserve">. </w:t>
      </w:r>
      <w:r w:rsidRPr="00A31B56">
        <w:rPr>
          <w:rStyle w:val="StyleUnderline"/>
          <w:rFonts w:asciiTheme="majorHAnsi" w:hAnsiTheme="majorHAnsi"/>
        </w:rPr>
        <w:t xml:space="preserve">Such interventions, by Guattari’s own admission, are immensely difficult, and </w:t>
      </w:r>
      <w:r w:rsidRPr="00A31B56">
        <w:rPr>
          <w:rStyle w:val="Emphasis"/>
          <w:rFonts w:asciiTheme="majorHAnsi" w:hAnsiTheme="majorHAnsi"/>
        </w:rPr>
        <w:t>the threat of reterritorializing the institution’s abstract-machines within fascist formations</w:t>
      </w:r>
      <w:r w:rsidRPr="00A31B56">
        <w:rPr>
          <w:rStyle w:val="StyleUnderline"/>
          <w:rFonts w:asciiTheme="majorHAnsi" w:hAnsiTheme="majorHAnsi"/>
        </w:rPr>
        <w:t xml:space="preserve"> remains a problem for which one must always be on the lookout</w:t>
      </w:r>
      <w:r w:rsidRPr="00A31B56">
        <w:rPr>
          <w:rFonts w:asciiTheme="majorHAnsi" w:hAnsiTheme="majorHAnsi"/>
        </w:rPr>
        <w:t xml:space="preserve">. As Guattari articulated, </w:t>
      </w:r>
      <w:r w:rsidRPr="00A31B56">
        <w:rPr>
          <w:rStyle w:val="Emphasis"/>
          <w:rFonts w:asciiTheme="majorHAnsi" w:hAnsiTheme="majorHAnsi"/>
        </w:rPr>
        <w:t>La Borde would continually face the challenge of overly territorial staff, the over-identification of doctors with the medical hierarchy, and the continual threat that original group-subject formations would become subjected under external metrics of organization</w:t>
      </w:r>
      <w:r w:rsidRPr="00A31B56">
        <w:rPr>
          <w:rFonts w:asciiTheme="majorHAnsi" w:hAnsiTheme="majorHAnsi"/>
        </w:rPr>
        <w:t xml:space="preserve"> (Guattari, 2009). </w:t>
      </w:r>
      <w:r w:rsidRPr="00A31B56">
        <w:rPr>
          <w:rFonts w:asciiTheme="majorHAnsi" w:hAnsiTheme="majorHAnsi"/>
          <w:sz w:val="16"/>
          <w:szCs w:val="16"/>
        </w:rPr>
        <w:t>This leads to a second trajectory implicate to La Borde’s revolutionary micropolitics.</w:t>
      </w:r>
      <w:r w:rsidRPr="00A31B56">
        <w:rPr>
          <w:rFonts w:asciiTheme="majorHAnsi" w:hAnsiTheme="majorHAnsi"/>
        </w:rPr>
        <w:t xml:space="preserve"> </w:t>
      </w:r>
      <w:r w:rsidRPr="00A31B56">
        <w:rPr>
          <w:rStyle w:val="StyleUnderline"/>
          <w:rFonts w:asciiTheme="majorHAnsi" w:hAnsiTheme="majorHAnsi"/>
        </w:rPr>
        <w:t xml:space="preserve">While the Labordian revolution intervenes “with an image of thought that suffuses the material relations and subjectifying processes of institutional life, </w:t>
      </w:r>
      <w:r w:rsidRPr="00A31B56">
        <w:rPr>
          <w:rStyle w:val="Emphasis"/>
          <w:rFonts w:asciiTheme="majorHAnsi" w:hAnsiTheme="majorHAnsi"/>
        </w:rPr>
        <w:t>the radicality of La Borde’s experimentation emerges by dint of its connection to the virtual</w:t>
      </w:r>
      <w:r w:rsidRPr="00A31B56">
        <w:rPr>
          <w:rFonts w:asciiTheme="majorHAnsi" w:hAnsiTheme="majorHAnsi"/>
        </w:rPr>
        <w:t xml:space="preserve">. </w:t>
      </w:r>
      <w:r w:rsidRPr="00A31B56">
        <w:rPr>
          <w:rFonts w:asciiTheme="majorHAnsi" w:hAnsiTheme="majorHAnsi"/>
          <w:sz w:val="28"/>
          <w:szCs w:val="28"/>
        </w:rPr>
        <w:t xml:space="preserve">This is simply to say that </w:t>
      </w:r>
      <w:r w:rsidRPr="00A31B56">
        <w:rPr>
          <w:rStyle w:val="Emphasis"/>
          <w:rFonts w:asciiTheme="majorHAnsi" w:hAnsiTheme="majorHAnsi"/>
          <w:sz w:val="28"/>
          <w:szCs w:val="28"/>
        </w:rPr>
        <w:t>the revolutionary impulse of the Labordian experiment is commenced on a line of escape from the abstract as a transcendent ideal</w:t>
      </w:r>
      <w:r w:rsidRPr="00A31B56">
        <w:rPr>
          <w:rFonts w:asciiTheme="majorHAnsi" w:hAnsiTheme="majorHAnsi"/>
          <w:sz w:val="28"/>
          <w:szCs w:val="28"/>
        </w:rPr>
        <w:t>.</w:t>
      </w:r>
      <w:r w:rsidRPr="00A31B56">
        <w:rPr>
          <w:rFonts w:asciiTheme="majorHAnsi" w:hAnsiTheme="majorHAnsi"/>
        </w:rPr>
        <w:t xml:space="preserve"> Herein, </w:t>
      </w:r>
      <w:r w:rsidRPr="00A31B56">
        <w:rPr>
          <w:rStyle w:val="Emphasis"/>
          <w:rFonts w:asciiTheme="majorHAnsi" w:hAnsiTheme="majorHAnsi"/>
        </w:rPr>
        <w:t>La Borde’s mini-revolution owes more to the detection of the actual-virtual quality of life, and further, a speculative relaunch of ‘as if’ or, rather, incompossible worlds out-of-synch with the transcendent idealization of the world as given</w:t>
      </w:r>
      <w:r w:rsidRPr="00A31B56">
        <w:rPr>
          <w:rFonts w:asciiTheme="majorHAnsi" w:hAnsiTheme="majorHAnsi"/>
        </w:rPr>
        <w:t xml:space="preserve"> (Deleuze, 2003). </w:t>
      </w:r>
      <w:r w:rsidRPr="00A31B56">
        <w:rPr>
          <w:rStyle w:val="Emphasis"/>
          <w:rFonts w:asciiTheme="majorHAnsi" w:hAnsiTheme="majorHAnsi"/>
          <w:sz w:val="28"/>
          <w:szCs w:val="28"/>
        </w:rPr>
        <w:t>The problem of standardization</w:t>
      </w:r>
      <w:r w:rsidRPr="00A31B56">
        <w:rPr>
          <w:rFonts w:asciiTheme="majorHAnsi" w:hAnsiTheme="majorHAnsi"/>
          <w:sz w:val="28"/>
          <w:szCs w:val="28"/>
        </w:rPr>
        <w:t xml:space="preserve">, Guattari and Rolnik (2008) implies, </w:t>
      </w:r>
      <w:r w:rsidRPr="00A31B56">
        <w:rPr>
          <w:rStyle w:val="Emphasis"/>
          <w:rFonts w:asciiTheme="majorHAnsi" w:hAnsiTheme="majorHAnsi"/>
          <w:sz w:val="28"/>
          <w:szCs w:val="28"/>
        </w:rPr>
        <w:t xml:space="preserve">is its covering-over of such incompossible or ‘as if’ worlds as to suggest only </w:t>
      </w:r>
      <w:proofErr w:type="gramStart"/>
      <w:r w:rsidRPr="00A31B56">
        <w:rPr>
          <w:rStyle w:val="Emphasis"/>
          <w:rFonts w:asciiTheme="majorHAnsi" w:hAnsiTheme="majorHAnsi"/>
          <w:sz w:val="28"/>
          <w:szCs w:val="28"/>
        </w:rPr>
        <w:t>one way</w:t>
      </w:r>
      <w:proofErr w:type="gramEnd"/>
      <w:r w:rsidRPr="00A31B56">
        <w:rPr>
          <w:rStyle w:val="Emphasis"/>
          <w:rFonts w:asciiTheme="majorHAnsi" w:hAnsiTheme="majorHAnsi"/>
          <w:sz w:val="28"/>
          <w:szCs w:val="28"/>
        </w:rPr>
        <w:t xml:space="preserve"> for the organization of life to be thought</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sz w:val="28"/>
          <w:szCs w:val="28"/>
        </w:rPr>
        <w:t>Counter-</w:t>
      </w:r>
      <w:r w:rsidRPr="00A31B56">
        <w:rPr>
          <w:rStyle w:val="Emphasis"/>
          <w:rFonts w:asciiTheme="majorHAnsi" w:hAnsiTheme="majorHAnsi"/>
          <w:sz w:val="28"/>
          <w:szCs w:val="28"/>
        </w:rPr>
        <w:lastRenderedPageBreak/>
        <w:t xml:space="preserve">actualizing the illusion of the universal, La Borde’s experiment rethinks the abstract-machine or institutional image of thought alongside a virtual or ‘as if’ world concerned with the resingularization of the institution in a manner no longer linked to vertical striation, subjective alienation, or the overdetermination of patient enunciation by the psychiatrist as the subject-supposed-to-know. </w:t>
      </w:r>
      <w:r w:rsidRPr="00A31B56">
        <w:rPr>
          <w:rFonts w:asciiTheme="majorHAnsi" w:hAnsiTheme="majorHAnsi"/>
          <w:sz w:val="16"/>
          <w:szCs w:val="16"/>
        </w:rPr>
        <w:t>In the exceptional Teachers in Nomadic Spaces (2003), Roy argues on the necessity of thinking the school as a qualitative multiplicity or mixed composition in which supple lines of deviation are continually active as ‘potential’ conductors for institutional “reinvention.</w:t>
      </w:r>
      <w:r w:rsidRPr="00A31B56">
        <w:rPr>
          <w:rFonts w:asciiTheme="majorHAnsi" w:hAnsiTheme="majorHAnsi"/>
        </w:rPr>
        <w:t xml:space="preserve"> </w:t>
      </w:r>
      <w:r w:rsidRPr="00A31B56">
        <w:rPr>
          <w:rFonts w:asciiTheme="majorHAnsi" w:hAnsiTheme="majorHAnsi"/>
          <w:sz w:val="16"/>
          <w:szCs w:val="16"/>
        </w:rPr>
        <w:t>Where this virtual ecology is severed, Roy articulates, teachers and students encounter a kind of institutional ‘insanity’ marked by a symptomatic adherence to fixed positions and the presumption of personal ownership over scholastic knowledge, skills and attitudes (p. 110).</w:t>
      </w:r>
      <w:r w:rsidRPr="00A31B56">
        <w:rPr>
          <w:rFonts w:asciiTheme="majorHAnsi" w:hAnsiTheme="majorHAnsi"/>
        </w:rPr>
        <w:t xml:space="preserve"> </w:t>
      </w:r>
      <w:r w:rsidRPr="00A31B56">
        <w:rPr>
          <w:rStyle w:val="Emphasis"/>
          <w:rFonts w:asciiTheme="majorHAnsi" w:hAnsiTheme="majorHAnsi"/>
        </w:rPr>
        <w:t>Against such institutional sedimentation, Roy’s practical Deleuzism articulates the case of a high school where students design and offer semester-long courses in areas of collective interest and, further, where collective approaches to decision-making take seriously the productive link between student enunciation and the organizational fabric of the institution</w:t>
      </w:r>
      <w:r w:rsidRPr="00A31B56">
        <w:rPr>
          <w:rFonts w:asciiTheme="majorHAnsi" w:hAnsiTheme="majorHAnsi"/>
        </w:rPr>
        <w:t xml:space="preserve">. Herein, </w:t>
      </w:r>
      <w:r w:rsidRPr="00A31B56">
        <w:rPr>
          <w:rStyle w:val="StyleUnderline"/>
          <w:rFonts w:asciiTheme="majorHAnsi" w:hAnsiTheme="majorHAnsi"/>
        </w:rPr>
        <w:t>there is resonance between Roy’s institutional nomadism and</w:t>
      </w:r>
      <w:r w:rsidRPr="00A31B56">
        <w:rPr>
          <w:rFonts w:asciiTheme="majorHAnsi" w:hAnsiTheme="majorHAnsi"/>
        </w:rPr>
        <w:t xml:space="preserve"> Fernand Oury’s ‘</w:t>
      </w:r>
      <w:r w:rsidRPr="00A31B56">
        <w:rPr>
          <w:rStyle w:val="StyleUnderline"/>
          <w:rFonts w:asciiTheme="majorHAnsi" w:hAnsiTheme="majorHAnsi"/>
        </w:rPr>
        <w:t>institutional pedagogy’</w:t>
      </w:r>
      <w:r w:rsidRPr="00A31B56">
        <w:rPr>
          <w:rFonts w:asciiTheme="majorHAnsi" w:hAnsiTheme="majorHAnsi"/>
        </w:rPr>
        <w:t xml:space="preserve"> in so far as </w:t>
      </w:r>
      <w:r w:rsidRPr="00A31B56">
        <w:rPr>
          <w:rStyle w:val="StyleUnderline"/>
          <w:rFonts w:asciiTheme="majorHAnsi" w:hAnsiTheme="majorHAnsi"/>
        </w:rPr>
        <w:t>each aims to rehabilitate the severed relationship of students from the fabric of the institution by tethering the enunciation of group-subjects to material transformations of institutional life</w:t>
      </w:r>
      <w:r w:rsidRPr="00A31B56">
        <w:rPr>
          <w:rFonts w:asciiTheme="majorHAnsi" w:hAnsiTheme="majorHAnsi"/>
        </w:rPr>
        <w:t xml:space="preserve"> (Guattari, 2000). </w:t>
      </w:r>
      <w:r w:rsidRPr="00A31B56">
        <w:rPr>
          <w:rStyle w:val="StyleUnderline"/>
          <w:rFonts w:asciiTheme="majorHAnsi" w:hAnsiTheme="majorHAnsi"/>
        </w:rPr>
        <w:t>Through the mixed composition of both molar (territorial) and supple (deterritorializing/reterritorializing) lines, both Roy and Oury would relink institutional pedagogy to its experimental potential to modulate the organization from within, or rather, to detect the always-already ‘trembling organization’ of the institution</w:t>
      </w:r>
      <w:r w:rsidRPr="00A31B56">
        <w:rPr>
          <w:rFonts w:asciiTheme="majorHAnsi" w:hAnsiTheme="majorHAnsi"/>
        </w:rPr>
        <w:t xml:space="preserve"> (Thanem and Linstead, 2006). Further to this, </w:t>
      </w:r>
      <w:r w:rsidRPr="00A31B56">
        <w:rPr>
          <w:rStyle w:val="StyleUnderline"/>
          <w:rFonts w:asciiTheme="majorHAnsi" w:hAnsiTheme="majorHAnsi"/>
        </w:rPr>
        <w:t>Roy and Oury would each detect the crucial Deleuzeguattarian</w:t>
      </w:r>
      <w:r w:rsidRPr="00A31B56">
        <w:rPr>
          <w:rFonts w:asciiTheme="majorHAnsi" w:hAnsiTheme="majorHAnsi"/>
        </w:rPr>
        <w:t xml:space="preserve"> (1987) </w:t>
      </w:r>
      <w:r w:rsidRPr="00A31B56">
        <w:rPr>
          <w:rStyle w:val="StyleUnderline"/>
          <w:rFonts w:asciiTheme="majorHAnsi" w:hAnsiTheme="majorHAnsi"/>
        </w:rPr>
        <w:t xml:space="preserve">insight that </w:t>
      </w:r>
      <w:r w:rsidRPr="00A31B56">
        <w:rPr>
          <w:rStyle w:val="Emphasis"/>
          <w:rFonts w:asciiTheme="majorHAnsi" w:hAnsiTheme="majorHAnsi"/>
        </w:rPr>
        <w:t>“practice does not come after the emplacement of the terms and their relations, but actively participates in the drawing of the lines’</w:t>
      </w:r>
      <w:r w:rsidRPr="00A31B56">
        <w:rPr>
          <w:rFonts w:asciiTheme="majorHAnsi" w:hAnsiTheme="majorHAnsi"/>
        </w:rPr>
        <w:t xml:space="preserve"> (</w:t>
      </w:r>
      <w:r w:rsidRPr="00A31B56">
        <w:rPr>
          <w:rFonts w:asciiTheme="majorHAnsi" w:hAnsiTheme="majorHAnsi"/>
          <w:sz w:val="16"/>
          <w:szCs w:val="16"/>
        </w:rPr>
        <w:t xml:space="preserve">p. 203). This insight might in turn be extended to the pedagogical work of Guattari, (Jean) Oury, Freinet and Neill, who each in their singular ways demonstrate that the differentiation of pedagogical thought-practice can palpate new forms of social organization and less harmful processes of subject creation. </w:t>
      </w:r>
      <w:r w:rsidRPr="00A31B56">
        <w:rPr>
          <w:rFonts w:asciiTheme="majorHAnsi" w:hAnsiTheme="majorHAnsi"/>
          <w:sz w:val="28"/>
          <w:szCs w:val="28"/>
        </w:rPr>
        <w:t xml:space="preserve">The point I would like to make at this juncture is quite straightforward: </w:t>
      </w:r>
      <w:r w:rsidRPr="00A31B56">
        <w:rPr>
          <w:rStyle w:val="Emphasis"/>
          <w:rFonts w:asciiTheme="majorHAnsi" w:hAnsiTheme="majorHAnsi"/>
          <w:sz w:val="28"/>
          <w:szCs w:val="28"/>
        </w:rPr>
        <w:t>If education is to dilate its potentials for political action, or, rather, to produce conditions capable of palpating a people, it must become able to produce an image of thought through which new forms of material organization might be actualized</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To think of the institution as a mixed space composed of both molar and supple lines, where the latter pose opportunities to break pedagogical routines, forms of mimesis and the habitual striation of institutional space, constitutes one such image</w:t>
      </w:r>
      <w:r w:rsidRPr="00A31B56">
        <w:rPr>
          <w:rFonts w:asciiTheme="majorHAnsi" w:hAnsiTheme="majorHAnsi"/>
        </w:rPr>
        <w:t xml:space="preserve">. In Aoki’s (2005) terms, </w:t>
      </w:r>
      <w:r w:rsidRPr="00A31B56">
        <w:rPr>
          <w:rStyle w:val="Emphasis"/>
          <w:rFonts w:asciiTheme="majorHAnsi" w:hAnsiTheme="majorHAnsi"/>
        </w:rPr>
        <w:t>we might otherwise dub this image the lived curriculum, where the striated line of the curriculum-as-plan is crosscut by the heterogeneous desiring-production of the teachers, students and others who encounter it</w:t>
      </w:r>
      <w:r w:rsidRPr="00A31B56">
        <w:rPr>
          <w:rFonts w:asciiTheme="majorHAnsi" w:hAnsiTheme="majorHAnsi"/>
        </w:rPr>
        <w:t xml:space="preserve">. </w:t>
      </w:r>
      <w:r w:rsidRPr="00A31B56">
        <w:rPr>
          <w:rStyle w:val="Emphasis"/>
          <w:rFonts w:asciiTheme="majorHAnsi" w:hAnsiTheme="majorHAnsi"/>
          <w:sz w:val="28"/>
          <w:szCs w:val="28"/>
        </w:rPr>
        <w:t>The challenge of pedagogy</w:t>
      </w:r>
      <w:r w:rsidRPr="00A31B56">
        <w:rPr>
          <w:rFonts w:asciiTheme="majorHAnsi" w:hAnsiTheme="majorHAnsi"/>
          <w:sz w:val="28"/>
          <w:szCs w:val="28"/>
        </w:rPr>
        <w:t xml:space="preserve">, Aoki intimates, </w:t>
      </w:r>
      <w:r w:rsidRPr="00A31B56">
        <w:rPr>
          <w:rStyle w:val="Emphasis"/>
          <w:rFonts w:asciiTheme="majorHAnsi" w:hAnsiTheme="majorHAnsi"/>
          <w:sz w:val="28"/>
          <w:szCs w:val="28"/>
        </w:rPr>
        <w:t>pertains to the affirmation of the supple line that crosscuts the molar curriculum’s presumption of how a life ought to go</w:t>
      </w:r>
      <w:r w:rsidRPr="00A31B56">
        <w:rPr>
          <w:rFonts w:asciiTheme="majorHAnsi" w:hAnsiTheme="majorHAnsi"/>
          <w:sz w:val="28"/>
          <w:szCs w:val="28"/>
        </w:rPr>
        <w:t xml:space="preserve">. To rejoin Deleuze and Guattari (1987), </w:t>
      </w:r>
      <w:r w:rsidRPr="00A31B56">
        <w:rPr>
          <w:rStyle w:val="Emphasis"/>
          <w:rFonts w:asciiTheme="majorHAnsi" w:hAnsiTheme="majorHAnsi"/>
          <w:sz w:val="28"/>
          <w:szCs w:val="28"/>
        </w:rPr>
        <w:t xml:space="preserve">where pedagogy falls short of being able to affirm a people through the commencement of a supple line of necessary deterritorialization and reterritorialization, a singular people remain </w:t>
      </w:r>
      <w:r w:rsidRPr="00A31B56">
        <w:rPr>
          <w:rStyle w:val="Emphasis"/>
          <w:rFonts w:asciiTheme="majorHAnsi" w:hAnsiTheme="majorHAnsi"/>
          <w:sz w:val="28"/>
          <w:szCs w:val="28"/>
        </w:rPr>
        <w:lastRenderedPageBreak/>
        <w:t>missing</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This necessitates rethinking the school from under standardization in such a way as to recommence its ‘baroque’ character, or rather, its always-already mixed composition of lines</w:t>
      </w:r>
      <w:r w:rsidRPr="00A31B56">
        <w:rPr>
          <w:rFonts w:asciiTheme="majorHAnsi" w:hAnsiTheme="majorHAnsi"/>
        </w:rPr>
        <w:t xml:space="preserve">. </w:t>
      </w:r>
      <w:r w:rsidRPr="00A31B56">
        <w:rPr>
          <w:rFonts w:asciiTheme="majorHAnsi" w:hAnsiTheme="majorHAnsi"/>
          <w:sz w:val="16"/>
          <w:szCs w:val="16"/>
        </w:rPr>
        <w:t>Such an approach to pedagogy inheres the genius of Celestin Freinet (Acker, 2007), whose incorporation of a classroom printery as a conductor for the desiring-production of his pupils begins by understanding that enunciation without authority</w:t>
      </w:r>
      <w:proofErr w:type="gramStart"/>
      <w:r w:rsidRPr="00A31B56">
        <w:rPr>
          <w:rFonts w:asciiTheme="majorHAnsi" w:hAnsiTheme="majorHAnsi"/>
          <w:sz w:val="16"/>
          <w:szCs w:val="16"/>
        </w:rPr>
        <w:t>,5</w:t>
      </w:r>
      <w:proofErr w:type="gramEnd"/>
      <w:r w:rsidRPr="00A31B56">
        <w:rPr>
          <w:rFonts w:asciiTheme="majorHAnsi" w:hAnsiTheme="majorHAnsi"/>
          <w:sz w:val="16"/>
          <w:szCs w:val="16"/>
        </w:rPr>
        <w:t xml:space="preserve"> the connection of pedagogical life to the broader social fabric, and the dehierarchization of classroom labour are integral to the creation of conditions through which a people might be composed. As a careful experiment in mixing supple and molar segments, Freinetian pedagogy maintains the role of ‘standards’, yet renders them immanent to the desiring-production the group, its special interests and auto-articulation through the press as an enunciatory vehicle for connecting the life of the school to broader social forces and realities.6 Thinking through the institution: Lines of flight </w:t>
      </w:r>
      <w:r w:rsidRPr="00A31B56">
        <w:rPr>
          <w:rStyle w:val="StyleUnderline"/>
          <w:rFonts w:asciiTheme="majorHAnsi" w:hAnsiTheme="majorHAnsi"/>
        </w:rPr>
        <w:t xml:space="preserve">Only once pedagogy has become a matter of unleashing thought “and action from material repetition will it become capable of </w:t>
      </w:r>
      <w:r w:rsidRPr="00A31B56">
        <w:rPr>
          <w:rStyle w:val="Emphasis"/>
          <w:rFonts w:asciiTheme="majorHAnsi" w:hAnsiTheme="majorHAnsi"/>
        </w:rPr>
        <w:t>creating new styles and images of living</w:t>
      </w:r>
      <w:r w:rsidRPr="00A31B56">
        <w:rPr>
          <w:rFonts w:asciiTheme="majorHAnsi" w:hAnsiTheme="majorHAnsi"/>
        </w:rPr>
        <w:t xml:space="preserve">. </w:t>
      </w:r>
      <w:r w:rsidRPr="00A31B56">
        <w:rPr>
          <w:rStyle w:val="StyleUnderline"/>
          <w:rFonts w:asciiTheme="majorHAnsi" w:hAnsiTheme="majorHAnsi"/>
        </w:rPr>
        <w:t>To think in this direction</w:t>
      </w:r>
      <w:r w:rsidRPr="00A31B56">
        <w:rPr>
          <w:rFonts w:asciiTheme="majorHAnsi" w:hAnsiTheme="majorHAnsi"/>
        </w:rPr>
        <w:t xml:space="preserve">, however, </w:t>
      </w:r>
      <w:r w:rsidRPr="00A31B56">
        <w:rPr>
          <w:rStyle w:val="Emphasis"/>
          <w:rFonts w:asciiTheme="majorHAnsi" w:hAnsiTheme="majorHAnsi"/>
        </w:rPr>
        <w:t>institutional education must get a grip on life</w:t>
      </w:r>
      <w:r w:rsidRPr="00A31B56">
        <w:rPr>
          <w:rFonts w:asciiTheme="majorHAnsi" w:hAnsiTheme="majorHAnsi"/>
        </w:rPr>
        <w:t xml:space="preserve">. </w:t>
      </w:r>
      <w:r w:rsidRPr="00A31B56">
        <w:rPr>
          <w:rStyle w:val="StyleUnderline"/>
          <w:rFonts w:asciiTheme="majorHAnsi" w:hAnsiTheme="majorHAnsi"/>
        </w:rPr>
        <w:t xml:space="preserve">Where this challenge has historically been redressed by way of submitting life to intensifying mechanisms of control and habituation, or rather, by organizing the supple forces of zoe in the representational image of molar individualism (bios), it has </w:t>
      </w:r>
      <w:r w:rsidRPr="00A31B56">
        <w:rPr>
          <w:rStyle w:val="Emphasis"/>
          <w:rFonts w:asciiTheme="majorHAnsi" w:hAnsiTheme="majorHAnsi"/>
        </w:rPr>
        <w:t>become complicit</w:t>
      </w:r>
      <w:r w:rsidRPr="00A31B56">
        <w:rPr>
          <w:rStyle w:val="StyleUnderline"/>
          <w:rFonts w:asciiTheme="majorHAnsi" w:hAnsiTheme="majorHAnsi"/>
        </w:rPr>
        <w:t xml:space="preserve"> in perpetuating a form of </w:t>
      </w:r>
      <w:r w:rsidRPr="00A31B56">
        <w:rPr>
          <w:rStyle w:val="Emphasis"/>
          <w:rFonts w:asciiTheme="majorHAnsi" w:hAnsiTheme="majorHAnsi"/>
        </w:rPr>
        <w:t>ontological violence</w:t>
      </w:r>
      <w:r w:rsidRPr="00A31B56">
        <w:rPr>
          <w:rStyle w:val="StyleUnderline"/>
          <w:rFonts w:asciiTheme="majorHAnsi" w:hAnsiTheme="majorHAnsi"/>
        </w:rPr>
        <w:t xml:space="preserve"> highly recalcitrant to the fabulation of a people out-of-step with the representational people-making of the State and the labour requirements of private industry</w:t>
      </w:r>
      <w:r w:rsidRPr="00A31B56">
        <w:rPr>
          <w:rFonts w:asciiTheme="majorHAnsi" w:hAnsiTheme="majorHAnsi"/>
        </w:rPr>
        <w:t xml:space="preserve"> (jagodzinski, 2011). </w:t>
      </w:r>
      <w:r w:rsidRPr="00A31B56">
        <w:rPr>
          <w:rStyle w:val="StyleUnderline"/>
          <w:rFonts w:asciiTheme="majorHAnsi" w:hAnsiTheme="majorHAnsi"/>
        </w:rPr>
        <w:t xml:space="preserve">Against this ontological violence, we have begun to think ‘institutional pedagogy’ as a mixed composition of molar and supple lines, where the latter function as </w:t>
      </w:r>
      <w:r w:rsidRPr="00A31B56">
        <w:rPr>
          <w:rStyle w:val="Emphasis"/>
          <w:rFonts w:asciiTheme="majorHAnsi" w:hAnsiTheme="majorHAnsi"/>
        </w:rPr>
        <w:t>a probe-head for detecting and producing potential alter-institutional formations out-of-step with the given</w:t>
      </w:r>
      <w:r w:rsidRPr="00A31B56">
        <w:rPr>
          <w:rFonts w:asciiTheme="majorHAnsi" w:hAnsiTheme="majorHAnsi"/>
        </w:rPr>
        <w:t xml:space="preserve">. Yet, as Deleuze and Guattari warn, </w:t>
      </w:r>
      <w:r w:rsidRPr="00A31B56">
        <w:rPr>
          <w:rStyle w:val="StyleUnderline"/>
          <w:rFonts w:asciiTheme="majorHAnsi" w:hAnsiTheme="majorHAnsi"/>
        </w:rPr>
        <w:t xml:space="preserve">it is not enough to expect that a smooth or destratified space will save us. A supple line might always fall back into new microfascist behaviours. </w:t>
      </w:r>
      <w:r w:rsidRPr="00A31B56">
        <w:rPr>
          <w:rStyle w:val="Emphasis"/>
          <w:rFonts w:asciiTheme="majorHAnsi" w:hAnsiTheme="majorHAnsi"/>
        </w:rPr>
        <w:t>While a supple line might reterritorialize upon molar tendencies that have outlived their usefulness, Deleuze and Guattari suggest that they might eclipse the ‘strange attractor’ of the molar line and fulminate a line of flight that disappears into the distance</w:t>
      </w:r>
      <w:r w:rsidRPr="00A31B56">
        <w:rPr>
          <w:rFonts w:asciiTheme="majorHAnsi" w:hAnsiTheme="majorHAnsi"/>
        </w:rPr>
        <w:t xml:space="preserve">. </w:t>
      </w:r>
      <w:r w:rsidRPr="00A31B56">
        <w:rPr>
          <w:rStyle w:val="Emphasis"/>
          <w:rFonts w:asciiTheme="majorHAnsi" w:hAnsiTheme="majorHAnsi"/>
          <w:sz w:val="28"/>
          <w:szCs w:val="28"/>
        </w:rPr>
        <w:t>For contemporary education, it is the line of flight that constitutes the greatest political challenge in so far as it might be come capable of evading the image of an adapted and homogeneous people implicate to the teleology of standardization, producing instead the conditions for a nomadic war-machine capable of fulminating a critique of the State from the position of an outside thought</w:t>
      </w:r>
      <w:r w:rsidRPr="00A31B56">
        <w:rPr>
          <w:rFonts w:asciiTheme="majorHAnsi" w:hAnsiTheme="majorHAnsi"/>
        </w:rPr>
        <w:t xml:space="preserve">. In this vein, </w:t>
      </w:r>
      <w:r w:rsidRPr="00A31B56">
        <w:rPr>
          <w:rStyle w:val="StyleUnderline"/>
          <w:rFonts w:asciiTheme="majorHAnsi" w:hAnsiTheme="majorHAnsi"/>
        </w:rPr>
        <w:t>it might be said that the dropout constitutes one of contemporary education’s greatest political problems</w:t>
      </w:r>
      <w:r w:rsidRPr="00A31B56">
        <w:rPr>
          <w:rFonts w:asciiTheme="majorHAnsi" w:hAnsiTheme="majorHAnsi"/>
        </w:rPr>
        <w:t xml:space="preserve">. Of course, </w:t>
      </w:r>
      <w:r w:rsidRPr="00A31B56">
        <w:rPr>
          <w:rStyle w:val="StyleUnderline"/>
          <w:rFonts w:asciiTheme="majorHAnsi" w:hAnsiTheme="majorHAnsi"/>
        </w:rPr>
        <w:t xml:space="preserve">to suggest such a thing warrants caution, for the very image of the dropout is one fabulated as a foil to the idealization of a well-adapted and homogeneous institutional </w:t>
      </w:r>
      <w:proofErr w:type="gramStart"/>
      <w:r w:rsidRPr="00A31B56">
        <w:rPr>
          <w:rStyle w:val="StyleUnderline"/>
          <w:rFonts w:asciiTheme="majorHAnsi" w:hAnsiTheme="majorHAnsi"/>
        </w:rPr>
        <w:t>subject</w:t>
      </w:r>
      <w:r w:rsidRPr="00A31B56">
        <w:rPr>
          <w:rFonts w:asciiTheme="majorHAnsi" w:hAnsiTheme="majorHAnsi"/>
        </w:rPr>
        <w:t>.</w:t>
      </w:r>
      <w:proofErr w:type="gramEnd"/>
      <w:r w:rsidRPr="00A31B56">
        <w:rPr>
          <w:rFonts w:asciiTheme="majorHAnsi" w:hAnsiTheme="majorHAnsi"/>
        </w:rPr>
        <w:t xml:space="preserve"> </w:t>
      </w:r>
      <w:r w:rsidRPr="00A31B56">
        <w:rPr>
          <w:rStyle w:val="StyleUnderline"/>
          <w:rFonts w:asciiTheme="majorHAnsi" w:hAnsiTheme="majorHAnsi"/>
        </w:rPr>
        <w:t>Yet</w:t>
      </w:r>
      <w:r w:rsidRPr="00A31B56">
        <w:rPr>
          <w:rFonts w:asciiTheme="majorHAnsi" w:hAnsiTheme="majorHAnsi"/>
        </w:rPr>
        <w:t xml:space="preserve">, </w:t>
      </w:r>
      <w:r w:rsidRPr="00A31B56">
        <w:rPr>
          <w:rStyle w:val="StyleUnderline"/>
          <w:rFonts w:asciiTheme="majorHAnsi" w:hAnsiTheme="majorHAnsi"/>
        </w:rPr>
        <w:t>in so far as the dropout deviates from the image towards which institutional life is made to aspire</w:t>
      </w:r>
      <w:r w:rsidRPr="00A31B56">
        <w:rPr>
          <w:rFonts w:asciiTheme="majorHAnsi" w:hAnsiTheme="majorHAnsi"/>
        </w:rPr>
        <w:t xml:space="preserve">, </w:t>
      </w:r>
      <w:r w:rsidRPr="00A31B56">
        <w:rPr>
          <w:rStyle w:val="StyleUnderline"/>
          <w:rFonts w:asciiTheme="majorHAnsi" w:hAnsiTheme="majorHAnsi"/>
        </w:rPr>
        <w:t>it might function to illustrate tendencies of molecular revolution and</w:t>
      </w:r>
      <w:r w:rsidRPr="00A31B56">
        <w:rPr>
          <w:rFonts w:asciiTheme="majorHAnsi" w:hAnsiTheme="majorHAnsi"/>
        </w:rPr>
        <w:t xml:space="preserve">, further, </w:t>
      </w:r>
      <w:r w:rsidRPr="00A31B56">
        <w:rPr>
          <w:rStyle w:val="Emphasis"/>
          <w:rFonts w:asciiTheme="majorHAnsi" w:hAnsiTheme="majorHAnsi"/>
        </w:rPr>
        <w:t>the emergence of a people-in-becoming not yet given institutionally</w:t>
      </w:r>
      <w:r w:rsidRPr="00A31B56">
        <w:rPr>
          <w:rFonts w:asciiTheme="majorHAnsi" w:hAnsiTheme="majorHAnsi"/>
        </w:rPr>
        <w:t xml:space="preserve">. </w:t>
      </w:r>
      <w:r w:rsidRPr="00A31B56">
        <w:rPr>
          <w:rFonts w:asciiTheme="majorHAnsi" w:hAnsiTheme="majorHAnsi"/>
          <w:sz w:val="16"/>
          <w:szCs w:val="16"/>
        </w:rPr>
        <w:t>Aoki (2005) points to this molecular revolution via a Canada-wide study of dropout rates from university science programmes in the early 1990s.</w:t>
      </w:r>
      <w:r w:rsidRPr="00A31B56">
        <w:rPr>
          <w:rFonts w:asciiTheme="majorHAnsi" w:hAnsiTheme="majorHAnsi"/>
        </w:rPr>
        <w:t xml:space="preserve"> </w:t>
      </w:r>
      <w:r w:rsidRPr="00A31B56">
        <w:rPr>
          <w:rFonts w:asciiTheme="majorHAnsi" w:hAnsiTheme="majorHAnsi"/>
          <w:sz w:val="16"/>
          <w:szCs w:val="16"/>
        </w:rPr>
        <w:t>Why had one-third of previously successful students in science dropped out by the third year of their university science-degree programmes, Aoki informs, but for the reason that their education had failed to grasp prescient crises in the discipline and, further, the virtual potential for science to take up new issues and problems particular to the lives of students (pp. 199–200). According to the programme’s dropouts,</w:t>
      </w:r>
      <w:r w:rsidRPr="00A31B56">
        <w:rPr>
          <w:rFonts w:asciiTheme="majorHAnsi" w:hAnsiTheme="majorHAnsi"/>
        </w:rPr>
        <w:t xml:space="preserve"> </w:t>
      </w:r>
      <w:r w:rsidRPr="00A31B56">
        <w:rPr>
          <w:rStyle w:val="StyleUnderline"/>
          <w:rFonts w:asciiTheme="majorHAnsi" w:hAnsiTheme="majorHAnsi"/>
        </w:rPr>
        <w:t xml:space="preserve">their science education had failed to produce a salient attachment to life, or at least those molecular impulses of difference “unequal to the edicts of the ‘molar institution’. </w:t>
      </w:r>
      <w:r w:rsidRPr="00A31B56">
        <w:rPr>
          <w:rFonts w:asciiTheme="majorHAnsi" w:hAnsiTheme="majorHAnsi"/>
          <w:sz w:val="16"/>
          <w:szCs w:val="16"/>
        </w:rPr>
        <w:t>For Aoki (2005), the dropout’s line of flight fulminates two productive disruptions within the territory of institutional education. First,</w:t>
      </w:r>
      <w:r w:rsidRPr="00A31B56">
        <w:rPr>
          <w:rFonts w:asciiTheme="majorHAnsi" w:hAnsiTheme="majorHAnsi"/>
        </w:rPr>
        <w:t xml:space="preserve"> </w:t>
      </w:r>
      <w:r w:rsidRPr="00A31B56">
        <w:rPr>
          <w:rStyle w:val="Emphasis"/>
          <w:rFonts w:asciiTheme="majorHAnsi" w:hAnsiTheme="majorHAnsi"/>
        </w:rPr>
        <w:t xml:space="preserve">it deterritorializes the ostensibly stable image of the curriculum-as-plan by exceeding the a priori epistemic commitments, methodological habits and utilitarian possibilities presupposed by the plan as </w:t>
      </w:r>
      <w:r w:rsidRPr="00A31B56">
        <w:rPr>
          <w:rStyle w:val="Emphasis"/>
          <w:rFonts w:asciiTheme="majorHAnsi" w:hAnsiTheme="majorHAnsi"/>
        </w:rPr>
        <w:lastRenderedPageBreak/>
        <w:t>given</w:t>
      </w:r>
      <w:r w:rsidRPr="00A31B56">
        <w:rPr>
          <w:rFonts w:asciiTheme="majorHAnsi" w:hAnsiTheme="majorHAnsi"/>
        </w:rPr>
        <w:t xml:space="preserve">. Second, </w:t>
      </w:r>
      <w:r w:rsidRPr="00A31B56">
        <w:rPr>
          <w:rStyle w:val="StyleUnderline"/>
          <w:rFonts w:asciiTheme="majorHAnsi" w:hAnsiTheme="majorHAnsi"/>
        </w:rPr>
        <w:t>the dropout resists integration by plotting a line that no longer differs by degree, or, rather, in accord with some founding image of ‘identity’ as its grounding matrix</w:t>
      </w:r>
      <w:r w:rsidRPr="00A31B56">
        <w:rPr>
          <w:rFonts w:asciiTheme="majorHAnsi" w:hAnsiTheme="majorHAnsi"/>
        </w:rPr>
        <w:t xml:space="preserve">. </w:t>
      </w:r>
      <w:r w:rsidRPr="00A31B56">
        <w:rPr>
          <w:rStyle w:val="Emphasis"/>
          <w:rFonts w:asciiTheme="majorHAnsi" w:hAnsiTheme="majorHAnsi"/>
        </w:rPr>
        <w:t>The dropout might</w:t>
      </w:r>
      <w:r w:rsidRPr="00A31B56">
        <w:rPr>
          <w:rFonts w:asciiTheme="majorHAnsi" w:hAnsiTheme="majorHAnsi"/>
        </w:rPr>
        <w:t xml:space="preserve">, in this sense, </w:t>
      </w:r>
      <w:r w:rsidRPr="00A31B56">
        <w:rPr>
          <w:rStyle w:val="Emphasis"/>
          <w:rFonts w:asciiTheme="majorHAnsi" w:hAnsiTheme="majorHAnsi"/>
        </w:rPr>
        <w:t xml:space="preserve">be thought of as a figure of disidentification that is already on the move elsewhere, into </w:t>
      </w:r>
      <w:proofErr w:type="gramStart"/>
      <w:r w:rsidRPr="00A31B56">
        <w:rPr>
          <w:rStyle w:val="Emphasis"/>
          <w:rFonts w:asciiTheme="majorHAnsi" w:hAnsiTheme="majorHAnsi"/>
        </w:rPr>
        <w:t>an ‘open</w:t>
      </w:r>
      <w:proofErr w:type="gramEnd"/>
      <w:r w:rsidRPr="00A31B56">
        <w:rPr>
          <w:rStyle w:val="Emphasis"/>
          <w:rFonts w:asciiTheme="majorHAnsi" w:hAnsiTheme="majorHAnsi"/>
        </w:rPr>
        <w:t xml:space="preserve"> landscape of multiplicity’ whereupon a people might be composed</w:t>
      </w:r>
      <w:r w:rsidRPr="00A31B56">
        <w:rPr>
          <w:rFonts w:asciiTheme="majorHAnsi" w:hAnsiTheme="majorHAnsi"/>
        </w:rPr>
        <w:t xml:space="preserve"> (p. 207). </w:t>
      </w:r>
      <w:r w:rsidRPr="00A31B56">
        <w:rPr>
          <w:rStyle w:val="Emphasis"/>
          <w:rFonts w:asciiTheme="majorHAnsi" w:hAnsiTheme="majorHAnsi"/>
          <w:sz w:val="28"/>
          <w:szCs w:val="28"/>
        </w:rPr>
        <w:t>It is in this vein that the dropout might no longer be thought of in pejorative terms, but, rather, as a potential expression of para-academic, outlander and nomadic forces through which the molar institution might be confronted with what it is incapable of thinking</w:t>
      </w:r>
      <w:r w:rsidRPr="00A31B56">
        <w:rPr>
          <w:rFonts w:asciiTheme="majorHAnsi" w:hAnsiTheme="majorHAnsi"/>
        </w:rPr>
        <w:t xml:space="preserve">. </w:t>
      </w:r>
      <w:r w:rsidRPr="00A31B56">
        <w:rPr>
          <w:rStyle w:val="Emphasis"/>
          <w:rFonts w:asciiTheme="majorHAnsi" w:hAnsiTheme="majorHAnsi"/>
          <w:sz w:val="28"/>
          <w:szCs w:val="28"/>
        </w:rPr>
        <w:t>The 2012 Quebec protests might be thought of as one such expression, where disidentification with the State’s insistence that students be quiet and content was counter-actualized through the assemblage of molecular revolutions being prepared in other social domains and labour sectors</w:t>
      </w:r>
      <w:r w:rsidRPr="00A31B56">
        <w:rPr>
          <w:rFonts w:asciiTheme="majorHAnsi" w:hAnsiTheme="majorHAnsi"/>
        </w:rPr>
        <w:t xml:space="preserve">. </w:t>
      </w:r>
      <w:r w:rsidRPr="00A31B56">
        <w:rPr>
          <w:rStyle w:val="Emphasis"/>
          <w:rFonts w:asciiTheme="majorHAnsi" w:hAnsiTheme="majorHAnsi"/>
          <w:sz w:val="28"/>
          <w:szCs w:val="28"/>
        </w:rPr>
        <w:t>As spokespeople for CLASSE (la Coalition large de l’Association pour une solidarité syndicale étudiante) would suggest, the success of the student strikes against tuition hikes “and the repeal of rights to public assembly and freedom of enunciation would occur via the creation of diverse alliances that for their shared molecular struggle against the dogmatic assertions of State power would comprise a war-machine poised to break territories of power through the materialization of an outside thought</w:t>
      </w:r>
      <w:r w:rsidRPr="00A31B56">
        <w:rPr>
          <w:rFonts w:asciiTheme="majorHAnsi" w:hAnsiTheme="majorHAnsi"/>
        </w:rPr>
        <w:t xml:space="preserve"> (Deleuze and Guattari, 1986). </w:t>
      </w:r>
      <w:r w:rsidRPr="00A31B56">
        <w:rPr>
          <w:rStyle w:val="Emphasis"/>
          <w:rFonts w:asciiTheme="majorHAnsi" w:hAnsiTheme="majorHAnsi"/>
        </w:rPr>
        <w:t xml:space="preserve">The attempted silencing of the student protests through the enaction of emergency laws, forcible repression by police forces, and mainstream media attacks branding protestors as irrational extremists would fail to suffocate the heterogeneous antilogos being prepared via the spatio-geographic occupation of public space, the disruption statistical numerability qua the creation of protest collectives, and the production of affective forces out-of-sync with the image of an orderly and adapted public demanded by the State. </w:t>
      </w:r>
      <w:r w:rsidRPr="00A31B56">
        <w:rPr>
          <w:rStyle w:val="StyleUnderline"/>
          <w:rFonts w:asciiTheme="majorHAnsi" w:hAnsiTheme="majorHAnsi"/>
        </w:rPr>
        <w:t>As with</w:t>
      </w:r>
      <w:r w:rsidRPr="00A31B56">
        <w:rPr>
          <w:rFonts w:asciiTheme="majorHAnsi" w:hAnsiTheme="majorHAnsi"/>
        </w:rPr>
        <w:t xml:space="preserve"> Deleuze and Guattari’s (1986) description of </w:t>
      </w:r>
      <w:r w:rsidRPr="00A31B56">
        <w:rPr>
          <w:rStyle w:val="StyleUnderline"/>
          <w:rFonts w:asciiTheme="majorHAnsi" w:hAnsiTheme="majorHAnsi"/>
        </w:rPr>
        <w:t>nomad tactics</w:t>
      </w:r>
      <w:r w:rsidRPr="00A31B56">
        <w:rPr>
          <w:rFonts w:asciiTheme="majorHAnsi" w:hAnsiTheme="majorHAnsi"/>
        </w:rPr>
        <w:t xml:space="preserve">, </w:t>
      </w:r>
      <w:r w:rsidRPr="00A31B56">
        <w:rPr>
          <w:rStyle w:val="Emphasis"/>
          <w:rFonts w:asciiTheme="majorHAnsi" w:hAnsiTheme="majorHAnsi"/>
        </w:rPr>
        <w:t>Quebec’s micropolitical revolution functions to deterritorialize dominant regimes of signification</w:t>
      </w:r>
      <w:r w:rsidRPr="00A31B56">
        <w:rPr>
          <w:rFonts w:asciiTheme="majorHAnsi" w:hAnsiTheme="majorHAnsi"/>
        </w:rPr>
        <w:t xml:space="preserve">. </w:t>
      </w:r>
      <w:r w:rsidRPr="00A31B56">
        <w:rPr>
          <w:rStyle w:val="Emphasis"/>
          <w:rFonts w:asciiTheme="majorHAnsi" w:hAnsiTheme="majorHAnsi"/>
        </w:rPr>
        <w:t>Such noological violence is aimed at a people given in advance, or, rather, a molar public domesticated in the image of the State and private sector</w:t>
      </w:r>
      <w:r w:rsidRPr="00A31B56">
        <w:rPr>
          <w:rFonts w:asciiTheme="majorHAnsi" w:hAnsiTheme="majorHAnsi"/>
        </w:rPr>
        <w:t xml:space="preserve">. In distinction, </w:t>
      </w:r>
      <w:r w:rsidRPr="00A31B56">
        <w:rPr>
          <w:rStyle w:val="Emphasis"/>
          <w:rFonts w:asciiTheme="majorHAnsi" w:hAnsiTheme="majorHAnsi"/>
        </w:rPr>
        <w:t>CLASSE palpates a new image for thinking via a line of institutional and economic deterritorialization oriented to the actualization of free post-secondary education for all</w:t>
      </w:r>
      <w:r w:rsidRPr="00A31B56">
        <w:rPr>
          <w:rFonts w:asciiTheme="majorHAnsi" w:hAnsiTheme="majorHAnsi"/>
        </w:rPr>
        <w:t xml:space="preserve">. </w:t>
      </w:r>
      <w:r w:rsidRPr="00A31B56">
        <w:rPr>
          <w:rStyle w:val="StyleUnderline"/>
          <w:rFonts w:asciiTheme="majorHAnsi" w:hAnsiTheme="majorHAnsi"/>
        </w:rPr>
        <w:t>It is</w:t>
      </w:r>
      <w:r w:rsidRPr="00A31B56">
        <w:rPr>
          <w:rFonts w:asciiTheme="majorHAnsi" w:hAnsiTheme="majorHAnsi"/>
        </w:rPr>
        <w:t xml:space="preserve"> hence </w:t>
      </w:r>
      <w:r w:rsidRPr="00A31B56">
        <w:rPr>
          <w:rStyle w:val="Emphasis"/>
          <w:rFonts w:asciiTheme="majorHAnsi" w:hAnsiTheme="majorHAnsi"/>
        </w:rPr>
        <w:t>via the line of flight, or a creative line of escape from the entrapment of institutionally sanctioned desiring-production that a life might be recommenced</w:t>
      </w:r>
      <w:r w:rsidRPr="00A31B56">
        <w:rPr>
          <w:rFonts w:asciiTheme="majorHAnsi" w:hAnsiTheme="majorHAnsi"/>
        </w:rPr>
        <w:t xml:space="preserve">, or, rather, </w:t>
      </w:r>
      <w:r w:rsidRPr="00A31B56">
        <w:rPr>
          <w:rStyle w:val="Emphasis"/>
          <w:rFonts w:asciiTheme="majorHAnsi" w:hAnsiTheme="majorHAnsi"/>
        </w:rPr>
        <w:t>that institutional pedagogy might more fully re-engage with molecular forms of non-integration and refusal suffusing the contemporary social field</w:t>
      </w:r>
      <w:r w:rsidRPr="00A31B56">
        <w:rPr>
          <w:rFonts w:asciiTheme="majorHAnsi" w:hAnsiTheme="majorHAnsi"/>
        </w:rPr>
        <w:t xml:space="preserve">. </w:t>
      </w:r>
      <w:r w:rsidRPr="00A31B56">
        <w:rPr>
          <w:rStyle w:val="StyleUnderline"/>
          <w:rFonts w:asciiTheme="majorHAnsi" w:hAnsiTheme="majorHAnsi"/>
        </w:rPr>
        <w:t xml:space="preserve">This </w:t>
      </w:r>
      <w:proofErr w:type="gramStart"/>
      <w:r w:rsidRPr="00A31B56">
        <w:rPr>
          <w:rStyle w:val="StyleUnderline"/>
          <w:rFonts w:asciiTheme="majorHAnsi" w:hAnsiTheme="majorHAnsi"/>
        </w:rPr>
        <w:t>posed,</w:t>
      </w:r>
      <w:proofErr w:type="gramEnd"/>
      <w:r w:rsidRPr="00A31B56">
        <w:rPr>
          <w:rStyle w:val="StyleUnderline"/>
          <w:rFonts w:asciiTheme="majorHAnsi" w:hAnsiTheme="majorHAnsi"/>
        </w:rPr>
        <w:t xml:space="preserve"> it is crucial to rejoin Guattari’s</w:t>
      </w:r>
      <w:r w:rsidRPr="00A31B56">
        <w:rPr>
          <w:rFonts w:asciiTheme="majorHAnsi" w:hAnsiTheme="majorHAnsi"/>
        </w:rPr>
        <w:t xml:space="preserve"> (2009) </w:t>
      </w:r>
      <w:r w:rsidRPr="00A31B56">
        <w:rPr>
          <w:rStyle w:val="StyleUnderline"/>
          <w:rFonts w:asciiTheme="majorHAnsi" w:hAnsiTheme="majorHAnsi"/>
        </w:rPr>
        <w:t>insight that it is not simply enough to alter the material organization of the school</w:t>
      </w:r>
      <w:r w:rsidRPr="00A31B56">
        <w:rPr>
          <w:rFonts w:asciiTheme="majorHAnsi" w:hAnsiTheme="majorHAnsi"/>
        </w:rPr>
        <w:t xml:space="preserve">. </w:t>
      </w:r>
      <w:r w:rsidRPr="00A31B56">
        <w:rPr>
          <w:rStyle w:val="Emphasis"/>
          <w:rFonts w:asciiTheme="majorHAnsi" w:hAnsiTheme="majorHAnsi"/>
          <w:sz w:val="28"/>
          <w:szCs w:val="28"/>
        </w:rPr>
        <w:t>As such protest group-subjects as CLASSE illustrate, society itself must be revolutionized</w:t>
      </w:r>
      <w:r w:rsidRPr="00A31B56">
        <w:rPr>
          <w:rFonts w:asciiTheme="majorHAnsi" w:hAnsiTheme="majorHAnsi"/>
        </w:rPr>
        <w:t xml:space="preserve">. </w:t>
      </w:r>
      <w:r w:rsidRPr="00A31B56">
        <w:rPr>
          <w:rStyle w:val="Emphasis"/>
          <w:rFonts w:asciiTheme="majorHAnsi" w:hAnsiTheme="majorHAnsi"/>
        </w:rPr>
        <w:t xml:space="preserve">It is in this manner that the dropout might be repoliticized in terms of its ability to constitute a molecular war-machine that extends beyond </w:t>
      </w:r>
      <w:proofErr w:type="gramStart"/>
      <w:r w:rsidRPr="00A31B56">
        <w:rPr>
          <w:rStyle w:val="Emphasis"/>
          <w:rFonts w:asciiTheme="majorHAnsi" w:hAnsiTheme="majorHAnsi"/>
        </w:rPr>
        <w:t>the albeit</w:t>
      </w:r>
      <w:proofErr w:type="gramEnd"/>
      <w:r w:rsidRPr="00A31B56">
        <w:rPr>
          <w:rStyle w:val="Emphasis"/>
          <w:rFonts w:asciiTheme="majorHAnsi" w:hAnsiTheme="majorHAnsi"/>
        </w:rPr>
        <w:t xml:space="preserve"> crucial internal revolution of such social institutions as the school</w:t>
      </w:r>
      <w:r w:rsidRPr="00A31B56">
        <w:rPr>
          <w:rFonts w:asciiTheme="majorHAnsi" w:hAnsiTheme="majorHAnsi"/>
        </w:rPr>
        <w:t xml:space="preserve">. </w:t>
      </w:r>
      <w:r w:rsidRPr="00A31B56">
        <w:rPr>
          <w:rFonts w:asciiTheme="majorHAnsi" w:hAnsiTheme="majorHAnsi"/>
          <w:sz w:val="16"/>
          <w:szCs w:val="16"/>
        </w:rPr>
        <w:t xml:space="preserve">Born from a process of deterritorialization, the dropout produces a constitutive line that begins to remap both social </w:t>
      </w:r>
      <w:r w:rsidRPr="00A31B56">
        <w:rPr>
          <w:rFonts w:asciiTheme="majorHAnsi" w:hAnsiTheme="majorHAnsi"/>
          <w:sz w:val="16"/>
          <w:szCs w:val="16"/>
        </w:rPr>
        <w:lastRenderedPageBreak/>
        <w:t>terrain and the territories of person-construction inscribed in such mechanisms as educational standardization.</w:t>
      </w:r>
      <w:r w:rsidRPr="00A31B56">
        <w:rPr>
          <w:rFonts w:asciiTheme="majorHAnsi" w:hAnsiTheme="majorHAnsi"/>
        </w:rPr>
        <w:t xml:space="preserve"> </w:t>
      </w:r>
      <w:r w:rsidRPr="00A31B56">
        <w:rPr>
          <w:rStyle w:val="Emphasis"/>
          <w:rFonts w:asciiTheme="majorHAnsi" w:hAnsiTheme="majorHAnsi"/>
        </w:rPr>
        <w:t>The dropout is both a process of disidentification and a means to place institutional life in immediate relation with its outside</w:t>
      </w:r>
      <w:r w:rsidRPr="00A31B56">
        <w:rPr>
          <w:rFonts w:asciiTheme="majorHAnsi" w:hAnsiTheme="majorHAnsi"/>
        </w:rPr>
        <w:t xml:space="preserve"> (Deleuze and Guattari, 1986). Herein, </w:t>
      </w:r>
      <w:r w:rsidRPr="00A31B56">
        <w:rPr>
          <w:rStyle w:val="StyleUnderline"/>
          <w:rFonts w:asciiTheme="majorHAnsi" w:hAnsiTheme="majorHAnsi"/>
        </w:rPr>
        <w:t>the dropout might be thought of as a minoritarian figure “vague (vagabond) enough to escape molar essences while fringe enough to elude over-identification with a given people</w:t>
      </w:r>
      <w:r w:rsidRPr="00A31B56">
        <w:rPr>
          <w:rFonts w:asciiTheme="majorHAnsi" w:hAnsiTheme="majorHAnsi"/>
        </w:rPr>
        <w:t xml:space="preserve">. </w:t>
      </w:r>
      <w:r w:rsidRPr="00A31B56">
        <w:rPr>
          <w:rStyle w:val="StyleUnderline"/>
          <w:rFonts w:asciiTheme="majorHAnsi" w:hAnsiTheme="majorHAnsi"/>
        </w:rPr>
        <w:t>It is in this way that the dropout is always born on a constitutive line reterritorializing elsewhere</w:t>
      </w:r>
      <w:r w:rsidRPr="00A31B56">
        <w:rPr>
          <w:rFonts w:asciiTheme="majorHAnsi" w:hAnsiTheme="majorHAnsi"/>
        </w:rPr>
        <w:t xml:space="preserve"> – </w:t>
      </w:r>
      <w:r w:rsidRPr="00A31B56">
        <w:rPr>
          <w:rStyle w:val="Emphasis"/>
          <w:rFonts w:asciiTheme="majorHAnsi" w:hAnsiTheme="majorHAnsi"/>
        </w:rPr>
        <w:t>producing or inhabiting smooth ecologies with their own potentials for resingularization, revolutionary instants and experimental surges</w:t>
      </w:r>
      <w:r w:rsidRPr="00A31B56">
        <w:rPr>
          <w:rFonts w:asciiTheme="majorHAnsi" w:hAnsiTheme="majorHAnsi"/>
        </w:rPr>
        <w:t xml:space="preserve"> (Deleuze and Guattari, 1994). </w:t>
      </w:r>
      <w:r w:rsidRPr="00A31B56">
        <w:rPr>
          <w:rStyle w:val="Emphasis"/>
          <w:rFonts w:asciiTheme="majorHAnsi" w:hAnsiTheme="majorHAnsi"/>
        </w:rPr>
        <w:t>The dropout’s constitutive line of flight palpates a way in which we might ‘think leaving’ as an affirmative escape</w:t>
      </w:r>
      <w:r w:rsidRPr="00A31B56">
        <w:rPr>
          <w:rFonts w:asciiTheme="majorHAnsi" w:hAnsiTheme="majorHAnsi"/>
        </w:rPr>
        <w:t xml:space="preserve"> (Arsic, 2005). Contemporarily, </w:t>
      </w:r>
      <w:r w:rsidRPr="00A31B56">
        <w:rPr>
          <w:rStyle w:val="StyleUnderline"/>
          <w:rFonts w:asciiTheme="majorHAnsi" w:hAnsiTheme="majorHAnsi"/>
        </w:rPr>
        <w:t>such lines of escape are subject to intensifying powers of capture</w:t>
      </w:r>
      <w:r w:rsidRPr="00A31B56">
        <w:rPr>
          <w:rFonts w:asciiTheme="majorHAnsi" w:hAnsiTheme="majorHAnsi"/>
        </w:rPr>
        <w:t xml:space="preserve">. </w:t>
      </w:r>
      <w:r w:rsidRPr="00A31B56">
        <w:rPr>
          <w:rStyle w:val="StyleUnderline"/>
          <w:rFonts w:asciiTheme="majorHAnsi" w:hAnsiTheme="majorHAnsi"/>
        </w:rPr>
        <w:t>While labouring under the alibi of ‘best pedagogical practice’</w:t>
      </w:r>
      <w:r w:rsidRPr="00A31B56">
        <w:rPr>
          <w:rFonts w:asciiTheme="majorHAnsi" w:hAnsiTheme="majorHAnsi"/>
        </w:rPr>
        <w:t xml:space="preserve">, for example, </w:t>
      </w:r>
      <w:r w:rsidRPr="00A31B56">
        <w:rPr>
          <w:rStyle w:val="Emphasis"/>
          <w:rFonts w:asciiTheme="majorHAnsi" w:hAnsiTheme="majorHAnsi"/>
        </w:rPr>
        <w:t>the advancement of ‘no fail’ policies in many North American schools masks the contraction of the institutional subject to flows of State funding</w:t>
      </w:r>
      <w:r w:rsidRPr="00A31B56">
        <w:rPr>
          <w:rFonts w:asciiTheme="majorHAnsi" w:hAnsiTheme="majorHAnsi"/>
        </w:rPr>
        <w:t xml:space="preserve">. Hence, </w:t>
      </w:r>
      <w:r w:rsidRPr="00A31B56">
        <w:rPr>
          <w:rStyle w:val="StyleUnderline"/>
          <w:rFonts w:asciiTheme="majorHAnsi" w:hAnsiTheme="majorHAnsi"/>
        </w:rPr>
        <w:t>where the dropout constitutes a potential break in the institution’s economic circuit</w:t>
      </w:r>
      <w:r w:rsidRPr="00A31B56">
        <w:rPr>
          <w:rFonts w:asciiTheme="majorHAnsi" w:hAnsiTheme="majorHAnsi"/>
        </w:rPr>
        <w:t xml:space="preserve">, </w:t>
      </w:r>
      <w:r w:rsidRPr="00A31B56">
        <w:rPr>
          <w:rStyle w:val="Emphasis"/>
          <w:rFonts w:asciiTheme="majorHAnsi" w:hAnsiTheme="majorHAnsi"/>
        </w:rPr>
        <w:t>its threat becomes subjected to policy that effectively prevents ‘thinking leaving’</w:t>
      </w:r>
      <w:r w:rsidRPr="00A31B56">
        <w:rPr>
          <w:rFonts w:asciiTheme="majorHAnsi" w:hAnsiTheme="majorHAnsi"/>
        </w:rPr>
        <w:t xml:space="preserve">. </w:t>
      </w:r>
      <w:r w:rsidRPr="00A31B56">
        <w:rPr>
          <w:rStyle w:val="StyleUnderline"/>
          <w:rFonts w:asciiTheme="majorHAnsi" w:hAnsiTheme="majorHAnsi"/>
        </w:rPr>
        <w:t>Such a trend might be extended in relation to the lauded educational rhetoric of life-long learning, which insists upon processes of permanent retraining, re-accreditation and permanent registration that effectively tether the desiring-production of the ‘educated’ subject to forms of institutional regulation and segmentary management</w:t>
      </w:r>
      <w:r w:rsidRPr="00A31B56">
        <w:rPr>
          <w:rFonts w:asciiTheme="majorHAnsi" w:hAnsiTheme="majorHAnsi"/>
        </w:rPr>
        <w:t xml:space="preserve">. </w:t>
      </w:r>
      <w:r w:rsidRPr="00A31B56">
        <w:rPr>
          <w:rStyle w:val="Emphasis"/>
          <w:rFonts w:asciiTheme="majorHAnsi" w:hAnsiTheme="majorHAnsi"/>
          <w:sz w:val="28"/>
          <w:szCs w:val="28"/>
        </w:rPr>
        <w:t>Such regulation of ‘pedagogical life’ in service of both the State and the private sector are amplified via the production of infinite debt, which produces an intractable barrier to the composition of a politicized nomadism</w:t>
      </w:r>
      <w:r w:rsidRPr="00A31B56">
        <w:rPr>
          <w:rFonts w:asciiTheme="majorHAnsi" w:hAnsiTheme="majorHAnsi"/>
        </w:rPr>
        <w:t xml:space="preserve"> (Holland, 2011). </w:t>
      </w:r>
      <w:r w:rsidRPr="00A31B56">
        <w:rPr>
          <w:rStyle w:val="Emphasis"/>
          <w:rFonts w:asciiTheme="majorHAnsi" w:hAnsiTheme="majorHAnsi"/>
          <w:sz w:val="28"/>
          <w:szCs w:val="28"/>
        </w:rPr>
        <w:t>Increasingly, our ability to think outside the institution is ostensibly diminishing. The capture of smooth or otherwise, non-coded social space constitutes a significant problem in so far as education might take seriously the ethico-political challenge that life has a chance or, rather, that the desiring-production of unique group-subjects can shape the institution and broader social fabric</w:t>
      </w:r>
      <w:r w:rsidRPr="00A31B56">
        <w:rPr>
          <w:rFonts w:asciiTheme="majorHAnsi" w:hAnsiTheme="majorHAnsi"/>
        </w:rPr>
        <w:t xml:space="preserve">. Again, </w:t>
      </w:r>
      <w:r w:rsidRPr="00A31B56">
        <w:rPr>
          <w:rStyle w:val="StyleUnderline"/>
          <w:rFonts w:asciiTheme="majorHAnsi" w:hAnsiTheme="majorHAnsi"/>
        </w:rPr>
        <w:t>these are not simply magic words</w:t>
      </w:r>
      <w:r w:rsidRPr="00A31B56">
        <w:rPr>
          <w:rFonts w:asciiTheme="majorHAnsi" w:hAnsiTheme="majorHAnsi"/>
        </w:rPr>
        <w:t xml:space="preserve">. </w:t>
      </w:r>
      <w:r w:rsidRPr="00A31B56">
        <w:rPr>
          <w:rFonts w:asciiTheme="majorHAnsi" w:hAnsiTheme="majorHAnsi"/>
          <w:sz w:val="16"/>
          <w:szCs w:val="16"/>
        </w:rPr>
        <w:t>One might detect in the pedagogical thinking of Freinet, Neill, Oury, Guattari and others the necessity of dropping out in order that new space of alliance and association might be produced. For such educators as Neill (1992),</w:t>
      </w:r>
      <w:r w:rsidRPr="00A31B56">
        <w:rPr>
          <w:rFonts w:asciiTheme="majorHAnsi" w:hAnsiTheme="majorHAnsi"/>
        </w:rPr>
        <w:t xml:space="preserve"> </w:t>
      </w:r>
      <w:r w:rsidRPr="00A31B56">
        <w:rPr>
          <w:rStyle w:val="Emphasis"/>
          <w:rFonts w:asciiTheme="majorHAnsi" w:hAnsiTheme="majorHAnsi"/>
        </w:rPr>
        <w:t>escaping the violence of the modern school (the school-as-barracks) would necessitate the production of a war-machine oriented to the productive destruction of a hierarchical and militarized noology endemic to institutional thought</w:t>
      </w:r>
      <w:r w:rsidRPr="00A31B56">
        <w:rPr>
          <w:rFonts w:asciiTheme="majorHAnsi" w:hAnsiTheme="majorHAnsi"/>
        </w:rPr>
        <w:t xml:space="preserve">. In brief, </w:t>
      </w:r>
      <w:r w:rsidRPr="00A31B56">
        <w:rPr>
          <w:rStyle w:val="StyleUnderline"/>
          <w:rFonts w:asciiTheme="majorHAnsi" w:hAnsiTheme="majorHAnsi"/>
        </w:rPr>
        <w:t>Neill’s Summerhill School is not simply another school within the boutique milieu of neo-liberal ‘edu-consumerism’</w:t>
      </w:r>
      <w:r w:rsidRPr="00A31B56">
        <w:rPr>
          <w:rFonts w:asciiTheme="majorHAnsi" w:hAnsiTheme="majorHAnsi"/>
        </w:rPr>
        <w:t xml:space="preserve">. More radically, </w:t>
      </w:r>
      <w:r w:rsidRPr="00A31B56">
        <w:rPr>
          <w:rStyle w:val="StyleUnderline"/>
          <w:rFonts w:asciiTheme="majorHAnsi" w:hAnsiTheme="majorHAnsi"/>
        </w:rPr>
        <w:t>Summerhill is a dropout school, or, rather, a school born through a process of productive disidentification with the school in general</w:t>
      </w:r>
      <w:r w:rsidRPr="00A31B56">
        <w:rPr>
          <w:rFonts w:asciiTheme="majorHAnsi" w:hAnsiTheme="majorHAnsi"/>
        </w:rPr>
        <w:t xml:space="preserve">. </w:t>
      </w:r>
      <w:r w:rsidRPr="00A31B56">
        <w:rPr>
          <w:rStyle w:val="StyleUnderline"/>
          <w:rFonts w:asciiTheme="majorHAnsi" w:hAnsiTheme="majorHAnsi"/>
        </w:rPr>
        <w:t>It is</w:t>
      </w:r>
      <w:r w:rsidRPr="00A31B56">
        <w:rPr>
          <w:rFonts w:asciiTheme="majorHAnsi" w:hAnsiTheme="majorHAnsi"/>
        </w:rPr>
        <w:t xml:space="preserve">, in many ways, </w:t>
      </w:r>
      <w:r w:rsidRPr="00A31B56">
        <w:rPr>
          <w:rStyle w:val="StyleUnderline"/>
          <w:rFonts w:asciiTheme="majorHAnsi" w:hAnsiTheme="majorHAnsi"/>
        </w:rPr>
        <w:t>a school different in kind. It is the ‘outside thought’ or resingularization of the standardized school intent on the production of conditions (co-operative council, non-mandatory classes, heterogeneous student groupings) for the creation of new group-subject formations</w:t>
      </w:r>
      <w:r w:rsidRPr="00A31B56">
        <w:rPr>
          <w:rFonts w:asciiTheme="majorHAnsi" w:hAnsiTheme="majorHAnsi"/>
        </w:rPr>
        <w:t xml:space="preserve">. On this intent, </w:t>
      </w:r>
      <w:r w:rsidRPr="00A31B56">
        <w:rPr>
          <w:rStyle w:val="Emphasis"/>
          <w:rFonts w:asciiTheme="majorHAnsi" w:hAnsiTheme="majorHAnsi"/>
        </w:rPr>
        <w:t>Neill infamously provoked: ‘I would rather see a happy street-sweeper than a neurotic Prime Minister’</w:t>
      </w:r>
      <w:r w:rsidRPr="00A31B56">
        <w:rPr>
          <w:rFonts w:asciiTheme="majorHAnsi" w:hAnsiTheme="majorHAnsi"/>
        </w:rPr>
        <w:t xml:space="preserve"> (p. 10). Not without irony, </w:t>
      </w:r>
      <w:r w:rsidRPr="00A31B56">
        <w:rPr>
          <w:rStyle w:val="StyleUnderline"/>
          <w:rFonts w:asciiTheme="majorHAnsi" w:hAnsiTheme="majorHAnsi"/>
        </w:rPr>
        <w:t xml:space="preserve">Summerhill’s future would be “threatened in the late 1990s, when Tony Blair’s New Labour Government sought to reterritorialize Summerhill’s singularity back upon the State’s model of educational efficiency and production, hence reinscribing it along the presumed necessity of the State as a </w:t>
      </w:r>
      <w:r w:rsidRPr="00A31B56">
        <w:rPr>
          <w:rStyle w:val="StyleUnderline"/>
          <w:rFonts w:asciiTheme="majorHAnsi" w:hAnsiTheme="majorHAnsi"/>
        </w:rPr>
        <w:lastRenderedPageBreak/>
        <w:t>transcendent supervisory and regulatory power</w:t>
      </w:r>
      <w:r w:rsidRPr="00A31B56">
        <w:rPr>
          <w:rFonts w:asciiTheme="majorHAnsi" w:hAnsiTheme="majorHAnsi"/>
        </w:rPr>
        <w:t xml:space="preserve">. Against this, </w:t>
      </w:r>
      <w:r w:rsidRPr="00A31B56">
        <w:rPr>
          <w:rStyle w:val="StyleUnderline"/>
          <w:rFonts w:asciiTheme="majorHAnsi" w:hAnsiTheme="majorHAnsi"/>
        </w:rPr>
        <w:t xml:space="preserve">Summerhill was able to evade capture through the resistance of its ‘heterogeneous’ advocates, who championed the necessity of its difference in a culture overcoded by party bosses, organizational hierarchies and the clichés of orthodox educational thought. </w:t>
      </w:r>
    </w:p>
    <w:p w14:paraId="6DEC3763" w14:textId="77777777" w:rsidR="009D0D27" w:rsidRPr="00A31B56" w:rsidRDefault="009D0D27" w:rsidP="009D0D27">
      <w:pPr>
        <w:rPr>
          <w:rFonts w:asciiTheme="majorHAnsi" w:hAnsiTheme="majorHAnsi"/>
        </w:rPr>
      </w:pPr>
    </w:p>
    <w:p w14:paraId="16910EE7" w14:textId="77777777" w:rsidR="00845921" w:rsidRPr="00A31B56" w:rsidRDefault="00845921" w:rsidP="00845921">
      <w:pPr>
        <w:pStyle w:val="Heading4"/>
        <w:rPr>
          <w:rFonts w:asciiTheme="majorHAnsi" w:hAnsiTheme="majorHAnsi"/>
        </w:rPr>
      </w:pPr>
      <w:r w:rsidRPr="00A31B56">
        <w:rPr>
          <w:rFonts w:asciiTheme="majorHAnsi" w:hAnsiTheme="majorHAnsi"/>
        </w:rPr>
        <w:t xml:space="preserve">We are swamped by political action. What we need </w:t>
      </w:r>
      <w:proofErr w:type="gramStart"/>
      <w:r w:rsidRPr="00A31B56">
        <w:rPr>
          <w:rFonts w:asciiTheme="majorHAnsi" w:hAnsiTheme="majorHAnsi"/>
        </w:rPr>
        <w:t>are</w:t>
      </w:r>
      <w:proofErr w:type="gramEnd"/>
      <w:r w:rsidRPr="00A31B56">
        <w:rPr>
          <w:rFonts w:asciiTheme="majorHAnsi" w:hAnsiTheme="majorHAnsi"/>
        </w:rPr>
        <w:t xml:space="preserve"> new problematics that cut into conventional ways of knowing the political field. Flipping the dialectic will not due – absent the suicide of the coherence of the representational and universal subject as such, all attempts to move simply rigidify the dialectic opposition to the norm without truly challenging it. A joyous and affirmative critique is necessary to avoid the re-situation of ressentiment, only mirroring the status quo without any prayer to change it.</w:t>
      </w:r>
    </w:p>
    <w:p w14:paraId="55F56DB0" w14:textId="77777777" w:rsidR="00845921" w:rsidRPr="00A31B56" w:rsidRDefault="00845921" w:rsidP="00845921">
      <w:pPr>
        <w:rPr>
          <w:rFonts w:asciiTheme="majorHAnsi" w:hAnsiTheme="majorHAnsi"/>
        </w:rPr>
      </w:pPr>
      <w:r w:rsidRPr="00A31B56">
        <w:rPr>
          <w:rStyle w:val="Style13ptBold"/>
          <w:rFonts w:asciiTheme="majorHAnsi" w:hAnsiTheme="majorHAnsi"/>
        </w:rPr>
        <w:t>Eloff 15.</w:t>
      </w:r>
      <w:r w:rsidRPr="00A31B56">
        <w:rPr>
          <w:rFonts w:asciiTheme="majorHAnsi" w:hAnsiTheme="majorHAnsi"/>
        </w:rPr>
        <w:t xml:space="preserve"> Aragorn Eloff, nomad in South Africa, “Children of the New Earth – Deleuze, Guattari, and Anarchism,” July 31, 2015, http://meme.co.za/</w:t>
      </w:r>
      <w:proofErr w:type="gramStart"/>
      <w:r w:rsidRPr="00A31B56">
        <w:rPr>
          <w:rFonts w:asciiTheme="majorHAnsi" w:hAnsiTheme="majorHAnsi"/>
        </w:rPr>
        <w:t>?p</w:t>
      </w:r>
      <w:proofErr w:type="gramEnd"/>
      <w:r w:rsidRPr="00A31B56">
        <w:rPr>
          <w:rFonts w:asciiTheme="majorHAnsi" w:hAnsiTheme="majorHAnsi"/>
        </w:rPr>
        <w:t>=152</w:t>
      </w:r>
    </w:p>
    <w:p w14:paraId="437DD480" w14:textId="77777777" w:rsidR="00845921" w:rsidRPr="00A31B56" w:rsidRDefault="00845921" w:rsidP="00845921">
      <w:pPr>
        <w:rPr>
          <w:rFonts w:asciiTheme="majorHAnsi" w:hAnsiTheme="majorHAnsi"/>
        </w:rPr>
      </w:pPr>
    </w:p>
    <w:p w14:paraId="1A15B2E6" w14:textId="4441048F" w:rsidR="00B012B3" w:rsidRPr="00A31B56" w:rsidRDefault="00845921" w:rsidP="00B012B3">
      <w:pPr>
        <w:rPr>
          <w:rStyle w:val="StyleUnderline"/>
          <w:rFonts w:asciiTheme="majorHAnsi" w:hAnsiTheme="majorHAnsi"/>
        </w:rPr>
      </w:pPr>
      <w:r w:rsidRPr="00A31B56">
        <w:rPr>
          <w:rStyle w:val="Emphasis"/>
          <w:rFonts w:asciiTheme="majorHAnsi" w:hAnsiTheme="majorHAnsi"/>
          <w:sz w:val="28"/>
          <w:szCs w:val="28"/>
          <w:highlight w:val="yellow"/>
        </w:rPr>
        <w:t>Instead of</w:t>
      </w:r>
      <w:r w:rsidRPr="00A31B56">
        <w:rPr>
          <w:rStyle w:val="Emphasis"/>
          <w:rFonts w:asciiTheme="majorHAnsi" w:hAnsiTheme="majorHAnsi"/>
          <w:sz w:val="28"/>
          <w:szCs w:val="28"/>
        </w:rPr>
        <w:t xml:space="preserve"> programs for political </w:t>
      </w:r>
      <w:r w:rsidRPr="00A31B56">
        <w:rPr>
          <w:rStyle w:val="Emphasis"/>
          <w:rFonts w:asciiTheme="majorHAnsi" w:hAnsiTheme="majorHAnsi"/>
          <w:sz w:val="28"/>
          <w:szCs w:val="28"/>
          <w:highlight w:val="yellow"/>
        </w:rPr>
        <w:t>action, let’s produce</w:t>
      </w:r>
      <w:r w:rsidRPr="00A31B56">
        <w:rPr>
          <w:rStyle w:val="Emphasis"/>
          <w:rFonts w:asciiTheme="majorHAnsi" w:hAnsiTheme="majorHAnsi"/>
          <w:sz w:val="28"/>
          <w:szCs w:val="28"/>
        </w:rPr>
        <w:t xml:space="preserve"> shared </w:t>
      </w:r>
      <w:r w:rsidRPr="00A31B56">
        <w:rPr>
          <w:rStyle w:val="Emphasis"/>
          <w:rFonts w:asciiTheme="majorHAnsi" w:hAnsiTheme="majorHAnsi"/>
          <w:sz w:val="28"/>
          <w:szCs w:val="28"/>
          <w:highlight w:val="yellow"/>
        </w:rPr>
        <w:t>problematics</w:t>
      </w:r>
      <w:r w:rsidRPr="00A31B56">
        <w:rPr>
          <w:rFonts w:asciiTheme="majorHAnsi" w:hAnsiTheme="majorHAnsi"/>
          <w:sz w:val="28"/>
          <w:szCs w:val="28"/>
        </w:rPr>
        <w:t xml:space="preserve">. </w:t>
      </w:r>
      <w:r w:rsidRPr="00A31B56">
        <w:rPr>
          <w:rFonts w:asciiTheme="majorHAnsi" w:hAnsiTheme="majorHAnsi"/>
        </w:rPr>
        <w:t xml:space="preserve">How do we describe where we find ourselves? How did we get here? </w:t>
      </w:r>
      <w:r w:rsidRPr="00A31B56">
        <w:rPr>
          <w:rStyle w:val="StyleUnderline"/>
          <w:rFonts w:asciiTheme="majorHAnsi" w:hAnsiTheme="majorHAnsi"/>
        </w:rPr>
        <w:t xml:space="preserve">What are the intensive flows and processes underlying the world as it is presented to us? What diagrams is all this the effectuation of? </w:t>
      </w:r>
      <w:r w:rsidRPr="00A31B56">
        <w:rPr>
          <w:rStyle w:val="Emphasis"/>
          <w:rFonts w:asciiTheme="majorHAnsi" w:hAnsiTheme="majorHAnsi"/>
          <w:highlight w:val="yellow"/>
        </w:rPr>
        <w:t>Can we</w:t>
      </w:r>
      <w:r w:rsidRPr="00A31B56">
        <w:rPr>
          <w:rStyle w:val="Emphasis"/>
          <w:rFonts w:asciiTheme="majorHAnsi" w:hAnsiTheme="majorHAnsi"/>
        </w:rPr>
        <w:t xml:space="preserve">, via a practice of vice-diction, </w:t>
      </w:r>
      <w:r w:rsidRPr="00A31B56">
        <w:rPr>
          <w:rStyle w:val="Emphasis"/>
          <w:rFonts w:asciiTheme="majorHAnsi" w:hAnsiTheme="majorHAnsi"/>
          <w:highlight w:val="yellow"/>
        </w:rPr>
        <w:t>create new diagrams</w:t>
      </w:r>
      <w:r w:rsidRPr="00A31B56">
        <w:rPr>
          <w:rStyle w:val="Emphasis"/>
          <w:rFonts w:asciiTheme="majorHAnsi" w:hAnsiTheme="majorHAnsi"/>
        </w:rPr>
        <w:t>?</w:t>
      </w:r>
      <w:r w:rsidRPr="00A31B56">
        <w:rPr>
          <w:rFonts w:asciiTheme="majorHAnsi" w:hAnsiTheme="majorHAnsi"/>
        </w:rPr>
        <w:t xml:space="preserve"> </w:t>
      </w:r>
      <w:r w:rsidRPr="00A31B56">
        <w:rPr>
          <w:rStyle w:val="StyleUnderline"/>
          <w:rFonts w:asciiTheme="majorHAnsi" w:hAnsiTheme="majorHAnsi"/>
          <w:highlight w:val="yellow"/>
        </w:rPr>
        <w:t xml:space="preserve">We will </w:t>
      </w:r>
      <w:r w:rsidRPr="00A31B56">
        <w:rPr>
          <w:rStyle w:val="Emphasis"/>
          <w:rFonts w:asciiTheme="majorHAnsi" w:hAnsiTheme="majorHAnsi"/>
          <w:highlight w:val="yellow"/>
        </w:rPr>
        <w:t>always</w:t>
      </w:r>
      <w:r w:rsidRPr="00A31B56">
        <w:rPr>
          <w:rStyle w:val="StyleUnderline"/>
          <w:rFonts w:asciiTheme="majorHAnsi" w:hAnsiTheme="majorHAnsi"/>
          <w:highlight w:val="yellow"/>
        </w:rPr>
        <w:t xml:space="preserve"> get </w:t>
      </w:r>
      <w:r w:rsidRPr="00A31B56">
        <w:rPr>
          <w:rStyle w:val="Emphasis"/>
          <w:rFonts w:asciiTheme="majorHAnsi" w:hAnsiTheme="majorHAnsi"/>
          <w:highlight w:val="yellow"/>
        </w:rPr>
        <w:t>the solutions we deserve</w:t>
      </w:r>
      <w:r w:rsidRPr="00A31B56">
        <w:rPr>
          <w:rStyle w:val="StyleUnderline"/>
          <w:rFonts w:asciiTheme="majorHAnsi" w:hAnsiTheme="majorHAnsi"/>
          <w:highlight w:val="yellow"/>
        </w:rPr>
        <w:t xml:space="preserve"> as a consequence of </w:t>
      </w:r>
      <w:r w:rsidRPr="00A31B56">
        <w:rPr>
          <w:rStyle w:val="Emphasis"/>
          <w:rFonts w:asciiTheme="majorHAnsi" w:hAnsiTheme="majorHAnsi"/>
          <w:highlight w:val="yellow"/>
        </w:rPr>
        <w:t>how we pose and incarnate these problems.</w:t>
      </w:r>
      <w:r w:rsidR="001344E5" w:rsidRPr="00A31B56">
        <w:rPr>
          <w:rStyle w:val="Emphasis"/>
          <w:rFonts w:asciiTheme="majorHAnsi" w:hAnsiTheme="majorHAnsi"/>
        </w:rPr>
        <w:t xml:space="preserve"> </w:t>
      </w:r>
      <w:r w:rsidRPr="00A31B56">
        <w:rPr>
          <w:rFonts w:asciiTheme="majorHAnsi" w:hAnsiTheme="majorHAnsi"/>
        </w:rPr>
        <w:t xml:space="preserve">Organisation is crucial, but </w:t>
      </w:r>
      <w:r w:rsidRPr="00A31B56">
        <w:rPr>
          <w:rStyle w:val="StyleUnderline"/>
          <w:rFonts w:asciiTheme="majorHAnsi" w:hAnsiTheme="majorHAnsi"/>
        </w:rPr>
        <w:t xml:space="preserve">let us not forget that </w:t>
      </w:r>
      <w:r w:rsidRPr="00A31B56">
        <w:rPr>
          <w:rStyle w:val="Emphasis"/>
          <w:rFonts w:asciiTheme="majorHAnsi" w:hAnsiTheme="majorHAnsi"/>
        </w:rPr>
        <w:t>for all their differences</w:t>
      </w:r>
      <w:r w:rsidRPr="00A31B56">
        <w:rPr>
          <w:rStyle w:val="StyleUnderline"/>
          <w:rFonts w:asciiTheme="majorHAnsi" w:hAnsiTheme="majorHAnsi"/>
        </w:rPr>
        <w:t xml:space="preserve"> of </w:t>
      </w:r>
      <w:r w:rsidRPr="00A31B56">
        <w:rPr>
          <w:rStyle w:val="Emphasis"/>
          <w:rFonts w:asciiTheme="majorHAnsi" w:hAnsiTheme="majorHAnsi"/>
        </w:rPr>
        <w:t>instantiation</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any group can </w:t>
      </w:r>
      <w:r w:rsidRPr="00A31B56">
        <w:rPr>
          <w:rStyle w:val="Emphasis"/>
          <w:rFonts w:asciiTheme="majorHAnsi" w:hAnsiTheme="majorHAnsi"/>
          <w:highlight w:val="yellow"/>
        </w:rPr>
        <w:t>lapse into a mode of organisation</w:t>
      </w:r>
      <w:r w:rsidRPr="00A31B56">
        <w:rPr>
          <w:rStyle w:val="StyleUnderline"/>
          <w:rFonts w:asciiTheme="majorHAnsi" w:hAnsiTheme="majorHAnsi"/>
          <w:highlight w:val="yellow"/>
        </w:rPr>
        <w:t xml:space="preserve"> that </w:t>
      </w:r>
      <w:r w:rsidRPr="00A31B56">
        <w:rPr>
          <w:rStyle w:val="Emphasis"/>
          <w:rFonts w:asciiTheme="majorHAnsi" w:hAnsiTheme="majorHAnsi"/>
          <w:highlight w:val="yellow"/>
        </w:rPr>
        <w:t>repeats</w:t>
      </w:r>
      <w:r w:rsidRPr="00A31B56">
        <w:rPr>
          <w:rStyle w:val="StyleUnderline"/>
          <w:rFonts w:asciiTheme="majorHAnsi" w:hAnsiTheme="majorHAnsi"/>
          <w:highlight w:val="yellow"/>
        </w:rPr>
        <w:t xml:space="preserve"> the</w:t>
      </w:r>
      <w:r w:rsidRPr="00A31B56">
        <w:rPr>
          <w:rStyle w:val="StyleUnderline"/>
          <w:rFonts w:asciiTheme="majorHAnsi" w:hAnsiTheme="majorHAnsi"/>
        </w:rPr>
        <w:t xml:space="preserve"> form of </w:t>
      </w:r>
      <w:r w:rsidRPr="00A31B56">
        <w:rPr>
          <w:rStyle w:val="Emphasis"/>
          <w:rFonts w:asciiTheme="majorHAnsi" w:hAnsiTheme="majorHAnsi"/>
        </w:rPr>
        <w:t xml:space="preserve">the </w:t>
      </w:r>
      <w:r w:rsidRPr="00A31B56">
        <w:rPr>
          <w:rStyle w:val="Emphasis"/>
          <w:rFonts w:asciiTheme="majorHAnsi" w:hAnsiTheme="majorHAnsi"/>
          <w:highlight w:val="yellow"/>
        </w:rPr>
        <w:t>Party</w:t>
      </w:r>
      <w:r w:rsidRPr="00A31B56">
        <w:rPr>
          <w:rStyle w:val="StyleUnderline"/>
          <w:rFonts w:asciiTheme="majorHAnsi" w:hAnsiTheme="majorHAnsi"/>
        </w:rPr>
        <w:t xml:space="preserve"> and </w:t>
      </w:r>
      <w:r w:rsidRPr="00A31B56">
        <w:rPr>
          <w:rStyle w:val="Emphasis"/>
          <w:rFonts w:asciiTheme="majorHAnsi" w:hAnsiTheme="majorHAnsi"/>
          <w:highlight w:val="yellow"/>
        </w:rPr>
        <w:t>hardens into a new dogma</w:t>
      </w:r>
      <w:r w:rsidRPr="00A31B56">
        <w:rPr>
          <w:rStyle w:val="StyleUnderline"/>
          <w:rFonts w:asciiTheme="majorHAnsi" w:hAnsiTheme="majorHAnsi"/>
          <w:highlight w:val="yellow"/>
        </w:rPr>
        <w:t xml:space="preserve"> defined by </w:t>
      </w:r>
      <w:r w:rsidRPr="00A31B56">
        <w:rPr>
          <w:rStyle w:val="Emphasis"/>
          <w:rFonts w:asciiTheme="majorHAnsi" w:hAnsiTheme="majorHAnsi"/>
          <w:highlight w:val="yellow"/>
        </w:rPr>
        <w:t>unquestioning loyalty</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ascetism</w:t>
      </w:r>
      <w:r w:rsidRPr="00A31B56">
        <w:rPr>
          <w:rStyle w:val="StyleUnderline"/>
          <w:rFonts w:asciiTheme="majorHAnsi" w:hAnsiTheme="majorHAnsi"/>
        </w:rPr>
        <w:t xml:space="preserve"> and </w:t>
      </w:r>
      <w:r w:rsidRPr="00A31B56">
        <w:rPr>
          <w:rStyle w:val="StyleUnderline"/>
          <w:rFonts w:asciiTheme="majorHAnsi" w:hAnsiTheme="majorHAnsi"/>
          <w:highlight w:val="yellow"/>
        </w:rPr>
        <w:t xml:space="preserve">the </w:t>
      </w:r>
      <w:r w:rsidRPr="00A31B56">
        <w:rPr>
          <w:rStyle w:val="Emphasis"/>
          <w:rFonts w:asciiTheme="majorHAnsi" w:hAnsiTheme="majorHAnsi"/>
          <w:highlight w:val="yellow"/>
        </w:rPr>
        <w:t>crushing</w:t>
      </w:r>
      <w:r w:rsidRPr="00A31B56">
        <w:rPr>
          <w:rStyle w:val="StyleUnderline"/>
          <w:rFonts w:asciiTheme="majorHAnsi" w:hAnsiTheme="majorHAnsi"/>
          <w:highlight w:val="yellow"/>
        </w:rPr>
        <w:t xml:space="preserve"> or </w:t>
      </w:r>
      <w:r w:rsidRPr="00A31B56">
        <w:rPr>
          <w:rStyle w:val="Emphasis"/>
          <w:rFonts w:asciiTheme="majorHAnsi" w:hAnsiTheme="majorHAnsi"/>
          <w:highlight w:val="yellow"/>
        </w:rPr>
        <w:t>recuperation of desire turned against itself</w:t>
      </w:r>
      <w:r w:rsidRPr="00A31B56">
        <w:rPr>
          <w:rFonts w:asciiTheme="majorHAnsi" w:hAnsiTheme="majorHAnsi"/>
        </w:rPr>
        <w:t xml:space="preserve">. </w:t>
      </w:r>
      <w:r w:rsidRPr="00A31B56">
        <w:rPr>
          <w:rStyle w:val="StyleUnderline"/>
          <w:rFonts w:asciiTheme="majorHAnsi" w:hAnsiTheme="majorHAnsi"/>
          <w:highlight w:val="yellow"/>
        </w:rPr>
        <w:t>We need “</w:t>
      </w:r>
      <w:r w:rsidRPr="00A31B56">
        <w:rPr>
          <w:rStyle w:val="Emphasis"/>
          <w:rFonts w:asciiTheme="majorHAnsi" w:hAnsiTheme="majorHAnsi"/>
          <w:highlight w:val="yellow"/>
        </w:rPr>
        <w:t>new micropolitical</w:t>
      </w:r>
      <w:r w:rsidRPr="00A31B56">
        <w:rPr>
          <w:rStyle w:val="StyleUnderline"/>
          <w:rFonts w:asciiTheme="majorHAnsi" w:hAnsiTheme="majorHAnsi"/>
        </w:rPr>
        <w:t xml:space="preserve"> and </w:t>
      </w:r>
      <w:r w:rsidRPr="00A31B56">
        <w:rPr>
          <w:rStyle w:val="Emphasis"/>
          <w:rFonts w:asciiTheme="majorHAnsi" w:hAnsiTheme="majorHAnsi"/>
          <w:highlight w:val="yellow"/>
        </w:rPr>
        <w:t>microsocial practices</w:t>
      </w:r>
      <w:r w:rsidRPr="00A31B56">
        <w:rPr>
          <w:rStyle w:val="StyleUnderline"/>
          <w:rFonts w:asciiTheme="majorHAnsi" w:hAnsiTheme="majorHAnsi"/>
        </w:rPr>
        <w:t xml:space="preserve">, new </w:t>
      </w:r>
      <w:r w:rsidRPr="00A31B56">
        <w:rPr>
          <w:rStyle w:val="Emphasis"/>
          <w:rFonts w:asciiTheme="majorHAnsi" w:hAnsiTheme="majorHAnsi"/>
          <w:highlight w:val="yellow"/>
        </w:rPr>
        <w:t>solidarities</w:t>
      </w:r>
      <w:r w:rsidRPr="00A31B56">
        <w:rPr>
          <w:rStyle w:val="StyleUnderline"/>
          <w:rFonts w:asciiTheme="majorHAnsi" w:hAnsiTheme="majorHAnsi"/>
        </w:rPr>
        <w:t xml:space="preserve">, a new </w:t>
      </w:r>
      <w:r w:rsidRPr="00A31B56">
        <w:rPr>
          <w:rStyle w:val="Emphasis"/>
          <w:rFonts w:asciiTheme="majorHAnsi" w:hAnsiTheme="majorHAnsi"/>
          <w:highlight w:val="yellow"/>
        </w:rPr>
        <w:t>gentleness</w:t>
      </w:r>
      <w:r w:rsidRPr="00A31B56">
        <w:rPr>
          <w:rStyle w:val="StyleUnderline"/>
          <w:rFonts w:asciiTheme="majorHAnsi" w:hAnsiTheme="majorHAnsi"/>
        </w:rPr>
        <w:t xml:space="preserve">, together with </w:t>
      </w:r>
      <w:r w:rsidRPr="00A31B56">
        <w:rPr>
          <w:rStyle w:val="Emphasis"/>
          <w:rFonts w:asciiTheme="majorHAnsi" w:hAnsiTheme="majorHAnsi"/>
          <w:highlight w:val="yellow"/>
        </w:rPr>
        <w:t>new aesthetic</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new analytic practices</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 xml:space="preserve">This is </w:t>
      </w:r>
      <w:r w:rsidRPr="00A31B56">
        <w:rPr>
          <w:rStyle w:val="Emphasis"/>
          <w:rFonts w:asciiTheme="majorHAnsi" w:hAnsiTheme="majorHAnsi"/>
          <w:highlight w:val="yellow"/>
        </w:rPr>
        <w:t>not</w:t>
      </w:r>
      <w:r w:rsidRPr="00A31B56">
        <w:rPr>
          <w:rStyle w:val="Emphasis"/>
          <w:rFonts w:asciiTheme="majorHAnsi" w:hAnsiTheme="majorHAnsi"/>
        </w:rPr>
        <w:t xml:space="preserve"> about creating </w:t>
      </w:r>
      <w:r w:rsidRPr="00A31B56">
        <w:rPr>
          <w:rStyle w:val="Emphasis"/>
          <w:rFonts w:asciiTheme="majorHAnsi" w:hAnsiTheme="majorHAnsi"/>
          <w:highlight w:val="yellow"/>
        </w:rPr>
        <w:t>agreement</w:t>
      </w:r>
      <w:r w:rsidRPr="00A31B56">
        <w:rPr>
          <w:rStyle w:val="StyleUnderline"/>
          <w:rFonts w:asciiTheme="majorHAnsi" w:hAnsiTheme="majorHAnsi"/>
        </w:rPr>
        <w:t xml:space="preserve">, because </w:t>
      </w:r>
      <w:r w:rsidRPr="00A31B56">
        <w:rPr>
          <w:rStyle w:val="Emphasis"/>
          <w:rFonts w:asciiTheme="majorHAnsi" w:hAnsiTheme="majorHAnsi"/>
          <w:highlight w:val="yellow"/>
        </w:rPr>
        <w:t>the more we disagree</w:t>
      </w:r>
      <w:r w:rsidRPr="00A31B56">
        <w:rPr>
          <w:rStyle w:val="StyleUnderline"/>
          <w:rFonts w:asciiTheme="majorHAnsi" w:hAnsiTheme="majorHAnsi"/>
          <w:highlight w:val="yellow"/>
        </w:rPr>
        <w:t xml:space="preserve"> “the more </w:t>
      </w:r>
      <w:r w:rsidRPr="00A31B56">
        <w:rPr>
          <w:rStyle w:val="Emphasis"/>
          <w:rFonts w:asciiTheme="majorHAnsi" w:hAnsiTheme="majorHAnsi"/>
          <w:highlight w:val="yellow"/>
        </w:rPr>
        <w:t>we create a field of vitality</w:t>
      </w:r>
      <w:r w:rsidRPr="00A31B56">
        <w:rPr>
          <w:rFonts w:asciiTheme="majorHAnsi" w:hAnsiTheme="majorHAnsi"/>
        </w:rPr>
        <w:t>.”</w:t>
      </w:r>
      <w:r w:rsidR="001344E5" w:rsidRPr="00A31B56">
        <w:rPr>
          <w:rFonts w:asciiTheme="majorHAnsi" w:hAnsiTheme="majorHAnsi"/>
        </w:rPr>
        <w:t xml:space="preserve"> </w:t>
      </w:r>
      <w:r w:rsidRPr="00A31B56">
        <w:rPr>
          <w:rFonts w:asciiTheme="majorHAnsi" w:hAnsiTheme="majorHAnsi"/>
        </w:rPr>
        <w:t xml:space="preserve">Again, </w:t>
      </w:r>
      <w:r w:rsidRPr="00A31B56">
        <w:rPr>
          <w:rStyle w:val="StyleUnderline"/>
          <w:rFonts w:asciiTheme="majorHAnsi" w:hAnsiTheme="majorHAnsi"/>
        </w:rPr>
        <w:t xml:space="preserve">we </w:t>
      </w:r>
      <w:r w:rsidRPr="00A31B56">
        <w:rPr>
          <w:rStyle w:val="Emphasis"/>
          <w:rFonts w:asciiTheme="majorHAnsi" w:hAnsiTheme="majorHAnsi"/>
        </w:rPr>
        <w:t>should be wary</w:t>
      </w:r>
      <w:r w:rsidRPr="00A31B56">
        <w:rPr>
          <w:rStyle w:val="StyleUnderline"/>
          <w:rFonts w:asciiTheme="majorHAnsi" w:hAnsiTheme="majorHAnsi"/>
        </w:rPr>
        <w:t xml:space="preserve"> of the </w:t>
      </w:r>
      <w:r w:rsidRPr="00A31B56">
        <w:rPr>
          <w:rStyle w:val="Emphasis"/>
          <w:rFonts w:asciiTheme="majorHAnsi" w:hAnsiTheme="majorHAnsi"/>
        </w:rPr>
        <w:t>subjugated groups</w:t>
      </w:r>
      <w:r w:rsidRPr="00A31B56">
        <w:rPr>
          <w:rStyle w:val="StyleUnderline"/>
          <w:rFonts w:asciiTheme="majorHAnsi" w:hAnsiTheme="majorHAnsi"/>
        </w:rPr>
        <w:t xml:space="preserve"> and their </w:t>
      </w:r>
      <w:r w:rsidRPr="00A31B56">
        <w:rPr>
          <w:rStyle w:val="Emphasis"/>
          <w:rFonts w:asciiTheme="majorHAnsi" w:hAnsiTheme="majorHAnsi"/>
        </w:rPr>
        <w:t>repressed desires</w:t>
      </w:r>
      <w:r w:rsidRPr="00A31B56">
        <w:rPr>
          <w:rStyle w:val="StyleUnderline"/>
          <w:rFonts w:asciiTheme="majorHAnsi" w:hAnsiTheme="majorHAnsi"/>
        </w:rPr>
        <w:t xml:space="preserve">, the </w:t>
      </w:r>
      <w:r w:rsidRPr="00A31B56">
        <w:rPr>
          <w:rStyle w:val="Emphasis"/>
          <w:rFonts w:asciiTheme="majorHAnsi" w:hAnsiTheme="majorHAnsi"/>
        </w:rPr>
        <w:t>groupuscules</w:t>
      </w:r>
      <w:r w:rsidRPr="00A31B56">
        <w:rPr>
          <w:rStyle w:val="StyleUnderline"/>
          <w:rFonts w:asciiTheme="majorHAnsi" w:hAnsiTheme="majorHAnsi"/>
        </w:rPr>
        <w:t xml:space="preserve"> and their </w:t>
      </w:r>
      <w:r w:rsidRPr="00A31B56">
        <w:rPr>
          <w:rStyle w:val="Emphasis"/>
          <w:rFonts w:asciiTheme="majorHAnsi" w:hAnsiTheme="majorHAnsi"/>
        </w:rPr>
        <w:t>channelling of libidinal investments</w:t>
      </w:r>
      <w:r w:rsidRPr="00A31B56">
        <w:rPr>
          <w:rStyle w:val="StyleUnderline"/>
          <w:rFonts w:asciiTheme="majorHAnsi" w:hAnsiTheme="majorHAnsi"/>
        </w:rPr>
        <w:t xml:space="preserve"> into </w:t>
      </w:r>
      <w:r w:rsidRPr="00A31B56">
        <w:rPr>
          <w:rStyle w:val="Emphasis"/>
          <w:rFonts w:asciiTheme="majorHAnsi" w:hAnsiTheme="majorHAnsi"/>
        </w:rPr>
        <w:t>hierarchies</w:t>
      </w:r>
      <w:r w:rsidRPr="00A31B56">
        <w:rPr>
          <w:rStyle w:val="StyleUnderline"/>
          <w:rFonts w:asciiTheme="majorHAnsi" w:hAnsiTheme="majorHAnsi"/>
        </w:rPr>
        <w:t xml:space="preserve">, </w:t>
      </w:r>
      <w:r w:rsidRPr="00A31B56">
        <w:rPr>
          <w:rStyle w:val="Emphasis"/>
          <w:rFonts w:asciiTheme="majorHAnsi" w:hAnsiTheme="majorHAnsi"/>
        </w:rPr>
        <w:t>reform</w:t>
      </w:r>
      <w:r w:rsidRPr="00A31B56">
        <w:rPr>
          <w:rStyle w:val="StyleUnderline"/>
          <w:rFonts w:asciiTheme="majorHAnsi" w:hAnsiTheme="majorHAnsi"/>
        </w:rPr>
        <w:t xml:space="preserve"> and </w:t>
      </w:r>
      <w:r w:rsidRPr="00A31B56">
        <w:rPr>
          <w:rStyle w:val="Emphasis"/>
          <w:rFonts w:asciiTheme="majorHAnsi" w:hAnsiTheme="majorHAnsi"/>
        </w:rPr>
        <w:t>inertia</w:t>
      </w:r>
      <w:r w:rsidRPr="00A31B56">
        <w:rPr>
          <w:rFonts w:asciiTheme="majorHAnsi" w:hAnsiTheme="majorHAnsi"/>
        </w:rPr>
        <w:t xml:space="preserve">. </w:t>
      </w:r>
      <w:r w:rsidRPr="00A31B56">
        <w:rPr>
          <w:rStyle w:val="Emphasis"/>
          <w:rFonts w:asciiTheme="majorHAnsi" w:hAnsiTheme="majorHAnsi"/>
        </w:rPr>
        <w:t>What is the viscosity and consistency of our group forms?</w:t>
      </w:r>
      <w:r w:rsidRPr="00A31B56">
        <w:rPr>
          <w:rFonts w:asciiTheme="majorHAnsi" w:hAnsiTheme="majorHAnsi"/>
        </w:rPr>
        <w:t xml:space="preserve"> How do we come together? What flows between us? </w:t>
      </w:r>
      <w:r w:rsidRPr="00A31B56">
        <w:rPr>
          <w:rStyle w:val="Emphasis"/>
          <w:rFonts w:asciiTheme="majorHAnsi" w:hAnsiTheme="majorHAnsi"/>
        </w:rPr>
        <w:t xml:space="preserve">What </w:t>
      </w:r>
      <w:proofErr w:type="gramStart"/>
      <w:r w:rsidRPr="00A31B56">
        <w:rPr>
          <w:rStyle w:val="Emphasis"/>
          <w:rFonts w:asciiTheme="majorHAnsi" w:hAnsiTheme="majorHAnsi"/>
        </w:rPr>
        <w:t>are</w:t>
      </w:r>
      <w:proofErr w:type="gramEnd"/>
      <w:r w:rsidRPr="00A31B56">
        <w:rPr>
          <w:rStyle w:val="Emphasis"/>
          <w:rFonts w:asciiTheme="majorHAnsi" w:hAnsiTheme="majorHAnsi"/>
        </w:rPr>
        <w:t xml:space="preserve"> our fluid dynamics?</w:t>
      </w:r>
      <w:r w:rsidRPr="00A31B56">
        <w:rPr>
          <w:rFonts w:asciiTheme="majorHAnsi" w:hAnsiTheme="majorHAnsi"/>
        </w:rPr>
        <w:t xml:space="preserve"> How quickly do we congeal or dissipate?</w:t>
      </w:r>
      <w:r w:rsidR="001344E5" w:rsidRPr="00A31B56">
        <w:rPr>
          <w:rFonts w:asciiTheme="majorHAnsi" w:hAnsiTheme="majorHAnsi"/>
        </w:rPr>
        <w:t xml:space="preserve"> </w:t>
      </w:r>
      <w:r w:rsidRPr="00A31B56">
        <w:rPr>
          <w:rStyle w:val="Emphasis"/>
          <w:rFonts w:asciiTheme="majorHAnsi" w:hAnsiTheme="majorHAnsi"/>
        </w:rPr>
        <w:t>Attentiveness to the new is crucial</w:t>
      </w:r>
      <w:r w:rsidRPr="00A31B56">
        <w:rPr>
          <w:rStyle w:val="StyleUnderline"/>
          <w:rFonts w:asciiTheme="majorHAnsi" w:hAnsiTheme="majorHAnsi"/>
        </w:rPr>
        <w:t xml:space="preserve">: the world now is not the world then and we are not who we were. The </w:t>
      </w:r>
      <w:r w:rsidRPr="00A31B56">
        <w:rPr>
          <w:rStyle w:val="StyleUnderline"/>
          <w:rFonts w:asciiTheme="majorHAnsi" w:hAnsiTheme="majorHAnsi"/>
          <w:highlight w:val="yellow"/>
        </w:rPr>
        <w:t>new fascism</w:t>
      </w:r>
      <w:r w:rsidRPr="00A31B56">
        <w:rPr>
          <w:rFonts w:asciiTheme="majorHAnsi" w:hAnsiTheme="majorHAnsi"/>
        </w:rPr>
        <w:t xml:space="preserve"> – the Urstaat awakened and given new strength by capitalism – </w:t>
      </w:r>
      <w:r w:rsidRPr="00A31B56">
        <w:rPr>
          <w:rStyle w:val="StyleUnderline"/>
          <w:rFonts w:asciiTheme="majorHAnsi" w:hAnsiTheme="majorHAnsi"/>
          <w:highlight w:val="yellow"/>
        </w:rPr>
        <w:t>produces</w:t>
      </w:r>
      <w:r w:rsidRPr="00A31B56">
        <w:rPr>
          <w:rStyle w:val="StyleUnderline"/>
          <w:rFonts w:asciiTheme="majorHAnsi" w:hAnsiTheme="majorHAnsi"/>
        </w:rPr>
        <w:t xml:space="preserve"> </w:t>
      </w:r>
      <w:r w:rsidRPr="00A31B56">
        <w:rPr>
          <w:rStyle w:val="Emphasis"/>
          <w:rFonts w:asciiTheme="majorHAnsi" w:hAnsiTheme="majorHAnsi"/>
        </w:rPr>
        <w:t xml:space="preserve">a </w:t>
      </w:r>
      <w:r w:rsidRPr="00A31B56">
        <w:rPr>
          <w:rStyle w:val="Emphasis"/>
          <w:rFonts w:asciiTheme="majorHAnsi" w:hAnsiTheme="majorHAnsi"/>
          <w:highlight w:val="yellow"/>
        </w:rPr>
        <w:t>peace more terrifying than war</w:t>
      </w:r>
      <w:r w:rsidRPr="00A31B56">
        <w:rPr>
          <w:rStyle w:val="StyleUnderline"/>
          <w:rFonts w:asciiTheme="majorHAnsi" w:hAnsiTheme="majorHAnsi"/>
        </w:rPr>
        <w:t xml:space="preserve"> and if we are not careful then “</w:t>
      </w:r>
      <w:r w:rsidRPr="00A31B56">
        <w:rPr>
          <w:rStyle w:val="Emphasis"/>
          <w:rFonts w:asciiTheme="majorHAnsi" w:hAnsiTheme="majorHAnsi"/>
          <w:highlight w:val="yellow"/>
        </w:rPr>
        <w:t>all our petty fears will be organized in concert</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all </w:t>
      </w:r>
      <w:r w:rsidRPr="00A31B56">
        <w:rPr>
          <w:rStyle w:val="Emphasis"/>
          <w:rFonts w:asciiTheme="majorHAnsi" w:hAnsiTheme="majorHAnsi"/>
          <w:highlight w:val="yellow"/>
        </w:rPr>
        <w:t>our petty anxieties</w:t>
      </w:r>
      <w:r w:rsidRPr="00A31B56">
        <w:rPr>
          <w:rStyle w:val="StyleUnderline"/>
          <w:rFonts w:asciiTheme="majorHAnsi" w:hAnsiTheme="majorHAnsi"/>
          <w:highlight w:val="yellow"/>
        </w:rPr>
        <w:t xml:space="preserve"> will be </w:t>
      </w:r>
      <w:r w:rsidRPr="00A31B56">
        <w:rPr>
          <w:rStyle w:val="Emphasis"/>
          <w:rFonts w:asciiTheme="majorHAnsi" w:hAnsiTheme="majorHAnsi"/>
          <w:highlight w:val="yellow"/>
        </w:rPr>
        <w:t>harnessed</w:t>
      </w:r>
      <w:r w:rsidRPr="00A31B56">
        <w:rPr>
          <w:rStyle w:val="StyleUnderline"/>
          <w:rFonts w:asciiTheme="majorHAnsi" w:hAnsiTheme="majorHAnsi"/>
          <w:highlight w:val="yellow"/>
        </w:rPr>
        <w:t xml:space="preserve"> to </w:t>
      </w:r>
      <w:r w:rsidRPr="00A31B56">
        <w:rPr>
          <w:rStyle w:val="Emphasis"/>
          <w:rFonts w:asciiTheme="majorHAnsi" w:hAnsiTheme="majorHAnsi"/>
          <w:highlight w:val="yellow"/>
        </w:rPr>
        <w:t>make micro-fascists of us</w:t>
      </w:r>
      <w:r w:rsidRPr="00A31B56">
        <w:rPr>
          <w:rStyle w:val="StyleUnderline"/>
          <w:rFonts w:asciiTheme="majorHAnsi" w:hAnsiTheme="majorHAnsi"/>
        </w:rPr>
        <w:t xml:space="preserve">; we will be called upon </w:t>
      </w:r>
      <w:r w:rsidRPr="00A31B56">
        <w:rPr>
          <w:rStyle w:val="StyleUnderline"/>
          <w:rFonts w:asciiTheme="majorHAnsi" w:hAnsiTheme="majorHAnsi"/>
          <w:highlight w:val="yellow"/>
        </w:rPr>
        <w:t xml:space="preserve">to </w:t>
      </w:r>
      <w:r w:rsidRPr="00A31B56">
        <w:rPr>
          <w:rStyle w:val="Emphasis"/>
          <w:rFonts w:asciiTheme="majorHAnsi" w:hAnsiTheme="majorHAnsi"/>
          <w:highlight w:val="yellow"/>
        </w:rPr>
        <w:t>stifle every little thing</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every suspicious face</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every dissonant voice</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in our streets</w:t>
      </w:r>
      <w:r w:rsidRPr="00A31B56">
        <w:rPr>
          <w:rStyle w:val="StyleUnderline"/>
          <w:rFonts w:asciiTheme="majorHAnsi" w:hAnsiTheme="majorHAnsi"/>
        </w:rPr>
        <w:t xml:space="preserve">.” This does not mean that we cannot, however, also act </w:t>
      </w:r>
      <w:r w:rsidRPr="00A31B56">
        <w:rPr>
          <w:rStyle w:val="Emphasis"/>
          <w:rFonts w:asciiTheme="majorHAnsi" w:hAnsiTheme="majorHAnsi"/>
        </w:rPr>
        <w:t>against our time</w:t>
      </w:r>
      <w:r w:rsidRPr="00A31B56">
        <w:rPr>
          <w:rStyle w:val="StyleUnderline"/>
          <w:rFonts w:asciiTheme="majorHAnsi" w:hAnsiTheme="majorHAnsi"/>
        </w:rPr>
        <w:t xml:space="preserve"> in favour of </w:t>
      </w:r>
      <w:r w:rsidRPr="00A31B56">
        <w:rPr>
          <w:rStyle w:val="Emphasis"/>
          <w:rFonts w:asciiTheme="majorHAnsi" w:hAnsiTheme="majorHAnsi"/>
        </w:rPr>
        <w:t>a time to come</w:t>
      </w:r>
      <w:r w:rsidRPr="00A31B56">
        <w:rPr>
          <w:rFonts w:asciiTheme="majorHAnsi" w:hAnsiTheme="majorHAnsi"/>
        </w:rPr>
        <w:t>.</w:t>
      </w:r>
      <w:r w:rsidR="001344E5" w:rsidRPr="00A31B56">
        <w:rPr>
          <w:rFonts w:asciiTheme="majorHAnsi" w:hAnsiTheme="majorHAnsi"/>
        </w:rPr>
        <w:t xml:space="preserve"> </w:t>
      </w:r>
      <w:r w:rsidRPr="00A31B56">
        <w:rPr>
          <w:rStyle w:val="StyleUnderline"/>
          <w:rFonts w:asciiTheme="majorHAnsi" w:hAnsiTheme="majorHAnsi"/>
        </w:rPr>
        <w:t xml:space="preserve">Engagements on the level of discourse are </w:t>
      </w:r>
      <w:r w:rsidRPr="00A31B56">
        <w:rPr>
          <w:rStyle w:val="Emphasis"/>
          <w:rFonts w:asciiTheme="majorHAnsi" w:hAnsiTheme="majorHAnsi"/>
        </w:rPr>
        <w:t>important but limited</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Control functions just as much through </w:t>
      </w:r>
      <w:r w:rsidRPr="00A31B56">
        <w:rPr>
          <w:rStyle w:val="Emphasis"/>
          <w:rFonts w:asciiTheme="majorHAnsi" w:hAnsiTheme="majorHAnsi"/>
          <w:highlight w:val="yellow"/>
        </w:rPr>
        <w:t>machinic enslavement of the body</w:t>
      </w:r>
      <w:r w:rsidRPr="00A31B56">
        <w:rPr>
          <w:rStyle w:val="StyleUnderline"/>
          <w:rFonts w:asciiTheme="majorHAnsi" w:hAnsiTheme="majorHAnsi"/>
        </w:rPr>
        <w:t xml:space="preserve"> – affects, percepts, imaginations, desires, calories, flows of water and electricity – </w:t>
      </w:r>
      <w:r w:rsidRPr="00A31B56">
        <w:rPr>
          <w:rStyle w:val="StyleUnderline"/>
          <w:rFonts w:asciiTheme="majorHAnsi" w:hAnsiTheme="majorHAnsi"/>
          <w:highlight w:val="yellow"/>
        </w:rPr>
        <w:t xml:space="preserve">as it does through </w:t>
      </w:r>
      <w:r w:rsidRPr="00A31B56">
        <w:rPr>
          <w:rStyle w:val="Emphasis"/>
          <w:rFonts w:asciiTheme="majorHAnsi" w:hAnsiTheme="majorHAnsi"/>
          <w:highlight w:val="yellow"/>
        </w:rPr>
        <w:t>the social subjection</w:t>
      </w:r>
      <w:r w:rsidRPr="00A31B56">
        <w:rPr>
          <w:rStyle w:val="StyleUnderline"/>
          <w:rFonts w:asciiTheme="majorHAnsi" w:hAnsiTheme="majorHAnsi"/>
        </w:rPr>
        <w:t xml:space="preserve"> that produces, </w:t>
      </w:r>
      <w:r w:rsidRPr="00A31B56">
        <w:rPr>
          <w:rStyle w:val="StyleUnderline"/>
          <w:rFonts w:asciiTheme="majorHAnsi" w:hAnsiTheme="majorHAnsi"/>
          <w:highlight w:val="yellow"/>
        </w:rPr>
        <w:t>through</w:t>
      </w:r>
      <w:r w:rsidRPr="00A31B56">
        <w:rPr>
          <w:rStyle w:val="StyleUnderline"/>
          <w:rFonts w:asciiTheme="majorHAnsi" w:hAnsiTheme="majorHAnsi"/>
        </w:rPr>
        <w:t xml:space="preserve"> the </w:t>
      </w:r>
      <w:r w:rsidRPr="00A31B56">
        <w:rPr>
          <w:rStyle w:val="Emphasis"/>
          <w:rFonts w:asciiTheme="majorHAnsi" w:hAnsiTheme="majorHAnsi"/>
          <w:highlight w:val="yellow"/>
        </w:rPr>
        <w:t>signifying systems</w:t>
      </w:r>
      <w:r w:rsidRPr="00A31B56">
        <w:rPr>
          <w:rStyle w:val="StyleUnderline"/>
          <w:rFonts w:asciiTheme="majorHAnsi" w:hAnsiTheme="majorHAnsi"/>
          <w:highlight w:val="yellow"/>
        </w:rPr>
        <w:t xml:space="preserve"> that</w:t>
      </w:r>
      <w:r w:rsidRPr="00A31B56">
        <w:rPr>
          <w:rStyle w:val="StyleUnderline"/>
          <w:rFonts w:asciiTheme="majorHAnsi" w:hAnsiTheme="majorHAnsi"/>
        </w:rPr>
        <w:t xml:space="preserve"> </w:t>
      </w:r>
      <w:r w:rsidRPr="00A31B56">
        <w:rPr>
          <w:rStyle w:val="StyleUnderline"/>
          <w:rFonts w:asciiTheme="majorHAnsi" w:hAnsiTheme="majorHAnsi"/>
        </w:rPr>
        <w:lastRenderedPageBreak/>
        <w:t xml:space="preserve">increasingly </w:t>
      </w:r>
      <w:r w:rsidRPr="00A31B56">
        <w:rPr>
          <w:rStyle w:val="StyleUnderline"/>
          <w:rFonts w:asciiTheme="majorHAnsi" w:hAnsiTheme="majorHAnsi"/>
          <w:highlight w:val="yellow"/>
        </w:rPr>
        <w:t xml:space="preserve">fill every corner of the world, </w:t>
      </w:r>
      <w:r w:rsidRPr="00A31B56">
        <w:rPr>
          <w:rStyle w:val="Emphasis"/>
          <w:rFonts w:asciiTheme="majorHAnsi" w:hAnsiTheme="majorHAnsi"/>
          <w:highlight w:val="yellow"/>
        </w:rPr>
        <w:t>alienation</w:t>
      </w:r>
      <w:r w:rsidRPr="00A31B56">
        <w:rPr>
          <w:rStyle w:val="StyleUnderline"/>
          <w:rFonts w:asciiTheme="majorHAnsi" w:hAnsiTheme="majorHAnsi"/>
        </w:rPr>
        <w:t xml:space="preserve"> and </w:t>
      </w:r>
      <w:r w:rsidRPr="00A31B56">
        <w:rPr>
          <w:rStyle w:val="Emphasis"/>
          <w:rFonts w:asciiTheme="majorHAnsi" w:hAnsiTheme="majorHAnsi"/>
          <w:highlight w:val="yellow"/>
        </w:rPr>
        <w:t>ideological hegemonie</w:t>
      </w:r>
      <w:r w:rsidRPr="00A31B56">
        <w:rPr>
          <w:rStyle w:val="Emphasis"/>
          <w:rFonts w:asciiTheme="majorHAnsi" w:hAnsiTheme="majorHAnsi"/>
        </w:rPr>
        <w:t>s</w:t>
      </w:r>
      <w:r w:rsidRPr="00A31B56">
        <w:rPr>
          <w:rStyle w:val="StyleUnderline"/>
          <w:rFonts w:asciiTheme="majorHAnsi" w:hAnsiTheme="majorHAnsi"/>
        </w:rPr>
        <w:t xml:space="preserve">. The new signifying systems also operate in </w:t>
      </w:r>
      <w:r w:rsidRPr="00A31B56">
        <w:rPr>
          <w:rStyle w:val="Emphasis"/>
          <w:rFonts w:asciiTheme="majorHAnsi" w:hAnsiTheme="majorHAnsi"/>
        </w:rPr>
        <w:t>a double movement</w:t>
      </w:r>
      <w:r w:rsidRPr="00A31B56">
        <w:rPr>
          <w:rStyle w:val="StyleUnderline"/>
          <w:rFonts w:asciiTheme="majorHAnsi" w:hAnsiTheme="majorHAnsi"/>
        </w:rPr>
        <w:t xml:space="preserve">, whereby they </w:t>
      </w:r>
      <w:r w:rsidRPr="00A31B56">
        <w:rPr>
          <w:rStyle w:val="Emphasis"/>
          <w:rFonts w:asciiTheme="majorHAnsi" w:hAnsiTheme="majorHAnsi"/>
        </w:rPr>
        <w:t>open up the flows of information</w:t>
      </w:r>
      <w:r w:rsidRPr="00A31B56">
        <w:rPr>
          <w:rStyle w:val="StyleUnderline"/>
          <w:rFonts w:asciiTheme="majorHAnsi" w:hAnsiTheme="majorHAnsi"/>
        </w:rPr>
        <w:t xml:space="preserve"> whilst simultaneously </w:t>
      </w:r>
      <w:r w:rsidRPr="00A31B56">
        <w:rPr>
          <w:rStyle w:val="Emphasis"/>
          <w:rFonts w:asciiTheme="majorHAnsi" w:hAnsiTheme="majorHAnsi"/>
        </w:rPr>
        <w:t>closing down collective enunciative capacity.</w:t>
      </w:r>
      <w:r w:rsidR="001344E5" w:rsidRPr="00A31B56">
        <w:rPr>
          <w:rStyle w:val="Emphasis"/>
          <w:rFonts w:asciiTheme="majorHAnsi" w:hAnsiTheme="majorHAnsi"/>
        </w:rPr>
        <w:t xml:space="preserve"> </w:t>
      </w:r>
      <w:r w:rsidRPr="00A31B56">
        <w:rPr>
          <w:rStyle w:val="Emphasis"/>
          <w:rFonts w:asciiTheme="majorHAnsi" w:hAnsiTheme="majorHAnsi"/>
          <w:sz w:val="28"/>
          <w:szCs w:val="28"/>
          <w:highlight w:val="yellow"/>
        </w:rPr>
        <w:t>Ressentiment – revenge, resentment and reaction – impedes all revolutionary becoming</w:t>
      </w:r>
      <w:r w:rsidRPr="00A31B56">
        <w:rPr>
          <w:rStyle w:val="StyleUnderline"/>
          <w:rFonts w:asciiTheme="majorHAnsi" w:hAnsiTheme="majorHAnsi"/>
          <w:sz w:val="28"/>
          <w:szCs w:val="28"/>
        </w:rPr>
        <w:t xml:space="preserve"> and </w:t>
      </w:r>
      <w:r w:rsidRPr="00A31B56">
        <w:rPr>
          <w:rStyle w:val="StyleUnderline"/>
          <w:rFonts w:asciiTheme="majorHAnsi" w:hAnsiTheme="majorHAnsi"/>
          <w:sz w:val="28"/>
          <w:szCs w:val="28"/>
          <w:highlight w:val="yellow"/>
        </w:rPr>
        <w:t xml:space="preserve">will </w:t>
      </w:r>
      <w:r w:rsidRPr="00A31B56">
        <w:rPr>
          <w:rStyle w:val="Emphasis"/>
          <w:rFonts w:asciiTheme="majorHAnsi" w:hAnsiTheme="majorHAnsi"/>
          <w:sz w:val="28"/>
          <w:szCs w:val="28"/>
          <w:highlight w:val="yellow"/>
        </w:rPr>
        <w:t>only lead to further oppression</w:t>
      </w:r>
      <w:r w:rsidRPr="00A31B56">
        <w:rPr>
          <w:rStyle w:val="StyleUnderline"/>
          <w:rFonts w:asciiTheme="majorHAnsi" w:hAnsiTheme="majorHAnsi"/>
          <w:sz w:val="28"/>
          <w:szCs w:val="28"/>
          <w:highlight w:val="yellow"/>
        </w:rPr>
        <w:t xml:space="preserve">, of </w:t>
      </w:r>
      <w:r w:rsidRPr="00A31B56">
        <w:rPr>
          <w:rStyle w:val="Emphasis"/>
          <w:rFonts w:asciiTheme="majorHAnsi" w:hAnsiTheme="majorHAnsi"/>
          <w:sz w:val="28"/>
          <w:szCs w:val="28"/>
          <w:highlight w:val="yellow"/>
        </w:rPr>
        <w:t>each other</w:t>
      </w:r>
      <w:r w:rsidRPr="00A31B56">
        <w:rPr>
          <w:rStyle w:val="StyleUnderline"/>
          <w:rFonts w:asciiTheme="majorHAnsi" w:hAnsiTheme="majorHAnsi"/>
          <w:sz w:val="28"/>
          <w:szCs w:val="28"/>
          <w:highlight w:val="yellow"/>
        </w:rPr>
        <w:t xml:space="preserve"> and of </w:t>
      </w:r>
      <w:proofErr w:type="gramStart"/>
      <w:r w:rsidRPr="00A31B56">
        <w:rPr>
          <w:rStyle w:val="Emphasis"/>
          <w:rFonts w:asciiTheme="majorHAnsi" w:hAnsiTheme="majorHAnsi"/>
          <w:sz w:val="28"/>
          <w:szCs w:val="28"/>
          <w:highlight w:val="yellow"/>
        </w:rPr>
        <w:t>ourselves</w:t>
      </w:r>
      <w:proofErr w:type="gramEnd"/>
      <w:r w:rsidRPr="00A31B56">
        <w:rPr>
          <w:rFonts w:asciiTheme="majorHAnsi" w:hAnsiTheme="majorHAnsi"/>
          <w:sz w:val="28"/>
          <w:szCs w:val="28"/>
        </w:rPr>
        <w:t>.</w:t>
      </w:r>
      <w:r w:rsidRPr="00A31B56">
        <w:rPr>
          <w:rFonts w:asciiTheme="majorHAnsi" w:hAnsiTheme="majorHAnsi"/>
        </w:rPr>
        <w:t xml:space="preserve"> </w:t>
      </w:r>
      <w:r w:rsidRPr="00A31B56">
        <w:rPr>
          <w:rStyle w:val="StyleUnderline"/>
          <w:rFonts w:asciiTheme="majorHAnsi" w:hAnsiTheme="majorHAnsi"/>
        </w:rPr>
        <w:t xml:space="preserve">Do not </w:t>
      </w:r>
      <w:r w:rsidRPr="00A31B56">
        <w:rPr>
          <w:rStyle w:val="Emphasis"/>
          <w:rFonts w:asciiTheme="majorHAnsi" w:hAnsiTheme="majorHAnsi"/>
        </w:rPr>
        <w:t>trust those who spread ressentiment</w:t>
      </w:r>
      <w:r w:rsidRPr="00A31B56">
        <w:rPr>
          <w:rStyle w:val="StyleUnderline"/>
          <w:rFonts w:asciiTheme="majorHAnsi" w:hAnsiTheme="majorHAnsi"/>
        </w:rPr>
        <w:t xml:space="preserve"> and call for </w:t>
      </w:r>
      <w:r w:rsidRPr="00A31B56">
        <w:rPr>
          <w:rStyle w:val="Emphasis"/>
          <w:rFonts w:asciiTheme="majorHAnsi" w:hAnsiTheme="majorHAnsi"/>
        </w:rPr>
        <w:t>the settling of accounts</w:t>
      </w:r>
      <w:r w:rsidRPr="00A31B56">
        <w:rPr>
          <w:rStyle w:val="StyleUnderline"/>
          <w:rFonts w:asciiTheme="majorHAnsi" w:hAnsiTheme="majorHAnsi"/>
        </w:rPr>
        <w:t xml:space="preserve">; they </w:t>
      </w:r>
      <w:r w:rsidRPr="00A31B56">
        <w:rPr>
          <w:rStyle w:val="Emphasis"/>
          <w:rFonts w:asciiTheme="majorHAnsi" w:hAnsiTheme="majorHAnsi"/>
        </w:rPr>
        <w:t>seek only slaves</w:t>
      </w:r>
      <w:r w:rsidRPr="00A31B56">
        <w:rPr>
          <w:rStyle w:val="StyleUnderline"/>
          <w:rFonts w:asciiTheme="majorHAnsi" w:hAnsiTheme="majorHAnsi"/>
        </w:rPr>
        <w:t xml:space="preserve"> as allies and always reproduce what they aim to destroy</w:t>
      </w:r>
      <w:r w:rsidRPr="00A31B56">
        <w:rPr>
          <w:rFonts w:asciiTheme="majorHAnsi" w:hAnsiTheme="majorHAnsi"/>
        </w:rPr>
        <w:t>. “To have ressentiment or not to have ressentiment – there is no greater difference, beyond psychology, beyond history, beyond metaphysics. It is the true difference or transcendental typology – the genealogical and hierarchical difference.”</w:t>
      </w:r>
      <w:r w:rsidR="001344E5" w:rsidRPr="00A31B56">
        <w:rPr>
          <w:rFonts w:asciiTheme="majorHAnsi" w:hAnsiTheme="majorHAnsi"/>
        </w:rPr>
        <w:t xml:space="preserve"> </w:t>
      </w:r>
      <w:r w:rsidRPr="00A31B56">
        <w:rPr>
          <w:rStyle w:val="Emphasis"/>
          <w:rFonts w:asciiTheme="majorHAnsi" w:hAnsiTheme="majorHAnsi"/>
          <w:highlight w:val="yellow"/>
        </w:rPr>
        <w:t>This is especially true of identity politics</w:t>
      </w:r>
      <w:r w:rsidRPr="00A31B56">
        <w:rPr>
          <w:rFonts w:asciiTheme="majorHAnsi" w:hAnsiTheme="majorHAnsi"/>
        </w:rPr>
        <w:t xml:space="preserve">. </w:t>
      </w:r>
      <w:r w:rsidRPr="00A31B56">
        <w:rPr>
          <w:rStyle w:val="StyleUnderline"/>
          <w:rFonts w:asciiTheme="majorHAnsi" w:hAnsiTheme="majorHAnsi"/>
          <w:highlight w:val="yellow"/>
        </w:rPr>
        <w:t xml:space="preserve">If we remained </w:t>
      </w:r>
      <w:r w:rsidRPr="00A31B56">
        <w:rPr>
          <w:rStyle w:val="Emphasis"/>
          <w:rFonts w:asciiTheme="majorHAnsi" w:hAnsiTheme="majorHAnsi"/>
          <w:highlight w:val="yellow"/>
        </w:rPr>
        <w:t>trapped in a Hegelian spirit</w:t>
      </w:r>
      <w:r w:rsidRPr="00A31B56">
        <w:rPr>
          <w:rStyle w:val="StyleUnderline"/>
          <w:rFonts w:asciiTheme="majorHAnsi" w:hAnsiTheme="majorHAnsi"/>
          <w:highlight w:val="yellow"/>
        </w:rPr>
        <w:t xml:space="preserve"> of </w:t>
      </w:r>
      <w:r w:rsidRPr="00A31B56">
        <w:rPr>
          <w:rStyle w:val="Emphasis"/>
          <w:rFonts w:asciiTheme="majorHAnsi" w:hAnsiTheme="majorHAnsi"/>
          <w:highlight w:val="yellow"/>
        </w:rPr>
        <w:t>revenge</w:t>
      </w:r>
      <w:r w:rsidRPr="00A31B56">
        <w:rPr>
          <w:rStyle w:val="StyleUnderline"/>
          <w:rFonts w:asciiTheme="majorHAnsi" w:hAnsiTheme="majorHAnsi"/>
        </w:rPr>
        <w:t xml:space="preserve"> then </w:t>
      </w:r>
      <w:r w:rsidRPr="00A31B56">
        <w:rPr>
          <w:rStyle w:val="StyleUnderline"/>
          <w:rFonts w:asciiTheme="majorHAnsi" w:hAnsiTheme="majorHAnsi"/>
          <w:highlight w:val="yellow"/>
        </w:rPr>
        <w:t xml:space="preserve">our </w:t>
      </w:r>
      <w:r w:rsidRPr="00A31B56">
        <w:rPr>
          <w:rStyle w:val="Emphasis"/>
          <w:rFonts w:asciiTheme="majorHAnsi" w:hAnsiTheme="majorHAnsi"/>
          <w:highlight w:val="yellow"/>
        </w:rPr>
        <w:t>victories</w:t>
      </w:r>
      <w:r w:rsidRPr="00A31B56">
        <w:rPr>
          <w:rStyle w:val="StyleUnderline"/>
          <w:rFonts w:asciiTheme="majorHAnsi" w:hAnsiTheme="majorHAnsi"/>
          <w:highlight w:val="yellow"/>
        </w:rPr>
        <w:t xml:space="preserve"> will </w:t>
      </w:r>
      <w:r w:rsidRPr="00A31B56">
        <w:rPr>
          <w:rStyle w:val="Emphasis"/>
          <w:rFonts w:asciiTheme="majorHAnsi" w:hAnsiTheme="majorHAnsi"/>
          <w:highlight w:val="yellow"/>
        </w:rPr>
        <w:t>always be written into the world as victories as slaves</w:t>
      </w:r>
      <w:r w:rsidRPr="00A31B56">
        <w:rPr>
          <w:rFonts w:asciiTheme="majorHAnsi" w:hAnsiTheme="majorHAnsi"/>
        </w:rPr>
        <w:t xml:space="preserve">. </w:t>
      </w:r>
      <w:r w:rsidRPr="00A31B56">
        <w:rPr>
          <w:rStyle w:val="StyleUnderline"/>
          <w:rFonts w:asciiTheme="majorHAnsi" w:hAnsiTheme="majorHAnsi"/>
        </w:rPr>
        <w:t xml:space="preserve">Identity, </w:t>
      </w:r>
      <w:r w:rsidRPr="00A31B56">
        <w:rPr>
          <w:rStyle w:val="Emphasis"/>
          <w:rFonts w:asciiTheme="majorHAnsi" w:hAnsiTheme="majorHAnsi"/>
          <w:highlight w:val="yellow"/>
        </w:rPr>
        <w:t>even intersectional identity</w:t>
      </w:r>
      <w:r w:rsidRPr="00A31B56">
        <w:rPr>
          <w:rStyle w:val="StyleUnderline"/>
          <w:rFonts w:asciiTheme="majorHAnsi" w:hAnsiTheme="majorHAnsi"/>
          <w:highlight w:val="yellow"/>
        </w:rPr>
        <w:t xml:space="preserve">, reifies </w:t>
      </w:r>
      <w:r w:rsidRPr="00A31B56">
        <w:rPr>
          <w:rStyle w:val="Emphasis"/>
          <w:rFonts w:asciiTheme="majorHAnsi" w:hAnsiTheme="majorHAnsi"/>
          <w:highlight w:val="yellow"/>
        </w:rPr>
        <w:t>molar categories</w:t>
      </w:r>
      <w:r w:rsidRPr="00A31B56">
        <w:rPr>
          <w:rStyle w:val="StyleUnderline"/>
          <w:rFonts w:asciiTheme="majorHAnsi" w:hAnsiTheme="majorHAnsi"/>
          <w:highlight w:val="yellow"/>
        </w:rPr>
        <w:t xml:space="preserve"> in its </w:t>
      </w:r>
      <w:r w:rsidRPr="00A31B56">
        <w:rPr>
          <w:rStyle w:val="Emphasis"/>
          <w:rFonts w:asciiTheme="majorHAnsi" w:hAnsiTheme="majorHAnsi"/>
          <w:highlight w:val="yellow"/>
        </w:rPr>
        <w:t>production of axes</w:t>
      </w:r>
      <w:r w:rsidRPr="00A31B56">
        <w:rPr>
          <w:rStyle w:val="StyleUnderline"/>
          <w:rFonts w:asciiTheme="majorHAnsi" w:hAnsiTheme="majorHAnsi"/>
          <w:highlight w:val="yellow"/>
        </w:rPr>
        <w:t xml:space="preserve"> of differentiation</w:t>
      </w:r>
      <w:r w:rsidRPr="00A31B56">
        <w:rPr>
          <w:rFonts w:asciiTheme="majorHAnsi" w:hAnsiTheme="majorHAnsi"/>
        </w:rPr>
        <w:t xml:space="preserve">. </w:t>
      </w:r>
      <w:r w:rsidRPr="00A31B56">
        <w:rPr>
          <w:rStyle w:val="StyleUnderline"/>
          <w:rFonts w:asciiTheme="majorHAnsi" w:hAnsiTheme="majorHAnsi"/>
        </w:rPr>
        <w:t xml:space="preserve">Instead of </w:t>
      </w:r>
      <w:r w:rsidRPr="00A31B56">
        <w:rPr>
          <w:rStyle w:val="Emphasis"/>
          <w:rFonts w:asciiTheme="majorHAnsi" w:hAnsiTheme="majorHAnsi"/>
        </w:rPr>
        <w:t xml:space="preserve">categories that always repeat the </w:t>
      </w:r>
      <w:proofErr w:type="gramStart"/>
      <w:r w:rsidRPr="00A31B56">
        <w:rPr>
          <w:rStyle w:val="Emphasis"/>
          <w:rFonts w:asciiTheme="majorHAnsi" w:hAnsiTheme="majorHAnsi"/>
        </w:rPr>
        <w:t>Same</w:t>
      </w:r>
      <w:proofErr w:type="gramEnd"/>
      <w:r w:rsidRPr="00A31B56">
        <w:rPr>
          <w:rStyle w:val="StyleUnderline"/>
          <w:rFonts w:asciiTheme="majorHAnsi" w:hAnsiTheme="majorHAnsi"/>
        </w:rPr>
        <w:t xml:space="preserve"> through </w:t>
      </w:r>
      <w:r w:rsidRPr="00A31B56">
        <w:rPr>
          <w:rStyle w:val="Emphasis"/>
          <w:rFonts w:asciiTheme="majorHAnsi" w:hAnsiTheme="majorHAnsi"/>
        </w:rPr>
        <w:t>false appeals</w:t>
      </w:r>
      <w:r w:rsidRPr="00A31B56">
        <w:rPr>
          <w:rStyle w:val="StyleUnderline"/>
          <w:rFonts w:asciiTheme="majorHAnsi" w:hAnsiTheme="majorHAnsi"/>
        </w:rPr>
        <w:t xml:space="preserve"> to </w:t>
      </w:r>
      <w:r w:rsidRPr="00A31B56">
        <w:rPr>
          <w:rStyle w:val="Emphasis"/>
          <w:rFonts w:asciiTheme="majorHAnsi" w:hAnsiTheme="majorHAnsi"/>
        </w:rPr>
        <w:t>identity</w:t>
      </w:r>
      <w:r w:rsidRPr="00A31B56">
        <w:rPr>
          <w:rStyle w:val="StyleUnderline"/>
          <w:rFonts w:asciiTheme="majorHAnsi" w:hAnsiTheme="majorHAnsi"/>
        </w:rPr>
        <w:t xml:space="preserve">, </w:t>
      </w:r>
      <w:r w:rsidRPr="00A31B56">
        <w:rPr>
          <w:rStyle w:val="Emphasis"/>
          <w:rFonts w:asciiTheme="majorHAnsi" w:hAnsiTheme="majorHAnsi"/>
        </w:rPr>
        <w:t>analogy</w:t>
      </w:r>
      <w:r w:rsidRPr="00A31B56">
        <w:rPr>
          <w:rStyle w:val="StyleUnderline"/>
          <w:rFonts w:asciiTheme="majorHAnsi" w:hAnsiTheme="majorHAnsi"/>
        </w:rPr>
        <w:t xml:space="preserve">, </w:t>
      </w:r>
      <w:r w:rsidRPr="00A31B56">
        <w:rPr>
          <w:rStyle w:val="Emphasis"/>
          <w:rFonts w:asciiTheme="majorHAnsi" w:hAnsiTheme="majorHAnsi"/>
        </w:rPr>
        <w:t>resemblance</w:t>
      </w:r>
      <w:r w:rsidRPr="00A31B56">
        <w:rPr>
          <w:rStyle w:val="StyleUnderline"/>
          <w:rFonts w:asciiTheme="majorHAnsi" w:hAnsiTheme="majorHAnsi"/>
        </w:rPr>
        <w:t xml:space="preserve"> and </w:t>
      </w:r>
      <w:r w:rsidRPr="00A31B56">
        <w:rPr>
          <w:rStyle w:val="Emphasis"/>
          <w:rFonts w:asciiTheme="majorHAnsi" w:hAnsiTheme="majorHAnsi"/>
        </w:rPr>
        <w:t>opposition</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we would do better to </w:t>
      </w:r>
      <w:r w:rsidRPr="00A31B56">
        <w:rPr>
          <w:rStyle w:val="Emphasis"/>
          <w:rFonts w:asciiTheme="majorHAnsi" w:hAnsiTheme="majorHAnsi"/>
          <w:highlight w:val="yellow"/>
        </w:rPr>
        <w:t>think of our multiple</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alway-shifting overlappings</w:t>
      </w:r>
      <w:r w:rsidRPr="00A31B56">
        <w:rPr>
          <w:rStyle w:val="StyleUnderline"/>
          <w:rFonts w:asciiTheme="majorHAnsi" w:hAnsiTheme="majorHAnsi"/>
          <w:highlight w:val="yellow"/>
        </w:rPr>
        <w:t xml:space="preserve"> as </w:t>
      </w:r>
      <w:r w:rsidRPr="00A31B56">
        <w:rPr>
          <w:rStyle w:val="Emphasis"/>
          <w:rFonts w:asciiTheme="majorHAnsi" w:hAnsiTheme="majorHAnsi"/>
          <w:highlight w:val="yellow"/>
        </w:rPr>
        <w:t>events</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encounters</w:t>
      </w:r>
      <w:r w:rsidRPr="00A31B56">
        <w:rPr>
          <w:rStyle w:val="StyleUnderline"/>
          <w:rFonts w:asciiTheme="majorHAnsi" w:hAnsiTheme="majorHAnsi"/>
        </w:rPr>
        <w:t>, not as perennial attributes of interpellated subjects</w:t>
      </w:r>
      <w:r w:rsidRPr="00A31B56">
        <w:rPr>
          <w:rFonts w:asciiTheme="majorHAnsi" w:hAnsiTheme="majorHAnsi"/>
        </w:rPr>
        <w:t xml:space="preserve">. </w:t>
      </w:r>
      <w:r w:rsidRPr="00A31B56">
        <w:rPr>
          <w:rStyle w:val="Emphasis"/>
          <w:rFonts w:asciiTheme="majorHAnsi" w:hAnsiTheme="majorHAnsi"/>
          <w:highlight w:val="yellow"/>
        </w:rPr>
        <w:t>If we</w:t>
      </w:r>
      <w:r w:rsidRPr="00A31B56">
        <w:rPr>
          <w:rStyle w:val="Emphasis"/>
          <w:rFonts w:asciiTheme="majorHAnsi" w:hAnsiTheme="majorHAnsi"/>
        </w:rPr>
        <w:t xml:space="preserve">’re seeking to </w:t>
      </w:r>
      <w:r w:rsidRPr="00A31B56">
        <w:rPr>
          <w:rStyle w:val="Emphasis"/>
          <w:rFonts w:asciiTheme="majorHAnsi" w:hAnsiTheme="majorHAnsi"/>
          <w:highlight w:val="yellow"/>
        </w:rPr>
        <w:t>hold on to established identities</w:t>
      </w:r>
      <w:r w:rsidRPr="00A31B56">
        <w:rPr>
          <w:rStyle w:val="Emphasis"/>
          <w:rFonts w:asciiTheme="majorHAnsi" w:hAnsiTheme="majorHAnsi"/>
        </w:rPr>
        <w:t xml:space="preserve">, then </w:t>
      </w:r>
      <w:r w:rsidRPr="00A31B56">
        <w:rPr>
          <w:rStyle w:val="Emphasis"/>
          <w:rFonts w:asciiTheme="majorHAnsi" w:hAnsiTheme="majorHAnsi"/>
          <w:highlight w:val="yellow"/>
        </w:rPr>
        <w:t>what are we resisting?</w:t>
      </w:r>
      <w:r w:rsidRPr="00A31B56">
        <w:rPr>
          <w:rFonts w:asciiTheme="majorHAnsi" w:hAnsiTheme="majorHAnsi"/>
        </w:rPr>
        <w:t xml:space="preserve"> </w:t>
      </w:r>
      <w:proofErr w:type="gramStart"/>
      <w:r w:rsidRPr="00A31B56">
        <w:rPr>
          <w:rFonts w:asciiTheme="majorHAnsi" w:hAnsiTheme="majorHAnsi"/>
        </w:rPr>
        <w:t>Our own transformation through association with other bodies?</w:t>
      </w:r>
      <w:proofErr w:type="gramEnd"/>
      <w:r w:rsidRPr="00A31B56">
        <w:rPr>
          <w:rFonts w:asciiTheme="majorHAnsi" w:hAnsiTheme="majorHAnsi"/>
        </w:rPr>
        <w:t xml:space="preserve"> </w:t>
      </w:r>
      <w:proofErr w:type="gramStart"/>
      <w:r w:rsidRPr="00A31B56">
        <w:rPr>
          <w:rFonts w:asciiTheme="majorHAnsi" w:hAnsiTheme="majorHAnsi"/>
        </w:rPr>
        <w:t>Our capacity to expand joy?</w:t>
      </w:r>
      <w:proofErr w:type="gramEnd"/>
      <w:r w:rsidRPr="00A31B56">
        <w:rPr>
          <w:rFonts w:asciiTheme="majorHAnsi" w:hAnsiTheme="majorHAnsi"/>
        </w:rPr>
        <w:t xml:space="preserve"> </w:t>
      </w:r>
      <w:r w:rsidRPr="00A31B56">
        <w:rPr>
          <w:rStyle w:val="StyleUnderline"/>
          <w:rFonts w:asciiTheme="majorHAnsi" w:hAnsiTheme="majorHAnsi"/>
        </w:rPr>
        <w:t>Is it not precisely the blockage of desiring-production within sedimented identities that has resulted – and continues to result – in relations of hierarchy and domination</w:t>
      </w:r>
      <w:r w:rsidRPr="00A31B56">
        <w:rPr>
          <w:rFonts w:asciiTheme="majorHAnsi" w:hAnsiTheme="majorHAnsi"/>
        </w:rPr>
        <w:t xml:space="preserve">? Besides, “the forces of repression need always an ascribable self and specifiable individuals to apply. </w:t>
      </w:r>
      <w:r w:rsidRPr="00A31B56">
        <w:rPr>
          <w:rStyle w:val="StyleUnderline"/>
          <w:rFonts w:asciiTheme="majorHAnsi" w:hAnsiTheme="majorHAnsi"/>
          <w:highlight w:val="yellow"/>
        </w:rPr>
        <w:t xml:space="preserve">When we </w:t>
      </w:r>
      <w:r w:rsidRPr="00A31B56">
        <w:rPr>
          <w:rStyle w:val="Emphasis"/>
          <w:rFonts w:asciiTheme="majorHAnsi" w:hAnsiTheme="majorHAnsi"/>
          <w:highlight w:val="yellow"/>
        </w:rPr>
        <w:t>become a little liquid</w:t>
      </w:r>
      <w:r w:rsidRPr="00A31B56">
        <w:rPr>
          <w:rStyle w:val="StyleUnderline"/>
          <w:rFonts w:asciiTheme="majorHAnsi" w:hAnsiTheme="majorHAnsi"/>
        </w:rPr>
        <w:t xml:space="preserve">, when we </w:t>
      </w:r>
      <w:r w:rsidRPr="00A31B56">
        <w:rPr>
          <w:rStyle w:val="Emphasis"/>
          <w:rFonts w:asciiTheme="majorHAnsi" w:hAnsiTheme="majorHAnsi"/>
          <w:highlight w:val="yellow"/>
        </w:rPr>
        <w:t>evade the ascription of the self</w:t>
      </w:r>
      <w:r w:rsidRPr="00A31B56">
        <w:rPr>
          <w:rStyle w:val="StyleUnderline"/>
          <w:rFonts w:asciiTheme="majorHAnsi" w:hAnsiTheme="majorHAnsi"/>
        </w:rPr>
        <w:t xml:space="preserve">” then </w:t>
      </w:r>
      <w:r w:rsidRPr="00A31B56">
        <w:rPr>
          <w:rStyle w:val="Emphasis"/>
          <w:rFonts w:asciiTheme="majorHAnsi" w:hAnsiTheme="majorHAnsi"/>
          <w:highlight w:val="yellow"/>
        </w:rPr>
        <w:t>perhaps we have a chance</w:t>
      </w:r>
      <w:r w:rsidRPr="00A31B56">
        <w:rPr>
          <w:rFonts w:asciiTheme="majorHAnsi" w:hAnsiTheme="majorHAnsi"/>
        </w:rPr>
        <w:t xml:space="preserve">. </w:t>
      </w:r>
      <w:r w:rsidRPr="00A31B56">
        <w:rPr>
          <w:rStyle w:val="StyleUnderline"/>
          <w:rFonts w:asciiTheme="majorHAnsi" w:hAnsiTheme="majorHAnsi"/>
        </w:rPr>
        <w:t>Let us then become liquid; let us fold and unfold and refold in the practice of</w:t>
      </w:r>
      <w:r w:rsidRPr="00A31B56">
        <w:rPr>
          <w:rFonts w:asciiTheme="majorHAnsi" w:hAnsiTheme="majorHAnsi"/>
        </w:rPr>
        <w:t xml:space="preserve"> what Edouard Glissant calls </w:t>
      </w:r>
      <w:r w:rsidRPr="00A31B56">
        <w:rPr>
          <w:rStyle w:val="Emphasis"/>
          <w:rFonts w:asciiTheme="majorHAnsi" w:hAnsiTheme="majorHAnsi"/>
        </w:rPr>
        <w:t>‘relation-identity’</w:t>
      </w:r>
      <w:r w:rsidRPr="00A31B56">
        <w:rPr>
          <w:rFonts w:asciiTheme="majorHAnsi" w:hAnsiTheme="majorHAnsi"/>
        </w:rPr>
        <w:t xml:space="preserve">. </w:t>
      </w:r>
      <w:r w:rsidRPr="00A31B56">
        <w:rPr>
          <w:rStyle w:val="StyleUnderline"/>
          <w:rFonts w:asciiTheme="majorHAnsi" w:hAnsiTheme="majorHAnsi"/>
          <w:highlight w:val="yellow"/>
        </w:rPr>
        <w:t>This way we can</w:t>
      </w:r>
      <w:r w:rsidRPr="00A31B56">
        <w:rPr>
          <w:rStyle w:val="StyleUnderline"/>
          <w:rFonts w:asciiTheme="majorHAnsi" w:hAnsiTheme="majorHAnsi"/>
        </w:rPr>
        <w:t xml:space="preserve"> also </w:t>
      </w:r>
      <w:r w:rsidRPr="00A31B56">
        <w:rPr>
          <w:rStyle w:val="StyleUnderline"/>
          <w:rFonts w:asciiTheme="majorHAnsi" w:hAnsiTheme="majorHAnsi"/>
          <w:highlight w:val="yellow"/>
        </w:rPr>
        <w:t xml:space="preserve">begin to </w:t>
      </w:r>
      <w:r w:rsidRPr="00A31B56">
        <w:rPr>
          <w:rStyle w:val="Emphasis"/>
          <w:rFonts w:asciiTheme="majorHAnsi" w:hAnsiTheme="majorHAnsi"/>
          <w:highlight w:val="yellow"/>
        </w:rPr>
        <w:t>discover our “rigid segments</w:t>
      </w:r>
      <w:r w:rsidRPr="00A31B56">
        <w:rPr>
          <w:rStyle w:val="Emphasis"/>
          <w:rFonts w:asciiTheme="majorHAnsi" w:hAnsiTheme="majorHAnsi"/>
        </w:rPr>
        <w:t>,”</w:t>
      </w:r>
      <w:r w:rsidRPr="00A31B56">
        <w:rPr>
          <w:rStyle w:val="StyleUnderline"/>
          <w:rFonts w:asciiTheme="majorHAnsi" w:hAnsiTheme="majorHAnsi"/>
        </w:rPr>
        <w:t xml:space="preserve"> our </w:t>
      </w:r>
      <w:r w:rsidRPr="00A31B56">
        <w:rPr>
          <w:rStyle w:val="Emphasis"/>
          <w:rFonts w:asciiTheme="majorHAnsi" w:hAnsiTheme="majorHAnsi"/>
        </w:rPr>
        <w:t>“</w:t>
      </w:r>
      <w:r w:rsidRPr="00A31B56">
        <w:rPr>
          <w:rStyle w:val="Emphasis"/>
          <w:rFonts w:asciiTheme="majorHAnsi" w:hAnsiTheme="majorHAnsi"/>
          <w:highlight w:val="yellow"/>
        </w:rPr>
        <w:t>binary and overcoding machines</w:t>
      </w:r>
      <w:r w:rsidRPr="00A31B56">
        <w:rPr>
          <w:rStyle w:val="Emphasis"/>
          <w:rFonts w:asciiTheme="majorHAnsi" w:hAnsiTheme="majorHAnsi"/>
        </w:rPr>
        <w:t>,”</w:t>
      </w:r>
      <w:r w:rsidRPr="00A31B56">
        <w:rPr>
          <w:rStyle w:val="StyleUnderline"/>
          <w:rFonts w:asciiTheme="majorHAnsi" w:hAnsiTheme="majorHAnsi"/>
        </w:rPr>
        <w:t xml:space="preserve"> and that “</w:t>
      </w:r>
      <w:r w:rsidRPr="00A31B56">
        <w:rPr>
          <w:rStyle w:val="StyleUnderline"/>
          <w:rFonts w:asciiTheme="majorHAnsi" w:hAnsiTheme="majorHAnsi"/>
          <w:highlight w:val="yellow"/>
        </w:rPr>
        <w:t xml:space="preserve">we </w:t>
      </w:r>
      <w:r w:rsidRPr="00A31B56">
        <w:rPr>
          <w:rStyle w:val="Emphasis"/>
          <w:rFonts w:asciiTheme="majorHAnsi" w:hAnsiTheme="majorHAnsi"/>
          <w:highlight w:val="yellow"/>
        </w:rPr>
        <w:t>are not simply divided up by binary machines</w:t>
      </w:r>
      <w:r w:rsidRPr="00A31B56">
        <w:rPr>
          <w:rStyle w:val="StyleUnderline"/>
          <w:rFonts w:asciiTheme="majorHAnsi" w:hAnsiTheme="majorHAnsi"/>
          <w:highlight w:val="yellow"/>
        </w:rPr>
        <w:t xml:space="preserve"> of class, sex, or age</w:t>
      </w:r>
      <w:r w:rsidRPr="00A31B56">
        <w:rPr>
          <w:rStyle w:val="StyleUnderline"/>
          <w:rFonts w:asciiTheme="majorHAnsi" w:hAnsiTheme="majorHAnsi"/>
        </w:rPr>
        <w:t xml:space="preserve">” but that </w:t>
      </w:r>
      <w:r w:rsidRPr="00A31B56">
        <w:rPr>
          <w:rStyle w:val="StyleUnderline"/>
          <w:rFonts w:asciiTheme="majorHAnsi" w:hAnsiTheme="majorHAnsi"/>
          <w:highlight w:val="yellow"/>
        </w:rPr>
        <w:t xml:space="preserve">there are “others which we </w:t>
      </w:r>
      <w:r w:rsidRPr="00A31B56">
        <w:rPr>
          <w:rStyle w:val="Emphasis"/>
          <w:rFonts w:asciiTheme="majorHAnsi" w:hAnsiTheme="majorHAnsi"/>
          <w:highlight w:val="yellow"/>
        </w:rPr>
        <w:t>constantly shift [and] invent without realizing it</w:t>
      </w:r>
      <w:r w:rsidRPr="00A31B56">
        <w:rPr>
          <w:rStyle w:val="StyleUnderline"/>
          <w:rFonts w:asciiTheme="majorHAnsi" w:hAnsiTheme="majorHAnsi"/>
        </w:rPr>
        <w:t>.” Our true names are not “pure” but instead “bastard, lower, anarchical, nomadic, and irremediably minor</w:t>
      </w:r>
      <w:r w:rsidRPr="00A31B56">
        <w:rPr>
          <w:rFonts w:asciiTheme="majorHAnsi" w:hAnsiTheme="majorHAnsi"/>
        </w:rPr>
        <w:t>.”</w:t>
      </w:r>
      <w:r w:rsidR="001344E5" w:rsidRPr="00A31B56">
        <w:rPr>
          <w:rFonts w:asciiTheme="majorHAnsi" w:hAnsiTheme="majorHAnsi"/>
        </w:rPr>
        <w:t xml:space="preserve"> </w:t>
      </w:r>
      <w:r w:rsidRPr="00A31B56">
        <w:rPr>
          <w:rFonts w:asciiTheme="majorHAnsi" w:hAnsiTheme="majorHAnsi"/>
        </w:rPr>
        <w:t xml:space="preserve">At the same time, </w:t>
      </w:r>
      <w:r w:rsidRPr="00A31B56">
        <w:rPr>
          <w:rStyle w:val="StyleUnderline"/>
          <w:rFonts w:asciiTheme="majorHAnsi" w:hAnsiTheme="majorHAnsi"/>
        </w:rPr>
        <w:t xml:space="preserve">struggle on the level of axioms is </w:t>
      </w:r>
      <w:r w:rsidRPr="00A31B56">
        <w:rPr>
          <w:rStyle w:val="Emphasis"/>
          <w:rFonts w:asciiTheme="majorHAnsi" w:hAnsiTheme="majorHAnsi"/>
        </w:rPr>
        <w:t>not unimportant</w:t>
      </w:r>
      <w:r w:rsidRPr="00A31B56">
        <w:rPr>
          <w:rFonts w:asciiTheme="majorHAnsi" w:hAnsiTheme="majorHAnsi"/>
        </w:rPr>
        <w:t xml:space="preserve">. </w:t>
      </w:r>
      <w:r w:rsidRPr="00A31B56">
        <w:rPr>
          <w:rStyle w:val="Emphasis"/>
          <w:rFonts w:asciiTheme="majorHAnsi" w:hAnsiTheme="majorHAnsi"/>
        </w:rPr>
        <w:t>The fight for reforms</w:t>
      </w:r>
      <w:r w:rsidRPr="00A31B56">
        <w:rPr>
          <w:rStyle w:val="StyleUnderline"/>
          <w:rFonts w:asciiTheme="majorHAnsi" w:hAnsiTheme="majorHAnsi"/>
        </w:rPr>
        <w:t xml:space="preserve"> – for service delivery, for jobs, for recognition, for a voice – can </w:t>
      </w:r>
      <w:r w:rsidRPr="00A31B56">
        <w:rPr>
          <w:rStyle w:val="Emphasis"/>
          <w:rFonts w:asciiTheme="majorHAnsi" w:hAnsiTheme="majorHAnsi"/>
        </w:rPr>
        <w:t>aid in minority becomings</w:t>
      </w:r>
      <w:r w:rsidRPr="00A31B56">
        <w:rPr>
          <w:rFonts w:asciiTheme="majorHAnsi" w:hAnsiTheme="majorHAnsi"/>
        </w:rPr>
        <w:t xml:space="preserve">. However, </w:t>
      </w:r>
      <w:r w:rsidRPr="00A31B56">
        <w:rPr>
          <w:rStyle w:val="StyleUnderline"/>
          <w:rFonts w:asciiTheme="majorHAnsi" w:hAnsiTheme="majorHAnsi"/>
        </w:rPr>
        <w:t xml:space="preserve">struggles on this level </w:t>
      </w:r>
      <w:r w:rsidRPr="00A31B56">
        <w:rPr>
          <w:rStyle w:val="Emphasis"/>
          <w:rFonts w:asciiTheme="majorHAnsi" w:hAnsiTheme="majorHAnsi"/>
        </w:rPr>
        <w:t>only facilitate such becomings</w:t>
      </w:r>
      <w:r w:rsidRPr="00A31B56">
        <w:rPr>
          <w:rStyle w:val="StyleUnderline"/>
          <w:rFonts w:asciiTheme="majorHAnsi" w:hAnsiTheme="majorHAnsi"/>
        </w:rPr>
        <w:t xml:space="preserve"> and </w:t>
      </w:r>
      <w:r w:rsidRPr="00A31B56">
        <w:rPr>
          <w:rStyle w:val="Emphasis"/>
          <w:rFonts w:asciiTheme="majorHAnsi" w:hAnsiTheme="majorHAnsi"/>
        </w:rPr>
        <w:t>are not always necessary</w:t>
      </w:r>
      <w:r w:rsidRPr="00A31B56">
        <w:rPr>
          <w:rFonts w:asciiTheme="majorHAnsi" w:hAnsiTheme="majorHAnsi"/>
        </w:rPr>
        <w:t xml:space="preserve">. </w:t>
      </w:r>
      <w:r w:rsidRPr="00A31B56">
        <w:rPr>
          <w:rStyle w:val="StyleUnderline"/>
          <w:rFonts w:asciiTheme="majorHAnsi" w:hAnsiTheme="majorHAnsi"/>
        </w:rPr>
        <w:t xml:space="preserve">These molar politics are “the index of </w:t>
      </w:r>
      <w:r w:rsidRPr="00A31B56">
        <w:rPr>
          <w:rStyle w:val="Emphasis"/>
          <w:rFonts w:asciiTheme="majorHAnsi" w:hAnsiTheme="majorHAnsi"/>
        </w:rPr>
        <w:t>another coexistent combat</w:t>
      </w:r>
      <w:r w:rsidRPr="00A31B56">
        <w:rPr>
          <w:rStyle w:val="StyleUnderline"/>
          <w:rFonts w:asciiTheme="majorHAnsi" w:hAnsiTheme="majorHAnsi"/>
        </w:rPr>
        <w:t xml:space="preserve">,” a </w:t>
      </w:r>
      <w:r w:rsidRPr="00A31B56">
        <w:rPr>
          <w:rStyle w:val="Emphasis"/>
          <w:rFonts w:asciiTheme="majorHAnsi" w:hAnsiTheme="majorHAnsi"/>
        </w:rPr>
        <w:t>micropolitics</w:t>
      </w:r>
      <w:r w:rsidRPr="00A31B56">
        <w:rPr>
          <w:rFonts w:asciiTheme="majorHAnsi" w:hAnsiTheme="majorHAnsi"/>
        </w:rPr>
        <w:t xml:space="preserve">. At the very least, </w:t>
      </w:r>
      <w:r w:rsidRPr="00A31B56">
        <w:rPr>
          <w:rStyle w:val="Emphasis"/>
          <w:rFonts w:asciiTheme="majorHAnsi" w:hAnsiTheme="majorHAnsi"/>
          <w:highlight w:val="yellow"/>
        </w:rPr>
        <w:t>we must be done with the hegemony of hegemony</w:t>
      </w:r>
      <w:r w:rsidRPr="00A31B56">
        <w:rPr>
          <w:rFonts w:asciiTheme="majorHAnsi" w:hAnsiTheme="majorHAnsi"/>
        </w:rPr>
        <w:t xml:space="preserve">. </w:t>
      </w:r>
      <w:r w:rsidRPr="00A31B56">
        <w:rPr>
          <w:rStyle w:val="StyleUnderline"/>
          <w:rFonts w:asciiTheme="majorHAnsi" w:hAnsiTheme="majorHAnsi"/>
        </w:rPr>
        <w:t>Our “</w:t>
      </w:r>
      <w:r w:rsidRPr="00A31B56">
        <w:rPr>
          <w:rStyle w:val="Emphasis"/>
          <w:rFonts w:asciiTheme="majorHAnsi" w:hAnsiTheme="majorHAnsi"/>
        </w:rPr>
        <w:t>revolutionary organization must be that of the war machine</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We seek a </w:t>
      </w:r>
      <w:r w:rsidRPr="00A31B56">
        <w:rPr>
          <w:rStyle w:val="Emphasis"/>
          <w:rFonts w:asciiTheme="majorHAnsi" w:hAnsiTheme="majorHAnsi"/>
          <w:highlight w:val="yellow"/>
        </w:rPr>
        <w:t>nomadic revolutionary science</w:t>
      </w:r>
      <w:r w:rsidRPr="00A31B56">
        <w:rPr>
          <w:rStyle w:val="StyleUnderline"/>
          <w:rFonts w:asciiTheme="majorHAnsi" w:hAnsiTheme="majorHAnsi"/>
          <w:highlight w:val="yellow"/>
        </w:rPr>
        <w:t xml:space="preserve">, not a </w:t>
      </w:r>
      <w:r w:rsidRPr="00A31B56">
        <w:rPr>
          <w:rStyle w:val="Emphasis"/>
          <w:rFonts w:asciiTheme="majorHAnsi" w:hAnsiTheme="majorHAnsi"/>
          <w:highlight w:val="yellow"/>
        </w:rPr>
        <w:t>Royal science of teleologies</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base-superstructures</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counter-hegemonies</w:t>
      </w:r>
      <w:r w:rsidRPr="00A31B56">
        <w:rPr>
          <w:rStyle w:val="StyleUnderline"/>
          <w:rFonts w:asciiTheme="majorHAnsi" w:hAnsiTheme="majorHAnsi"/>
        </w:rPr>
        <w:t xml:space="preserve"> and </w:t>
      </w:r>
      <w:r w:rsidRPr="00A31B56">
        <w:rPr>
          <w:rStyle w:val="Emphasis"/>
          <w:rFonts w:asciiTheme="majorHAnsi" w:hAnsiTheme="majorHAnsi"/>
        </w:rPr>
        <w:t>determinations in the last instance</w:t>
      </w:r>
      <w:r w:rsidRPr="00A31B56">
        <w:rPr>
          <w:rStyle w:val="StyleUnderline"/>
          <w:rFonts w:asciiTheme="majorHAnsi" w:hAnsiTheme="majorHAnsi"/>
        </w:rPr>
        <w:t xml:space="preserve">. We are </w:t>
      </w:r>
      <w:r w:rsidRPr="00A31B56">
        <w:rPr>
          <w:rStyle w:val="Emphasis"/>
          <w:rFonts w:asciiTheme="majorHAnsi" w:hAnsiTheme="majorHAnsi"/>
        </w:rPr>
        <w:t>multiple</w:t>
      </w:r>
      <w:r w:rsidRPr="00A31B56">
        <w:rPr>
          <w:rStyle w:val="StyleUnderline"/>
          <w:rFonts w:asciiTheme="majorHAnsi" w:hAnsiTheme="majorHAnsi"/>
        </w:rPr>
        <w:t xml:space="preserve">, </w:t>
      </w:r>
      <w:r w:rsidRPr="00A31B56">
        <w:rPr>
          <w:rStyle w:val="Emphasis"/>
          <w:rFonts w:asciiTheme="majorHAnsi" w:hAnsiTheme="majorHAnsi"/>
        </w:rPr>
        <w:t>heterogeneous</w:t>
      </w:r>
      <w:r w:rsidRPr="00A31B56">
        <w:rPr>
          <w:rStyle w:val="StyleUnderline"/>
          <w:rFonts w:asciiTheme="majorHAnsi" w:hAnsiTheme="majorHAnsi"/>
        </w:rPr>
        <w:t xml:space="preserve">. There are </w:t>
      </w:r>
      <w:r w:rsidRPr="00A31B56">
        <w:rPr>
          <w:rStyle w:val="Emphasis"/>
          <w:rFonts w:asciiTheme="majorHAnsi" w:hAnsiTheme="majorHAnsi"/>
        </w:rPr>
        <w:t xml:space="preserve">always </w:t>
      </w:r>
      <w:proofErr w:type="gramStart"/>
      <w:r w:rsidRPr="00A31B56">
        <w:rPr>
          <w:rStyle w:val="Emphasis"/>
          <w:rFonts w:asciiTheme="majorHAnsi" w:hAnsiTheme="majorHAnsi"/>
        </w:rPr>
        <w:t>an infinity</w:t>
      </w:r>
      <w:proofErr w:type="gramEnd"/>
      <w:r w:rsidRPr="00A31B56">
        <w:rPr>
          <w:rStyle w:val="Emphasis"/>
          <w:rFonts w:asciiTheme="majorHAnsi" w:hAnsiTheme="majorHAnsi"/>
        </w:rPr>
        <w:t xml:space="preserve"> of peoples</w:t>
      </w:r>
      <w:r w:rsidRPr="00A31B56">
        <w:rPr>
          <w:rStyle w:val="StyleUnderline"/>
          <w:rFonts w:asciiTheme="majorHAnsi" w:hAnsiTheme="majorHAnsi"/>
        </w:rPr>
        <w:t>.</w:t>
      </w:r>
      <w:r w:rsidR="001344E5" w:rsidRPr="00A31B56">
        <w:rPr>
          <w:rStyle w:val="StyleUnderline"/>
          <w:rFonts w:asciiTheme="majorHAnsi" w:hAnsiTheme="majorHAnsi"/>
        </w:rPr>
        <w:t xml:space="preserve"> </w:t>
      </w:r>
      <w:r w:rsidRPr="00A31B56">
        <w:rPr>
          <w:rStyle w:val="Emphasis"/>
          <w:rFonts w:asciiTheme="majorHAnsi" w:hAnsiTheme="majorHAnsi"/>
          <w:sz w:val="28"/>
          <w:szCs w:val="28"/>
          <w:highlight w:val="yellow"/>
        </w:rPr>
        <w:t>We must commit altrucide and suicide</w:t>
      </w:r>
      <w:r w:rsidRPr="00A31B56">
        <w:rPr>
          <w:rFonts w:asciiTheme="majorHAnsi" w:hAnsiTheme="majorHAnsi"/>
          <w:sz w:val="28"/>
          <w:szCs w:val="28"/>
        </w:rPr>
        <w:t>.</w:t>
      </w:r>
      <w:r w:rsidRPr="00A31B56">
        <w:rPr>
          <w:rFonts w:asciiTheme="majorHAnsi" w:hAnsiTheme="majorHAnsi"/>
        </w:rPr>
        <w:t xml:space="preserve"> For </w:t>
      </w:r>
      <w:r w:rsidRPr="00A31B56">
        <w:rPr>
          <w:rStyle w:val="StyleUnderline"/>
          <w:rFonts w:asciiTheme="majorHAnsi" w:hAnsiTheme="majorHAnsi"/>
        </w:rPr>
        <w:t xml:space="preserve">as long as we remain </w:t>
      </w:r>
      <w:r w:rsidRPr="00A31B56">
        <w:rPr>
          <w:rStyle w:val="Emphasis"/>
          <w:rFonts w:asciiTheme="majorHAnsi" w:hAnsiTheme="majorHAnsi"/>
        </w:rPr>
        <w:t>trapped in the infinite demand of the Other</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as long as </w:t>
      </w:r>
      <w:r w:rsidRPr="00A31B56">
        <w:rPr>
          <w:rStyle w:val="Emphasis"/>
          <w:rFonts w:asciiTheme="majorHAnsi" w:hAnsiTheme="majorHAnsi"/>
          <w:highlight w:val="yellow"/>
        </w:rPr>
        <w:t>our focus is on trauma</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infinite justice</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impossible horizons and melancholia</w:t>
      </w:r>
      <w:r w:rsidRPr="00A31B56">
        <w:rPr>
          <w:rStyle w:val="StyleUnderline"/>
          <w:rFonts w:asciiTheme="majorHAnsi" w:hAnsiTheme="majorHAnsi"/>
          <w:highlight w:val="yellow"/>
        </w:rPr>
        <w:t xml:space="preserve">, we are </w:t>
      </w:r>
      <w:r w:rsidRPr="00A31B56">
        <w:rPr>
          <w:rStyle w:val="Emphasis"/>
          <w:rFonts w:asciiTheme="majorHAnsi" w:hAnsiTheme="majorHAnsi"/>
          <w:highlight w:val="yellow"/>
        </w:rPr>
        <w:t>separated from our capacity</w:t>
      </w:r>
      <w:r w:rsidRPr="00A31B56">
        <w:rPr>
          <w:rStyle w:val="StyleUnderline"/>
          <w:rFonts w:asciiTheme="majorHAnsi" w:hAnsiTheme="majorHAnsi"/>
          <w:highlight w:val="yellow"/>
        </w:rPr>
        <w:t xml:space="preserve"> to </w:t>
      </w:r>
      <w:r w:rsidRPr="00A31B56">
        <w:rPr>
          <w:rStyle w:val="Emphasis"/>
          <w:rFonts w:asciiTheme="majorHAnsi" w:hAnsiTheme="majorHAnsi"/>
          <w:highlight w:val="yellow"/>
        </w:rPr>
        <w:t>act</w:t>
      </w:r>
      <w:r w:rsidRPr="00A31B56">
        <w:rPr>
          <w:rStyle w:val="StyleUnderline"/>
          <w:rFonts w:asciiTheme="majorHAnsi" w:hAnsiTheme="majorHAnsi"/>
          <w:highlight w:val="yellow"/>
        </w:rPr>
        <w:t xml:space="preserve"> by a </w:t>
      </w:r>
      <w:r w:rsidRPr="00A31B56">
        <w:rPr>
          <w:rStyle w:val="Emphasis"/>
          <w:rFonts w:asciiTheme="majorHAnsi" w:hAnsiTheme="majorHAnsi"/>
          <w:highlight w:val="yellow"/>
        </w:rPr>
        <w:t>reimposed</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transcendent dialectics</w:t>
      </w:r>
      <w:r w:rsidRPr="00A31B56">
        <w:rPr>
          <w:rStyle w:val="StyleUnderline"/>
          <w:rFonts w:asciiTheme="majorHAnsi" w:hAnsiTheme="majorHAnsi"/>
          <w:highlight w:val="yellow"/>
        </w:rPr>
        <w:t xml:space="preserve"> of </w:t>
      </w:r>
      <w:r w:rsidRPr="00A31B56">
        <w:rPr>
          <w:rStyle w:val="Emphasis"/>
          <w:rFonts w:asciiTheme="majorHAnsi" w:hAnsiTheme="majorHAnsi"/>
          <w:highlight w:val="yellow"/>
        </w:rPr>
        <w:t>absolute responsibility</w:t>
      </w:r>
      <w:r w:rsidRPr="00A31B56">
        <w:rPr>
          <w:rFonts w:asciiTheme="majorHAnsi" w:hAnsiTheme="majorHAnsi"/>
        </w:rPr>
        <w:t xml:space="preserve">. Instead, </w:t>
      </w:r>
      <w:r w:rsidRPr="00A31B56">
        <w:rPr>
          <w:rStyle w:val="StyleUnderline"/>
          <w:rFonts w:asciiTheme="majorHAnsi" w:hAnsiTheme="majorHAnsi"/>
        </w:rPr>
        <w:t xml:space="preserve">imbrication in movement, reciprocal feedback loops, mutual enfoldings of affect and expression, exchange and </w:t>
      </w:r>
      <w:r w:rsidRPr="00A31B56">
        <w:rPr>
          <w:rStyle w:val="Emphasis"/>
          <w:rFonts w:asciiTheme="majorHAnsi" w:hAnsiTheme="majorHAnsi"/>
        </w:rPr>
        <w:t>becoming-other-together</w:t>
      </w:r>
      <w:r w:rsidRPr="00A31B56">
        <w:rPr>
          <w:rStyle w:val="StyleUnderline"/>
          <w:rFonts w:asciiTheme="majorHAnsi" w:hAnsiTheme="majorHAnsi"/>
        </w:rPr>
        <w:t>.</w:t>
      </w:r>
      <w:r w:rsidR="001344E5" w:rsidRPr="00A31B56">
        <w:rPr>
          <w:rStyle w:val="StyleUnderline"/>
          <w:rFonts w:asciiTheme="majorHAnsi" w:hAnsiTheme="majorHAnsi"/>
        </w:rPr>
        <w:t xml:space="preserve"> </w:t>
      </w:r>
    </w:p>
    <w:p w14:paraId="741C17F0" w14:textId="77777777" w:rsidR="00853073" w:rsidRPr="00A31B56" w:rsidRDefault="00853073" w:rsidP="00B012B3">
      <w:pPr>
        <w:rPr>
          <w:rStyle w:val="StyleUnderline"/>
          <w:rFonts w:asciiTheme="majorHAnsi" w:hAnsiTheme="majorHAnsi"/>
        </w:rPr>
      </w:pPr>
    </w:p>
    <w:p w14:paraId="74CF36BD" w14:textId="77777777" w:rsidR="00853073" w:rsidRPr="00A31B56" w:rsidRDefault="00853073" w:rsidP="00B012B3">
      <w:pPr>
        <w:rPr>
          <w:rStyle w:val="StyleUnderline"/>
          <w:rFonts w:asciiTheme="majorHAnsi" w:hAnsiTheme="majorHAnsi"/>
        </w:rPr>
      </w:pPr>
    </w:p>
    <w:p w14:paraId="4C73E7DF" w14:textId="77777777" w:rsidR="00853073" w:rsidRPr="00A31B56" w:rsidRDefault="00853073" w:rsidP="00853073">
      <w:pPr>
        <w:pStyle w:val="Heading2"/>
        <w:rPr>
          <w:rFonts w:asciiTheme="majorHAnsi" w:hAnsiTheme="majorHAnsi"/>
        </w:rPr>
      </w:pPr>
    </w:p>
    <w:p w14:paraId="4679E0DE" w14:textId="4F644216" w:rsidR="00DE0472" w:rsidRPr="00A31B56" w:rsidRDefault="00DE0472" w:rsidP="00853073">
      <w:pPr>
        <w:pStyle w:val="Heading2"/>
        <w:rPr>
          <w:rFonts w:asciiTheme="majorHAnsi" w:hAnsiTheme="majorHAnsi"/>
        </w:rPr>
      </w:pPr>
      <w:r w:rsidRPr="00A31B56">
        <w:rPr>
          <w:rFonts w:asciiTheme="majorHAnsi" w:hAnsiTheme="majorHAnsi"/>
        </w:rPr>
        <w:lastRenderedPageBreak/>
        <w:t>1AC Advantage – Control</w:t>
      </w:r>
    </w:p>
    <w:p w14:paraId="54482E84" w14:textId="77777777" w:rsidR="00DE0472" w:rsidRPr="00A31B56" w:rsidRDefault="00DE0472" w:rsidP="00DE0472">
      <w:pPr>
        <w:pStyle w:val="Heading4"/>
        <w:rPr>
          <w:rFonts w:asciiTheme="majorHAnsi" w:hAnsiTheme="majorHAnsi"/>
        </w:rPr>
      </w:pPr>
      <w:r w:rsidRPr="00A31B56">
        <w:rPr>
          <w:rFonts w:asciiTheme="majorHAnsi" w:hAnsiTheme="majorHAnsi"/>
        </w:rPr>
        <w:t>Power no longer operates through the discontinuous normalization of the disciplinary society, but the perpetual training and monitoring of the control society. The mechanisms of discipline have become dispersed and cybernetic, reducing subjects into information form and constantly modulating themselves in order to coerce behavior. Micropolitics can only become possible through the invention of new critical tools.</w:t>
      </w:r>
    </w:p>
    <w:p w14:paraId="702D66B3" w14:textId="77777777" w:rsidR="00DE0472" w:rsidRPr="00A31B56" w:rsidRDefault="00DE0472" w:rsidP="00DE0472">
      <w:pPr>
        <w:rPr>
          <w:rFonts w:asciiTheme="majorHAnsi" w:hAnsiTheme="majorHAnsi"/>
        </w:rPr>
      </w:pPr>
    </w:p>
    <w:p w14:paraId="18C9DEAF" w14:textId="77777777" w:rsidR="00DE0472" w:rsidRPr="00A31B56" w:rsidRDefault="00DE0472" w:rsidP="00DE0472">
      <w:pPr>
        <w:rPr>
          <w:rStyle w:val="Style13ptBold"/>
          <w:rFonts w:asciiTheme="majorHAnsi" w:hAnsiTheme="majorHAnsi"/>
        </w:rPr>
      </w:pPr>
      <w:r w:rsidRPr="00A31B56">
        <w:rPr>
          <w:rStyle w:val="Style13ptBold"/>
          <w:rFonts w:asciiTheme="majorHAnsi" w:hAnsiTheme="majorHAnsi"/>
        </w:rPr>
        <w:t>Deleuze 90</w:t>
      </w:r>
    </w:p>
    <w:p w14:paraId="1370AA95" w14:textId="77777777" w:rsidR="00DE0472" w:rsidRPr="00A31B56" w:rsidRDefault="00DE0472" w:rsidP="00DE0472">
      <w:pPr>
        <w:rPr>
          <w:rFonts w:asciiTheme="majorHAnsi" w:hAnsiTheme="majorHAnsi"/>
        </w:rPr>
      </w:pPr>
      <w:r w:rsidRPr="00A31B56">
        <w:rPr>
          <w:rFonts w:asciiTheme="majorHAnsi" w:hAnsiTheme="majorHAnsi"/>
        </w:rPr>
        <w:t>(Gilles Deleuze. French Philosopher. (1992)</w:t>
      </w:r>
      <w:proofErr w:type="gramStart"/>
      <w:r w:rsidRPr="00A31B56">
        <w:rPr>
          <w:rFonts w:asciiTheme="majorHAnsi" w:hAnsiTheme="majorHAnsi"/>
        </w:rPr>
        <w:t>. Postscript on the Societies of Control.</w:t>
      </w:r>
      <w:proofErr w:type="gramEnd"/>
      <w:r w:rsidRPr="00A31B56">
        <w:rPr>
          <w:rFonts w:asciiTheme="majorHAnsi" w:hAnsiTheme="majorHAnsi"/>
        </w:rPr>
        <w:t> </w:t>
      </w:r>
      <w:r w:rsidRPr="00A31B56">
        <w:rPr>
          <w:rFonts w:asciiTheme="majorHAnsi" w:hAnsiTheme="majorHAnsi"/>
          <w:i/>
        </w:rPr>
        <w:t>The MIT Press, 59,</w:t>
      </w:r>
      <w:r w:rsidRPr="00A31B56">
        <w:rPr>
          <w:rFonts w:asciiTheme="majorHAnsi" w:hAnsiTheme="majorHAnsi"/>
        </w:rPr>
        <w:t xml:space="preserve"> 3-7. Retrieved June 27, 2017, from </w:t>
      </w:r>
      <w:hyperlink r:id="rId9" w:history="1">
        <w:r w:rsidRPr="00A31B56">
          <w:rPr>
            <w:rStyle w:val="Hyperlink"/>
            <w:rFonts w:asciiTheme="majorHAnsi" w:hAnsiTheme="majorHAnsi"/>
          </w:rPr>
          <w:t>http://www.jstor.org/stable/778828</w:t>
        </w:r>
      </w:hyperlink>
      <w:r w:rsidRPr="00A31B56">
        <w:rPr>
          <w:rFonts w:asciiTheme="majorHAnsi" w:hAnsiTheme="majorHAnsi"/>
        </w:rPr>
        <w:t>) [AN]</w:t>
      </w:r>
    </w:p>
    <w:p w14:paraId="644CC2C9" w14:textId="77777777" w:rsidR="00DE0472" w:rsidRPr="00A31B56" w:rsidRDefault="00DE0472" w:rsidP="00DE0472">
      <w:pPr>
        <w:rPr>
          <w:rFonts w:asciiTheme="majorHAnsi" w:hAnsiTheme="majorHAnsi"/>
        </w:rPr>
      </w:pPr>
      <w:r w:rsidRPr="00A31B56">
        <w:rPr>
          <w:rFonts w:asciiTheme="majorHAnsi" w:hAnsiTheme="majorHAnsi"/>
        </w:rPr>
        <w:t xml:space="preserve">* </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6FD97CBF" w14:textId="77777777" w:rsidR="00DE0472" w:rsidRPr="00A31B56" w:rsidRDefault="00DE0472" w:rsidP="00DE0472">
      <w:pPr>
        <w:rPr>
          <w:rFonts w:asciiTheme="majorHAnsi" w:hAnsiTheme="majorHAnsi"/>
        </w:rPr>
      </w:pPr>
    </w:p>
    <w:p w14:paraId="0593A287" w14:textId="77777777" w:rsidR="00DE0472" w:rsidRPr="00A31B56" w:rsidRDefault="00DE0472" w:rsidP="00DE0472">
      <w:pPr>
        <w:rPr>
          <w:rStyle w:val="StyleUnderline"/>
          <w:rFonts w:asciiTheme="majorHAnsi" w:hAnsiTheme="majorHAnsi"/>
        </w:rPr>
      </w:pPr>
      <w:r w:rsidRPr="00A31B56">
        <w:rPr>
          <w:rFonts w:asciiTheme="majorHAnsi" w:hAnsiTheme="majorHAnsi"/>
          <w:sz w:val="16"/>
        </w:rPr>
        <w:t>1. Historical</w:t>
      </w:r>
      <w:r w:rsidRPr="00A31B56">
        <w:rPr>
          <w:rFonts w:asciiTheme="majorHAnsi" w:hAnsiTheme="majorHAnsi"/>
          <w:sz w:val="16"/>
        </w:rPr>
        <w:br/>
        <w:t xml:space="preserve">Foucault </w:t>
      </w:r>
      <w:hyperlink r:id="rId10" w:anchor="note-2859217" w:history="1">
        <w:r w:rsidRPr="00A31B56">
          <w:rPr>
            <w:rStyle w:val="Hyperlink"/>
            <w:rFonts w:asciiTheme="majorHAnsi" w:hAnsiTheme="majorHAnsi"/>
            <w:sz w:val="16"/>
          </w:rPr>
          <w:t>located</w:t>
        </w:r>
      </w:hyperlink>
      <w:r w:rsidRPr="00A31B56">
        <w:rPr>
          <w:rFonts w:asciiTheme="majorHAnsi" w:hAnsiTheme="majorHAnsi"/>
          <w:sz w:val="16"/>
        </w:rPr>
        <w:t xml:space="preserve"> the </w:t>
      </w:r>
      <w:r w:rsidRPr="00A31B56">
        <w:rPr>
          <w:rStyle w:val="StyleUnderline"/>
          <w:rFonts w:asciiTheme="majorHAnsi" w:hAnsiTheme="majorHAnsi"/>
        </w:rPr>
        <w:t>disciplinary societies</w:t>
      </w:r>
      <w:r w:rsidRPr="00A31B56">
        <w:rPr>
          <w:rFonts w:asciiTheme="majorHAnsi" w:hAnsiTheme="majorHAnsi"/>
          <w:sz w:val="16"/>
        </w:rPr>
        <w:t xml:space="preserve"> in the eighteenth and nineteenth centuries; they reach their height at the outset of the twentieth. They </w:t>
      </w:r>
      <w:r w:rsidRPr="00A31B56">
        <w:rPr>
          <w:rStyle w:val="StyleUnderline"/>
          <w:rFonts w:asciiTheme="majorHAnsi" w:hAnsiTheme="majorHAnsi"/>
        </w:rPr>
        <w:t>initiate the organization of</w:t>
      </w:r>
      <w:r w:rsidRPr="00A31B56">
        <w:rPr>
          <w:rFonts w:asciiTheme="majorHAnsi" w:hAnsiTheme="majorHAnsi"/>
          <w:sz w:val="16"/>
        </w:rPr>
        <w:t xml:space="preserve"> vast </w:t>
      </w:r>
      <w:r w:rsidRPr="00A31B56">
        <w:rPr>
          <w:rStyle w:val="StyleUnderline"/>
          <w:rFonts w:asciiTheme="majorHAnsi" w:hAnsiTheme="majorHAnsi"/>
        </w:rPr>
        <w:t xml:space="preserve">spaces of enclosure. </w:t>
      </w:r>
      <w:hyperlink r:id="rId11" w:anchor="note-7959943" w:history="1">
        <w:r w:rsidRPr="00A31B56">
          <w:rPr>
            <w:rStyle w:val="StyleUnderline"/>
            <w:rFonts w:asciiTheme="majorHAnsi" w:hAnsiTheme="majorHAnsi"/>
          </w:rPr>
          <w:t>The individual</w:t>
        </w:r>
      </w:hyperlink>
      <w:r w:rsidRPr="00A31B56">
        <w:rPr>
          <w:rStyle w:val="StyleUnderline"/>
          <w:rFonts w:asciiTheme="majorHAnsi" w:hAnsiTheme="majorHAnsi"/>
        </w:rPr>
        <w:t xml:space="preserve"> never </w:t>
      </w:r>
      <w:hyperlink r:id="rId12" w:anchor="note-7959990" w:history="1">
        <w:r w:rsidRPr="00A31B56">
          <w:rPr>
            <w:rStyle w:val="StyleUnderline"/>
            <w:rFonts w:asciiTheme="majorHAnsi" w:hAnsiTheme="majorHAnsi"/>
          </w:rPr>
          <w:t>ceases passing from one closed environment to another</w:t>
        </w:r>
      </w:hyperlink>
      <w:r w:rsidRPr="00A31B56">
        <w:rPr>
          <w:rStyle w:val="StyleUnderline"/>
          <w:rFonts w:asciiTheme="majorHAnsi" w:hAnsiTheme="majorHAnsi"/>
        </w:rPr>
        <w:t>, each having its own laws:</w:t>
      </w:r>
      <w:r w:rsidRPr="00A31B56">
        <w:rPr>
          <w:rFonts w:asciiTheme="majorHAnsi" w:hAnsiTheme="majorHAnsi"/>
          <w:sz w:val="16"/>
        </w:rPr>
        <w:t xml:space="preserve"> </w:t>
      </w:r>
      <w:hyperlink r:id="rId13" w:anchor="note-2126298" w:history="1">
        <w:r w:rsidRPr="00A31B56">
          <w:rPr>
            <w:rStyle w:val="Hyperlink"/>
            <w:rFonts w:asciiTheme="majorHAnsi" w:hAnsiTheme="majorHAnsi"/>
            <w:sz w:val="16"/>
          </w:rPr>
          <w:t>first the family</w:t>
        </w:r>
      </w:hyperlink>
      <w:r w:rsidRPr="00A31B56">
        <w:rPr>
          <w:rFonts w:asciiTheme="majorHAnsi" w:hAnsiTheme="majorHAnsi"/>
          <w:sz w:val="16"/>
        </w:rPr>
        <w:t>; then the school (</w:t>
      </w:r>
      <w:hyperlink r:id="rId14" w:anchor="note-2126321" w:history="1">
        <w:r w:rsidRPr="00A31B56">
          <w:rPr>
            <w:rStyle w:val="Hyperlink"/>
            <w:rFonts w:asciiTheme="majorHAnsi" w:hAnsiTheme="majorHAnsi"/>
            <w:sz w:val="16"/>
          </w:rPr>
          <w:t>"you are no longer in your family"</w:t>
        </w:r>
      </w:hyperlink>
      <w:r w:rsidRPr="00A31B56">
        <w:rPr>
          <w:rFonts w:asciiTheme="majorHAnsi" w:hAnsiTheme="majorHAnsi"/>
          <w:sz w:val="16"/>
        </w:rPr>
        <w:t xml:space="preserve">); then </w:t>
      </w:r>
      <w:hyperlink r:id="rId15" w:anchor="note-2126348" w:history="1">
        <w:r w:rsidRPr="00A31B56">
          <w:rPr>
            <w:rStyle w:val="Hyperlink"/>
            <w:rFonts w:asciiTheme="majorHAnsi" w:hAnsiTheme="majorHAnsi"/>
            <w:sz w:val="16"/>
          </w:rPr>
          <w:t>the barracks</w:t>
        </w:r>
      </w:hyperlink>
      <w:r w:rsidRPr="00A31B56">
        <w:rPr>
          <w:rFonts w:asciiTheme="majorHAnsi" w:hAnsiTheme="majorHAnsi"/>
          <w:sz w:val="16"/>
        </w:rPr>
        <w:t xml:space="preserve"> ("you are no longer at school"); then the factory; from time to time the hospital; possibly </w:t>
      </w:r>
      <w:hyperlink r:id="rId16" w:anchor="note-2126367" w:history="1">
        <w:r w:rsidRPr="00A31B56">
          <w:rPr>
            <w:rStyle w:val="Hyperlink"/>
            <w:rFonts w:asciiTheme="majorHAnsi" w:hAnsiTheme="majorHAnsi"/>
            <w:sz w:val="16"/>
          </w:rPr>
          <w:t>the prison</w:t>
        </w:r>
      </w:hyperlink>
      <w:r w:rsidRPr="00A31B56">
        <w:rPr>
          <w:rFonts w:asciiTheme="majorHAnsi" w:hAnsiTheme="majorHAnsi"/>
          <w:sz w:val="16"/>
        </w:rPr>
        <w:t xml:space="preserve">, the preeminent instance of the enclosed environment. It's </w:t>
      </w:r>
      <w:r w:rsidRPr="00A31B56">
        <w:rPr>
          <w:rStyle w:val="StyleUnderline"/>
          <w:rFonts w:asciiTheme="majorHAnsi" w:hAnsiTheme="majorHAnsi"/>
        </w:rPr>
        <w:t>the prison</w:t>
      </w:r>
      <w:r w:rsidRPr="00A31B56">
        <w:rPr>
          <w:rFonts w:asciiTheme="majorHAnsi" w:hAnsiTheme="majorHAnsi"/>
          <w:sz w:val="16"/>
        </w:rPr>
        <w:t xml:space="preserve"> that </w:t>
      </w:r>
      <w:r w:rsidRPr="00A31B56">
        <w:rPr>
          <w:rStyle w:val="StyleUnderline"/>
          <w:rFonts w:asciiTheme="majorHAnsi" w:hAnsiTheme="majorHAnsi"/>
        </w:rPr>
        <w:t>serves as the analogical model:</w:t>
      </w:r>
      <w:r w:rsidRPr="00A31B56">
        <w:rPr>
          <w:rFonts w:asciiTheme="majorHAnsi" w:hAnsiTheme="majorHAnsi"/>
          <w:sz w:val="16"/>
        </w:rPr>
        <w:t xml:space="preserve"> at the sight of some laborers, the heroine of </w:t>
      </w:r>
      <w:hyperlink r:id="rId17" w:anchor="note-7961689" w:history="1">
        <w:r w:rsidRPr="00A31B56">
          <w:rPr>
            <w:rStyle w:val="Hyperlink"/>
            <w:rFonts w:asciiTheme="majorHAnsi" w:hAnsiTheme="majorHAnsi"/>
            <w:sz w:val="16"/>
          </w:rPr>
          <w:t>Rossellini's Europa '51</w:t>
        </w:r>
      </w:hyperlink>
      <w:r w:rsidRPr="00A31B56">
        <w:rPr>
          <w:rFonts w:asciiTheme="majorHAnsi" w:hAnsiTheme="majorHAnsi"/>
          <w:sz w:val="16"/>
        </w:rPr>
        <w:t xml:space="preserve"> could exclaim, "I thought I was seeing convicts."</w:t>
      </w:r>
      <w:r w:rsidRPr="00A31B56">
        <w:rPr>
          <w:rFonts w:asciiTheme="majorHAnsi" w:hAnsiTheme="majorHAnsi"/>
          <w:sz w:val="16"/>
        </w:rPr>
        <w:br/>
        <w:t xml:space="preserve">Foucault has brilliantly analyzed the ideal project of these environments of enclosure, particularly visible within the factory: </w:t>
      </w:r>
      <w:hyperlink r:id="rId18" w:anchor="note-2127795" w:history="1">
        <w:r w:rsidRPr="00A31B56">
          <w:rPr>
            <w:rStyle w:val="Hyperlink"/>
            <w:rFonts w:asciiTheme="majorHAnsi" w:hAnsiTheme="majorHAnsi"/>
            <w:sz w:val="16"/>
          </w:rPr>
          <w:t>to concentrate; to distribute in space; to order in time; to compose a productive force within the dimension of space-time whose effect will be greater than the sum of its component forces</w:t>
        </w:r>
      </w:hyperlink>
      <w:r w:rsidRPr="00A31B56">
        <w:rPr>
          <w:rFonts w:asciiTheme="majorHAnsi" w:hAnsiTheme="majorHAnsi"/>
          <w:sz w:val="16"/>
        </w:rPr>
        <w:t xml:space="preserve">. But what </w:t>
      </w:r>
      <w:r w:rsidRPr="00A31B56">
        <w:rPr>
          <w:rStyle w:val="StyleUnderline"/>
          <w:rFonts w:asciiTheme="majorHAnsi" w:hAnsiTheme="majorHAnsi"/>
        </w:rPr>
        <w:t>Foucault recognized</w:t>
      </w:r>
      <w:r w:rsidRPr="00A31B56">
        <w:rPr>
          <w:rFonts w:asciiTheme="majorHAnsi" w:hAnsiTheme="majorHAnsi"/>
          <w:sz w:val="16"/>
        </w:rPr>
        <w:t xml:space="preserve"> as well was </w:t>
      </w:r>
      <w:r w:rsidRPr="00A31B56">
        <w:rPr>
          <w:rStyle w:val="StyleUnderline"/>
          <w:rFonts w:asciiTheme="majorHAnsi" w:hAnsiTheme="majorHAnsi"/>
        </w:rPr>
        <w:t>the transience of this model: it succeeded</w:t>
      </w:r>
      <w:r w:rsidRPr="00A31B56">
        <w:rPr>
          <w:rFonts w:asciiTheme="majorHAnsi" w:hAnsiTheme="majorHAnsi"/>
          <w:sz w:val="16"/>
        </w:rPr>
        <w:t xml:space="preserve"> that of </w:t>
      </w:r>
      <w:r w:rsidRPr="00A31B56">
        <w:rPr>
          <w:rStyle w:val="StyleUnderline"/>
          <w:rFonts w:asciiTheme="majorHAnsi" w:hAnsiTheme="majorHAnsi"/>
        </w:rPr>
        <w:t>the societies of sovereignty,</w:t>
      </w:r>
      <w:r w:rsidRPr="00A31B56">
        <w:rPr>
          <w:rFonts w:asciiTheme="majorHAnsi" w:hAnsiTheme="majorHAnsi"/>
          <w:sz w:val="16"/>
        </w:rPr>
        <w:t xml:space="preserve"> the goal and functions of which were something quite different (to tax rather than to organize production, to rule on death rather than to administer life); the transition took place over time, and Napoleon seemed to effect the large-scale conversion from one society to the other. But </w:t>
      </w:r>
      <w:r w:rsidRPr="00A31B56">
        <w:rPr>
          <w:rStyle w:val="StyleUnderline"/>
          <w:rFonts w:asciiTheme="majorHAnsi" w:hAnsiTheme="majorHAnsi"/>
        </w:rPr>
        <w:t>in their turn the disciplines underwent a crisis to the benefit of new forces that were gradually instituted and</w:t>
      </w:r>
      <w:r w:rsidRPr="00A31B56">
        <w:rPr>
          <w:rFonts w:asciiTheme="majorHAnsi" w:hAnsiTheme="majorHAnsi"/>
          <w:sz w:val="16"/>
        </w:rPr>
        <w:t xml:space="preserve"> which </w:t>
      </w:r>
      <w:r w:rsidRPr="00A31B56">
        <w:rPr>
          <w:rStyle w:val="StyleUnderline"/>
          <w:rFonts w:asciiTheme="majorHAnsi" w:hAnsiTheme="majorHAnsi"/>
        </w:rPr>
        <w:t>accelerated after World War II: a disciplinary society was what we already no longer were, what we had ceased to be.</w:t>
      </w:r>
      <w:r w:rsidRPr="00A31B56">
        <w:rPr>
          <w:rStyle w:val="StyleUnderline"/>
          <w:rFonts w:asciiTheme="majorHAnsi" w:hAnsiTheme="majorHAnsi"/>
        </w:rPr>
        <w:br/>
        <w:t xml:space="preserve">We are in a generalized crisis in relation to all the environments of enclosure--prison, hospital, factory, school, </w:t>
      </w:r>
      <w:proofErr w:type="gramStart"/>
      <w:r w:rsidRPr="00A31B56">
        <w:rPr>
          <w:rStyle w:val="StyleUnderline"/>
          <w:rFonts w:asciiTheme="majorHAnsi" w:hAnsiTheme="majorHAnsi"/>
        </w:rPr>
        <w:t>family</w:t>
      </w:r>
      <w:proofErr w:type="gramEnd"/>
      <w:r w:rsidRPr="00A31B56">
        <w:rPr>
          <w:rStyle w:val="StyleUnderline"/>
          <w:rFonts w:asciiTheme="majorHAnsi" w:hAnsiTheme="majorHAnsi"/>
        </w:rPr>
        <w:t>.</w:t>
      </w:r>
      <w:r w:rsidRPr="00A31B56">
        <w:rPr>
          <w:rFonts w:asciiTheme="majorHAnsi" w:hAnsiTheme="majorHAnsi"/>
          <w:sz w:val="16"/>
        </w:rPr>
        <w:t xml:space="preserve"> </w:t>
      </w:r>
      <w:hyperlink r:id="rId19" w:anchor="note-2126493" w:history="1">
        <w:r w:rsidRPr="00A31B56">
          <w:rPr>
            <w:rStyle w:val="Hyperlink"/>
            <w:rFonts w:asciiTheme="majorHAnsi" w:hAnsiTheme="majorHAnsi"/>
            <w:sz w:val="16"/>
          </w:rPr>
          <w:t>The family is an "interior," in crisis like all other interiors--scholarly, professional, etc</w:t>
        </w:r>
      </w:hyperlink>
      <w:r w:rsidRPr="00A31B56">
        <w:rPr>
          <w:rFonts w:asciiTheme="majorHAnsi" w:hAnsiTheme="majorHAnsi"/>
          <w:sz w:val="16"/>
        </w:rPr>
        <w:t xml:space="preserve">. </w:t>
      </w:r>
      <w:r w:rsidRPr="00A31B56">
        <w:rPr>
          <w:rStyle w:val="StyleUnderline"/>
          <w:rFonts w:asciiTheme="majorHAnsi" w:hAnsiTheme="majorHAnsi"/>
        </w:rPr>
        <w:t>The administrations in charge never cease announcing supposedly necessary reforms: to reform schools,</w:t>
      </w:r>
      <w:r w:rsidRPr="00A31B56">
        <w:rPr>
          <w:rFonts w:asciiTheme="majorHAnsi" w:hAnsiTheme="majorHAnsi"/>
          <w:sz w:val="16"/>
        </w:rPr>
        <w:t xml:space="preserve"> to reform industries, hospitals, the armed forces, prisons. But </w:t>
      </w:r>
      <w:r w:rsidRPr="00A31B56">
        <w:rPr>
          <w:rStyle w:val="StyleUnderline"/>
          <w:rFonts w:asciiTheme="majorHAnsi" w:hAnsiTheme="majorHAnsi"/>
        </w:rPr>
        <w:t>everyone knows that these institutions are finished, whatever the length of their expiration periods. It's only a matter of administering their last rites and</w:t>
      </w:r>
      <w:r w:rsidRPr="00A31B56">
        <w:rPr>
          <w:rFonts w:asciiTheme="majorHAnsi" w:hAnsiTheme="majorHAnsi"/>
          <w:sz w:val="16"/>
        </w:rPr>
        <w:t xml:space="preserve"> of </w:t>
      </w:r>
      <w:r w:rsidRPr="00A31B56">
        <w:rPr>
          <w:rStyle w:val="StyleUnderline"/>
          <w:rFonts w:asciiTheme="majorHAnsi" w:hAnsiTheme="majorHAnsi"/>
        </w:rPr>
        <w:t xml:space="preserve">keeping people employed until the installation of the new forces knocking at the door. </w:t>
      </w:r>
      <w:hyperlink r:id="rId20" w:anchor="note-2063099" w:history="1">
        <w:r w:rsidRPr="00A31B56">
          <w:rPr>
            <w:rStyle w:val="StyleUnderline"/>
            <w:rFonts w:asciiTheme="majorHAnsi" w:hAnsiTheme="majorHAnsi"/>
          </w:rPr>
          <w:t>These are the societies of control, which are in the process of replacing disciplinary societies.</w:t>
        </w:r>
      </w:hyperlink>
      <w:r w:rsidRPr="00A31B56">
        <w:rPr>
          <w:rFonts w:asciiTheme="majorHAnsi" w:hAnsiTheme="majorHAnsi"/>
          <w:sz w:val="16"/>
        </w:rPr>
        <w:t xml:space="preserve"> </w:t>
      </w:r>
      <w:hyperlink r:id="rId21" w:anchor="note-7961706" w:history="1">
        <w:r w:rsidRPr="00A31B56">
          <w:rPr>
            <w:rStyle w:val="Hyperlink"/>
            <w:rFonts w:asciiTheme="majorHAnsi" w:hAnsiTheme="majorHAnsi"/>
            <w:sz w:val="16"/>
          </w:rPr>
          <w:t>"Control" is the name Burroughs proposes as a term for the new monster</w:t>
        </w:r>
      </w:hyperlink>
      <w:r w:rsidRPr="00A31B56">
        <w:rPr>
          <w:rFonts w:asciiTheme="majorHAnsi" w:hAnsiTheme="majorHAnsi"/>
          <w:sz w:val="16"/>
        </w:rPr>
        <w:t xml:space="preserve">, one that Foucault recognizes as our immediate future. </w:t>
      </w:r>
      <w:hyperlink r:id="rId22" w:anchor="note-7961722" w:history="1">
        <w:r w:rsidRPr="00A31B56">
          <w:rPr>
            <w:rStyle w:val="Hyperlink"/>
            <w:rFonts w:asciiTheme="majorHAnsi" w:hAnsiTheme="majorHAnsi"/>
            <w:sz w:val="16"/>
          </w:rPr>
          <w:t>Paul Virilio</w:t>
        </w:r>
      </w:hyperlink>
      <w:r w:rsidRPr="00A31B56">
        <w:rPr>
          <w:rFonts w:asciiTheme="majorHAnsi" w:hAnsiTheme="majorHAnsi"/>
          <w:sz w:val="16"/>
        </w:rPr>
        <w:t xml:space="preserve"> also is continually analyzing the </w:t>
      </w:r>
      <w:r w:rsidRPr="00A31B56">
        <w:rPr>
          <w:rStyle w:val="StyleUnderline"/>
          <w:rFonts w:asciiTheme="majorHAnsi" w:hAnsiTheme="majorHAnsi"/>
        </w:rPr>
        <w:t>ultrarapid forms of free-floating control that replaced the old disciplines operating in the time frame of a closed system.</w:t>
      </w:r>
      <w:r w:rsidRPr="00A31B56">
        <w:rPr>
          <w:rFonts w:asciiTheme="majorHAnsi" w:hAnsiTheme="majorHAnsi"/>
          <w:sz w:val="16"/>
        </w:rPr>
        <w:t xml:space="preserve"> There is no need to invoke the extraordinary pharmaceutical productions, the molecular engineering, the genetic manipulations, although these are slated to </w:t>
      </w:r>
      <w:r w:rsidRPr="00A31B56">
        <w:rPr>
          <w:rFonts w:asciiTheme="majorHAnsi" w:hAnsiTheme="majorHAnsi"/>
          <w:sz w:val="16"/>
        </w:rPr>
        <w:lastRenderedPageBreak/>
        <w:t xml:space="preserve">enter the new process. </w:t>
      </w:r>
      <w:r w:rsidRPr="00A31B56">
        <w:rPr>
          <w:rStyle w:val="StyleUnderline"/>
          <w:rFonts w:asciiTheme="majorHAnsi" w:hAnsiTheme="majorHAnsi"/>
        </w:rPr>
        <w:t>There is no need to ask which is the toughest regime, for it's within each of them that liberating and enslaving forces confront one another.</w:t>
      </w:r>
      <w:r w:rsidRPr="00A31B56">
        <w:rPr>
          <w:rFonts w:asciiTheme="majorHAnsi" w:hAnsiTheme="majorHAnsi"/>
          <w:sz w:val="16"/>
        </w:rPr>
        <w:t xml:space="preserve"> For example, in the crisis of the hospital as environment of enclosure, neighborhood clinics, hospices, and day care could at first express new freedom, but </w:t>
      </w:r>
      <w:r w:rsidRPr="00A31B56">
        <w:rPr>
          <w:rStyle w:val="StyleUnderline"/>
          <w:rFonts w:asciiTheme="majorHAnsi" w:hAnsiTheme="majorHAnsi"/>
        </w:rPr>
        <w:t>they could participate</w:t>
      </w:r>
      <w:r w:rsidRPr="00A31B56">
        <w:rPr>
          <w:rFonts w:asciiTheme="majorHAnsi" w:hAnsiTheme="majorHAnsi"/>
          <w:sz w:val="16"/>
        </w:rPr>
        <w:t xml:space="preserve"> as well </w:t>
      </w:r>
      <w:r w:rsidRPr="00A31B56">
        <w:rPr>
          <w:rStyle w:val="StyleUnderline"/>
          <w:rFonts w:asciiTheme="majorHAnsi" w:hAnsiTheme="majorHAnsi"/>
        </w:rPr>
        <w:t xml:space="preserve">in mechanisms of control that are equal to the harshest of confinements. </w:t>
      </w:r>
      <w:hyperlink r:id="rId23" w:anchor="note-10625840" w:history="1">
        <w:r w:rsidRPr="00A31B56">
          <w:rPr>
            <w:rStyle w:val="StyleUnderline"/>
            <w:rFonts w:asciiTheme="majorHAnsi" w:hAnsiTheme="majorHAnsi"/>
          </w:rPr>
          <w:t>There is no need to fear or hope, but only to look for new weapons.</w:t>
        </w:r>
      </w:hyperlink>
    </w:p>
    <w:p w14:paraId="0BCEC154" w14:textId="77777777" w:rsidR="00DE0472" w:rsidRPr="00A31B56" w:rsidRDefault="00DE0472" w:rsidP="00DE0472">
      <w:pPr>
        <w:rPr>
          <w:rFonts w:asciiTheme="majorHAnsi" w:hAnsiTheme="majorHAnsi"/>
          <w:sz w:val="16"/>
        </w:rPr>
      </w:pPr>
      <w:r w:rsidRPr="00A31B56">
        <w:rPr>
          <w:rFonts w:asciiTheme="majorHAnsi" w:hAnsiTheme="majorHAnsi"/>
          <w:sz w:val="16"/>
        </w:rPr>
        <w:t>2. Logic</w:t>
      </w:r>
      <w:r w:rsidRPr="00A31B56">
        <w:rPr>
          <w:rFonts w:asciiTheme="majorHAnsi" w:hAnsiTheme="majorHAnsi"/>
          <w:sz w:val="16"/>
        </w:rPr>
        <w:br/>
      </w:r>
      <w:proofErr w:type="gramStart"/>
      <w:r w:rsidRPr="00A31B56">
        <w:rPr>
          <w:rStyle w:val="StyleUnderline"/>
          <w:rFonts w:asciiTheme="majorHAnsi" w:hAnsiTheme="majorHAnsi"/>
        </w:rPr>
        <w:t>The</w:t>
      </w:r>
      <w:proofErr w:type="gramEnd"/>
      <w:r w:rsidRPr="00A31B56">
        <w:rPr>
          <w:rStyle w:val="StyleUnderline"/>
          <w:rFonts w:asciiTheme="majorHAnsi" w:hAnsiTheme="majorHAnsi"/>
        </w:rPr>
        <w:t xml:space="preserve"> different</w:t>
      </w:r>
      <w:r w:rsidRPr="00A31B56">
        <w:rPr>
          <w:rFonts w:asciiTheme="majorHAnsi" w:hAnsiTheme="majorHAnsi"/>
          <w:sz w:val="16"/>
        </w:rPr>
        <w:t xml:space="preserve"> internments of </w:t>
      </w:r>
      <w:r w:rsidRPr="00A31B56">
        <w:rPr>
          <w:rStyle w:val="StyleUnderline"/>
          <w:rFonts w:asciiTheme="majorHAnsi" w:hAnsiTheme="majorHAnsi"/>
        </w:rPr>
        <w:t>spaces of enclosure through which the individual passes are independent variables: each time one is supposed to start from zero, and although a common language for all these places exists, it is analogical.</w:t>
      </w:r>
      <w:r w:rsidRPr="00A31B56">
        <w:rPr>
          <w:rFonts w:asciiTheme="majorHAnsi" w:hAnsiTheme="majorHAnsi"/>
          <w:sz w:val="16"/>
        </w:rPr>
        <w:t xml:space="preserve"> One the other hand, </w:t>
      </w:r>
      <w:r w:rsidRPr="00A31B56">
        <w:rPr>
          <w:rStyle w:val="StyleUnderline"/>
          <w:rFonts w:asciiTheme="majorHAnsi" w:hAnsiTheme="majorHAnsi"/>
        </w:rPr>
        <w:t>the</w:t>
      </w:r>
      <w:r w:rsidRPr="00A31B56">
        <w:rPr>
          <w:rFonts w:asciiTheme="majorHAnsi" w:hAnsiTheme="majorHAnsi"/>
          <w:sz w:val="16"/>
        </w:rPr>
        <w:t xml:space="preserve"> different </w:t>
      </w:r>
      <w:r w:rsidRPr="00A31B56">
        <w:rPr>
          <w:rStyle w:val="StyleUnderline"/>
          <w:rFonts w:asciiTheme="majorHAnsi" w:hAnsiTheme="majorHAnsi"/>
        </w:rPr>
        <w:t>control mechanisms are inseparable variations, forming a system of variable geometry the language of which is numerical</w:t>
      </w:r>
      <w:r w:rsidRPr="00A31B56">
        <w:rPr>
          <w:rFonts w:asciiTheme="majorHAnsi" w:hAnsiTheme="majorHAnsi"/>
          <w:sz w:val="16"/>
        </w:rPr>
        <w:t xml:space="preserve"> (which doesn't necessarily mean binary). </w:t>
      </w:r>
      <w:r w:rsidRPr="00A31B56">
        <w:rPr>
          <w:rStyle w:val="StyleUnderline"/>
          <w:rFonts w:asciiTheme="majorHAnsi" w:hAnsiTheme="majorHAnsi"/>
        </w:rPr>
        <w:t>Enclosures are</w:t>
      </w:r>
      <w:r w:rsidRPr="00A31B56">
        <w:rPr>
          <w:rFonts w:asciiTheme="majorHAnsi" w:hAnsiTheme="majorHAnsi"/>
          <w:sz w:val="16"/>
        </w:rPr>
        <w:t xml:space="preserve"> molds, </w:t>
      </w:r>
      <w:r w:rsidRPr="00A31B56">
        <w:rPr>
          <w:rStyle w:val="StyleUnderline"/>
          <w:rFonts w:asciiTheme="majorHAnsi" w:hAnsiTheme="majorHAnsi"/>
        </w:rPr>
        <w:t>distinct castings, but controls are a modulation,</w:t>
      </w:r>
      <w:r w:rsidRPr="00A31B56">
        <w:rPr>
          <w:rFonts w:asciiTheme="majorHAnsi" w:hAnsiTheme="majorHAnsi"/>
          <w:sz w:val="16"/>
        </w:rPr>
        <w:t xml:space="preserve"> like a self-deforming cast that will continuously change from one moment to the other, or like a sieve whose mesh will transmute from point to point.</w:t>
      </w:r>
      <w:r w:rsidRPr="00A31B56">
        <w:rPr>
          <w:rFonts w:asciiTheme="majorHAnsi" w:hAnsiTheme="majorHAnsi"/>
          <w:sz w:val="16"/>
        </w:rPr>
        <w:br/>
        <w:t xml:space="preserve">This is obvious in the matter of salaries: the factory was a body that contained its internal forces at the level of equilibrium, the highest possible in terms of production, the lowest possible in terms of wages; but in a society of control, </w:t>
      </w:r>
      <w:r w:rsidRPr="00A31B56">
        <w:rPr>
          <w:rStyle w:val="StyleUnderline"/>
          <w:rFonts w:asciiTheme="majorHAnsi" w:hAnsiTheme="majorHAnsi"/>
        </w:rPr>
        <w:t>the corporation has replaced the factory, and the corporation is a spirit, a gas.</w:t>
      </w:r>
      <w:r w:rsidRPr="00A31B56">
        <w:rPr>
          <w:rFonts w:asciiTheme="majorHAnsi" w:hAnsiTheme="majorHAnsi"/>
          <w:sz w:val="16"/>
        </w:rPr>
        <w:t xml:space="preserve"> Of course the factory was already familiar with the system of bonuses, but </w:t>
      </w:r>
      <w:r w:rsidRPr="00A31B56">
        <w:rPr>
          <w:rStyle w:val="StyleUnderline"/>
          <w:rFonts w:asciiTheme="majorHAnsi" w:hAnsiTheme="majorHAnsi"/>
        </w:rPr>
        <w:t>the corporation works</w:t>
      </w:r>
      <w:r w:rsidRPr="00A31B56">
        <w:rPr>
          <w:rFonts w:asciiTheme="majorHAnsi" w:hAnsiTheme="majorHAnsi"/>
          <w:sz w:val="16"/>
        </w:rPr>
        <w:t xml:space="preserve"> more deeply </w:t>
      </w:r>
      <w:r w:rsidRPr="00A31B56">
        <w:rPr>
          <w:rStyle w:val="StyleUnderline"/>
          <w:rFonts w:asciiTheme="majorHAnsi" w:hAnsiTheme="majorHAnsi"/>
        </w:rPr>
        <w:t>to impose a modulation of each salary, in states of perpetual metastability that operate through challenges, contests, and</w:t>
      </w:r>
      <w:r w:rsidRPr="00A31B56">
        <w:rPr>
          <w:rFonts w:asciiTheme="majorHAnsi" w:hAnsiTheme="majorHAnsi"/>
          <w:sz w:val="16"/>
        </w:rPr>
        <w:t xml:space="preserve"> highly </w:t>
      </w:r>
      <w:r w:rsidRPr="00A31B56">
        <w:rPr>
          <w:rStyle w:val="StyleUnderline"/>
          <w:rFonts w:asciiTheme="majorHAnsi" w:hAnsiTheme="majorHAnsi"/>
        </w:rPr>
        <w:t>comic group sessions.</w:t>
      </w:r>
      <w:r w:rsidRPr="00A31B56">
        <w:rPr>
          <w:rFonts w:asciiTheme="majorHAnsi" w:hAnsiTheme="majorHAnsi"/>
          <w:sz w:val="16"/>
        </w:rPr>
        <w:t xml:space="preserve"> If the most idiotic television game shows are so successful, it's because they express the corporate situation with great precision. </w:t>
      </w:r>
      <w:r w:rsidRPr="00A31B56">
        <w:rPr>
          <w:rStyle w:val="StyleUnderline"/>
          <w:rFonts w:asciiTheme="majorHAnsi" w:hAnsiTheme="majorHAnsi"/>
        </w:rPr>
        <w:t>The factory constituted individuals as a single body</w:t>
      </w:r>
      <w:r w:rsidRPr="00A31B56">
        <w:rPr>
          <w:rFonts w:asciiTheme="majorHAnsi" w:hAnsiTheme="majorHAnsi"/>
          <w:sz w:val="16"/>
        </w:rPr>
        <w:t xml:space="preserve"> to the double advantage of the boss who surveyed each element within the mass and the unions who mobilized a mass resistance; </w:t>
      </w:r>
      <w:r w:rsidRPr="00A31B56">
        <w:rPr>
          <w:rStyle w:val="StyleUnderline"/>
          <w:rFonts w:asciiTheme="majorHAnsi" w:hAnsiTheme="majorHAnsi"/>
        </w:rPr>
        <w:t>but the corporation</w:t>
      </w:r>
      <w:r w:rsidRPr="00A31B56">
        <w:rPr>
          <w:rFonts w:asciiTheme="majorHAnsi" w:hAnsiTheme="majorHAnsi"/>
          <w:sz w:val="16"/>
        </w:rPr>
        <w:t xml:space="preserve"> constantly </w:t>
      </w:r>
      <w:r w:rsidRPr="00A31B56">
        <w:rPr>
          <w:rStyle w:val="StyleUnderline"/>
          <w:rFonts w:asciiTheme="majorHAnsi" w:hAnsiTheme="majorHAnsi"/>
        </w:rPr>
        <w:t>presents the brashest rivalry as a healthy form of emulation, an excellent motivational force that opposes individuals against one another and runs through each, dividing each within.</w:t>
      </w:r>
      <w:r w:rsidRPr="00A31B56">
        <w:rPr>
          <w:rFonts w:asciiTheme="majorHAnsi" w:hAnsiTheme="majorHAnsi"/>
          <w:sz w:val="16"/>
        </w:rPr>
        <w:t xml:space="preserve"> The modulating principle of </w:t>
      </w:r>
      <w:r w:rsidRPr="00A31B56">
        <w:rPr>
          <w:rStyle w:val="StyleUnderline"/>
          <w:rFonts w:asciiTheme="majorHAnsi" w:hAnsiTheme="majorHAnsi"/>
        </w:rPr>
        <w:t>"salary according to merit" has not failed to tempt national education</w:t>
      </w:r>
      <w:r w:rsidRPr="00A31B56">
        <w:rPr>
          <w:rFonts w:asciiTheme="majorHAnsi" w:hAnsiTheme="majorHAnsi"/>
          <w:sz w:val="16"/>
        </w:rPr>
        <w:t xml:space="preserve"> itself. Indeed, just as the corporation replaces the factory, </w:t>
      </w:r>
      <w:r w:rsidRPr="00A31B56">
        <w:rPr>
          <w:rStyle w:val="StyleUnderline"/>
          <w:rFonts w:asciiTheme="majorHAnsi" w:hAnsiTheme="majorHAnsi"/>
        </w:rPr>
        <w:t>perpetual training tends to replace the school, and continuous control to replace the examination. Which is the surest way of delivering the school over to the corporation.</w:t>
      </w:r>
      <w:r w:rsidRPr="00A31B56">
        <w:rPr>
          <w:rStyle w:val="StyleUnderline"/>
          <w:rFonts w:asciiTheme="majorHAnsi" w:hAnsiTheme="majorHAnsi"/>
        </w:rPr>
        <w:br/>
        <w:t>In the disciplinary societies one was always starting again</w:t>
      </w:r>
      <w:r w:rsidRPr="00A31B56">
        <w:rPr>
          <w:rFonts w:asciiTheme="majorHAnsi" w:hAnsiTheme="majorHAnsi"/>
          <w:sz w:val="16"/>
        </w:rPr>
        <w:t xml:space="preserve"> (from school to the barracks, from the barracks to the factory), </w:t>
      </w:r>
      <w:r w:rsidRPr="00A31B56">
        <w:rPr>
          <w:rStyle w:val="StyleUnderline"/>
          <w:rFonts w:asciiTheme="majorHAnsi" w:hAnsiTheme="majorHAnsi"/>
        </w:rPr>
        <w:t>while in the societies of control one is never finished with anything--the corporation, the educational system, the armed services being metastable states coexisting in one and the same modulation,</w:t>
      </w:r>
      <w:r w:rsidRPr="00A31B56">
        <w:rPr>
          <w:rFonts w:asciiTheme="majorHAnsi" w:hAnsiTheme="majorHAnsi"/>
          <w:sz w:val="16"/>
        </w:rPr>
        <w:t xml:space="preserve"> like a universal system of deformation. In </w:t>
      </w:r>
      <w:hyperlink r:id="rId24" w:anchor="note-2063561" w:history="1">
        <w:r w:rsidRPr="00A31B56">
          <w:rPr>
            <w:rStyle w:val="Hyperlink"/>
            <w:rFonts w:asciiTheme="majorHAnsi" w:hAnsiTheme="majorHAnsi"/>
            <w:sz w:val="16"/>
          </w:rPr>
          <w:t>The Trial</w:t>
        </w:r>
      </w:hyperlink>
      <w:r w:rsidRPr="00A31B56">
        <w:rPr>
          <w:rFonts w:asciiTheme="majorHAnsi" w:hAnsiTheme="majorHAnsi"/>
          <w:sz w:val="16"/>
        </w:rPr>
        <w:t>, Kafka, who had already placed himself at the pivotal point between two types of social formation, described the most fearsome of judicial forms. The apparent acquittal of the disciplinary societies (between two incarcerations)</w:t>
      </w:r>
      <w:proofErr w:type="gramStart"/>
      <w:r w:rsidRPr="00A31B56">
        <w:rPr>
          <w:rFonts w:asciiTheme="majorHAnsi" w:hAnsiTheme="majorHAnsi"/>
          <w:sz w:val="16"/>
        </w:rPr>
        <w:t>;</w:t>
      </w:r>
      <w:proofErr w:type="gramEnd"/>
      <w:r w:rsidRPr="00A31B56">
        <w:rPr>
          <w:rFonts w:asciiTheme="majorHAnsi" w:hAnsiTheme="majorHAnsi"/>
          <w:sz w:val="16"/>
        </w:rPr>
        <w:t xml:space="preserve"> and the limitless postponements of the societies of control (in continuous variation) are two very different modes of juridicial life, and if our law is hesitant, itself in crisis, it's because we are leaving one in order to enter the other. </w:t>
      </w:r>
      <w:r w:rsidRPr="00A31B56">
        <w:rPr>
          <w:rStyle w:val="StyleUnderline"/>
          <w:rFonts w:asciiTheme="majorHAnsi" w:hAnsiTheme="majorHAnsi"/>
        </w:rPr>
        <w:t>The disciplinary societies have two poles: the signature that designates the individual, and the number or administrative numeration that indicates</w:t>
      </w:r>
      <w:r w:rsidRPr="00A31B56">
        <w:rPr>
          <w:rFonts w:asciiTheme="majorHAnsi" w:hAnsiTheme="majorHAnsi"/>
          <w:sz w:val="16"/>
        </w:rPr>
        <w:t xml:space="preserve"> </w:t>
      </w:r>
      <w:r w:rsidRPr="00A31B56">
        <w:rPr>
          <w:rFonts w:asciiTheme="majorHAnsi" w:hAnsiTheme="majorHAnsi"/>
          <w:strike/>
          <w:sz w:val="16"/>
        </w:rPr>
        <w:t>his or her</w:t>
      </w:r>
      <w:r w:rsidRPr="00A31B56">
        <w:rPr>
          <w:rFonts w:asciiTheme="majorHAnsi" w:hAnsiTheme="majorHAnsi"/>
          <w:sz w:val="16"/>
        </w:rPr>
        <w:t xml:space="preserve"> </w:t>
      </w:r>
      <w:r w:rsidRPr="00A31B56">
        <w:rPr>
          <w:rStyle w:val="StyleUnderline"/>
          <w:rFonts w:asciiTheme="majorHAnsi" w:hAnsiTheme="majorHAnsi"/>
        </w:rPr>
        <w:t>[their] position within a mass.</w:t>
      </w:r>
      <w:r w:rsidRPr="00A31B56">
        <w:rPr>
          <w:rFonts w:asciiTheme="majorHAnsi" w:hAnsiTheme="majorHAnsi"/>
          <w:sz w:val="16"/>
        </w:rPr>
        <w:t xml:space="preserve"> This is because the disciplines never saw any incompatibility between these two, and because at the same time </w:t>
      </w:r>
      <w:r w:rsidRPr="00A31B56">
        <w:rPr>
          <w:rStyle w:val="StyleUnderline"/>
          <w:rFonts w:asciiTheme="majorHAnsi" w:hAnsiTheme="majorHAnsi"/>
        </w:rPr>
        <w:t>power individualizes and masses together,</w:t>
      </w:r>
      <w:r w:rsidRPr="00A31B56">
        <w:rPr>
          <w:rFonts w:asciiTheme="majorHAnsi" w:hAnsiTheme="majorHAnsi"/>
          <w:sz w:val="16"/>
        </w:rPr>
        <w:t xml:space="preserve"> that is, </w:t>
      </w:r>
      <w:r w:rsidRPr="00A31B56">
        <w:rPr>
          <w:rStyle w:val="StyleUnderline"/>
          <w:rFonts w:asciiTheme="majorHAnsi" w:hAnsiTheme="majorHAnsi"/>
        </w:rPr>
        <w:t>constitutes those over whom it exercises power into a body and molds the individuality of each member of that body.</w:t>
      </w:r>
      <w:r w:rsidRPr="00A31B56">
        <w:rPr>
          <w:rFonts w:asciiTheme="majorHAnsi" w:hAnsiTheme="majorHAnsi"/>
          <w:sz w:val="16"/>
        </w:rPr>
        <w:t xml:space="preserve"> (Foucault saw the origin of this double charge in the pastoral power of the priest--the flock and each of its animals--but civil power moves in turn and by other means to make </w:t>
      </w:r>
      <w:proofErr w:type="gramStart"/>
      <w:r w:rsidRPr="00A31B56">
        <w:rPr>
          <w:rFonts w:asciiTheme="majorHAnsi" w:hAnsiTheme="majorHAnsi"/>
          <w:sz w:val="16"/>
        </w:rPr>
        <w:t>itself</w:t>
      </w:r>
      <w:proofErr w:type="gramEnd"/>
      <w:r w:rsidRPr="00A31B56">
        <w:rPr>
          <w:rFonts w:asciiTheme="majorHAnsi" w:hAnsiTheme="majorHAnsi"/>
          <w:sz w:val="16"/>
        </w:rPr>
        <w:t xml:space="preserve"> lay "priest.") </w:t>
      </w:r>
      <w:r w:rsidRPr="00A31B56">
        <w:rPr>
          <w:rStyle w:val="StyleUnderline"/>
          <w:rFonts w:asciiTheme="majorHAnsi" w:hAnsiTheme="majorHAnsi"/>
        </w:rPr>
        <w:t>In the societies of control</w:t>
      </w:r>
      <w:r w:rsidRPr="00A31B56">
        <w:rPr>
          <w:rFonts w:asciiTheme="majorHAnsi" w:hAnsiTheme="majorHAnsi"/>
          <w:sz w:val="16"/>
        </w:rPr>
        <w:t xml:space="preserve">, on the other hand, </w:t>
      </w:r>
      <w:r w:rsidRPr="00A31B56">
        <w:rPr>
          <w:rStyle w:val="StyleUnderline"/>
          <w:rFonts w:asciiTheme="majorHAnsi" w:hAnsiTheme="majorHAnsi"/>
        </w:rPr>
        <w:t>what is important is no longer either a signature or a number, but a code: the code is a password, while</w:t>
      </w:r>
      <w:r w:rsidRPr="00A31B56">
        <w:rPr>
          <w:rFonts w:asciiTheme="majorHAnsi" w:hAnsiTheme="majorHAnsi"/>
          <w:sz w:val="16"/>
        </w:rPr>
        <w:t xml:space="preserve"> on the other hand </w:t>
      </w:r>
      <w:r w:rsidRPr="00A31B56">
        <w:rPr>
          <w:rStyle w:val="StyleUnderline"/>
          <w:rFonts w:asciiTheme="majorHAnsi" w:hAnsiTheme="majorHAnsi"/>
        </w:rPr>
        <w:t>disciplinary societies are regulated by watchwords</w:t>
      </w:r>
      <w:r w:rsidRPr="00A31B56">
        <w:rPr>
          <w:rFonts w:asciiTheme="majorHAnsi" w:hAnsiTheme="majorHAnsi"/>
          <w:sz w:val="16"/>
        </w:rPr>
        <w:t xml:space="preserve"> (as much from the point of view of integration as from that of resistance). </w:t>
      </w:r>
      <w:hyperlink r:id="rId25" w:anchor="note-2063868" w:history="1">
        <w:r w:rsidRPr="00A31B56">
          <w:rPr>
            <w:rStyle w:val="StyleUnderline"/>
            <w:rFonts w:asciiTheme="majorHAnsi" w:hAnsiTheme="majorHAnsi"/>
          </w:rPr>
          <w:t>The numerical language of control is made of codes</w:t>
        </w:r>
      </w:hyperlink>
      <w:r w:rsidRPr="00A31B56">
        <w:rPr>
          <w:rStyle w:val="StyleUnderline"/>
          <w:rFonts w:asciiTheme="majorHAnsi" w:hAnsiTheme="majorHAnsi"/>
        </w:rPr>
        <w:t> that mark access to information, or reject it. We no longer find ourselves dealing with the mass/individual pair. </w:t>
      </w:r>
      <w:hyperlink r:id="rId26" w:anchor="note-2859273" w:history="1">
        <w:r w:rsidRPr="00A31B56">
          <w:rPr>
            <w:rStyle w:val="StyleUnderline"/>
            <w:rFonts w:asciiTheme="majorHAnsi" w:hAnsiTheme="majorHAnsi"/>
          </w:rPr>
          <w:t>Individuals have become "dividuals," and masses, samples, data, markets, or "banks."</w:t>
        </w:r>
      </w:hyperlink>
      <w:r w:rsidRPr="00A31B56">
        <w:rPr>
          <w:rFonts w:asciiTheme="majorHAnsi" w:hAnsiTheme="majorHAnsi"/>
          <w:sz w:val="16"/>
        </w:rPr>
        <w:t xml:space="preserve"> Perhaps it is money that expresses </w:t>
      </w:r>
      <w:r w:rsidRPr="00A31B56">
        <w:rPr>
          <w:rFonts w:asciiTheme="majorHAnsi" w:hAnsiTheme="majorHAnsi"/>
          <w:sz w:val="16"/>
        </w:rPr>
        <w:lastRenderedPageBreak/>
        <w:t xml:space="preserve">the distinction between the two societies best, since </w:t>
      </w:r>
      <w:r w:rsidRPr="00A31B56">
        <w:rPr>
          <w:rStyle w:val="StyleUnderline"/>
          <w:rFonts w:asciiTheme="majorHAnsi" w:hAnsiTheme="majorHAnsi"/>
        </w:rPr>
        <w:t>discipline always referred back to minted money that locks gold as numerical standard, while control relates to floating rates of exchange, modulated according to a rate established by a set of standard currencies.</w:t>
      </w:r>
      <w:r w:rsidRPr="00A31B56">
        <w:rPr>
          <w:rFonts w:asciiTheme="majorHAnsi" w:hAnsiTheme="majorHAnsi"/>
          <w:sz w:val="16"/>
        </w:rPr>
        <w:t> </w:t>
      </w:r>
      <w:hyperlink r:id="rId27" w:anchor="note-2934009" w:history="1">
        <w:r w:rsidRPr="00A31B56">
          <w:rPr>
            <w:rStyle w:val="Hyperlink"/>
            <w:rFonts w:asciiTheme="majorHAnsi" w:hAnsiTheme="majorHAnsi"/>
            <w:sz w:val="16"/>
          </w:rPr>
          <w:t>The old monetary mole is the animal of the space of enclosure, but the serpent is that of the societies of control.</w:t>
        </w:r>
      </w:hyperlink>
      <w:r w:rsidRPr="00A31B56">
        <w:rPr>
          <w:rFonts w:asciiTheme="majorHAnsi" w:hAnsiTheme="majorHAnsi"/>
          <w:sz w:val="16"/>
        </w:rPr>
        <w:t xml:space="preserve"> We have passed from one animal to the other, from the mole to the serpent, in the system under which we live, but also in our manner of living and in our relations with others. </w:t>
      </w:r>
      <w:r w:rsidRPr="00A31B56">
        <w:rPr>
          <w:rStyle w:val="StyleUnderline"/>
          <w:rFonts w:asciiTheme="majorHAnsi" w:hAnsiTheme="majorHAnsi"/>
        </w:rPr>
        <w:t>The disciplinary</w:t>
      </w:r>
      <w:r w:rsidRPr="00A31B56">
        <w:rPr>
          <w:rFonts w:asciiTheme="majorHAnsi" w:hAnsiTheme="majorHAnsi"/>
          <w:sz w:val="16"/>
        </w:rPr>
        <w:t xml:space="preserve"> </w:t>
      </w:r>
      <w:r w:rsidRPr="00A31B56">
        <w:rPr>
          <w:rFonts w:asciiTheme="majorHAnsi" w:hAnsiTheme="majorHAnsi"/>
          <w:strike/>
          <w:sz w:val="16"/>
        </w:rPr>
        <w:t>man</w:t>
      </w:r>
      <w:r w:rsidRPr="00A31B56">
        <w:rPr>
          <w:rFonts w:asciiTheme="majorHAnsi" w:hAnsiTheme="majorHAnsi"/>
          <w:sz w:val="16"/>
        </w:rPr>
        <w:t xml:space="preserve"> </w:t>
      </w:r>
      <w:r w:rsidRPr="00A31B56">
        <w:rPr>
          <w:rStyle w:val="StyleUnderline"/>
          <w:rFonts w:asciiTheme="majorHAnsi" w:hAnsiTheme="majorHAnsi"/>
        </w:rPr>
        <w:t>[person] was a discontinuous producer of energy, but the</w:t>
      </w:r>
      <w:r w:rsidRPr="00A31B56">
        <w:rPr>
          <w:rFonts w:asciiTheme="majorHAnsi" w:hAnsiTheme="majorHAnsi"/>
          <w:sz w:val="16"/>
        </w:rPr>
        <w:t xml:space="preserve"> </w:t>
      </w:r>
      <w:r w:rsidRPr="00A31B56">
        <w:rPr>
          <w:rFonts w:asciiTheme="majorHAnsi" w:hAnsiTheme="majorHAnsi"/>
          <w:strike/>
          <w:sz w:val="16"/>
        </w:rPr>
        <w:t>man</w:t>
      </w:r>
      <w:r w:rsidRPr="00A31B56">
        <w:rPr>
          <w:rFonts w:asciiTheme="majorHAnsi" w:hAnsiTheme="majorHAnsi"/>
          <w:sz w:val="16"/>
        </w:rPr>
        <w:t xml:space="preserve"> </w:t>
      </w:r>
      <w:r w:rsidRPr="00A31B56">
        <w:rPr>
          <w:rStyle w:val="StyleUnderline"/>
          <w:rFonts w:asciiTheme="majorHAnsi" w:hAnsiTheme="majorHAnsi"/>
        </w:rPr>
        <w:t>[person] of control is undulatory, in orbit, in a continuous network. </w:t>
      </w:r>
      <w:hyperlink r:id="rId28" w:anchor="note-2066577" w:history="1">
        <w:r w:rsidRPr="00A31B56">
          <w:rPr>
            <w:rStyle w:val="StyleUnderline"/>
            <w:rFonts w:asciiTheme="majorHAnsi" w:hAnsiTheme="majorHAnsi"/>
          </w:rPr>
          <w:t>Everywhere surfing has already replaced the older sports.</w:t>
        </w:r>
      </w:hyperlink>
      <w:r w:rsidRPr="00A31B56">
        <w:rPr>
          <w:rStyle w:val="StyleUnderline"/>
          <w:rFonts w:asciiTheme="majorHAnsi" w:hAnsiTheme="majorHAnsi"/>
        </w:rPr>
        <w:br/>
        <w:t>Types of machines are easily matched with each type of society</w:t>
      </w:r>
      <w:r w:rsidRPr="00A31B56">
        <w:rPr>
          <w:rFonts w:asciiTheme="majorHAnsi" w:hAnsiTheme="majorHAnsi"/>
          <w:sz w:val="16"/>
        </w:rPr>
        <w:t xml:space="preserve">--not that </w:t>
      </w:r>
      <w:r w:rsidRPr="00A31B56">
        <w:rPr>
          <w:rStyle w:val="StyleUnderline"/>
          <w:rFonts w:asciiTheme="majorHAnsi" w:hAnsiTheme="majorHAnsi"/>
        </w:rPr>
        <w:t>machines</w:t>
      </w:r>
      <w:r w:rsidRPr="00A31B56">
        <w:rPr>
          <w:rFonts w:asciiTheme="majorHAnsi" w:hAnsiTheme="majorHAnsi"/>
          <w:sz w:val="16"/>
        </w:rPr>
        <w:t xml:space="preserve"> are determining, but because they </w:t>
      </w:r>
      <w:r w:rsidRPr="00A31B56">
        <w:rPr>
          <w:rStyle w:val="StyleUnderline"/>
          <w:rFonts w:asciiTheme="majorHAnsi" w:hAnsiTheme="majorHAnsi"/>
        </w:rPr>
        <w:t>express those social forms capable of generating them and using them.</w:t>
      </w:r>
      <w:r w:rsidRPr="00A31B56">
        <w:rPr>
          <w:rFonts w:asciiTheme="majorHAnsi" w:hAnsiTheme="majorHAnsi"/>
          <w:sz w:val="16"/>
        </w:rPr>
        <w:t xml:space="preserve"> The old societies of sovereignty made use of simple machines--levers, pulleys, clocks; but the recent </w:t>
      </w:r>
      <w:r w:rsidRPr="00A31B56">
        <w:rPr>
          <w:rStyle w:val="StyleUnderline"/>
          <w:rFonts w:asciiTheme="majorHAnsi" w:hAnsiTheme="majorHAnsi"/>
        </w:rPr>
        <w:t>disciplinary societies equipped themselves with machines involving energy, with the passive danger of entropy and the active danger of sabotage; the societies of control operate with machines of a third type, computers, whose passive danger is jamming and whose active one is piracy or the introduction of viruses.</w:t>
      </w:r>
      <w:r w:rsidRPr="00A31B56">
        <w:rPr>
          <w:rFonts w:asciiTheme="majorHAnsi" w:hAnsiTheme="majorHAnsi"/>
          <w:sz w:val="16"/>
        </w:rPr>
        <w:t xml:space="preserve"> This </w:t>
      </w:r>
      <w:r w:rsidRPr="00A31B56">
        <w:rPr>
          <w:rStyle w:val="StyleUnderline"/>
          <w:rFonts w:asciiTheme="majorHAnsi" w:hAnsiTheme="majorHAnsi"/>
        </w:rPr>
        <w:t>technological evolution must be</w:t>
      </w:r>
      <w:r w:rsidRPr="00A31B56">
        <w:rPr>
          <w:rFonts w:asciiTheme="majorHAnsi" w:hAnsiTheme="majorHAnsi"/>
          <w:sz w:val="16"/>
        </w:rPr>
        <w:t xml:space="preserve">, even more profoundly, </w:t>
      </w:r>
      <w:r w:rsidRPr="00A31B56">
        <w:rPr>
          <w:rStyle w:val="StyleUnderline"/>
          <w:rFonts w:asciiTheme="majorHAnsi" w:hAnsiTheme="majorHAnsi"/>
        </w:rPr>
        <w:t>a mutation of capitalism,</w:t>
      </w:r>
      <w:r w:rsidRPr="00A31B56">
        <w:rPr>
          <w:rFonts w:asciiTheme="majorHAnsi" w:hAnsiTheme="majorHAnsi"/>
          <w:sz w:val="16"/>
        </w:rPr>
        <w:t xml:space="preserve"> an already well-known or familiar mutation that can be summed up as follows: </w:t>
      </w:r>
      <w:r w:rsidRPr="00A31B56">
        <w:rPr>
          <w:rStyle w:val="StyleUnderline"/>
          <w:rFonts w:asciiTheme="majorHAnsi" w:hAnsiTheme="majorHAnsi"/>
        </w:rPr>
        <w:t>nineteenth-century capitalism is a</w:t>
      </w:r>
      <w:r w:rsidRPr="00A31B56">
        <w:rPr>
          <w:rFonts w:asciiTheme="majorHAnsi" w:hAnsiTheme="majorHAnsi"/>
          <w:sz w:val="16"/>
        </w:rPr>
        <w:t xml:space="preserve"> capitalism of </w:t>
      </w:r>
      <w:r w:rsidRPr="00A31B56">
        <w:rPr>
          <w:rStyle w:val="StyleUnderline"/>
          <w:rFonts w:asciiTheme="majorHAnsi" w:hAnsiTheme="majorHAnsi"/>
        </w:rPr>
        <w:t>concentration, for production and for property. It</w:t>
      </w:r>
      <w:r w:rsidRPr="00A31B56">
        <w:rPr>
          <w:rFonts w:asciiTheme="majorHAnsi" w:hAnsiTheme="majorHAnsi"/>
          <w:sz w:val="16"/>
        </w:rPr>
        <w:t xml:space="preserve"> therefore </w:t>
      </w:r>
      <w:r w:rsidRPr="00A31B56">
        <w:rPr>
          <w:rStyle w:val="StyleUnderline"/>
          <w:rFonts w:asciiTheme="majorHAnsi" w:hAnsiTheme="majorHAnsi"/>
        </w:rPr>
        <w:t>erects a factory as a space of enclosure, the capitalist being the owner of the means of production but also</w:t>
      </w:r>
      <w:r w:rsidRPr="00A31B56">
        <w:rPr>
          <w:rFonts w:asciiTheme="majorHAnsi" w:hAnsiTheme="majorHAnsi"/>
          <w:sz w:val="16"/>
        </w:rPr>
        <w:t xml:space="preserve">, progressively, </w:t>
      </w:r>
      <w:r w:rsidRPr="00A31B56">
        <w:rPr>
          <w:rStyle w:val="StyleUnderline"/>
          <w:rFonts w:asciiTheme="majorHAnsi" w:hAnsiTheme="majorHAnsi"/>
        </w:rPr>
        <w:t>the owner of other spaces conceived through analogy</w:t>
      </w:r>
      <w:r w:rsidRPr="00A31B56">
        <w:rPr>
          <w:rFonts w:asciiTheme="majorHAnsi" w:hAnsiTheme="majorHAnsi"/>
          <w:sz w:val="16"/>
        </w:rPr>
        <w:t xml:space="preserve"> (the worker's familial house, the school). As for </w:t>
      </w:r>
      <w:r w:rsidRPr="00A31B56">
        <w:rPr>
          <w:rStyle w:val="StyleUnderline"/>
          <w:rFonts w:asciiTheme="majorHAnsi" w:hAnsiTheme="majorHAnsi"/>
        </w:rPr>
        <w:t>markets</w:t>
      </w:r>
      <w:r w:rsidRPr="00A31B56">
        <w:rPr>
          <w:rFonts w:asciiTheme="majorHAnsi" w:hAnsiTheme="majorHAnsi"/>
          <w:sz w:val="16"/>
        </w:rPr>
        <w:t xml:space="preserve">, they </w:t>
      </w:r>
      <w:r w:rsidRPr="00A31B56">
        <w:rPr>
          <w:rStyle w:val="StyleUnderline"/>
          <w:rFonts w:asciiTheme="majorHAnsi" w:hAnsiTheme="majorHAnsi"/>
        </w:rPr>
        <w:t>are conquered sometimes by specialization, sometimes by colonization, sometimes by lowering the costs of production. </w:t>
      </w:r>
      <w:hyperlink r:id="rId29" w:anchor="note-2063963" w:history="1">
        <w:r w:rsidRPr="00A31B56">
          <w:rPr>
            <w:rStyle w:val="StyleUnderline"/>
            <w:rFonts w:asciiTheme="majorHAnsi" w:hAnsiTheme="majorHAnsi"/>
          </w:rPr>
          <w:t>But in the present situation, capitalism is no longer involved in production, which it often relegates to the Third World</w:t>
        </w:r>
      </w:hyperlink>
      <w:r w:rsidRPr="00A31B56">
        <w:rPr>
          <w:rFonts w:asciiTheme="majorHAnsi" w:hAnsiTheme="majorHAnsi"/>
          <w:sz w:val="16"/>
        </w:rPr>
        <w:t xml:space="preserve">, even for the complex forms of textiles, metallurgy, or oil production. </w:t>
      </w:r>
      <w:r w:rsidRPr="00A31B56">
        <w:rPr>
          <w:rStyle w:val="StyleUnderline"/>
          <w:rFonts w:asciiTheme="majorHAnsi" w:hAnsiTheme="majorHAnsi"/>
        </w:rPr>
        <w:t xml:space="preserve">It's a capitalism of higher-order production. It </w:t>
      </w:r>
      <w:proofErr w:type="gramStart"/>
      <w:r w:rsidRPr="00A31B56">
        <w:rPr>
          <w:rStyle w:val="StyleUnderline"/>
          <w:rFonts w:asciiTheme="majorHAnsi" w:hAnsiTheme="majorHAnsi"/>
        </w:rPr>
        <w:t>no-longer</w:t>
      </w:r>
      <w:proofErr w:type="gramEnd"/>
      <w:r w:rsidRPr="00A31B56">
        <w:rPr>
          <w:rStyle w:val="StyleUnderline"/>
          <w:rFonts w:asciiTheme="majorHAnsi" w:hAnsiTheme="majorHAnsi"/>
        </w:rPr>
        <w:t xml:space="preserve"> buys raw materials and no longer sells the finished products: it buys the finished products or assembles parts.</w:t>
      </w:r>
      <w:r w:rsidRPr="00A31B56">
        <w:rPr>
          <w:rFonts w:asciiTheme="majorHAnsi" w:hAnsiTheme="majorHAnsi"/>
          <w:sz w:val="16"/>
        </w:rPr>
        <w:t xml:space="preserve"> What it wants to sell is services but what it wants to buy is stocks. </w:t>
      </w:r>
      <w:r w:rsidRPr="00A31B56">
        <w:rPr>
          <w:rStyle w:val="StyleUnderline"/>
          <w:rFonts w:asciiTheme="majorHAnsi" w:hAnsiTheme="majorHAnsi"/>
        </w:rPr>
        <w:t xml:space="preserve">This is no longer </w:t>
      </w:r>
      <w:proofErr w:type="gramStart"/>
      <w:r w:rsidRPr="00A31B56">
        <w:rPr>
          <w:rStyle w:val="StyleUnderline"/>
          <w:rFonts w:asciiTheme="majorHAnsi" w:hAnsiTheme="majorHAnsi"/>
        </w:rPr>
        <w:t>a capitalism</w:t>
      </w:r>
      <w:proofErr w:type="gramEnd"/>
      <w:r w:rsidRPr="00A31B56">
        <w:rPr>
          <w:rStyle w:val="StyleUnderline"/>
          <w:rFonts w:asciiTheme="majorHAnsi" w:hAnsiTheme="majorHAnsi"/>
        </w:rPr>
        <w:t xml:space="preserve"> for production but for the product,</w:t>
      </w:r>
      <w:r w:rsidRPr="00A31B56">
        <w:rPr>
          <w:rFonts w:asciiTheme="majorHAnsi" w:hAnsiTheme="majorHAnsi"/>
          <w:sz w:val="16"/>
        </w:rPr>
        <w:t xml:space="preserve"> which is to say, </w:t>
      </w:r>
      <w:r w:rsidRPr="00A31B56">
        <w:rPr>
          <w:rStyle w:val="StyleUnderline"/>
          <w:rFonts w:asciiTheme="majorHAnsi" w:hAnsiTheme="majorHAnsi"/>
        </w:rPr>
        <w:t>for being sold or marketed. Thus is</w:t>
      </w:r>
      <w:r w:rsidRPr="00A31B56">
        <w:rPr>
          <w:rFonts w:asciiTheme="majorHAnsi" w:hAnsiTheme="majorHAnsi"/>
          <w:sz w:val="16"/>
        </w:rPr>
        <w:t xml:space="preserve"> essentially </w:t>
      </w:r>
      <w:r w:rsidRPr="00A31B56">
        <w:rPr>
          <w:rStyle w:val="StyleUnderline"/>
          <w:rFonts w:asciiTheme="majorHAnsi" w:hAnsiTheme="majorHAnsi"/>
        </w:rPr>
        <w:t>dispersive, and the factory has given way to the corporation. The family, the school, the army, the factory are no longer the distinct analogical spaces that converge towards an owner</w:t>
      </w:r>
      <w:r w:rsidRPr="00A31B56">
        <w:rPr>
          <w:rFonts w:asciiTheme="majorHAnsi" w:hAnsiTheme="majorHAnsi"/>
          <w:sz w:val="16"/>
        </w:rPr>
        <w:t>--state or private power--</w:t>
      </w:r>
      <w:r w:rsidRPr="00A31B56">
        <w:rPr>
          <w:rStyle w:val="StyleUnderline"/>
          <w:rFonts w:asciiTheme="majorHAnsi" w:hAnsiTheme="majorHAnsi"/>
        </w:rPr>
        <w:t>but coded figures--deformable and transformable--of a single corporation that now has only stockholders.</w:t>
      </w:r>
      <w:r w:rsidRPr="00A31B56">
        <w:rPr>
          <w:rFonts w:asciiTheme="majorHAnsi" w:hAnsiTheme="majorHAnsi"/>
          <w:sz w:val="16"/>
        </w:rPr>
        <w:t xml:space="preserve"> Even art has left the spaces of enclosure in order to enter into the open circuits of the bank. </w:t>
      </w:r>
      <w:proofErr w:type="gramStart"/>
      <w:r w:rsidRPr="00A31B56">
        <w:rPr>
          <w:rStyle w:val="StyleUnderline"/>
          <w:rFonts w:asciiTheme="majorHAnsi" w:hAnsiTheme="majorHAnsi"/>
        </w:rPr>
        <w:t>The conquests of the market are made by grabbing control and no longer by disciplinary training,</w:t>
      </w:r>
      <w:proofErr w:type="gramEnd"/>
      <w:r w:rsidRPr="00A31B56">
        <w:rPr>
          <w:rStyle w:val="StyleUnderline"/>
          <w:rFonts w:asciiTheme="majorHAnsi" w:hAnsiTheme="majorHAnsi"/>
        </w:rPr>
        <w:t xml:space="preserve"> by fixing the exchange rate much more than by lowering costs, by transformation of the product more than by specialization of production. Corruption</w:t>
      </w:r>
      <w:r w:rsidRPr="00A31B56">
        <w:rPr>
          <w:rFonts w:asciiTheme="majorHAnsi" w:hAnsiTheme="majorHAnsi"/>
          <w:sz w:val="16"/>
        </w:rPr>
        <w:t xml:space="preserve"> thereby </w:t>
      </w:r>
      <w:r w:rsidRPr="00A31B56">
        <w:rPr>
          <w:rStyle w:val="StyleUnderline"/>
          <w:rFonts w:asciiTheme="majorHAnsi" w:hAnsiTheme="majorHAnsi"/>
        </w:rPr>
        <w:t>gains a new power. Marketing has become the</w:t>
      </w:r>
      <w:r w:rsidRPr="00A31B56">
        <w:rPr>
          <w:rFonts w:asciiTheme="majorHAnsi" w:hAnsiTheme="majorHAnsi"/>
          <w:sz w:val="16"/>
        </w:rPr>
        <w:t xml:space="preserve"> center or the </w:t>
      </w:r>
      <w:r w:rsidRPr="00A31B56">
        <w:rPr>
          <w:rStyle w:val="StyleUnderline"/>
          <w:rFonts w:asciiTheme="majorHAnsi" w:hAnsiTheme="majorHAnsi"/>
        </w:rPr>
        <w:t>"soul" of the corporation. </w:t>
      </w:r>
      <w:hyperlink r:id="rId30" w:anchor="note-2933712" w:history="1">
        <w:r w:rsidRPr="00A31B56">
          <w:rPr>
            <w:rStyle w:val="StyleUnderline"/>
            <w:rFonts w:asciiTheme="majorHAnsi" w:hAnsiTheme="majorHAnsi"/>
          </w:rPr>
          <w:t>We are taught that corporations have a soul, which is the most terrifying news in the world</w:t>
        </w:r>
      </w:hyperlink>
      <w:r w:rsidRPr="00A31B56">
        <w:rPr>
          <w:rStyle w:val="StyleUnderline"/>
          <w:rFonts w:asciiTheme="majorHAnsi" w:hAnsiTheme="majorHAnsi"/>
        </w:rPr>
        <w:t>. The operation of markets is</w:t>
      </w:r>
      <w:r w:rsidRPr="00A31B56">
        <w:rPr>
          <w:rFonts w:asciiTheme="majorHAnsi" w:hAnsiTheme="majorHAnsi"/>
          <w:sz w:val="16"/>
        </w:rPr>
        <w:t xml:space="preserve"> now </w:t>
      </w:r>
      <w:r w:rsidRPr="00A31B56">
        <w:rPr>
          <w:rStyle w:val="StyleUnderline"/>
          <w:rFonts w:asciiTheme="majorHAnsi" w:hAnsiTheme="majorHAnsi"/>
        </w:rPr>
        <w:t>the instrument of social control and forms the</w:t>
      </w:r>
      <w:r w:rsidRPr="00A31B56">
        <w:rPr>
          <w:rFonts w:asciiTheme="majorHAnsi" w:hAnsiTheme="majorHAnsi"/>
          <w:sz w:val="16"/>
        </w:rPr>
        <w:t xml:space="preserve"> impudent </w:t>
      </w:r>
      <w:r w:rsidRPr="00A31B56">
        <w:rPr>
          <w:rStyle w:val="StyleUnderline"/>
          <w:rFonts w:asciiTheme="majorHAnsi" w:hAnsiTheme="majorHAnsi"/>
        </w:rPr>
        <w:t>breed of our masters. Control is short-term and of rapid rates of turnover, but also continuous and without limit, while discipline was of long duration, infinite and discontinuous.</w:t>
      </w:r>
      <w:r w:rsidRPr="00A31B56">
        <w:rPr>
          <w:rFonts w:asciiTheme="majorHAnsi" w:hAnsiTheme="majorHAnsi"/>
          <w:sz w:val="16"/>
        </w:rPr>
        <w:t> </w:t>
      </w:r>
      <w:hyperlink r:id="rId31" w:anchor="note-10625855" w:history="1">
        <w:r w:rsidRPr="00A31B56">
          <w:rPr>
            <w:rStyle w:val="Hyperlink"/>
            <w:rFonts w:asciiTheme="majorHAnsi" w:hAnsiTheme="majorHAnsi"/>
            <w:sz w:val="16"/>
          </w:rPr>
          <w:t>Man is no longer man enclosed, but man in debt</w:t>
        </w:r>
      </w:hyperlink>
      <w:r w:rsidRPr="00A31B56">
        <w:rPr>
          <w:rFonts w:asciiTheme="majorHAnsi" w:hAnsiTheme="majorHAnsi"/>
          <w:sz w:val="16"/>
        </w:rPr>
        <w:t xml:space="preserve">. It is true that </w:t>
      </w:r>
      <w:r w:rsidRPr="00A31B56">
        <w:rPr>
          <w:rStyle w:val="StyleUnderline"/>
          <w:rFonts w:asciiTheme="majorHAnsi" w:hAnsiTheme="majorHAnsi"/>
        </w:rPr>
        <w:t xml:space="preserve">capitalism has retained as a constant the extreme poverty of three-quarters of humanity, too poor for debt, too numerous for confinement: control will not only have to deal with erosions of frontiers but with the explosions within </w:t>
      </w:r>
      <w:proofErr w:type="gramStart"/>
      <w:r w:rsidRPr="00A31B56">
        <w:rPr>
          <w:rStyle w:val="StyleUnderline"/>
          <w:rFonts w:asciiTheme="majorHAnsi" w:hAnsiTheme="majorHAnsi"/>
        </w:rPr>
        <w:t>shanty towns</w:t>
      </w:r>
      <w:proofErr w:type="gramEnd"/>
      <w:r w:rsidRPr="00A31B56">
        <w:rPr>
          <w:rStyle w:val="StyleUnderline"/>
          <w:rFonts w:asciiTheme="majorHAnsi" w:hAnsiTheme="majorHAnsi"/>
        </w:rPr>
        <w:t xml:space="preserve"> or ghettos.</w:t>
      </w:r>
      <w:r w:rsidRPr="00A31B56">
        <w:rPr>
          <w:rStyle w:val="StyleUnderline"/>
          <w:rFonts w:asciiTheme="majorHAnsi" w:hAnsiTheme="majorHAnsi"/>
        </w:rPr>
        <w:br/>
      </w:r>
      <w:r w:rsidRPr="00A31B56">
        <w:rPr>
          <w:rFonts w:asciiTheme="majorHAnsi" w:hAnsiTheme="majorHAnsi"/>
          <w:sz w:val="16"/>
        </w:rPr>
        <w:t>3. Program</w:t>
      </w:r>
      <w:r w:rsidRPr="00A31B56">
        <w:rPr>
          <w:rFonts w:asciiTheme="majorHAnsi" w:hAnsiTheme="majorHAnsi"/>
          <w:sz w:val="16"/>
        </w:rPr>
        <w:br/>
      </w:r>
      <w:hyperlink r:id="rId32" w:anchor="note-10625902" w:history="1">
        <w:proofErr w:type="gramStart"/>
        <w:r w:rsidRPr="00A31B56">
          <w:rPr>
            <w:rStyle w:val="StyleUnderline"/>
            <w:rFonts w:asciiTheme="majorHAnsi" w:hAnsiTheme="majorHAnsi"/>
          </w:rPr>
          <w:t>The</w:t>
        </w:r>
        <w:proofErr w:type="gramEnd"/>
        <w:r w:rsidRPr="00A31B56">
          <w:rPr>
            <w:rStyle w:val="StyleUnderline"/>
            <w:rFonts w:asciiTheme="majorHAnsi" w:hAnsiTheme="majorHAnsi"/>
          </w:rPr>
          <w:t xml:space="preserve"> conception of a control mechanism, giving the position of any element within an open environment at any given instant </w:t>
        </w:r>
        <w:r w:rsidRPr="00A31B56">
          <w:rPr>
            <w:rStyle w:val="Hyperlink"/>
            <w:rFonts w:asciiTheme="majorHAnsi" w:hAnsiTheme="majorHAnsi"/>
            <w:sz w:val="16"/>
          </w:rPr>
          <w:t xml:space="preserve">(whether animal in a reserve or human in a corporation, as with an electronic collar), </w:t>
        </w:r>
        <w:r w:rsidRPr="00A31B56">
          <w:rPr>
            <w:rStyle w:val="StyleUnderline"/>
            <w:rFonts w:asciiTheme="majorHAnsi" w:hAnsiTheme="majorHAnsi"/>
          </w:rPr>
          <w:t>is not</w:t>
        </w:r>
        <w:r w:rsidRPr="00A31B56">
          <w:rPr>
            <w:rStyle w:val="Hyperlink"/>
            <w:rFonts w:asciiTheme="majorHAnsi" w:hAnsiTheme="majorHAnsi"/>
            <w:sz w:val="16"/>
          </w:rPr>
          <w:t xml:space="preserve"> necessarily </w:t>
        </w:r>
        <w:r w:rsidRPr="00A31B56">
          <w:rPr>
            <w:rStyle w:val="StyleUnderline"/>
            <w:rFonts w:asciiTheme="majorHAnsi" w:hAnsiTheme="majorHAnsi"/>
          </w:rPr>
          <w:t>one of science fiction.</w:t>
        </w:r>
      </w:hyperlink>
      <w:r w:rsidRPr="00A31B56">
        <w:rPr>
          <w:rFonts w:asciiTheme="majorHAnsi" w:hAnsiTheme="majorHAnsi"/>
          <w:sz w:val="16"/>
        </w:rPr>
        <w:t> </w:t>
      </w:r>
      <w:hyperlink r:id="rId33" w:anchor="note-2063123" w:history="1">
        <w:r w:rsidRPr="00A31B56">
          <w:rPr>
            <w:rStyle w:val="Hyperlink"/>
            <w:rFonts w:asciiTheme="majorHAnsi" w:hAnsiTheme="majorHAnsi"/>
          </w:rPr>
          <w:t xml:space="preserve">Felix Guattari has imagined a city where one would be able </w:t>
        </w:r>
        <w:r w:rsidRPr="00A31B56">
          <w:rPr>
            <w:rStyle w:val="Hyperlink"/>
            <w:rFonts w:asciiTheme="majorHAnsi" w:hAnsiTheme="majorHAnsi"/>
          </w:rPr>
          <w:lastRenderedPageBreak/>
          <w:t xml:space="preserve">to leave one's apartment, one's street, one's neighborhood, thanks to one's (dividual) electronic card that raises a given barrier; but the card could just as easily be rejected on a given day or between certain hours; </w:t>
        </w:r>
        <w:r w:rsidRPr="00A31B56">
          <w:rPr>
            <w:rStyle w:val="StyleUnderline"/>
            <w:rFonts w:asciiTheme="majorHAnsi" w:hAnsiTheme="majorHAnsi"/>
          </w:rPr>
          <w:t>what counts is not the barrier but the computer that tracks each person's position--licit or illicit--and effects a universal modulation.</w:t>
        </w:r>
      </w:hyperlink>
      <w:r w:rsidRPr="00A31B56">
        <w:rPr>
          <w:rStyle w:val="StyleUnderline"/>
          <w:rFonts w:asciiTheme="majorHAnsi" w:hAnsiTheme="majorHAnsi"/>
        </w:rPr>
        <w:br/>
        <w:t>The socio-technological study of the mechanisms of control</w:t>
      </w:r>
      <w:r w:rsidRPr="00A31B56">
        <w:rPr>
          <w:rFonts w:asciiTheme="majorHAnsi" w:hAnsiTheme="majorHAnsi"/>
          <w:sz w:val="16"/>
        </w:rPr>
        <w:t xml:space="preserve">, grasped at their inception, </w:t>
      </w:r>
      <w:r w:rsidRPr="00A31B56">
        <w:rPr>
          <w:rStyle w:val="StyleUnderline"/>
          <w:rFonts w:asciiTheme="majorHAnsi" w:hAnsiTheme="majorHAnsi"/>
        </w:rPr>
        <w:t>would have to be categorical and</w:t>
      </w:r>
      <w:r w:rsidRPr="00A31B56">
        <w:rPr>
          <w:rFonts w:asciiTheme="majorHAnsi" w:hAnsiTheme="majorHAnsi"/>
          <w:sz w:val="16"/>
        </w:rPr>
        <w:t xml:space="preserve"> to </w:t>
      </w:r>
      <w:r w:rsidRPr="00A31B56">
        <w:rPr>
          <w:rStyle w:val="StyleUnderline"/>
          <w:rFonts w:asciiTheme="majorHAnsi" w:hAnsiTheme="majorHAnsi"/>
        </w:rPr>
        <w:t>describe what is already in the process of substitution for the disciplinary sites of enclosure, whose crisis is everywhere proclaimed. It may be that older methods, borrowed from the former societies of sovereignty, will return</w:t>
      </w:r>
      <w:r w:rsidRPr="00A31B56">
        <w:rPr>
          <w:rFonts w:asciiTheme="majorHAnsi" w:hAnsiTheme="majorHAnsi"/>
          <w:sz w:val="16"/>
        </w:rPr>
        <w:t xml:space="preserve"> to the fore, </w:t>
      </w:r>
      <w:r w:rsidRPr="00A31B56">
        <w:rPr>
          <w:rStyle w:val="StyleUnderline"/>
          <w:rFonts w:asciiTheme="majorHAnsi" w:hAnsiTheme="majorHAnsi"/>
        </w:rPr>
        <w:t>but with the necessary modifications.</w:t>
      </w:r>
      <w:r w:rsidRPr="00A31B56">
        <w:rPr>
          <w:rFonts w:asciiTheme="majorHAnsi" w:hAnsiTheme="majorHAnsi"/>
          <w:sz w:val="16"/>
        </w:rPr>
        <w:t xml:space="preserve"> What counts is that </w:t>
      </w:r>
      <w:r w:rsidRPr="00A31B56">
        <w:rPr>
          <w:rStyle w:val="StyleUnderline"/>
          <w:rFonts w:asciiTheme="majorHAnsi" w:hAnsiTheme="majorHAnsi"/>
        </w:rPr>
        <w:t>we are at the beginning of something.</w:t>
      </w:r>
      <w:r w:rsidRPr="00A31B56">
        <w:rPr>
          <w:rFonts w:asciiTheme="majorHAnsi" w:hAnsiTheme="majorHAnsi"/>
          <w:sz w:val="16"/>
        </w:rPr>
        <w:t xml:space="preserve"> In the prison system: the attempt to find penalties of "substitution," at least for petty crimes, and the use of electronic collars that force the convicted person to stay at home during certain hours. </w:t>
      </w:r>
      <w:r w:rsidRPr="00A31B56">
        <w:rPr>
          <w:rStyle w:val="StyleUnderline"/>
          <w:rFonts w:asciiTheme="majorHAnsi" w:hAnsiTheme="majorHAnsi"/>
        </w:rPr>
        <w:t>For the school system: Continuous forms of control, and the effect on the school of perpetual training, the corresponding abandonment of all university research, </w:t>
      </w:r>
      <w:hyperlink r:id="rId34" w:anchor="note-7961856" w:history="1">
        <w:r w:rsidRPr="00A31B56">
          <w:rPr>
            <w:rStyle w:val="StyleUnderline"/>
            <w:rFonts w:asciiTheme="majorHAnsi" w:hAnsiTheme="majorHAnsi"/>
          </w:rPr>
          <w:t>the introduction of the "corporation" at all levels of schooling.</w:t>
        </w:r>
      </w:hyperlink>
      <w:r w:rsidRPr="00A31B56">
        <w:rPr>
          <w:rFonts w:asciiTheme="majorHAnsi" w:hAnsiTheme="majorHAnsi"/>
          <w:sz w:val="16"/>
        </w:rPr>
        <w:t xml:space="preserve"> For the hospital system: the new medicine "without doctor or patient" that singles out potential sick people and subjects at risk, which in no way attests to individuation--as they say--but substitutes for the individual or numerical body the code of a "dividual" material to be controlled. In the corporate system: new ways of handling money, profits, and humans that no longer pass through the old factory form. These are very small examples, but ones that will allow for better understanding of what is meant by the crisis of the institutions, which is to say, </w:t>
      </w:r>
      <w:r w:rsidRPr="00A31B56">
        <w:rPr>
          <w:rStyle w:val="StyleUnderline"/>
          <w:rFonts w:asciiTheme="majorHAnsi" w:hAnsiTheme="majorHAnsi"/>
        </w:rPr>
        <w:t>the progressive and dispersed installation of a new system of domination.</w:t>
      </w:r>
      <w:r w:rsidRPr="00A31B56">
        <w:rPr>
          <w:rFonts w:asciiTheme="majorHAnsi" w:hAnsiTheme="majorHAnsi"/>
          <w:sz w:val="16"/>
        </w:rPr>
        <w:t> </w:t>
      </w:r>
      <w:hyperlink r:id="rId35" w:anchor="note-10625873" w:history="1">
        <w:r w:rsidRPr="00A31B56">
          <w:rPr>
            <w:rStyle w:val="Hyperlink"/>
            <w:rFonts w:asciiTheme="majorHAnsi" w:hAnsiTheme="majorHAnsi"/>
            <w:sz w:val="16"/>
          </w:rPr>
          <w:t>One of the most important questions will concern the ineptitude of the unions: tied to the whole of their history of struggle against the disciplines or within the spaces of enclosure, will they be able to adapt themselves or will they give way to new forms of resistance against the societies of control?</w:t>
        </w:r>
      </w:hyperlink>
      <w:r w:rsidRPr="00A31B56">
        <w:rPr>
          <w:rFonts w:asciiTheme="majorHAnsi" w:hAnsiTheme="majorHAnsi"/>
          <w:sz w:val="16"/>
        </w:rPr>
        <w:t> Can we already grasp the rough outlines of the coming forms, capable of threatening the joys of marketing? </w:t>
      </w:r>
      <w:hyperlink r:id="rId36" w:anchor="note-7961862" w:history="1">
        <w:r w:rsidRPr="00A31B56">
          <w:rPr>
            <w:rStyle w:val="Hyperlink"/>
            <w:rFonts w:asciiTheme="majorHAnsi" w:hAnsiTheme="majorHAnsi"/>
            <w:sz w:val="16"/>
          </w:rPr>
          <w:t>Many young people strangely boast of being "motivated"; they re-request apprenticeships and permanent training.</w:t>
        </w:r>
      </w:hyperlink>
      <w:r w:rsidRPr="00A31B56">
        <w:rPr>
          <w:rFonts w:asciiTheme="majorHAnsi" w:hAnsiTheme="majorHAnsi"/>
          <w:sz w:val="16"/>
        </w:rPr>
        <w:t> It's up to them to discover what they're being made to serve, just as their elders discovered, not without difficulty, the telos of the disciplines. The coils of a serpent are even more complex that the burrows of a molehill.</w:t>
      </w:r>
    </w:p>
    <w:p w14:paraId="15DB7468" w14:textId="77777777" w:rsidR="00DE0472" w:rsidRPr="00A31B56" w:rsidRDefault="00DE0472" w:rsidP="00DE0472">
      <w:pPr>
        <w:pStyle w:val="Heading4"/>
        <w:rPr>
          <w:rFonts w:asciiTheme="majorHAnsi" w:eastAsia="Calibri" w:hAnsiTheme="majorHAnsi" w:cstheme="minorHAnsi"/>
        </w:rPr>
      </w:pPr>
      <w:r w:rsidRPr="00A31B56">
        <w:rPr>
          <w:rFonts w:asciiTheme="majorHAnsi" w:eastAsia="Calibri" w:hAnsiTheme="majorHAnsi" w:cstheme="minorHAnsi"/>
        </w:rPr>
        <w:t>Their notion of agonistic respect is a life-denying destruction of the agon. Fairness doesn’t come from the judge but from unfeterred contestation of will – only by challenging the rules of the game can we make this possible</w:t>
      </w:r>
    </w:p>
    <w:p w14:paraId="1F0D78CC" w14:textId="77777777" w:rsidR="00DE0472" w:rsidRPr="00A31B56" w:rsidRDefault="00DE0472" w:rsidP="00DE0472">
      <w:pPr>
        <w:rPr>
          <w:rFonts w:asciiTheme="majorHAnsi" w:eastAsia="Calibri" w:hAnsiTheme="majorHAnsi" w:cstheme="minorHAnsi"/>
          <w:sz w:val="16"/>
        </w:rPr>
      </w:pPr>
      <w:r w:rsidRPr="00A31B56">
        <w:rPr>
          <w:rFonts w:asciiTheme="majorHAnsi" w:eastAsia="Calibri" w:hAnsiTheme="majorHAnsi" w:cstheme="minorHAnsi"/>
          <w:b/>
          <w:bCs/>
          <w:szCs w:val="20"/>
          <w:highlight w:val="cyan"/>
          <w:u w:val="single"/>
        </w:rPr>
        <w:t>Siemens 13</w:t>
      </w:r>
      <w:r w:rsidRPr="00A31B56">
        <w:rPr>
          <w:rFonts w:asciiTheme="majorHAnsi" w:eastAsia="Calibri" w:hAnsiTheme="majorHAnsi" w:cstheme="minorHAnsi"/>
          <w:szCs w:val="20"/>
          <w:highlight w:val="cyan"/>
        </w:rPr>
        <w:t xml:space="preserve"> </w:t>
      </w:r>
      <w:r w:rsidRPr="00A31B56">
        <w:rPr>
          <w:rFonts w:asciiTheme="majorHAnsi" w:eastAsia="Calibri" w:hAnsiTheme="majorHAnsi" w:cstheme="minorHAnsi"/>
          <w:szCs w:val="20"/>
        </w:rPr>
        <w:t xml:space="preserve">(Herman Siemens teaches modern philosophy at Leiden University in the Netherlands and is president of the Friedrich Nietzsche Society of Great Britain. He is a chief editor and contributor to the ongoing ‘Nietzsche Dictionary’ project, based at Radboud University of Nijmegen and Leiden. 2013. </w:t>
      </w:r>
      <w:r w:rsidRPr="00A31B56">
        <w:rPr>
          <w:rFonts w:asciiTheme="majorHAnsi" w:eastAsia="Calibri" w:hAnsiTheme="majorHAnsi" w:cstheme="minorHAnsi"/>
          <w:i/>
          <w:szCs w:val="20"/>
        </w:rPr>
        <w:t>Nietzsche and Political Thought</w:t>
      </w:r>
      <w:r w:rsidRPr="00A31B56">
        <w:rPr>
          <w:rFonts w:asciiTheme="majorHAnsi" w:eastAsia="Calibri" w:hAnsiTheme="majorHAnsi" w:cstheme="minorHAnsi"/>
          <w:szCs w:val="20"/>
        </w:rPr>
        <w:t>, pp. 85-92 Gender modified</w:t>
      </w:r>
      <w:r w:rsidRPr="00A31B56">
        <w:rPr>
          <w:rFonts w:asciiTheme="majorHAnsi" w:eastAsia="Calibri" w:hAnsiTheme="majorHAnsi" w:cstheme="minorHAnsi"/>
          <w:szCs w:val="20"/>
        </w:rPr>
        <w:br/>
      </w:r>
      <w:r w:rsidRPr="00A31B56">
        <w:rPr>
          <w:rFonts w:asciiTheme="majorHAnsi" w:eastAsia="Calibri" w:hAnsiTheme="majorHAnsi" w:cstheme="minorHAnsi"/>
          <w:sz w:val="12"/>
        </w:rPr>
        <w:t xml:space="preserve">These </w:t>
      </w:r>
      <w:r w:rsidRPr="00A31B56">
        <w:rPr>
          <w:rFonts w:asciiTheme="majorHAnsi" w:eastAsia="Calibri" w:hAnsiTheme="majorHAnsi" w:cstheme="minorHAnsi"/>
          <w:sz w:val="16"/>
          <w:u w:val="single"/>
        </w:rPr>
        <w:t>political agonisms exhibit two formal features that bear directly on Nietzsche’s concept of the agon</w:t>
      </w:r>
      <w:r w:rsidRPr="00A31B56">
        <w:rPr>
          <w:rFonts w:asciiTheme="majorHAnsi" w:eastAsia="Calibri" w:hAnsiTheme="majorHAnsi" w:cstheme="minorHAnsi"/>
          <w:sz w:val="12"/>
        </w:rPr>
        <w:t xml:space="preserve"> in Homers Contest (Homers Wettkampf, HC): 1. </w:t>
      </w:r>
      <w:r w:rsidRPr="00A31B56">
        <w:rPr>
          <w:rFonts w:asciiTheme="majorHAnsi" w:eastAsia="Calibri" w:hAnsiTheme="majorHAnsi" w:cstheme="minorHAnsi"/>
          <w:sz w:val="16"/>
          <w:u w:val="single"/>
        </w:rPr>
        <w:t>The first is the open-ended, counter-final character</w:t>
      </w:r>
      <w:r w:rsidRPr="00A31B56">
        <w:rPr>
          <w:rFonts w:asciiTheme="majorHAnsi" w:eastAsia="Calibri" w:hAnsiTheme="majorHAnsi" w:cstheme="minorHAnsi"/>
          <w:sz w:val="12"/>
        </w:rPr>
        <w:t xml:space="preserve"> of agonism: </w:t>
      </w:r>
      <w:r w:rsidRPr="00A31B56">
        <w:rPr>
          <w:rFonts w:asciiTheme="majorHAnsi" w:eastAsia="Calibri" w:hAnsiTheme="majorHAnsi" w:cstheme="minorHAnsi"/>
          <w:sz w:val="16"/>
          <w:u w:val="single"/>
        </w:rPr>
        <w:t xml:space="preserve">no results are </w:t>
      </w:r>
      <w:proofErr w:type="gramStart"/>
      <w:r w:rsidRPr="00A31B56">
        <w:rPr>
          <w:rFonts w:asciiTheme="majorHAnsi" w:eastAsia="Calibri" w:hAnsiTheme="majorHAnsi" w:cstheme="minorHAnsi"/>
          <w:sz w:val="16"/>
          <w:u w:val="single"/>
        </w:rPr>
        <w:t>permanent,</w:t>
      </w:r>
      <w:proofErr w:type="gramEnd"/>
      <w:r w:rsidRPr="00A31B56">
        <w:rPr>
          <w:rFonts w:asciiTheme="majorHAnsi" w:eastAsia="Calibri" w:hAnsiTheme="majorHAnsi" w:cstheme="minorHAnsi"/>
          <w:sz w:val="16"/>
          <w:u w:val="single"/>
        </w:rPr>
        <w:t xml:space="preserve"> all settlements remain open to contestation</w:t>
      </w:r>
      <w:r w:rsidRPr="00A31B56">
        <w:rPr>
          <w:rFonts w:asciiTheme="majorHAnsi" w:eastAsia="Calibri" w:hAnsiTheme="majorHAnsi" w:cstheme="minorHAnsi"/>
          <w:sz w:val="12"/>
        </w:rPr>
        <w:t xml:space="preserve">, so that contestation is incessant, continuous. In HC, this is implied by the exclusion of the ‘hervorragende Individuum’ from Nietzsche’s account of agon; that is, the conclusive victor who cannot be challenged. This implies that </w:t>
      </w:r>
      <w:r w:rsidRPr="00A31B56">
        <w:rPr>
          <w:rFonts w:asciiTheme="majorHAnsi" w:eastAsia="Calibri" w:hAnsiTheme="majorHAnsi" w:cstheme="minorHAnsi"/>
          <w:sz w:val="16"/>
          <w:u w:val="single"/>
        </w:rPr>
        <w:t>the agon can only work and thrive where a plurality of antagonistic ‘forces</w:t>
      </w:r>
      <w:r w:rsidRPr="00A31B56">
        <w:rPr>
          <w:rFonts w:asciiTheme="majorHAnsi" w:eastAsia="Calibri" w:hAnsiTheme="majorHAnsi" w:cstheme="minorHAnsi"/>
          <w:sz w:val="12"/>
        </w:rPr>
        <w:t xml:space="preserve"> (Krafte) or “geniuses”’ </w:t>
      </w:r>
      <w:r w:rsidRPr="00A31B56">
        <w:rPr>
          <w:rFonts w:asciiTheme="majorHAnsi" w:eastAsia="Calibri" w:hAnsiTheme="majorHAnsi" w:cstheme="minorHAnsi"/>
          <w:sz w:val="16"/>
          <w:u w:val="single"/>
        </w:rPr>
        <w:t xml:space="preserve">are engaged in an inconclusive, open-ended contestation of victory </w:t>
      </w:r>
      <w:r w:rsidRPr="00A31B56">
        <w:rPr>
          <w:rFonts w:asciiTheme="majorHAnsi" w:eastAsia="Calibri" w:hAnsiTheme="majorHAnsi" w:cstheme="minorHAnsi"/>
          <w:sz w:val="12"/>
        </w:rPr>
        <w:t xml:space="preserve">(HC, KSA 1, 789). The agon admits mastery between the contests </w:t>
      </w:r>
      <w:proofErr w:type="gramStart"/>
      <w:r w:rsidRPr="00A31B56">
        <w:rPr>
          <w:rFonts w:asciiTheme="majorHAnsi" w:eastAsia="Calibri" w:hAnsiTheme="majorHAnsi" w:cstheme="minorHAnsi"/>
          <w:sz w:val="12"/>
        </w:rPr>
        <w:t>temporary,</w:t>
      </w:r>
      <w:proofErr w:type="gramEnd"/>
      <w:r w:rsidRPr="00A31B56">
        <w:rPr>
          <w:rFonts w:asciiTheme="majorHAnsi" w:eastAsia="Calibri" w:hAnsiTheme="majorHAnsi" w:cstheme="minorHAnsi"/>
          <w:sz w:val="12"/>
        </w:rPr>
        <w:t xml:space="preserve"> intermittent victors like the Olympic champion or the winner of the contest of tragedies this year. The emergence of an absolute victor kills the agon. 2. </w:t>
      </w:r>
      <w:r w:rsidRPr="00A31B56">
        <w:rPr>
          <w:rFonts w:asciiTheme="majorHAnsi" w:eastAsia="Calibri" w:hAnsiTheme="majorHAnsi" w:cstheme="minorHAnsi"/>
          <w:sz w:val="16"/>
          <w:u w:val="single"/>
        </w:rPr>
        <w:t xml:space="preserve">The other formal element concerns the scope of contestation. </w:t>
      </w:r>
      <w:r w:rsidRPr="00A31B56">
        <w:rPr>
          <w:rFonts w:asciiTheme="majorHAnsi" w:eastAsia="Calibri" w:hAnsiTheme="majorHAnsi" w:cstheme="minorHAnsi"/>
          <w:b/>
          <w:iCs/>
          <w:sz w:val="16"/>
          <w:u w:val="single"/>
        </w:rPr>
        <w:t xml:space="preserve">Contestation does </w:t>
      </w:r>
      <w:r w:rsidRPr="00A31B56">
        <w:rPr>
          <w:rFonts w:asciiTheme="majorHAnsi" w:eastAsia="Calibri" w:hAnsiTheme="majorHAnsi" w:cstheme="minorHAnsi"/>
          <w:b/>
          <w:iCs/>
          <w:highlight w:val="cyan"/>
          <w:u w:val="single"/>
        </w:rPr>
        <w:t xml:space="preserve">not just </w:t>
      </w:r>
      <w:r w:rsidRPr="00A31B56">
        <w:rPr>
          <w:rFonts w:asciiTheme="majorHAnsi" w:eastAsia="Calibri" w:hAnsiTheme="majorHAnsi" w:cstheme="minorHAnsi"/>
          <w:b/>
          <w:iCs/>
          <w:u w:val="single"/>
        </w:rPr>
        <w:t xml:space="preserve">take place </w:t>
      </w:r>
      <w:r w:rsidRPr="00A31B56">
        <w:rPr>
          <w:rFonts w:asciiTheme="majorHAnsi" w:eastAsia="Calibri" w:hAnsiTheme="majorHAnsi" w:cstheme="minorHAnsi"/>
          <w:b/>
          <w:iCs/>
          <w:highlight w:val="cyan"/>
          <w:u w:val="single"/>
        </w:rPr>
        <w:t>within a specific political-</w:t>
      </w:r>
      <w:r w:rsidRPr="00A31B56">
        <w:rPr>
          <w:rFonts w:asciiTheme="majorHAnsi" w:eastAsia="Calibri" w:hAnsiTheme="majorHAnsi" w:cstheme="minorHAnsi"/>
          <w:b/>
          <w:iCs/>
          <w:u w:val="single"/>
        </w:rPr>
        <w:t xml:space="preserve">legal-institutional </w:t>
      </w:r>
      <w:r w:rsidRPr="00A31B56">
        <w:rPr>
          <w:rFonts w:asciiTheme="majorHAnsi" w:eastAsia="Calibri" w:hAnsiTheme="majorHAnsi" w:cstheme="minorHAnsi"/>
          <w:b/>
          <w:iCs/>
          <w:highlight w:val="cyan"/>
          <w:u w:val="single"/>
        </w:rPr>
        <w:t xml:space="preserve">order, but </w:t>
      </w:r>
      <w:r w:rsidRPr="00A31B56">
        <w:rPr>
          <w:rFonts w:asciiTheme="majorHAnsi" w:eastAsia="Calibri" w:hAnsiTheme="majorHAnsi" w:cstheme="minorHAnsi"/>
          <w:b/>
          <w:iCs/>
          <w:u w:val="single"/>
        </w:rPr>
        <w:t xml:space="preserve">also </w:t>
      </w:r>
      <w:r w:rsidRPr="00A31B56">
        <w:rPr>
          <w:rFonts w:asciiTheme="majorHAnsi" w:eastAsia="Calibri" w:hAnsiTheme="majorHAnsi" w:cstheme="minorHAnsi"/>
          <w:b/>
          <w:iCs/>
          <w:highlight w:val="cyan"/>
          <w:u w:val="single"/>
        </w:rPr>
        <w:t xml:space="preserve">over the </w:t>
      </w:r>
      <w:r w:rsidRPr="00A31B56">
        <w:rPr>
          <w:rFonts w:asciiTheme="majorHAnsi" w:eastAsia="Calibri" w:hAnsiTheme="majorHAnsi" w:cstheme="minorHAnsi"/>
          <w:b/>
          <w:iCs/>
          <w:u w:val="single"/>
        </w:rPr>
        <w:t xml:space="preserve">very </w:t>
      </w:r>
      <w:r w:rsidRPr="00A31B56">
        <w:rPr>
          <w:rFonts w:asciiTheme="majorHAnsi" w:eastAsia="Calibri" w:hAnsiTheme="majorHAnsi" w:cstheme="minorHAnsi"/>
          <w:b/>
          <w:iCs/>
          <w:highlight w:val="cyan"/>
          <w:u w:val="single"/>
        </w:rPr>
        <w:t>terms of that order</w:t>
      </w:r>
      <w:r w:rsidRPr="00A31B56">
        <w:rPr>
          <w:rFonts w:asciiTheme="majorHAnsi" w:eastAsia="Calibri" w:hAnsiTheme="majorHAnsi" w:cstheme="minorHAnsi"/>
          <w:highlight w:val="cyan"/>
          <w:u w:val="single"/>
        </w:rPr>
        <w:t xml:space="preserve">; </w:t>
      </w:r>
      <w:r w:rsidRPr="00A31B56">
        <w:rPr>
          <w:rFonts w:asciiTheme="majorHAnsi" w:eastAsia="Calibri" w:hAnsiTheme="majorHAnsi" w:cstheme="minorHAnsi"/>
          <w:u w:val="single"/>
        </w:rPr>
        <w:t xml:space="preserve">political </w:t>
      </w:r>
      <w:r w:rsidRPr="00A31B56">
        <w:rPr>
          <w:rFonts w:asciiTheme="majorHAnsi" w:eastAsia="Calibri" w:hAnsiTheme="majorHAnsi" w:cstheme="minorHAnsi"/>
          <w:highlight w:val="cyan"/>
          <w:u w:val="single"/>
        </w:rPr>
        <w:t xml:space="preserve">agonism does not just follow a set of rules </w:t>
      </w:r>
      <w:r w:rsidRPr="00A31B56">
        <w:rPr>
          <w:rFonts w:asciiTheme="majorHAnsi" w:eastAsia="Calibri" w:hAnsiTheme="majorHAnsi" w:cstheme="minorHAnsi"/>
          <w:u w:val="single"/>
        </w:rPr>
        <w:t xml:space="preserve">and procedures </w:t>
      </w:r>
      <w:r w:rsidRPr="00A31B56">
        <w:rPr>
          <w:rFonts w:asciiTheme="majorHAnsi" w:eastAsia="Calibri" w:hAnsiTheme="majorHAnsi" w:cstheme="minorHAnsi"/>
          <w:highlight w:val="cyan"/>
          <w:u w:val="single"/>
        </w:rPr>
        <w:t xml:space="preserve">but is </w:t>
      </w:r>
      <w:r w:rsidRPr="00A31B56">
        <w:rPr>
          <w:rFonts w:asciiTheme="majorHAnsi" w:eastAsia="Calibri" w:hAnsiTheme="majorHAnsi" w:cstheme="minorHAnsi"/>
          <w:u w:val="single"/>
        </w:rPr>
        <w:t xml:space="preserve">also </w:t>
      </w:r>
      <w:r w:rsidRPr="00A31B56">
        <w:rPr>
          <w:rFonts w:asciiTheme="majorHAnsi" w:eastAsia="Calibri" w:hAnsiTheme="majorHAnsi" w:cstheme="minorHAnsi"/>
          <w:b/>
          <w:iCs/>
          <w:highlight w:val="cyan"/>
          <w:u w:val="single"/>
        </w:rPr>
        <w:t>contestation over those very rules</w:t>
      </w:r>
      <w:r w:rsidRPr="00A31B56">
        <w:rPr>
          <w:rFonts w:asciiTheme="majorHAnsi" w:eastAsia="Calibri" w:hAnsiTheme="majorHAnsi" w:cstheme="minorHAnsi"/>
          <w:b/>
          <w:iCs/>
          <w:u w:val="single"/>
        </w:rPr>
        <w:t>, procedures and criteria</w:t>
      </w:r>
      <w:r w:rsidRPr="00A31B56">
        <w:rPr>
          <w:rFonts w:asciiTheme="majorHAnsi" w:eastAsia="Calibri" w:hAnsiTheme="majorHAnsi" w:cstheme="minorHAnsi"/>
          <w:u w:val="single"/>
        </w:rPr>
        <w:t xml:space="preserve">. This formal characteristic coheres with </w:t>
      </w:r>
      <w:r w:rsidRPr="00A31B56">
        <w:rPr>
          <w:rFonts w:asciiTheme="majorHAnsi" w:eastAsia="Calibri" w:hAnsiTheme="majorHAnsi" w:cstheme="minorHAnsi"/>
          <w:highlight w:val="cyan"/>
          <w:u w:val="single"/>
        </w:rPr>
        <w:t>the</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anomalous character of </w:t>
      </w:r>
      <w:r w:rsidRPr="00A31B56">
        <w:rPr>
          <w:rFonts w:asciiTheme="majorHAnsi" w:eastAsia="Calibri" w:hAnsiTheme="majorHAnsi" w:cstheme="minorHAnsi"/>
          <w:highlight w:val="cyan"/>
          <w:u w:val="single"/>
        </w:rPr>
        <w:t>agon as game</w:t>
      </w:r>
      <w:r w:rsidRPr="00A31B56">
        <w:rPr>
          <w:rFonts w:asciiTheme="majorHAnsi" w:eastAsia="Calibri" w:hAnsiTheme="majorHAnsi" w:cstheme="minorHAnsi"/>
          <w:u w:val="single"/>
        </w:rPr>
        <w:t>,</w:t>
      </w:r>
      <w:r w:rsidRPr="00A31B56">
        <w:rPr>
          <w:rFonts w:asciiTheme="majorHAnsi" w:eastAsia="Calibri" w:hAnsiTheme="majorHAnsi" w:cstheme="minorHAnsi"/>
          <w:sz w:val="16"/>
        </w:rPr>
        <w:t xml:space="preserve"> as described by Nietzsche in HC and MA 170.12 </w:t>
      </w:r>
      <w:r w:rsidRPr="00A31B56">
        <w:rPr>
          <w:rFonts w:asciiTheme="majorHAnsi" w:eastAsia="Calibri" w:hAnsiTheme="majorHAnsi" w:cstheme="minorHAnsi"/>
          <w:highlight w:val="cyan"/>
          <w:u w:val="single"/>
        </w:rPr>
        <w:t xml:space="preserve">The </w:t>
      </w:r>
      <w:r w:rsidRPr="00A31B56">
        <w:rPr>
          <w:rFonts w:asciiTheme="majorHAnsi" w:eastAsia="Calibri" w:hAnsiTheme="majorHAnsi" w:cstheme="minorHAnsi"/>
          <w:b/>
          <w:iCs/>
          <w:u w:val="single"/>
        </w:rPr>
        <w:t xml:space="preserve">measure or </w:t>
      </w:r>
      <w:r w:rsidRPr="00A31B56">
        <w:rPr>
          <w:rFonts w:asciiTheme="majorHAnsi" w:eastAsia="Calibri" w:hAnsiTheme="majorHAnsi" w:cstheme="minorHAnsi"/>
          <w:b/>
          <w:iCs/>
          <w:highlight w:val="cyan"/>
          <w:u w:val="single"/>
        </w:rPr>
        <w:t xml:space="preserve">standard of victory is not given </w:t>
      </w:r>
      <w:r w:rsidRPr="00A31B56">
        <w:rPr>
          <w:rFonts w:asciiTheme="majorHAnsi" w:eastAsia="Calibri" w:hAnsiTheme="majorHAnsi" w:cstheme="minorHAnsi"/>
          <w:u w:val="single"/>
        </w:rPr>
        <w:t xml:space="preserve">or fixed independently of each contest; </w:t>
      </w:r>
      <w:r w:rsidRPr="00A31B56">
        <w:rPr>
          <w:rFonts w:asciiTheme="majorHAnsi" w:eastAsia="Calibri" w:hAnsiTheme="majorHAnsi" w:cstheme="minorHAnsi"/>
          <w:b/>
          <w:iCs/>
          <w:highlight w:val="cyan"/>
          <w:u w:val="single"/>
        </w:rPr>
        <w:t xml:space="preserve">it is the </w:t>
      </w:r>
      <w:r w:rsidRPr="00A31B56">
        <w:rPr>
          <w:rFonts w:asciiTheme="majorHAnsi" w:eastAsia="Calibri" w:hAnsiTheme="majorHAnsi" w:cstheme="minorHAnsi"/>
          <w:b/>
          <w:iCs/>
          <w:u w:val="single"/>
        </w:rPr>
        <w:t xml:space="preserve">actual </w:t>
      </w:r>
      <w:r w:rsidRPr="00A31B56">
        <w:rPr>
          <w:rFonts w:asciiTheme="majorHAnsi" w:eastAsia="Calibri" w:hAnsiTheme="majorHAnsi" w:cstheme="minorHAnsi"/>
          <w:b/>
          <w:iCs/>
          <w:highlight w:val="cyan"/>
          <w:u w:val="single"/>
        </w:rPr>
        <w:t>issue of contestation</w:t>
      </w:r>
      <w:r w:rsidRPr="00A31B56">
        <w:rPr>
          <w:rFonts w:asciiTheme="majorHAnsi" w:eastAsia="Calibri" w:hAnsiTheme="majorHAnsi" w:cstheme="minorHAnsi"/>
          <w:highlight w:val="cyan"/>
          <w:u w:val="single"/>
        </w:rPr>
        <w:t>,</w:t>
      </w:r>
      <w:r w:rsidRPr="00A31B56">
        <w:rPr>
          <w:rFonts w:asciiTheme="majorHAnsi" w:eastAsia="Calibri" w:hAnsiTheme="majorHAnsi" w:cstheme="minorHAnsi"/>
          <w:u w:val="single"/>
        </w:rPr>
        <w:t xml:space="preserve"> so that </w:t>
      </w:r>
      <w:r w:rsidRPr="00A31B56">
        <w:rPr>
          <w:rFonts w:asciiTheme="majorHAnsi" w:eastAsia="Calibri" w:hAnsiTheme="majorHAnsi" w:cstheme="minorHAnsi"/>
          <w:highlight w:val="cyan"/>
          <w:u w:val="single"/>
        </w:rPr>
        <w:t xml:space="preserve">the </w:t>
      </w:r>
      <w:r w:rsidRPr="00A31B56">
        <w:rPr>
          <w:rFonts w:asciiTheme="majorHAnsi" w:eastAsia="Calibri" w:hAnsiTheme="majorHAnsi" w:cstheme="minorHAnsi"/>
          <w:u w:val="single"/>
        </w:rPr>
        <w:t xml:space="preserve">agonal </w:t>
      </w:r>
      <w:r w:rsidRPr="00A31B56">
        <w:rPr>
          <w:rFonts w:asciiTheme="majorHAnsi" w:eastAsia="Calibri" w:hAnsiTheme="majorHAnsi" w:cstheme="minorHAnsi"/>
          <w:highlight w:val="cyan"/>
          <w:u w:val="single"/>
        </w:rPr>
        <w:t xml:space="preserve">antagonist does not just want to win; </w:t>
      </w:r>
      <w:r w:rsidRPr="00A31B56">
        <w:rPr>
          <w:rFonts w:asciiTheme="majorHAnsi" w:eastAsia="Calibri" w:hAnsiTheme="majorHAnsi" w:cstheme="minorHAnsi"/>
          <w:b/>
          <w:iCs/>
          <w:highlight w:val="cyan"/>
          <w:u w:val="single"/>
        </w:rPr>
        <w:t>his [or her] ambition is to determine what counts as winning</w:t>
      </w:r>
      <w:r w:rsidRPr="00A31B56">
        <w:rPr>
          <w:rFonts w:asciiTheme="majorHAnsi" w:eastAsia="Calibri" w:hAnsiTheme="majorHAnsi" w:cstheme="minorHAnsi"/>
          <w:u w:val="single"/>
        </w:rPr>
        <w:t xml:space="preserve">, </w:t>
      </w:r>
      <w:r w:rsidRPr="00A31B56">
        <w:rPr>
          <w:rFonts w:asciiTheme="majorHAnsi" w:eastAsia="Calibri" w:hAnsiTheme="majorHAnsi" w:cstheme="minorHAnsi"/>
          <w:sz w:val="16"/>
          <w:u w:val="single"/>
        </w:rPr>
        <w:t xml:space="preserve">so that you have a contest of judgements of victory or a contestation of justice of the very standard or measure of victory. </w:t>
      </w:r>
      <w:r w:rsidRPr="00A31B56">
        <w:rPr>
          <w:rFonts w:asciiTheme="majorHAnsi" w:eastAsia="Calibri" w:hAnsiTheme="majorHAnsi" w:cstheme="minorHAnsi"/>
          <w:sz w:val="12"/>
        </w:rPr>
        <w:t xml:space="preserve">Despite these formal convergences, Nietzsche’s account of the agon in Homers Contest does not translate well into democratic practices. This is (1) because the text presents not a recipe for action or recommendation, but a highly stylized, not to say idealized model of the agon focused on martial, artistic, athletic and pedagogic practices, rather than politics. In other, </w:t>
      </w:r>
      <w:r w:rsidRPr="00A31B56">
        <w:rPr>
          <w:rFonts w:asciiTheme="majorHAnsi" w:eastAsia="Calibri" w:hAnsiTheme="majorHAnsi" w:cstheme="minorHAnsi"/>
          <w:sz w:val="12"/>
        </w:rPr>
        <w:lastRenderedPageBreak/>
        <w:t xml:space="preserve">more realist contexts Nietzsche can be highly critical of the Greek agon for its practical consequences, such as stifling lesser talents, and inhibiting the emergence of the individual.13 This suggests that, in taking inspiration from Nietzsche’s idealized model of the agon in Homer’s Contest, agonistic theorists offer highly idealized accounts of democratic practices which ignore the practical difficulties of real agonistic interaction. Furthermore (2), the relation between the agon and democracy is tenuous at best for </w:t>
      </w:r>
      <w:r w:rsidRPr="00A31B56">
        <w:rPr>
          <w:rFonts w:asciiTheme="majorHAnsi" w:eastAsia="Calibri" w:hAnsiTheme="majorHAnsi" w:cstheme="minorHAnsi"/>
          <w:sz w:val="16"/>
          <w:u w:val="single"/>
        </w:rPr>
        <w:t>Nietzsche</w:t>
      </w:r>
      <w:r w:rsidRPr="00A31B56">
        <w:rPr>
          <w:rFonts w:asciiTheme="majorHAnsi" w:eastAsia="Calibri" w:hAnsiTheme="majorHAnsi" w:cstheme="minorHAnsi"/>
          <w:sz w:val="12"/>
        </w:rPr>
        <w:t xml:space="preserve">. Like his colleague at Basel, Jacob Burckhardt, he </w:t>
      </w:r>
      <w:r w:rsidRPr="00A31B56">
        <w:rPr>
          <w:rFonts w:asciiTheme="majorHAnsi" w:eastAsia="Calibri" w:hAnsiTheme="majorHAnsi" w:cstheme="minorHAnsi"/>
          <w:sz w:val="16"/>
          <w:u w:val="single"/>
        </w:rPr>
        <w:t xml:space="preserve">was suspicious of modern mass democracies for </w:t>
      </w:r>
      <w:r w:rsidRPr="00A31B56">
        <w:rPr>
          <w:rFonts w:asciiTheme="majorHAnsi" w:eastAsia="Calibri" w:hAnsiTheme="majorHAnsi" w:cstheme="minorHAnsi"/>
          <w:b/>
          <w:iCs/>
          <w:sz w:val="16"/>
          <w:u w:val="single"/>
        </w:rPr>
        <w:t>promoting mediocrity</w:t>
      </w:r>
      <w:r w:rsidRPr="00A31B56">
        <w:rPr>
          <w:rFonts w:asciiTheme="majorHAnsi" w:eastAsia="Calibri" w:hAnsiTheme="majorHAnsi" w:cstheme="minorHAnsi"/>
          <w:sz w:val="12"/>
        </w:rPr>
        <w:t>. Both opposed the agon practised by Greek aristocrats not just to modern culture but also to later Greek democracy.14 By disrupting one-to-one relations and introducing the ‘masses’ into the equation</w:t>
      </w:r>
      <w:r w:rsidRPr="00A31B56">
        <w:rPr>
          <w:rFonts w:asciiTheme="majorHAnsi" w:eastAsia="Calibri" w:hAnsiTheme="majorHAnsi" w:cstheme="minorHAnsi"/>
          <w:sz w:val="16"/>
        </w:rPr>
        <w:t xml:space="preserve">, </w:t>
      </w:r>
      <w:r w:rsidRPr="00A31B56">
        <w:rPr>
          <w:rFonts w:asciiTheme="majorHAnsi" w:eastAsia="Calibri" w:hAnsiTheme="majorHAnsi" w:cstheme="minorHAnsi"/>
          <w:b/>
          <w:iCs/>
          <w:highlight w:val="cyan"/>
          <w:u w:val="single"/>
        </w:rPr>
        <w:t xml:space="preserve">democracy </w:t>
      </w:r>
      <w:r w:rsidRPr="00A31B56">
        <w:rPr>
          <w:rFonts w:asciiTheme="majorHAnsi" w:eastAsia="Calibri" w:hAnsiTheme="majorHAnsi" w:cstheme="minorHAnsi"/>
          <w:b/>
          <w:iCs/>
          <w:u w:val="single"/>
        </w:rPr>
        <w:t xml:space="preserve">actually </w:t>
      </w:r>
      <w:r w:rsidRPr="00A31B56">
        <w:rPr>
          <w:rFonts w:asciiTheme="majorHAnsi" w:eastAsia="Calibri" w:hAnsiTheme="majorHAnsi" w:cstheme="minorHAnsi"/>
          <w:b/>
          <w:iCs/>
          <w:highlight w:val="cyan"/>
          <w:u w:val="single"/>
        </w:rPr>
        <w:t>ruined the agon</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for Burckhardt, who writes of fifth century Greece: ‘</w:t>
      </w:r>
      <w:r w:rsidRPr="00A31B56">
        <w:rPr>
          <w:rFonts w:asciiTheme="majorHAnsi" w:eastAsia="Calibri" w:hAnsiTheme="majorHAnsi" w:cstheme="minorHAnsi"/>
          <w:highlight w:val="cyan"/>
          <w:u w:val="single"/>
        </w:rPr>
        <w:t xml:space="preserve">The </w:t>
      </w:r>
      <w:r w:rsidRPr="00A31B56">
        <w:rPr>
          <w:rFonts w:asciiTheme="majorHAnsi" w:eastAsia="Calibri" w:hAnsiTheme="majorHAnsi" w:cstheme="minorHAnsi"/>
          <w:u w:val="single"/>
        </w:rPr>
        <w:t xml:space="preserve">entire </w:t>
      </w:r>
      <w:r w:rsidRPr="00A31B56">
        <w:rPr>
          <w:rFonts w:asciiTheme="majorHAnsi" w:eastAsia="Calibri" w:hAnsiTheme="majorHAnsi" w:cstheme="minorHAnsi"/>
          <w:highlight w:val="cyan"/>
          <w:u w:val="single"/>
        </w:rPr>
        <w:t xml:space="preserve">praxis of democracy becomes </w:t>
      </w:r>
      <w:r w:rsidRPr="00A31B56">
        <w:rPr>
          <w:rFonts w:asciiTheme="majorHAnsi" w:eastAsia="Calibri" w:hAnsiTheme="majorHAnsi" w:cstheme="minorHAnsi"/>
          <w:u w:val="single"/>
        </w:rPr>
        <w:t xml:space="preserve">with time an </w:t>
      </w:r>
      <w:r w:rsidRPr="00A31B56">
        <w:rPr>
          <w:rFonts w:asciiTheme="majorHAnsi" w:eastAsia="Calibri" w:hAnsiTheme="majorHAnsi" w:cstheme="minorHAnsi"/>
          <w:b/>
          <w:iCs/>
          <w:highlight w:val="cyan"/>
          <w:u w:val="single"/>
        </w:rPr>
        <w:t xml:space="preserve">inauthentic </w:t>
      </w:r>
      <w:r w:rsidRPr="00A31B56">
        <w:rPr>
          <w:rFonts w:asciiTheme="majorHAnsi" w:eastAsia="Calibri" w:hAnsiTheme="majorHAnsi" w:cstheme="minorHAnsi"/>
          <w:b/>
          <w:iCs/>
          <w:u w:val="single"/>
        </w:rPr>
        <w:t xml:space="preserve">agon in which </w:t>
      </w:r>
      <w:r w:rsidRPr="00A31B56">
        <w:rPr>
          <w:rFonts w:asciiTheme="majorHAnsi" w:eastAsia="Calibri" w:hAnsiTheme="majorHAnsi" w:cstheme="minorHAnsi"/>
          <w:b/>
          <w:iCs/>
          <w:highlight w:val="cyan"/>
          <w:u w:val="single"/>
        </w:rPr>
        <w:t>despicable speech</w:t>
      </w:r>
      <w:r w:rsidRPr="00A31B56">
        <w:rPr>
          <w:rFonts w:asciiTheme="majorHAnsi" w:eastAsia="Calibri" w:hAnsiTheme="majorHAnsi" w:cstheme="minorHAnsi"/>
          <w:b/>
          <w:iCs/>
          <w:sz w:val="14"/>
          <w:u w:val="single"/>
        </w:rPr>
        <w:t>, sycophancy etc. come to the foreground</w:t>
      </w:r>
      <w:r w:rsidRPr="00A31B56">
        <w:rPr>
          <w:rFonts w:asciiTheme="majorHAnsi" w:eastAsia="Calibri" w:hAnsiTheme="majorHAnsi" w:cstheme="minorHAnsi"/>
          <w:sz w:val="10"/>
        </w:rPr>
        <w:t xml:space="preserve">.’15 To relate the agon to democratic practices in affirmative ways, as do political agonists like Hatab, Owen and Connolly, is therefore is to oppose, rather than succeed to Nietzsche. So how exactly do they situate the agon in democracy? In Hatab’s case it begins with the claim that there are deep compatibilities between Nietzsche’s thought and democracy, or at least: democracy under a certain description. They concern not just (1) the notion of agon, but also (2) perspectivism and the open category of interpretation (in place of foundationalist claims to absolute, objective knowledge, and (3) the Nietzschean suspicion of the underlying power-claims at stake in moral and cognitive claims.16 In his 1995 book A Nietzschean Defense of Democracy, he argues that Nietzsche opens the possibility of redescribing democracy in nonmetaphysical terms that incorporate critical insights of postmodernism and enable us to dispense with a positive concept of equality, with its irreducibly metaphysical/ theological foundations. That is to say, Hatab takes one aspect of Nietzsche’s critique of democracy on board: the critique of equality, but argues that we can theorize democracy without a substantive concept of equality. In place of equality, he proposes an ethos of agonistic respect for opponents, grounded in Will to Power (I shall return to this below). Connolly and Owen advance a perfectionist version of agonistic democratic theory. Their question is how to ‘ennoble’ democracy, and both argue against Nietzsche that the kinds of nobility of character and culture he advanced are better anchored and expressed in democratic practices than he imagined. Nietzschean nobility, glossed by Connolly in terms of self-experimentation, grace and plurality, exhibits traits that he contends are appropriate to our fast-paced world.17 Indeed, in Connolly’s view, Nietzsche offers unique constructive resources for rethinking key democratic ideas in a present that seems to be outpacing slow pace of democratic deliberation, as well as the ideals bequeathed by classical democrats such as Rousseau, Tocqueville, Mill, or even contemporaries like Rawls or Habermas. In all three cases we are clearly dealing with appropriations, rather than interpretations of Nietzsche. Their concern is not to interpret his texts in a way that does justice to their specificity, but to take from them and adapt what is needed for their own ‘post-Nietzschean’ democratic projects.18 But the question of interpretation remains: whether what they take from Nietzsche most notably the affirmative notion of antagonism is adequate as an interpretation of his thought. In Section 1 of this Chapter I examine what divides Nietzsche’s conception of the agon from the notions of antagonism at work in agonistic theory, in order to highlight some of the weaknesses in the latter that emerge out of these differences. Section 2 will then turn to the question of what constructive alternatives, if any, his philosophy of conflict has to offer. Against ‘respect’ </w:t>
      </w:r>
      <w:r w:rsidRPr="00A31B56">
        <w:rPr>
          <w:rFonts w:asciiTheme="majorHAnsi" w:eastAsia="Calibri" w:hAnsiTheme="majorHAnsi" w:cstheme="minorHAnsi"/>
          <w:sz w:val="14"/>
          <w:u w:val="single"/>
        </w:rPr>
        <w:t>In advancing a concept of democratic politics as</w:t>
      </w:r>
      <w:r w:rsidRPr="00A31B56">
        <w:rPr>
          <w:rFonts w:asciiTheme="majorHAnsi" w:eastAsia="Calibri" w:hAnsiTheme="majorHAnsi" w:cstheme="minorHAnsi"/>
          <w:sz w:val="10"/>
        </w:rPr>
        <w:t xml:space="preserve"> antagonism, </w:t>
      </w:r>
      <w:r w:rsidRPr="00A31B56">
        <w:rPr>
          <w:rFonts w:asciiTheme="majorHAnsi" w:eastAsia="Calibri" w:hAnsiTheme="majorHAnsi" w:cstheme="minorHAnsi"/>
          <w:sz w:val="14"/>
          <w:u w:val="single"/>
        </w:rPr>
        <w:t>struggle</w:t>
      </w:r>
      <w:r w:rsidRPr="00A31B56">
        <w:rPr>
          <w:rFonts w:asciiTheme="majorHAnsi" w:eastAsia="Calibri" w:hAnsiTheme="majorHAnsi" w:cstheme="minorHAnsi"/>
          <w:sz w:val="10"/>
        </w:rPr>
        <w:t xml:space="preserve"> and disagreement</w:t>
      </w:r>
      <w:r w:rsidRPr="00A31B56">
        <w:rPr>
          <w:rFonts w:asciiTheme="majorHAnsi" w:eastAsia="Calibri" w:hAnsiTheme="majorHAnsi" w:cstheme="minorHAnsi"/>
          <w:sz w:val="16"/>
        </w:rPr>
        <w:t xml:space="preserve">, </w:t>
      </w:r>
      <w:r w:rsidRPr="00A31B56">
        <w:rPr>
          <w:rFonts w:asciiTheme="majorHAnsi" w:eastAsia="Calibri" w:hAnsiTheme="majorHAnsi" w:cstheme="minorHAnsi"/>
          <w:highlight w:val="cyan"/>
          <w:u w:val="single"/>
        </w:rPr>
        <w:t xml:space="preserve">any agonistic theory </w:t>
      </w:r>
      <w:r w:rsidRPr="00A31B56">
        <w:rPr>
          <w:rFonts w:asciiTheme="majorHAnsi" w:eastAsia="Calibri" w:hAnsiTheme="majorHAnsi" w:cstheme="minorHAnsi"/>
          <w:u w:val="single"/>
        </w:rPr>
        <w:t xml:space="preserve">of democracy </w:t>
      </w:r>
      <w:r w:rsidRPr="00A31B56">
        <w:rPr>
          <w:rFonts w:asciiTheme="majorHAnsi" w:eastAsia="Calibri" w:hAnsiTheme="majorHAnsi" w:cstheme="minorHAnsi"/>
          <w:highlight w:val="cyan"/>
          <w:u w:val="single"/>
        </w:rPr>
        <w:t xml:space="preserve">must </w:t>
      </w:r>
      <w:r w:rsidRPr="00A31B56">
        <w:rPr>
          <w:rFonts w:asciiTheme="majorHAnsi" w:eastAsia="Calibri" w:hAnsiTheme="majorHAnsi" w:cstheme="minorHAnsi"/>
          <w:u w:val="single"/>
        </w:rPr>
        <w:t xml:space="preserve">in one way or other </w:t>
      </w:r>
      <w:r w:rsidRPr="00A31B56">
        <w:rPr>
          <w:rFonts w:asciiTheme="majorHAnsi" w:eastAsia="Calibri" w:hAnsiTheme="majorHAnsi" w:cstheme="minorHAnsi"/>
          <w:highlight w:val="cyan"/>
          <w:u w:val="single"/>
        </w:rPr>
        <w:t xml:space="preserve">confront the problem of limits </w:t>
      </w:r>
      <w:r w:rsidRPr="00A31B56">
        <w:rPr>
          <w:rFonts w:asciiTheme="majorHAnsi" w:eastAsia="Calibri" w:hAnsiTheme="majorHAnsi" w:cstheme="minorHAnsi"/>
          <w:u w:val="single"/>
        </w:rPr>
        <w:t>or measure: How to contain political struggle so that it remains this side of mutual annihilation?</w:t>
      </w:r>
      <w:r w:rsidRPr="00A31B56">
        <w:rPr>
          <w:rFonts w:asciiTheme="majorHAnsi" w:eastAsia="Calibri" w:hAnsiTheme="majorHAnsi" w:cstheme="minorHAnsi"/>
          <w:sz w:val="16"/>
        </w:rPr>
        <w:t xml:space="preserve"> In HC this is the question of the relation between the Wett-kampf and the Vernichtungs-kampf, between the ‘good’ and the ‘evil Eris.’ As part of their response, </w:t>
      </w:r>
      <w:r w:rsidRPr="00A31B56">
        <w:rPr>
          <w:rFonts w:asciiTheme="majorHAnsi" w:eastAsia="Calibri" w:hAnsiTheme="majorHAnsi" w:cstheme="minorHAnsi"/>
          <w:u w:val="single"/>
        </w:rPr>
        <w:t xml:space="preserve">almost all </w:t>
      </w:r>
      <w:r w:rsidRPr="00A31B56">
        <w:rPr>
          <w:rFonts w:asciiTheme="majorHAnsi" w:eastAsia="Calibri" w:hAnsiTheme="majorHAnsi" w:cstheme="minorHAnsi"/>
          <w:highlight w:val="cyan"/>
          <w:u w:val="single"/>
        </w:rPr>
        <w:t>agonists</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(Hatab, Owen, Connolly, Mouffe) </w:t>
      </w:r>
      <w:r w:rsidRPr="00A31B56">
        <w:rPr>
          <w:rFonts w:asciiTheme="majorHAnsi" w:eastAsia="Calibri" w:hAnsiTheme="majorHAnsi" w:cstheme="minorHAnsi"/>
          <w:highlight w:val="cyan"/>
          <w:u w:val="single"/>
        </w:rPr>
        <w:t xml:space="preserve">appeal to </w:t>
      </w:r>
      <w:r w:rsidRPr="00A31B56">
        <w:rPr>
          <w:rFonts w:asciiTheme="majorHAnsi" w:eastAsia="Calibri" w:hAnsiTheme="majorHAnsi" w:cstheme="minorHAnsi"/>
          <w:u w:val="single"/>
        </w:rPr>
        <w:t xml:space="preserve">some form of respect </w:t>
      </w:r>
      <w:r w:rsidRPr="00A31B56">
        <w:rPr>
          <w:rFonts w:asciiTheme="majorHAnsi" w:eastAsia="Calibri" w:hAnsiTheme="majorHAnsi" w:cstheme="minorHAnsi"/>
          <w:highlight w:val="cyan"/>
          <w:u w:val="single"/>
        </w:rPr>
        <w:t xml:space="preserve">‘agonistic respect’ </w:t>
      </w:r>
      <w:r w:rsidRPr="00A31B56">
        <w:rPr>
          <w:rFonts w:asciiTheme="majorHAnsi" w:eastAsia="Calibri" w:hAnsiTheme="majorHAnsi" w:cstheme="minorHAnsi"/>
          <w:u w:val="single"/>
        </w:rPr>
        <w:t>for the other as a legitimate opponent</w:t>
      </w:r>
      <w:r w:rsidRPr="00A31B56">
        <w:rPr>
          <w:rFonts w:asciiTheme="majorHAnsi" w:eastAsia="Calibri" w:hAnsiTheme="majorHAnsi" w:cstheme="minorHAnsi"/>
          <w:sz w:val="16"/>
        </w:rPr>
        <w:t xml:space="preserve">. That is to say, </w:t>
      </w:r>
      <w:r w:rsidRPr="00A31B56">
        <w:rPr>
          <w:rFonts w:asciiTheme="majorHAnsi" w:eastAsia="Calibri" w:hAnsiTheme="majorHAnsi" w:cstheme="minorHAnsi"/>
          <w:highlight w:val="cyan"/>
          <w:u w:val="single"/>
        </w:rPr>
        <w:t xml:space="preserve">they appeal to self-restraint </w:t>
      </w:r>
      <w:r w:rsidRPr="00A31B56">
        <w:rPr>
          <w:rFonts w:asciiTheme="majorHAnsi" w:eastAsia="Calibri" w:hAnsiTheme="majorHAnsi" w:cstheme="minorHAnsi"/>
          <w:u w:val="single"/>
        </w:rPr>
        <w:t xml:space="preserve">on the part of the agonist </w:t>
      </w:r>
      <w:r w:rsidRPr="00A31B56">
        <w:rPr>
          <w:rFonts w:asciiTheme="majorHAnsi" w:eastAsia="Calibri" w:hAnsiTheme="majorHAnsi" w:cstheme="minorHAnsi"/>
          <w:highlight w:val="cyan"/>
          <w:u w:val="single"/>
        </w:rPr>
        <w:t xml:space="preserve">guided by a certain </w:t>
      </w:r>
      <w:r w:rsidRPr="00A31B56">
        <w:rPr>
          <w:rFonts w:asciiTheme="majorHAnsi" w:eastAsia="Calibri" w:hAnsiTheme="majorHAnsi" w:cstheme="minorHAnsi"/>
          <w:u w:val="single"/>
        </w:rPr>
        <w:t xml:space="preserve">attitude, disposition or </w:t>
      </w:r>
      <w:r w:rsidRPr="00A31B56">
        <w:rPr>
          <w:rFonts w:asciiTheme="majorHAnsi" w:eastAsia="Calibri" w:hAnsiTheme="majorHAnsi" w:cstheme="minorHAnsi"/>
          <w:highlight w:val="cyan"/>
          <w:u w:val="single"/>
        </w:rPr>
        <w:t>ethos</w:t>
      </w:r>
      <w:r w:rsidRPr="00A31B56">
        <w:rPr>
          <w:rFonts w:asciiTheme="majorHAnsi" w:eastAsia="Calibri" w:hAnsiTheme="majorHAnsi" w:cstheme="minorHAnsi"/>
          <w:u w:val="single"/>
        </w:rPr>
        <w:t>.</w:t>
      </w:r>
      <w:r w:rsidRPr="00A31B56">
        <w:rPr>
          <w:rFonts w:asciiTheme="majorHAnsi" w:eastAsia="Calibri" w:hAnsiTheme="majorHAnsi" w:cstheme="minorHAnsi"/>
          <w:sz w:val="16"/>
        </w:rPr>
        <w:t xml:space="preserve"> </w:t>
      </w:r>
      <w:r w:rsidRPr="00A31B56">
        <w:rPr>
          <w:rFonts w:asciiTheme="majorHAnsi" w:eastAsia="Calibri" w:hAnsiTheme="majorHAnsi" w:cstheme="minorHAnsi"/>
          <w:sz w:val="12"/>
        </w:rPr>
        <w:t>In what follows, two examples will be considered. 4 1. The first is Hatab. In dispensing with a substantive notion of equality, Hatab tries to replace it with an ethos of equal regard 19 and agonistic respect. 20 This ethos is supposedly derived from the antagonists’ insight into their agonistic interdependence, which in turn is presented by Hatab as a consequence of Nietzsche’s Will to Power: [</w:t>
      </w:r>
      <w:proofErr w:type="gramStart"/>
      <w:r w:rsidRPr="00A31B56">
        <w:rPr>
          <w:rFonts w:asciiTheme="majorHAnsi" w:eastAsia="Calibri" w:hAnsiTheme="majorHAnsi" w:cstheme="minorHAnsi"/>
          <w:sz w:val="12"/>
        </w:rPr>
        <w:t>T]he</w:t>
      </w:r>
      <w:proofErr w:type="gramEnd"/>
      <w:r w:rsidRPr="00A31B56">
        <w:rPr>
          <w:rFonts w:asciiTheme="majorHAnsi" w:eastAsia="Calibri" w:hAnsiTheme="majorHAnsi" w:cstheme="minorHAnsi"/>
          <w:sz w:val="12"/>
        </w:rPr>
        <w:t xml:space="preserve"> will to power expresses an agonistic force-field, wherein any achievement or production of meaning is constituted by an overcoming of some opposing force. Consequently, my </w:t>
      </w:r>
      <w:proofErr w:type="gramStart"/>
      <w:r w:rsidRPr="00A31B56">
        <w:rPr>
          <w:rFonts w:asciiTheme="majorHAnsi" w:eastAsia="Calibri" w:hAnsiTheme="majorHAnsi" w:cstheme="minorHAnsi"/>
          <w:sz w:val="12"/>
        </w:rPr>
        <w:t>Other</w:t>
      </w:r>
      <w:proofErr w:type="gramEnd"/>
      <w:r w:rsidRPr="00A31B56">
        <w:rPr>
          <w:rFonts w:asciiTheme="majorHAnsi" w:eastAsia="Calibri" w:hAnsiTheme="majorHAnsi" w:cstheme="minorHAnsi"/>
          <w:sz w:val="12"/>
        </w:rPr>
        <w:t xml:space="preserve"> is always implicated in my nature; the annulment of my Other would be the annulment of myself. </w:t>
      </w:r>
      <w:proofErr w:type="gramStart"/>
      <w:r w:rsidRPr="00A31B56">
        <w:rPr>
          <w:rFonts w:asciiTheme="majorHAnsi" w:eastAsia="Calibri" w:hAnsiTheme="majorHAnsi" w:cstheme="minorHAnsi"/>
          <w:sz w:val="12"/>
        </w:rPr>
        <w:t>[.</w:t>
      </w:r>
      <w:proofErr w:type="gramEnd"/>
      <w:r w:rsidRPr="00A31B56">
        <w:rPr>
          <w:rFonts w:asciiTheme="majorHAnsi" w:eastAsia="Calibri" w:hAnsiTheme="majorHAnsi" w:cstheme="minorHAnsi"/>
          <w:sz w:val="12"/>
        </w:rPr>
        <w:t xml:space="preserve"> . .] This is why Nietzsche often speaks of the need to affirm our opponents as opponents, since they figure in our selfdevelopment.21 and upon this Hatab builds his concept of agonistic respect. Agonistic respect is a consequence of my insight into the reciprocity and interdependence of antagonistic forces. Since ‘the annulment of my Other would be the annulment of myself’ (or again: ‘The elimination or degradation of the Other would be self-defeating’)</w:t>
      </w:r>
      <w:proofErr w:type="gramStart"/>
      <w:r w:rsidRPr="00A31B56">
        <w:rPr>
          <w:rFonts w:asciiTheme="majorHAnsi" w:eastAsia="Calibri" w:hAnsiTheme="majorHAnsi" w:cstheme="minorHAnsi"/>
          <w:sz w:val="12"/>
        </w:rPr>
        <w:t>,22</w:t>
      </w:r>
      <w:proofErr w:type="gramEnd"/>
      <w:r w:rsidRPr="00A31B56">
        <w:rPr>
          <w:rFonts w:asciiTheme="majorHAnsi" w:eastAsia="Calibri" w:hAnsiTheme="majorHAnsi" w:cstheme="minorHAnsi"/>
          <w:sz w:val="12"/>
        </w:rPr>
        <w:t xml:space="preserve"> I am bound to affirm my opponent as opponent. Hatab’s analysis involves a curious, psychologistic translation of the Will to Power onto the plane of the subjective self-awareness. But I am not a Will to Power, and others are not opposing Wills to Power. We are all derivative, provisional unities resulting from the infinitely complex, pre-conscious, subject-less organizations of Wills to Power. Furthermore, </w:t>
      </w:r>
      <w:r w:rsidRPr="00A31B56">
        <w:rPr>
          <w:rFonts w:asciiTheme="majorHAnsi" w:eastAsia="Calibri" w:hAnsiTheme="majorHAnsi" w:cstheme="minorHAnsi"/>
          <w:sz w:val="16"/>
          <w:u w:val="single"/>
        </w:rPr>
        <w:t>Hatab’s is</w:t>
      </w:r>
      <w:r w:rsidRPr="00A31B56">
        <w:rPr>
          <w:rFonts w:asciiTheme="majorHAnsi" w:eastAsia="Calibri" w:hAnsiTheme="majorHAnsi" w:cstheme="minorHAnsi"/>
          <w:u w:val="single"/>
        </w:rPr>
        <w:t xml:space="preserve"> </w:t>
      </w:r>
      <w:r w:rsidRPr="00A31B56">
        <w:rPr>
          <w:rFonts w:asciiTheme="majorHAnsi" w:eastAsia="Calibri" w:hAnsiTheme="majorHAnsi" w:cstheme="minorHAnsi"/>
          <w:highlight w:val="cyan"/>
          <w:u w:val="single"/>
        </w:rPr>
        <w:t xml:space="preserve">a ‘soft,’ </w:t>
      </w:r>
      <w:r w:rsidRPr="00A31B56">
        <w:rPr>
          <w:rFonts w:asciiTheme="majorHAnsi" w:eastAsia="Calibri" w:hAnsiTheme="majorHAnsi" w:cstheme="minorHAnsi"/>
          <w:u w:val="single"/>
        </w:rPr>
        <w:t xml:space="preserve">altogether </w:t>
      </w:r>
      <w:r w:rsidRPr="00A31B56">
        <w:rPr>
          <w:rFonts w:asciiTheme="majorHAnsi" w:eastAsia="Calibri" w:hAnsiTheme="majorHAnsi" w:cstheme="minorHAnsi"/>
          <w:b/>
          <w:iCs/>
          <w:highlight w:val="cyan"/>
          <w:u w:val="single"/>
        </w:rPr>
        <w:t xml:space="preserve">sanitized </w:t>
      </w:r>
      <w:r w:rsidRPr="00A31B56">
        <w:rPr>
          <w:rFonts w:asciiTheme="majorHAnsi" w:eastAsia="Calibri" w:hAnsiTheme="majorHAnsi" w:cstheme="minorHAnsi"/>
          <w:b/>
          <w:iCs/>
          <w:u w:val="single"/>
        </w:rPr>
        <w:t xml:space="preserve">interpretation of the </w:t>
      </w:r>
      <w:r w:rsidRPr="00A31B56">
        <w:rPr>
          <w:rFonts w:asciiTheme="majorHAnsi" w:eastAsia="Calibri" w:hAnsiTheme="majorHAnsi" w:cstheme="minorHAnsi"/>
          <w:b/>
          <w:iCs/>
          <w:highlight w:val="cyan"/>
          <w:u w:val="single"/>
        </w:rPr>
        <w:t>Will to Power that dissolves the dynamic of creation-destruction</w:t>
      </w:r>
      <w:r w:rsidRPr="00A31B56">
        <w:rPr>
          <w:rFonts w:asciiTheme="majorHAnsi" w:eastAsia="Calibri" w:hAnsiTheme="majorHAnsi" w:cstheme="minorHAnsi"/>
          <w:sz w:val="16"/>
        </w:rPr>
        <w:t xml:space="preserve">, the activity of expansion through incorporation or functionalization of opposing Will to Power complexes, and the logic of exploitation. In Nietzsche’s thought </w:t>
      </w:r>
      <w:r w:rsidRPr="00A31B56">
        <w:rPr>
          <w:rFonts w:asciiTheme="majorHAnsi" w:eastAsia="Calibri" w:hAnsiTheme="majorHAnsi" w:cstheme="minorHAnsi"/>
          <w:u w:val="single"/>
        </w:rPr>
        <w:t>there is a tension between the agon and the Will to Power, one that can be traced to the moment of</w:t>
      </w:r>
      <w:r w:rsidRPr="00A31B56">
        <w:rPr>
          <w:rFonts w:asciiTheme="majorHAnsi" w:eastAsia="Calibri" w:hAnsiTheme="majorHAnsi" w:cstheme="minorHAnsi"/>
          <w:sz w:val="16"/>
        </w:rPr>
        <w:t xml:space="preserve"> measure or </w:t>
      </w:r>
      <w:r w:rsidRPr="00A31B56">
        <w:rPr>
          <w:rFonts w:asciiTheme="majorHAnsi" w:eastAsia="Calibri" w:hAnsiTheme="majorHAnsi" w:cstheme="minorHAnsi"/>
          <w:b/>
          <w:iCs/>
          <w:highlight w:val="cyan"/>
          <w:u w:val="single"/>
        </w:rPr>
        <w:t>limits in the agon: in precluding injury</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and exploitation it </w:t>
      </w:r>
      <w:r w:rsidRPr="00A31B56">
        <w:rPr>
          <w:rFonts w:asciiTheme="majorHAnsi" w:eastAsia="Calibri" w:hAnsiTheme="majorHAnsi" w:cstheme="minorHAnsi"/>
          <w:b/>
          <w:iCs/>
          <w:highlight w:val="cyan"/>
          <w:u w:val="single"/>
        </w:rPr>
        <w:t>divide</w:t>
      </w:r>
      <w:r w:rsidRPr="00A31B56">
        <w:rPr>
          <w:rFonts w:asciiTheme="majorHAnsi" w:eastAsia="Calibri" w:hAnsiTheme="majorHAnsi" w:cstheme="minorHAnsi"/>
          <w:b/>
          <w:iCs/>
          <w:u w:val="single"/>
        </w:rPr>
        <w:t xml:space="preserve">s </w:t>
      </w:r>
      <w:r w:rsidRPr="00A31B56">
        <w:rPr>
          <w:rFonts w:asciiTheme="majorHAnsi" w:eastAsia="Calibri" w:hAnsiTheme="majorHAnsi" w:cstheme="minorHAnsi"/>
          <w:b/>
          <w:iCs/>
          <w:highlight w:val="cyan"/>
          <w:u w:val="single"/>
        </w:rPr>
        <w:t xml:space="preserve">the agon against life </w:t>
      </w:r>
      <w:r w:rsidRPr="00A31B56">
        <w:rPr>
          <w:rFonts w:asciiTheme="majorHAnsi" w:eastAsia="Calibri" w:hAnsiTheme="majorHAnsi" w:cstheme="minorHAnsi"/>
          <w:b/>
          <w:iCs/>
          <w:u w:val="single"/>
        </w:rPr>
        <w:t>as Will to Power</w:t>
      </w:r>
      <w:r w:rsidRPr="00A31B56">
        <w:rPr>
          <w:rFonts w:asciiTheme="majorHAnsi" w:eastAsia="Calibri" w:hAnsiTheme="majorHAnsi" w:cstheme="minorHAnsi"/>
          <w:sz w:val="16"/>
        </w:rPr>
        <w:t>, insofar as Will to Power includes injury and exploitation.</w:t>
      </w:r>
      <w:r w:rsidRPr="00A31B56">
        <w:rPr>
          <w:rFonts w:asciiTheme="majorHAnsi" w:eastAsia="Calibri" w:hAnsiTheme="majorHAnsi" w:cstheme="minorHAnsi"/>
          <w:sz w:val="12"/>
        </w:rPr>
        <w:t xml:space="preserve">23 </w:t>
      </w:r>
      <w:r w:rsidRPr="00A31B56">
        <w:rPr>
          <w:rFonts w:asciiTheme="majorHAnsi" w:eastAsia="Calibri" w:hAnsiTheme="majorHAnsi" w:cstheme="minorHAnsi"/>
          <w:sz w:val="8"/>
          <w:szCs w:val="12"/>
        </w:rPr>
        <w:t xml:space="preserve">This tension is overlooked by Hatab, who effectively reads agonal restraint back into the ‘logic’ of the Will to Power. Finally, one can question whether the Will to Power allows for the kind of recognition or acknowledgement of the </w:t>
      </w:r>
      <w:proofErr w:type="gramStart"/>
      <w:r w:rsidRPr="00A31B56">
        <w:rPr>
          <w:rFonts w:asciiTheme="majorHAnsi" w:eastAsia="Calibri" w:hAnsiTheme="majorHAnsi" w:cstheme="minorHAnsi"/>
          <w:sz w:val="8"/>
          <w:szCs w:val="12"/>
        </w:rPr>
        <w:t>Other</w:t>
      </w:r>
      <w:proofErr w:type="gramEnd"/>
      <w:r w:rsidRPr="00A31B56">
        <w:rPr>
          <w:rFonts w:asciiTheme="majorHAnsi" w:eastAsia="Calibri" w:hAnsiTheme="majorHAnsi" w:cstheme="minorHAnsi"/>
          <w:sz w:val="8"/>
          <w:szCs w:val="12"/>
        </w:rPr>
        <w:t xml:space="preserve"> that supposedly motivates agonistic self-restraint. Hegelian dialectics may allow for acknowledgement of the Other in its particular content, but it is unclear whether the logic of exploitation in power-relations implies any more than the instrumental valuation by one power-complex of the resistance offered by another as means for its own expansion.24 2. In the case of Connolly, one can see even more clearly than in Hatab that agonistic politics is based on </w:t>
      </w:r>
      <w:proofErr w:type="gramStart"/>
      <w:r w:rsidRPr="00A31B56">
        <w:rPr>
          <w:rFonts w:asciiTheme="majorHAnsi" w:eastAsia="Calibri" w:hAnsiTheme="majorHAnsi" w:cstheme="minorHAnsi"/>
          <w:sz w:val="8"/>
          <w:szCs w:val="12"/>
        </w:rPr>
        <w:t>an ontology</w:t>
      </w:r>
      <w:proofErr w:type="gramEnd"/>
      <w:r w:rsidRPr="00A31B56">
        <w:rPr>
          <w:rFonts w:asciiTheme="majorHAnsi" w:eastAsia="Calibri" w:hAnsiTheme="majorHAnsi" w:cstheme="minorHAnsi"/>
          <w:sz w:val="8"/>
          <w:szCs w:val="12"/>
        </w:rPr>
        <w:t xml:space="preserve"> of struggle and power that is quite alien to Nietzsche. Connolly’s point of departure is a theory of identity, supposedly informed by Nietzsche and Foucault. In a world of flux without design, he argues, any life-form or self, in order to subsist as a unity, needs an identity ‘to organise and resist the chaos of raw sensibility.’25 Yet life, understood as an excess of energy propelling possibilities into being, ‘exceeds any purpose or identity to which people already conform; for every way of life, settled practice or fixed identity produces difference in and around itself in the very process of specifying itself.’26 Life, therefore, ‘provides a precondition for identity while resisting [because exceeding HS] the completion of any form of identity’ (ibid.). This account of identity-formation, conceived as a process of ‘constituting’ or ‘producing’ difference, rests on a post-structuralist logic of the ‘constitutive outside.’27 In Nietzsche’s ontology of life, by contrast, difference like activity is a precondition (or presupposition) for (thinking) identity as a life-process. It is only by virtue of differential relations with other forces, in the very process of confronting the resistance they offer, that any derivative identity is possible. Identity, understood as the process whereby a complex or organization of Wills to Power is formed, does not produce difference; rather it seeks out resistance and difference in order to expand by commanding and incorporating that which resists it.28 It is not therefore Nietzsche’s concept of diversity and difference to which Connolly’s agonistic politics of identity and difference is hospitable. Connolly’s post-structuralist theory of identity is designed to address adequately and affirm the specific character of pluralism in late modern democracies; what he calls ‘the paradox of difference that haunts social life in late modern democracies.’29 Identity (personal, group, collective) ‘is defined and specified by the way it constitutes difference: identity needs difference to be, but difference threatens the security and certainty of self-identity.’30 Connolly’s question is, then: How best to respond to this paradox politically? The paradigmatic response, he maintains, is to deny the constitutive role of the other and to seek the self-certainty of identity through closure against the other; that is, by defining the other as evil or (in the case of deliberative theory) irrational, while making claims to absolute truth and value for oneself.31 Connolly’s agonistic alternative to this response turns on the need to acknowledge the contingency and incompleteness of identity, and its constitutive dependence on difference and opposition. What is needed instead, he argues, are identities that can affirm themselves without denying their constructed, relational, paradoxical character; only this will allow for a pluralization of identities appropriate to our contemporary world. The hope is that insight into our agonistic dependence on the other can act as an incentive towards ‘agonistic respect,’ which he characterizes as an ‘empathy for what we are not,’ a ‘care for difference.’32 For Connolly, agonistic respect is a ‘civic virtue,’ one that goes as far as ‘deep respect’ by which he means that ‘those who bestow it acknowledge the dignity of those who embrace different sources of respect’ that they ‘honor different final sources.’33 Yet Connolly insists that none of this excludes contesting other sources of respect, and he enlists Nietzsche’s ‘spiritualisation of enmity’ (Vergeistigung der Feindschaft) in order to explicate this peculiar agonistic empathy. He appeals in specific to Nietzsche’s ‘pathos of distance’ and refers to TI Antinature 3 as a key source: The spiritualisation of sensuality is called love: it is a great triumph over Christianity. Another triumph is our spiritualisation of enmity. It consists in profoundly grasping the value of having enemies </w:t>
      </w:r>
      <w:proofErr w:type="gramStart"/>
      <w:r w:rsidRPr="00A31B56">
        <w:rPr>
          <w:rFonts w:asciiTheme="majorHAnsi" w:eastAsia="Calibri" w:hAnsiTheme="majorHAnsi" w:cstheme="minorHAnsi"/>
          <w:sz w:val="8"/>
          <w:szCs w:val="12"/>
        </w:rPr>
        <w:t>[.</w:t>
      </w:r>
      <w:proofErr w:type="gramEnd"/>
      <w:r w:rsidRPr="00A31B56">
        <w:rPr>
          <w:rFonts w:asciiTheme="majorHAnsi" w:eastAsia="Calibri" w:hAnsiTheme="majorHAnsi" w:cstheme="minorHAnsi"/>
          <w:sz w:val="8"/>
          <w:szCs w:val="12"/>
        </w:rPr>
        <w:t xml:space="preserve"> . .] The church has at all times wanted the destruction of its enemies: we, we immoralists and anti-Christians, see that it is to our advantage that the church exists. . . . In the domain of politics as well enmity has become more spiritual nowadays much cleverer, much more thoughtful, much more considerate [schonender]. Almost every party grasps that its interest in self-preservation lies in the opposition party not losing its powers </w:t>
      </w:r>
      <w:proofErr w:type="gramStart"/>
      <w:r w:rsidRPr="00A31B56">
        <w:rPr>
          <w:rFonts w:asciiTheme="majorHAnsi" w:eastAsia="Calibri" w:hAnsiTheme="majorHAnsi" w:cstheme="minorHAnsi"/>
          <w:sz w:val="8"/>
          <w:szCs w:val="12"/>
        </w:rPr>
        <w:t>[.</w:t>
      </w:r>
      <w:proofErr w:type="gramEnd"/>
      <w:r w:rsidRPr="00A31B56">
        <w:rPr>
          <w:rFonts w:asciiTheme="majorHAnsi" w:eastAsia="Calibri" w:hAnsiTheme="majorHAnsi" w:cstheme="minorHAnsi"/>
          <w:sz w:val="8"/>
          <w:szCs w:val="12"/>
        </w:rPr>
        <w:t xml:space="preserve"> . .] (TI Antinature 3, KSA 6, 84) According to Connolly, this passage illustrates how our insight into </w:t>
      </w:r>
      <w:r w:rsidRPr="00A31B56">
        <w:rPr>
          <w:rFonts w:asciiTheme="majorHAnsi" w:eastAsia="Calibri" w:hAnsiTheme="majorHAnsi" w:cstheme="minorHAnsi"/>
          <w:sz w:val="8"/>
          <w:szCs w:val="12"/>
          <w:u w:val="single"/>
        </w:rPr>
        <w:t>the reciprocity and interdependence of enmity</w:t>
      </w:r>
      <w:r w:rsidRPr="00A31B56">
        <w:rPr>
          <w:rFonts w:asciiTheme="majorHAnsi" w:eastAsia="Calibri" w:hAnsiTheme="majorHAnsi" w:cstheme="minorHAnsi"/>
          <w:sz w:val="8"/>
          <w:szCs w:val="12"/>
        </w:rPr>
        <w:t xml:space="preserve"> leads to an agonistic respect for our enemies. Despite significant differences in their approaches, </w:t>
      </w:r>
      <w:r w:rsidRPr="00A31B56">
        <w:rPr>
          <w:rFonts w:asciiTheme="majorHAnsi" w:eastAsia="Calibri" w:hAnsiTheme="majorHAnsi" w:cstheme="minorHAnsi"/>
          <w:sz w:val="8"/>
          <w:szCs w:val="12"/>
          <w:u w:val="single"/>
        </w:rPr>
        <w:t>Hatab and Connolly have two things in common</w:t>
      </w:r>
      <w:r w:rsidRPr="00A31B56">
        <w:rPr>
          <w:rFonts w:asciiTheme="majorHAnsi" w:eastAsia="Calibri" w:hAnsiTheme="majorHAnsi" w:cstheme="minorHAnsi"/>
          <w:sz w:val="8"/>
          <w:szCs w:val="12"/>
        </w:rPr>
        <w:t xml:space="preserve">. 1. </w:t>
      </w:r>
      <w:r w:rsidRPr="00A31B56">
        <w:rPr>
          <w:rFonts w:asciiTheme="majorHAnsi" w:eastAsia="Calibri" w:hAnsiTheme="majorHAnsi" w:cstheme="minorHAnsi"/>
          <w:sz w:val="8"/>
          <w:szCs w:val="12"/>
          <w:u w:val="single"/>
        </w:rPr>
        <w:t>Both approach the question of limits from the position of the subject and the kind of ethos or attitude that must be adopted for political antagonism to remain this side of mutual destruction.</w:t>
      </w:r>
      <w:r w:rsidRPr="00A31B56">
        <w:rPr>
          <w:rFonts w:asciiTheme="majorHAnsi" w:eastAsia="Calibri" w:hAnsiTheme="majorHAnsi" w:cstheme="minorHAnsi"/>
          <w:sz w:val="8"/>
          <w:szCs w:val="12"/>
        </w:rPr>
        <w:t xml:space="preserve"> 2. </w:t>
      </w:r>
      <w:r w:rsidRPr="00A31B56">
        <w:rPr>
          <w:rFonts w:asciiTheme="majorHAnsi" w:eastAsia="Calibri" w:hAnsiTheme="majorHAnsi" w:cstheme="minorHAnsi"/>
          <w:sz w:val="8"/>
          <w:szCs w:val="12"/>
          <w:u w:val="single"/>
        </w:rPr>
        <w:t>Both</w:t>
      </w:r>
      <w:r w:rsidRPr="00A31B56">
        <w:rPr>
          <w:rFonts w:asciiTheme="majorHAnsi" w:eastAsia="Calibri" w:hAnsiTheme="majorHAnsi" w:cstheme="minorHAnsi"/>
          <w:sz w:val="8"/>
          <w:szCs w:val="12"/>
        </w:rPr>
        <w:t xml:space="preserve"> theorists </w:t>
      </w:r>
      <w:r w:rsidRPr="00A31B56">
        <w:rPr>
          <w:rFonts w:asciiTheme="majorHAnsi" w:eastAsia="Calibri" w:hAnsiTheme="majorHAnsi" w:cstheme="minorHAnsi"/>
          <w:sz w:val="8"/>
          <w:szCs w:val="12"/>
          <w:u w:val="single"/>
        </w:rPr>
        <w:t>start from the subject’s insight into the reciprocity and interdependence implied by relations of antagonism or enmity, and derive from it an acknowledgement or respect for the antagonist or enemy; that is, the attitude or ethos that limits or contains the subject’s antagonism. Both of these points are, I believe, deeply problematic and can be criticized from a Nietzschean perspective</w:t>
      </w:r>
      <w:r w:rsidRPr="00A31B56">
        <w:rPr>
          <w:rFonts w:asciiTheme="majorHAnsi" w:eastAsia="Calibri" w:hAnsiTheme="majorHAnsi" w:cstheme="minorHAnsi"/>
          <w:sz w:val="8"/>
          <w:szCs w:val="12"/>
        </w:rPr>
        <w:t xml:space="preserve">. To begin with the second point: In Nietzsche’s passage on the spiritualization of enmity, used by Connolly to support his notion of agonistic respect, </w:t>
      </w:r>
      <w:r w:rsidRPr="00A31B56">
        <w:rPr>
          <w:rFonts w:asciiTheme="majorHAnsi" w:eastAsia="Calibri" w:hAnsiTheme="majorHAnsi" w:cstheme="minorHAnsi"/>
          <w:b/>
          <w:iCs/>
          <w:sz w:val="8"/>
          <w:szCs w:val="12"/>
          <w:u w:val="single"/>
        </w:rPr>
        <w:t>there is no talk of ‘respect,’ let alone respect for one’s enemy, much less ‘empathy</w:t>
      </w:r>
      <w:r w:rsidRPr="00A31B56">
        <w:rPr>
          <w:rFonts w:asciiTheme="majorHAnsi" w:eastAsia="Calibri" w:hAnsiTheme="majorHAnsi" w:cstheme="minorHAnsi"/>
          <w:sz w:val="8"/>
          <w:szCs w:val="12"/>
          <w:u w:val="single"/>
        </w:rPr>
        <w:t>.’</w:t>
      </w:r>
      <w:r w:rsidRPr="00A31B56">
        <w:rPr>
          <w:rFonts w:asciiTheme="majorHAnsi" w:eastAsia="Calibri" w:hAnsiTheme="majorHAnsi" w:cstheme="minorHAnsi"/>
          <w:sz w:val="8"/>
          <w:szCs w:val="12"/>
        </w:rPr>
        <w:t xml:space="preserve"> Nietzsche writes of a deep understanding, i.e. acknowledgement of the ‘the value of having enemies’; but </w:t>
      </w:r>
      <w:r w:rsidRPr="00A31B56">
        <w:rPr>
          <w:rFonts w:asciiTheme="majorHAnsi" w:eastAsia="Calibri" w:hAnsiTheme="majorHAnsi" w:cstheme="minorHAnsi"/>
          <w:b/>
          <w:iCs/>
          <w:sz w:val="8"/>
          <w:szCs w:val="12"/>
          <w:u w:val="single"/>
        </w:rPr>
        <w:t xml:space="preserve">to value enmity is by no means the same as respecting ones enemy </w:t>
      </w:r>
      <w:r w:rsidRPr="00A31B56">
        <w:rPr>
          <w:rFonts w:asciiTheme="majorHAnsi" w:eastAsia="Calibri" w:hAnsiTheme="majorHAnsi" w:cstheme="minorHAnsi"/>
          <w:sz w:val="8"/>
          <w:szCs w:val="12"/>
        </w:rPr>
        <w:t xml:space="preserve">a la Connolly. In Nietzsche’s formulation, what is valued (not respected) are relations of enmity (not the enemy), and to value relations of enmity implies only that </w:t>
      </w:r>
      <w:r w:rsidRPr="00A31B56">
        <w:rPr>
          <w:rFonts w:asciiTheme="majorHAnsi" w:eastAsia="Calibri" w:hAnsiTheme="majorHAnsi" w:cstheme="minorHAnsi"/>
          <w:sz w:val="8"/>
          <w:szCs w:val="12"/>
          <w:u w:val="single"/>
        </w:rPr>
        <w:t>one values the enemy for the resistance or opposition it offers one, not for the specificity of its content.</w:t>
      </w:r>
      <w:r w:rsidRPr="00A31B56">
        <w:rPr>
          <w:rFonts w:asciiTheme="majorHAnsi" w:eastAsia="Calibri" w:hAnsiTheme="majorHAnsi" w:cstheme="minorHAnsi"/>
          <w:sz w:val="8"/>
          <w:szCs w:val="12"/>
        </w:rPr>
        <w:t xml:space="preserve"> The same difficulty afflicts Hatab’s account, as we have seen, since it is the opposition of the other, the resistance it offers, that is constitutive of my Will to Power or perspective, and not its specific content. Both accounts raise the same question: Does the interdependence of antagonistic relations imply any more than the instrumental value of the antagonistic other</w:t>
      </w:r>
      <w:proofErr w:type="gramStart"/>
      <w:r w:rsidRPr="00A31B56">
        <w:rPr>
          <w:rFonts w:asciiTheme="majorHAnsi" w:eastAsia="Calibri" w:hAnsiTheme="majorHAnsi" w:cstheme="minorHAnsi"/>
          <w:sz w:val="8"/>
          <w:szCs w:val="12"/>
        </w:rPr>
        <w:t>?34</w:t>
      </w:r>
      <w:proofErr w:type="gramEnd"/>
      <w:r w:rsidRPr="00A31B56">
        <w:rPr>
          <w:rFonts w:asciiTheme="majorHAnsi" w:eastAsia="Calibri" w:hAnsiTheme="majorHAnsi" w:cstheme="minorHAnsi"/>
          <w:sz w:val="8"/>
          <w:szCs w:val="12"/>
        </w:rPr>
        <w:t xml:space="preserve"> This concern is completely missed if ‘the value of enmity’ is allowed to slide into ‘respect for the enemy.’ Nietzsche’s emphasis on relations of enmity is by no means confined to this text. </w:t>
      </w:r>
      <w:r w:rsidRPr="00A31B56">
        <w:rPr>
          <w:rFonts w:asciiTheme="majorHAnsi" w:eastAsia="Calibri" w:hAnsiTheme="majorHAnsi" w:cstheme="minorHAnsi"/>
          <w:sz w:val="8"/>
          <w:szCs w:val="12"/>
          <w:u w:val="single"/>
        </w:rPr>
        <w:t>The late Nietzsche</w:t>
      </w:r>
      <w:r w:rsidRPr="00A31B56">
        <w:rPr>
          <w:rFonts w:asciiTheme="majorHAnsi" w:eastAsia="Calibri" w:hAnsiTheme="majorHAnsi" w:cstheme="minorHAnsi"/>
          <w:sz w:val="8"/>
          <w:szCs w:val="12"/>
        </w:rPr>
        <w:t xml:space="preserve"> writes of ‘the relational character of all occurrence’ (Relations-charakter alles Geschehens: KSA 11, 26[36], 157) and </w:t>
      </w:r>
      <w:r w:rsidRPr="00A31B56">
        <w:rPr>
          <w:rFonts w:asciiTheme="majorHAnsi" w:eastAsia="Calibri" w:hAnsiTheme="majorHAnsi" w:cstheme="minorHAnsi"/>
          <w:sz w:val="8"/>
          <w:szCs w:val="12"/>
          <w:u w:val="single"/>
        </w:rPr>
        <w:t xml:space="preserve">develops a relational ontology of tension, attraction-repulsion, </w:t>
      </w:r>
      <w:proofErr w:type="gramStart"/>
      <w:r w:rsidRPr="00A31B56">
        <w:rPr>
          <w:rFonts w:asciiTheme="majorHAnsi" w:eastAsia="Calibri" w:hAnsiTheme="majorHAnsi" w:cstheme="minorHAnsi"/>
          <w:sz w:val="8"/>
          <w:szCs w:val="12"/>
          <w:u w:val="single"/>
        </w:rPr>
        <w:t>action</w:t>
      </w:r>
      <w:proofErr w:type="gramEnd"/>
      <w:r w:rsidRPr="00A31B56">
        <w:rPr>
          <w:rFonts w:asciiTheme="majorHAnsi" w:eastAsia="Calibri" w:hAnsiTheme="majorHAnsi" w:cstheme="minorHAnsi"/>
          <w:sz w:val="8"/>
          <w:szCs w:val="12"/>
          <w:u w:val="single"/>
        </w:rPr>
        <w:t>-resistance among forces</w:t>
      </w:r>
      <w:r w:rsidRPr="00A31B56">
        <w:rPr>
          <w:rFonts w:asciiTheme="majorHAnsi" w:eastAsia="Calibri" w:hAnsiTheme="majorHAnsi" w:cstheme="minorHAnsi"/>
          <w:sz w:val="8"/>
          <w:szCs w:val="12"/>
        </w:rPr>
        <w:t xml:space="preserve"> without substance to describe it. This suggests that </w:t>
      </w:r>
      <w:r w:rsidRPr="00A31B56">
        <w:rPr>
          <w:rFonts w:asciiTheme="majorHAnsi" w:eastAsia="Calibri" w:hAnsiTheme="majorHAnsi" w:cstheme="minorHAnsi"/>
          <w:sz w:val="8"/>
          <w:szCs w:val="12"/>
          <w:u w:val="single"/>
        </w:rPr>
        <w:t>there is something amiss with the</w:t>
      </w:r>
      <w:r w:rsidRPr="00A31B56">
        <w:rPr>
          <w:rFonts w:asciiTheme="majorHAnsi" w:eastAsia="Calibri" w:hAnsiTheme="majorHAnsi" w:cstheme="minorHAnsi"/>
          <w:sz w:val="8"/>
          <w:szCs w:val="12"/>
        </w:rPr>
        <w:t xml:space="preserve"> first point shared by Hatab and Connolly: their </w:t>
      </w:r>
      <w:r w:rsidRPr="00A31B56">
        <w:rPr>
          <w:rFonts w:asciiTheme="majorHAnsi" w:eastAsia="Calibri" w:hAnsiTheme="majorHAnsi" w:cstheme="minorHAnsi"/>
          <w:sz w:val="8"/>
          <w:szCs w:val="12"/>
          <w:u w:val="single"/>
        </w:rPr>
        <w:t>attempt to think agonistic interaction and the question of limits from the subject-position</w:t>
      </w:r>
      <w:r w:rsidRPr="00A31B56">
        <w:rPr>
          <w:rFonts w:asciiTheme="majorHAnsi" w:eastAsia="Calibri" w:hAnsiTheme="majorHAnsi" w:cstheme="minorHAnsi"/>
          <w:sz w:val="8"/>
          <w:szCs w:val="12"/>
        </w:rPr>
        <w:t xml:space="preserve">. This suspicion is confirmed when we consider that for the young Nietzsche who authored Homers Contest, it was clear that the agon became important and effective as an institution in a context where the Greeks could not rely on self-restraint. What drew Nietzsche to the Greek agon was the way it conjugated a heroic pathos, the temptation to hubris and excess (Obermass) on the part of the subjects, with measured, creative conflict in the relations between them: Wonderful process, how the generalized struggle [Kampf] of all Greeks gradually comes to acknowledge one Sikh in all domains: where does this come from? The contest unleashes the individual: and at the same time, it restrains [or tames: bandigt] the individual according to eternal laws. (KSA 7, 16[22], 402) If we ask with Nietzsche how this was possible, one clue lies in the social ontology of tension presupposed by the agon. In Homers Contest he describes the principle of Greek pedagogy as the view that: ‘Every gift [talent, capacity: Begabung] must unfold [or flourish: sich entfalten] through contestation, this is what Hellenic popular pedagogy dictates’ (HC, KSA 1, 789). This implies that </w:t>
      </w:r>
      <w:r w:rsidRPr="00A31B56">
        <w:rPr>
          <w:rFonts w:asciiTheme="majorHAnsi" w:eastAsia="Calibri" w:hAnsiTheme="majorHAnsi" w:cstheme="minorHAnsi"/>
          <w:sz w:val="8"/>
          <w:szCs w:val="12"/>
          <w:u w:val="single"/>
        </w:rPr>
        <w:t>each particular capacity, force or genius can only become what it is</w:t>
      </w:r>
      <w:r w:rsidRPr="00A31B56">
        <w:rPr>
          <w:rFonts w:asciiTheme="majorHAnsi" w:eastAsia="Calibri" w:hAnsiTheme="majorHAnsi" w:cstheme="minorHAnsi"/>
          <w:sz w:val="8"/>
          <w:szCs w:val="12"/>
        </w:rPr>
        <w:t xml:space="preserve"> (‘sich entfalten’) </w:t>
      </w:r>
      <w:r w:rsidRPr="00A31B56">
        <w:rPr>
          <w:rFonts w:asciiTheme="majorHAnsi" w:eastAsia="Calibri" w:hAnsiTheme="majorHAnsi" w:cstheme="minorHAnsi"/>
          <w:sz w:val="8"/>
          <w:szCs w:val="12"/>
          <w:u w:val="single"/>
        </w:rPr>
        <w:t>through antagonistic striving</w:t>
      </w:r>
      <w:r w:rsidRPr="00A31B56">
        <w:rPr>
          <w:rFonts w:asciiTheme="majorHAnsi" w:eastAsia="Calibri" w:hAnsiTheme="majorHAnsi" w:cstheme="minorHAnsi"/>
          <w:sz w:val="8"/>
          <w:szCs w:val="12"/>
        </w:rPr>
        <w:t xml:space="preserve"> [Gegenstreben] </w:t>
      </w:r>
      <w:r w:rsidRPr="00A31B56">
        <w:rPr>
          <w:rFonts w:asciiTheme="majorHAnsi" w:eastAsia="Calibri" w:hAnsiTheme="majorHAnsi" w:cstheme="minorHAnsi"/>
          <w:sz w:val="8"/>
          <w:szCs w:val="12"/>
          <w:u w:val="single"/>
        </w:rPr>
        <w:t>against others. This social ontology makes antagonistic relations essential to the forging of identities in agonal action. However, these relations also act as a medium of resistance that cuts subjective intentions off from resulting action or interaction, so that the identity -the ‘who’ -disclosed in agonal action is not the result of a wilful purpose, but the product of relations of tension that are dynamic and unpredictable in nature</w:t>
      </w:r>
      <w:r w:rsidRPr="00A31B56">
        <w:rPr>
          <w:rFonts w:asciiTheme="majorHAnsi" w:eastAsia="Calibri" w:hAnsiTheme="majorHAnsi" w:cstheme="minorHAnsi"/>
          <w:sz w:val="8"/>
          <w:szCs w:val="12"/>
        </w:rPr>
        <w:t xml:space="preserve">.35 </w:t>
      </w:r>
      <w:r w:rsidRPr="00A31B56">
        <w:rPr>
          <w:rFonts w:asciiTheme="majorHAnsi" w:eastAsia="Calibri" w:hAnsiTheme="majorHAnsi" w:cstheme="minorHAnsi"/>
          <w:sz w:val="8"/>
          <w:szCs w:val="12"/>
          <w:u w:val="single"/>
        </w:rPr>
        <w:t xml:space="preserve">At stake is a resolutely relational social ontology that is </w:t>
      </w:r>
      <w:r w:rsidRPr="00A31B56">
        <w:rPr>
          <w:rFonts w:asciiTheme="majorHAnsi" w:eastAsia="Calibri" w:hAnsiTheme="majorHAnsi" w:cstheme="minorHAnsi"/>
          <w:b/>
          <w:iCs/>
          <w:sz w:val="8"/>
          <w:szCs w:val="12"/>
          <w:u w:val="single"/>
        </w:rPr>
        <w:t>conditional upon an equilibrium of sorts</w:t>
      </w:r>
      <w:r w:rsidRPr="00A31B56">
        <w:rPr>
          <w:rFonts w:asciiTheme="majorHAnsi" w:eastAsia="Calibri" w:hAnsiTheme="majorHAnsi" w:cstheme="minorHAnsi"/>
          <w:sz w:val="8"/>
          <w:szCs w:val="12"/>
        </w:rPr>
        <w:t xml:space="preserve"> among a plurality of forces or geniuses: </w:t>
      </w:r>
      <w:r w:rsidRPr="00A31B56">
        <w:rPr>
          <w:rFonts w:asciiTheme="majorHAnsi" w:eastAsia="Calibri" w:hAnsiTheme="majorHAnsi" w:cstheme="minorHAnsi"/>
          <w:b/>
          <w:iCs/>
          <w:sz w:val="8"/>
          <w:szCs w:val="12"/>
          <w:u w:val="single"/>
        </w:rPr>
        <w:t>the agonal play of forces</w:t>
      </w:r>
      <w:r w:rsidRPr="00A31B56">
        <w:rPr>
          <w:rFonts w:asciiTheme="majorHAnsi" w:eastAsia="Calibri" w:hAnsiTheme="majorHAnsi" w:cstheme="minorHAnsi"/>
          <w:sz w:val="8"/>
          <w:szCs w:val="12"/>
        </w:rPr>
        <w:t xml:space="preserve"> (Wettspiel der Krafte), Nietzsche writes, presupposes that in a natural order of things, there are always several geniuses who stimulate each other reciprocally to deeds, as they also hold each other reciprocally within the limits of measure (HC, KSA 1, 789)36 These relations of mutual stimulation and mutual restraint are best understood with reference to the concept of equilibrium (ungefahres Gleichgewicht) among more-or-less equal powers, proposed in Human, All Too Human as the origin of justice and anticipated in the Nachlass note cited above (KSA 7, 16[22], 402) on the agonal origins of 8(Kh in Greece.37 </w:t>
      </w:r>
      <w:r w:rsidRPr="00A31B56">
        <w:rPr>
          <w:rFonts w:asciiTheme="majorHAnsi" w:eastAsia="Calibri" w:hAnsiTheme="majorHAnsi" w:cstheme="minorHAnsi"/>
          <w:b/>
          <w:iCs/>
          <w:sz w:val="8"/>
          <w:szCs w:val="12"/>
          <w:u w:val="single"/>
        </w:rPr>
        <w:t xml:space="preserve">By ‘equality of power,’ </w:t>
      </w:r>
      <w:r w:rsidRPr="00A31B56">
        <w:rPr>
          <w:rFonts w:asciiTheme="majorHAnsi" w:eastAsia="Calibri" w:hAnsiTheme="majorHAnsi" w:cstheme="minorHAnsi"/>
          <w:b/>
          <w:iCs/>
          <w:sz w:val="8"/>
          <w:szCs w:val="12"/>
          <w:u w:val="single"/>
          <w:bdr w:val="single" w:sz="4" w:space="0" w:color="auto"/>
        </w:rPr>
        <w:t>Nietzsche does not mean</w:t>
      </w:r>
      <w:r w:rsidRPr="00A31B56">
        <w:rPr>
          <w:rFonts w:asciiTheme="majorHAnsi" w:eastAsia="Calibri" w:hAnsiTheme="majorHAnsi" w:cstheme="minorHAnsi"/>
          <w:sz w:val="8"/>
          <w:szCs w:val="12"/>
        </w:rPr>
        <w:t xml:space="preserve"> a quantitative measure of objective magnitudes, nor</w:t>
      </w:r>
      <w:r w:rsidRPr="00A31B56">
        <w:rPr>
          <w:rFonts w:asciiTheme="majorHAnsi" w:eastAsia="Calibri" w:hAnsiTheme="majorHAnsi" w:cstheme="minorHAnsi"/>
          <w:sz w:val="8"/>
          <w:szCs w:val="12"/>
          <w:bdr w:val="single" w:sz="4" w:space="0" w:color="auto"/>
        </w:rPr>
        <w:t xml:space="preserve"> </w:t>
      </w:r>
      <w:r w:rsidRPr="00A31B56">
        <w:rPr>
          <w:rFonts w:asciiTheme="majorHAnsi" w:eastAsia="Calibri" w:hAnsiTheme="majorHAnsi" w:cstheme="minorHAnsi"/>
          <w:b/>
          <w:iCs/>
          <w:sz w:val="8"/>
          <w:szCs w:val="12"/>
          <w:u w:val="single"/>
          <w:bdr w:val="single" w:sz="4" w:space="0" w:color="auto"/>
        </w:rPr>
        <w:t>a judgement made from an external standpoint</w:t>
      </w:r>
      <w:r w:rsidRPr="00A31B56">
        <w:rPr>
          <w:rFonts w:asciiTheme="majorHAnsi" w:eastAsia="Calibri" w:hAnsiTheme="majorHAnsi" w:cstheme="minorHAnsi"/>
          <w:sz w:val="8"/>
          <w:szCs w:val="12"/>
        </w:rPr>
        <w:t xml:space="preserve">, but the expression of an estimated correspondence between powers, where each power judges itself (as equal) in relation to another power.38 Unlike the measure of equality, however, </w:t>
      </w:r>
      <w:r w:rsidRPr="00A31B56">
        <w:rPr>
          <w:rFonts w:asciiTheme="majorHAnsi" w:eastAsia="Calibri" w:hAnsiTheme="majorHAnsi" w:cstheme="minorHAnsi"/>
          <w:sz w:val="8"/>
          <w:szCs w:val="12"/>
          <w:u w:val="single"/>
        </w:rPr>
        <w:t xml:space="preserve">the concept of ‘equilibrium’ cannot be understood from </w:t>
      </w:r>
      <w:r w:rsidRPr="00A31B56">
        <w:rPr>
          <w:rFonts w:asciiTheme="majorHAnsi" w:eastAsia="Calibri" w:hAnsiTheme="majorHAnsi" w:cstheme="minorHAnsi"/>
          <w:sz w:val="8"/>
          <w:szCs w:val="12"/>
          <w:u w:val="single"/>
        </w:rPr>
        <w:lastRenderedPageBreak/>
        <w:t>the subject-position, the standpoint of the single antagonists or powers as their conscious goal.</w:t>
      </w:r>
      <w:r w:rsidRPr="00A31B56">
        <w:rPr>
          <w:rFonts w:asciiTheme="majorHAnsi" w:eastAsia="Calibri" w:hAnsiTheme="majorHAnsi" w:cstheme="minorHAnsi"/>
          <w:sz w:val="18"/>
          <w:u w:val="single"/>
        </w:rPr>
        <w:t xml:space="preserve"> </w:t>
      </w:r>
      <w:r w:rsidRPr="00A31B56">
        <w:rPr>
          <w:rFonts w:asciiTheme="majorHAnsi" w:eastAsia="Calibri" w:hAnsiTheme="majorHAnsi" w:cstheme="minorHAnsi"/>
          <w:b/>
          <w:iCs/>
          <w:u w:val="single"/>
        </w:rPr>
        <w:t xml:space="preserve">For the </w:t>
      </w:r>
      <w:r w:rsidRPr="00A31B56">
        <w:rPr>
          <w:rFonts w:asciiTheme="majorHAnsi" w:eastAsia="Calibri" w:hAnsiTheme="majorHAnsi" w:cstheme="minorHAnsi"/>
          <w:b/>
          <w:iCs/>
          <w:highlight w:val="cyan"/>
          <w:u w:val="single"/>
        </w:rPr>
        <w:t>antagonists do not aim at equilibrium</w:t>
      </w:r>
      <w:proofErr w:type="gramStart"/>
      <w:r w:rsidRPr="00A31B56">
        <w:rPr>
          <w:rFonts w:asciiTheme="majorHAnsi" w:eastAsia="Calibri" w:hAnsiTheme="majorHAnsi" w:cstheme="minorHAnsi"/>
          <w:b/>
          <w:iCs/>
          <w:u w:val="single"/>
        </w:rPr>
        <w:t>;</w:t>
      </w:r>
      <w:proofErr w:type="gramEnd"/>
      <w:r w:rsidRPr="00A31B56">
        <w:rPr>
          <w:rFonts w:asciiTheme="majorHAnsi" w:eastAsia="Calibri" w:hAnsiTheme="majorHAnsi" w:cstheme="minorHAnsi"/>
          <w:b/>
          <w:iCs/>
          <w:u w:val="single"/>
        </w:rPr>
        <w:t xml:space="preserve"> rather, </w:t>
      </w:r>
      <w:r w:rsidRPr="00A31B56">
        <w:rPr>
          <w:rFonts w:asciiTheme="majorHAnsi" w:eastAsia="Calibri" w:hAnsiTheme="majorHAnsi" w:cstheme="minorHAnsi"/>
          <w:b/>
          <w:iCs/>
          <w:highlight w:val="cyan"/>
          <w:u w:val="single"/>
        </w:rPr>
        <w:t>each strives for supremacy</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(Obermacht) – </w:t>
      </w:r>
      <w:r w:rsidRPr="00A31B56">
        <w:rPr>
          <w:rFonts w:asciiTheme="majorHAnsi" w:eastAsia="Calibri" w:hAnsiTheme="majorHAnsi" w:cstheme="minorHAnsi"/>
          <w:b/>
          <w:iCs/>
          <w:u w:val="single"/>
        </w:rPr>
        <w:t>to be the best</w:t>
      </w:r>
      <w:r w:rsidRPr="00A31B56">
        <w:rPr>
          <w:rFonts w:asciiTheme="majorHAnsi" w:eastAsia="Calibri" w:hAnsiTheme="majorHAnsi" w:cstheme="minorHAnsi"/>
          <w:u w:val="single"/>
        </w:rPr>
        <w:t xml:space="preserve">. </w:t>
      </w:r>
      <w:r w:rsidRPr="00A31B56">
        <w:rPr>
          <w:rFonts w:asciiTheme="majorHAnsi" w:eastAsia="Calibri" w:hAnsiTheme="majorHAnsi" w:cstheme="minorHAnsi"/>
          <w:b/>
          <w:iCs/>
          <w:highlight w:val="cyan"/>
          <w:u w:val="single"/>
        </w:rPr>
        <w:t>Equilibrium is</w:t>
      </w:r>
      <w:r w:rsidRPr="00A31B56">
        <w:rPr>
          <w:rFonts w:asciiTheme="majorHAnsi" w:eastAsia="Calibri" w:hAnsiTheme="majorHAnsi" w:cstheme="minorHAnsi"/>
          <w:sz w:val="16"/>
        </w:rPr>
        <w:t xml:space="preserve">, then, </w:t>
      </w:r>
      <w:proofErr w:type="gramStart"/>
      <w:r w:rsidRPr="00A31B56">
        <w:rPr>
          <w:rFonts w:asciiTheme="majorHAnsi" w:eastAsia="Calibri" w:hAnsiTheme="majorHAnsi" w:cstheme="minorHAnsi"/>
          <w:b/>
          <w:iCs/>
          <w:u w:val="single"/>
        </w:rPr>
        <w:t xml:space="preserve">an </w:t>
      </w:r>
      <w:r w:rsidRPr="00A31B56">
        <w:rPr>
          <w:rFonts w:asciiTheme="majorHAnsi" w:eastAsia="Calibri" w:hAnsiTheme="majorHAnsi" w:cstheme="minorHAnsi"/>
          <w:b/>
          <w:iCs/>
          <w:highlight w:val="cyan"/>
          <w:u w:val="single"/>
        </w:rPr>
        <w:t>‘intersubjective’</w:t>
      </w:r>
      <w:proofErr w:type="gramEnd"/>
      <w:r w:rsidRPr="00A31B56">
        <w:rPr>
          <w:rFonts w:asciiTheme="majorHAnsi" w:eastAsia="Calibri" w:hAnsiTheme="majorHAnsi" w:cstheme="minorHAnsi"/>
          <w:highlight w:val="cyan"/>
          <w:u w:val="single"/>
        </w:rPr>
        <w:t xml:space="preserve"> </w:t>
      </w:r>
      <w:r w:rsidRPr="00A31B56">
        <w:rPr>
          <w:rFonts w:asciiTheme="majorHAnsi" w:eastAsia="Calibri" w:hAnsiTheme="majorHAnsi" w:cstheme="minorHAnsi"/>
          <w:u w:val="single"/>
        </w:rPr>
        <w:t>or relational phenomenon, a function of the relations between</w:t>
      </w:r>
      <w:r w:rsidRPr="00A31B56">
        <w:rPr>
          <w:rFonts w:asciiTheme="majorHAnsi" w:eastAsia="Calibri" w:hAnsiTheme="majorHAnsi" w:cstheme="minorHAnsi"/>
          <w:sz w:val="16"/>
        </w:rPr>
        <w:t xml:space="preserve"> more-or-less equal </w:t>
      </w:r>
      <w:r w:rsidRPr="00A31B56">
        <w:rPr>
          <w:rFonts w:asciiTheme="majorHAnsi" w:eastAsia="Calibri" w:hAnsiTheme="majorHAnsi" w:cstheme="minorHAnsi"/>
          <w:u w:val="single"/>
        </w:rPr>
        <w:t>forces</w:t>
      </w:r>
      <w:r w:rsidRPr="00A31B56">
        <w:rPr>
          <w:rFonts w:asciiTheme="majorHAnsi" w:eastAsia="Calibri" w:hAnsiTheme="majorHAnsi" w:cstheme="minorHAnsi"/>
          <w:sz w:val="16"/>
        </w:rPr>
        <w:t xml:space="preserve">, each </w:t>
      </w:r>
      <w:r w:rsidRPr="00A31B56">
        <w:rPr>
          <w:rFonts w:asciiTheme="majorHAnsi" w:eastAsia="Calibri" w:hAnsiTheme="majorHAnsi" w:cstheme="minorHAnsi"/>
          <w:u w:val="single"/>
        </w:rPr>
        <w:t>striving for supremacy</w:t>
      </w:r>
      <w:r w:rsidRPr="00A31B56">
        <w:rPr>
          <w:rFonts w:asciiTheme="majorHAnsi" w:eastAsia="Calibri" w:hAnsiTheme="majorHAnsi" w:cstheme="minorHAnsi"/>
          <w:sz w:val="16"/>
        </w:rPr>
        <w:t xml:space="preserve">. So once again, the relational concept of equilibrium inserts a radical disjunction between the subject-position of the antagonists their desires, intentions and claims – and the qualities of their resulting agonal interaction: </w:t>
      </w:r>
      <w:r w:rsidRPr="00A31B56">
        <w:rPr>
          <w:rFonts w:asciiTheme="majorHAnsi" w:eastAsia="Calibri" w:hAnsiTheme="majorHAnsi" w:cstheme="minorHAnsi"/>
          <w:u w:val="single"/>
        </w:rPr>
        <w:t>each wants to be the best, yet an equilibrium is, or can be, achieved; each is tempted to excess and hubris, yet limits or measure can be achieved.</w:t>
      </w:r>
      <w:r w:rsidRPr="00A31B56">
        <w:rPr>
          <w:rFonts w:asciiTheme="majorHAnsi" w:eastAsia="Calibri" w:hAnsiTheme="majorHAnsi" w:cstheme="minorHAnsi"/>
          <w:sz w:val="16"/>
        </w:rPr>
        <w:t xml:space="preserve"> The relational sense of the agon means that </w:t>
      </w:r>
      <w:r w:rsidRPr="00A31B56">
        <w:rPr>
          <w:rFonts w:asciiTheme="majorHAnsi" w:eastAsia="Calibri" w:hAnsiTheme="majorHAnsi" w:cstheme="minorHAnsi"/>
          <w:b/>
          <w:iCs/>
          <w:highlight w:val="cyan"/>
          <w:u w:val="single"/>
        </w:rPr>
        <w:t>the</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measure or </w:t>
      </w:r>
      <w:r w:rsidRPr="00A31B56">
        <w:rPr>
          <w:rFonts w:asciiTheme="majorHAnsi" w:eastAsia="Calibri" w:hAnsiTheme="majorHAnsi" w:cstheme="minorHAnsi"/>
          <w:b/>
          <w:iCs/>
          <w:highlight w:val="cyan"/>
          <w:u w:val="single"/>
        </w:rPr>
        <w:t xml:space="preserve">limit on action is determined not by the players’ </w:t>
      </w:r>
      <w:r w:rsidRPr="00A31B56">
        <w:rPr>
          <w:rFonts w:asciiTheme="majorHAnsi" w:eastAsia="Calibri" w:hAnsiTheme="majorHAnsi" w:cstheme="minorHAnsi"/>
          <w:b/>
          <w:iCs/>
          <w:u w:val="single"/>
        </w:rPr>
        <w:t xml:space="preserve">goals, interests or </w:t>
      </w:r>
      <w:r w:rsidRPr="00A31B56">
        <w:rPr>
          <w:rFonts w:asciiTheme="majorHAnsi" w:eastAsia="Calibri" w:hAnsiTheme="majorHAnsi" w:cstheme="minorHAnsi"/>
          <w:b/>
          <w:iCs/>
          <w:highlight w:val="cyan"/>
          <w:u w:val="single"/>
        </w:rPr>
        <w:t xml:space="preserve">disposition; </w:t>
      </w:r>
      <w:r w:rsidRPr="00A31B56">
        <w:rPr>
          <w:rFonts w:asciiTheme="majorHAnsi" w:eastAsia="Calibri" w:hAnsiTheme="majorHAnsi" w:cstheme="minorHAnsi"/>
          <w:b/>
          <w:iCs/>
          <w:u w:val="single"/>
        </w:rPr>
        <w:t xml:space="preserve">rather </w:t>
      </w:r>
      <w:r w:rsidRPr="00A31B56">
        <w:rPr>
          <w:rFonts w:asciiTheme="majorHAnsi" w:eastAsia="Calibri" w:hAnsiTheme="majorHAnsi" w:cstheme="minorHAnsi"/>
          <w:b/>
          <w:iCs/>
          <w:highlight w:val="cyan"/>
          <w:u w:val="single"/>
        </w:rPr>
        <w:t>it is the contingent result of dynamic relations that emerge between social forces competing for</w:t>
      </w:r>
      <w:r w:rsidRPr="00A31B56">
        <w:rPr>
          <w:rFonts w:asciiTheme="majorHAnsi" w:eastAsia="Calibri" w:hAnsiTheme="majorHAnsi" w:cstheme="minorHAnsi"/>
          <w:highlight w:val="cyan"/>
          <w:u w:val="single"/>
        </w:rPr>
        <w:t xml:space="preserve"> supremacy</w:t>
      </w:r>
      <w:r w:rsidRPr="00A31B56">
        <w:rPr>
          <w:rFonts w:asciiTheme="majorHAnsi" w:eastAsia="Calibri" w:hAnsiTheme="majorHAnsi" w:cstheme="minorHAnsi"/>
          <w:b/>
          <w:iCs/>
          <w:u w:val="single"/>
        </w:rPr>
        <w:t>.</w:t>
      </w:r>
      <w:r w:rsidRPr="00A31B56">
        <w:rPr>
          <w:rFonts w:asciiTheme="majorHAnsi" w:eastAsia="Calibri" w:hAnsiTheme="majorHAnsi" w:cstheme="minorHAnsi"/>
          <w:sz w:val="16"/>
        </w:rPr>
        <w:t xml:space="preserve"> Both </w:t>
      </w:r>
      <w:r w:rsidRPr="00A31B56">
        <w:rPr>
          <w:rFonts w:asciiTheme="majorHAnsi" w:eastAsia="Calibri" w:hAnsiTheme="majorHAnsi" w:cstheme="minorHAnsi"/>
          <w:highlight w:val="cyan"/>
          <w:u w:val="single"/>
        </w:rPr>
        <w:t xml:space="preserve">the social ontology of tension </w:t>
      </w:r>
      <w:r w:rsidRPr="00A31B56">
        <w:rPr>
          <w:rFonts w:asciiTheme="majorHAnsi" w:eastAsia="Calibri" w:hAnsiTheme="majorHAnsi" w:cstheme="minorHAnsi"/>
          <w:u w:val="single"/>
        </w:rPr>
        <w:t xml:space="preserve">and the relational concept of equilibrium </w:t>
      </w:r>
      <w:r w:rsidRPr="00A31B56">
        <w:rPr>
          <w:rFonts w:asciiTheme="majorHAnsi" w:eastAsia="Calibri" w:hAnsiTheme="majorHAnsi" w:cstheme="minorHAnsi"/>
          <w:highlight w:val="cyan"/>
          <w:u w:val="single"/>
        </w:rPr>
        <w:t xml:space="preserve">point to the </w:t>
      </w:r>
      <w:r w:rsidRPr="00A31B56">
        <w:rPr>
          <w:rFonts w:asciiTheme="majorHAnsi" w:eastAsia="Calibri" w:hAnsiTheme="majorHAnsi" w:cstheme="minorHAnsi"/>
          <w:b/>
          <w:iCs/>
          <w:highlight w:val="cyan"/>
          <w:u w:val="single"/>
          <w:bdr w:val="single" w:sz="4" w:space="0" w:color="auto"/>
        </w:rPr>
        <w:t xml:space="preserve">impossibility of realizing agonal interaction from the subject-position, by adopting a specific </w:t>
      </w:r>
      <w:r w:rsidRPr="00A31B56">
        <w:rPr>
          <w:rFonts w:asciiTheme="majorHAnsi" w:eastAsia="Calibri" w:hAnsiTheme="majorHAnsi" w:cstheme="minorHAnsi"/>
          <w:b/>
          <w:iCs/>
          <w:u w:val="single"/>
          <w:bdr w:val="single" w:sz="4" w:space="0" w:color="auto"/>
        </w:rPr>
        <w:t xml:space="preserve">attitude or </w:t>
      </w:r>
      <w:r w:rsidRPr="00A31B56">
        <w:rPr>
          <w:rFonts w:asciiTheme="majorHAnsi" w:eastAsia="Calibri" w:hAnsiTheme="majorHAnsi" w:cstheme="minorHAnsi"/>
          <w:b/>
          <w:iCs/>
          <w:highlight w:val="cyan"/>
          <w:u w:val="single"/>
          <w:bdr w:val="single" w:sz="4" w:space="0" w:color="auto"/>
        </w:rPr>
        <w:t>ethos</w:t>
      </w:r>
      <w:r w:rsidRPr="00A31B56">
        <w:rPr>
          <w:rFonts w:asciiTheme="majorHAnsi" w:eastAsia="Calibri" w:hAnsiTheme="majorHAnsi" w:cstheme="minorHAnsi"/>
          <w:b/>
          <w:iCs/>
          <w:u w:val="single"/>
        </w:rPr>
        <w:t xml:space="preserve">. </w:t>
      </w:r>
      <w:r w:rsidRPr="00A31B56">
        <w:rPr>
          <w:rFonts w:asciiTheme="majorHAnsi" w:eastAsia="Calibri" w:hAnsiTheme="majorHAnsi" w:cstheme="minorHAnsi"/>
          <w:sz w:val="16"/>
        </w:rPr>
        <w:t xml:space="preserve">3 Rethinking agonistic </w:t>
      </w:r>
      <w:proofErr w:type="gramStart"/>
      <w:r w:rsidRPr="00A31B56">
        <w:rPr>
          <w:rFonts w:asciiTheme="majorHAnsi" w:eastAsia="Calibri" w:hAnsiTheme="majorHAnsi" w:cstheme="minorHAnsi"/>
          <w:sz w:val="16"/>
        </w:rPr>
        <w:t>theory</w:t>
      </w:r>
      <w:proofErr w:type="gramEnd"/>
      <w:r w:rsidRPr="00A31B56">
        <w:rPr>
          <w:rFonts w:asciiTheme="majorHAnsi" w:eastAsia="Calibri" w:hAnsiTheme="majorHAnsi" w:cstheme="minorHAnsi"/>
          <w:sz w:val="16"/>
        </w:rPr>
        <w:t xml:space="preserve">: Nietzsche’s constructive alternatives Nietzsche’s relational concept of agonal interaction also has significant consequences for the phenomenology of agonal agency. </w:t>
      </w:r>
      <w:r w:rsidRPr="00A31B56">
        <w:rPr>
          <w:rFonts w:asciiTheme="majorHAnsi" w:eastAsia="Calibri" w:hAnsiTheme="majorHAnsi" w:cstheme="minorHAnsi"/>
          <w:u w:val="single"/>
        </w:rPr>
        <w:t>By inserting a disjunction between the subjects’ dispositions</w:t>
      </w:r>
      <w:r w:rsidRPr="00A31B56">
        <w:rPr>
          <w:rFonts w:asciiTheme="majorHAnsi" w:eastAsia="Calibri" w:hAnsiTheme="majorHAnsi" w:cstheme="minorHAnsi"/>
          <w:sz w:val="16"/>
        </w:rPr>
        <w:t xml:space="preserve"> (intentions, desires, claims, etc.) </w:t>
      </w:r>
      <w:r w:rsidRPr="00A31B56">
        <w:rPr>
          <w:rFonts w:asciiTheme="majorHAnsi" w:eastAsia="Calibri" w:hAnsiTheme="majorHAnsi" w:cstheme="minorHAnsi"/>
          <w:u w:val="single"/>
        </w:rPr>
        <w:t xml:space="preserve">and the measured character of their agonal interaction, it frees up the phenomenology of agonal agency from the overriding need to locate sources of measure or self-restraint in an ethos of respect. </w:t>
      </w:r>
      <w:r w:rsidRPr="00A31B56">
        <w:rPr>
          <w:rFonts w:asciiTheme="majorHAnsi" w:eastAsia="Calibri" w:hAnsiTheme="majorHAnsi" w:cstheme="minorHAnsi"/>
          <w:sz w:val="16"/>
        </w:rPr>
        <w:t xml:space="preserve">One of the problems with </w:t>
      </w:r>
      <w:r w:rsidRPr="00A31B56">
        <w:rPr>
          <w:rFonts w:asciiTheme="majorHAnsi" w:eastAsia="Calibri" w:hAnsiTheme="majorHAnsi" w:cstheme="minorHAnsi"/>
          <w:u w:val="single"/>
        </w:rPr>
        <w:t>‘</w:t>
      </w:r>
      <w:r w:rsidRPr="00A31B56">
        <w:rPr>
          <w:rFonts w:asciiTheme="majorHAnsi" w:eastAsia="Calibri" w:hAnsiTheme="majorHAnsi" w:cstheme="minorHAnsi"/>
          <w:highlight w:val="cyan"/>
          <w:u w:val="single"/>
        </w:rPr>
        <w:t>respect’</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is that it </w:t>
      </w:r>
      <w:r w:rsidRPr="00A31B56">
        <w:rPr>
          <w:rFonts w:asciiTheme="majorHAnsi" w:eastAsia="Calibri" w:hAnsiTheme="majorHAnsi" w:cstheme="minorHAnsi"/>
          <w:u w:val="single"/>
        </w:rPr>
        <w:t>cannot really be felt and</w:t>
      </w:r>
      <w:r w:rsidRPr="00A31B56">
        <w:rPr>
          <w:rFonts w:asciiTheme="majorHAnsi" w:eastAsia="Calibri" w:hAnsiTheme="majorHAnsi" w:cstheme="minorHAnsi"/>
          <w:sz w:val="16"/>
        </w:rPr>
        <w:t xml:space="preserve">, as such </w:t>
      </w:r>
      <w:r w:rsidRPr="00A31B56">
        <w:rPr>
          <w:rFonts w:asciiTheme="majorHAnsi" w:eastAsia="Calibri" w:hAnsiTheme="majorHAnsi" w:cstheme="minorHAnsi"/>
          <w:b/>
          <w:iCs/>
          <w:highlight w:val="cyan"/>
          <w:u w:val="single"/>
        </w:rPr>
        <w:t>cannot be relied on to</w:t>
      </w:r>
      <w:r w:rsidRPr="00A31B56">
        <w:rPr>
          <w:rFonts w:asciiTheme="majorHAnsi" w:eastAsia="Calibri" w:hAnsiTheme="majorHAnsi" w:cstheme="minorHAnsi"/>
          <w:b/>
          <w:iCs/>
          <w:u w:val="single"/>
        </w:rPr>
        <w:t xml:space="preserve"> really motivate or </w:t>
      </w:r>
      <w:r w:rsidRPr="00A31B56">
        <w:rPr>
          <w:rFonts w:asciiTheme="majorHAnsi" w:eastAsia="Calibri" w:hAnsiTheme="majorHAnsi" w:cstheme="minorHAnsi"/>
          <w:b/>
          <w:iCs/>
          <w:highlight w:val="cyan"/>
          <w:u w:val="single"/>
        </w:rPr>
        <w:t>limit agonal action</w:t>
      </w:r>
      <w:r w:rsidRPr="00A31B56">
        <w:rPr>
          <w:rFonts w:asciiTheme="majorHAnsi" w:eastAsia="Calibri" w:hAnsiTheme="majorHAnsi" w:cstheme="minorHAnsi"/>
          <w:u w:val="single"/>
        </w:rPr>
        <w:t>. What can be felt</w:t>
      </w:r>
      <w:r w:rsidRPr="00A31B56">
        <w:rPr>
          <w:rFonts w:asciiTheme="majorHAnsi" w:eastAsia="Calibri" w:hAnsiTheme="majorHAnsi" w:cstheme="minorHAnsi"/>
          <w:sz w:val="16"/>
        </w:rPr>
        <w:t xml:space="preserve">, as Nietzsche points out repeatedly, </w:t>
      </w:r>
      <w:r w:rsidRPr="00A31B56">
        <w:rPr>
          <w:rFonts w:asciiTheme="majorHAnsi" w:eastAsia="Calibri" w:hAnsiTheme="majorHAnsi" w:cstheme="minorHAnsi"/>
          <w:u w:val="single"/>
        </w:rPr>
        <w:t>are</w:t>
      </w:r>
      <w:r w:rsidRPr="00A31B56">
        <w:rPr>
          <w:rFonts w:asciiTheme="majorHAnsi" w:eastAsia="Calibri" w:hAnsiTheme="majorHAnsi" w:cstheme="minorHAnsi"/>
          <w:sz w:val="16"/>
        </w:rPr>
        <w:t xml:space="preserve"> envy, jealousy, </w:t>
      </w:r>
      <w:r w:rsidRPr="00A31B56">
        <w:rPr>
          <w:rFonts w:asciiTheme="majorHAnsi" w:eastAsia="Calibri" w:hAnsiTheme="majorHAnsi" w:cstheme="minorHAnsi"/>
          <w:u w:val="single"/>
        </w:rPr>
        <w:t xml:space="preserve">ambition, hatred: the passions that are </w:t>
      </w:r>
      <w:r w:rsidRPr="00A31B56">
        <w:rPr>
          <w:rFonts w:asciiTheme="majorHAnsi" w:eastAsia="Calibri" w:hAnsiTheme="majorHAnsi" w:cstheme="minorHAnsi"/>
          <w:b/>
          <w:iCs/>
          <w:u w:val="single"/>
        </w:rPr>
        <w:t>the real springs of the agon.</w:t>
      </w:r>
      <w:r w:rsidRPr="00A31B56">
        <w:rPr>
          <w:rFonts w:asciiTheme="majorHAnsi" w:eastAsia="Calibri" w:hAnsiTheme="majorHAnsi" w:cstheme="minorHAnsi"/>
          <w:sz w:val="16"/>
        </w:rPr>
        <w:t xml:space="preserve"> Nietzsche’s relational concept of agonal interaction opens the space for a much richer, realist account of the subject’s dispositions, a phenomenology of enmity that brings the antagonism back into agonism and corrects the emphasis on empathy and reciprocal constitution in agonistic respect. In the following section I argue that </w:t>
      </w:r>
      <w:r w:rsidRPr="00A31B56">
        <w:rPr>
          <w:rFonts w:asciiTheme="majorHAnsi" w:eastAsia="Calibri" w:hAnsiTheme="majorHAnsi" w:cstheme="minorHAnsi"/>
          <w:u w:val="single"/>
        </w:rPr>
        <w:t xml:space="preserve">agonal interaction is motivated by hatred, rather than respect, and that Nietzsche’s concept of agonal hatred combines antagonism with </w:t>
      </w:r>
      <w:r w:rsidRPr="00A31B56">
        <w:rPr>
          <w:rFonts w:asciiTheme="majorHAnsi" w:eastAsia="Calibri" w:hAnsiTheme="majorHAnsi" w:cstheme="minorHAnsi"/>
          <w:b/>
          <w:iCs/>
          <w:u w:val="single"/>
        </w:rPr>
        <w:t>an affirmation of the other that far exceeds ‘agonistic respect.</w:t>
      </w:r>
      <w:r w:rsidRPr="00A31B56">
        <w:rPr>
          <w:rFonts w:asciiTheme="majorHAnsi" w:eastAsia="Calibri" w:hAnsiTheme="majorHAnsi" w:cstheme="minorHAnsi"/>
          <w:u w:val="single"/>
        </w:rPr>
        <w:t>’</w:t>
      </w:r>
      <w:r w:rsidRPr="00A31B56">
        <w:rPr>
          <w:rFonts w:asciiTheme="majorHAnsi" w:eastAsia="Calibri" w:hAnsiTheme="majorHAnsi" w:cstheme="minorHAnsi"/>
          <w:sz w:val="16"/>
        </w:rPr>
        <w:t xml:space="preserve"> This forms part of my broader claim that Nietzsche’s phenomenology of enmity houses invaluable constructive resources for agonistic democratic theory.</w:t>
      </w:r>
    </w:p>
    <w:p w14:paraId="62DFFABB" w14:textId="77777777" w:rsidR="00DE0472" w:rsidRPr="00A31B56" w:rsidRDefault="00DE0472" w:rsidP="00DE0472">
      <w:pPr>
        <w:rPr>
          <w:rFonts w:asciiTheme="majorHAnsi" w:hAnsiTheme="majorHAnsi"/>
          <w:sz w:val="16"/>
        </w:rPr>
      </w:pPr>
    </w:p>
    <w:p w14:paraId="00448393" w14:textId="77777777" w:rsidR="00401446" w:rsidRPr="00A31B56" w:rsidRDefault="00401446" w:rsidP="00401446">
      <w:pPr>
        <w:pStyle w:val="Heading4"/>
        <w:rPr>
          <w:rFonts w:asciiTheme="majorHAnsi" w:hAnsiTheme="majorHAnsi"/>
        </w:rPr>
      </w:pPr>
      <w:r w:rsidRPr="00A31B56">
        <w:rPr>
          <w:rFonts w:asciiTheme="majorHAnsi" w:hAnsiTheme="majorHAnsi"/>
        </w:rPr>
        <w:t>Education systems produce two types of subjects: motivated, entrepreneurial capitalist subjects and “unmotivated” subjects the education system has failed to assimilate. To normalize these molecular deviants on the periphery of molar swathes of students, the capitalist state intervenes to spur on motivation. Within a state-centric system, the only options available are to produce market territories that effectuate self-betterment or misguided critical analysis of the organization of desiring-flows without allowing forward movement. The project of schizoanalysis reveals the reterritorializing tendencies of capitalist subjects and their environments while providing the tools necessary to absolutely smooth out striated spaces of education.</w:t>
      </w:r>
    </w:p>
    <w:p w14:paraId="5F7841FE" w14:textId="77777777" w:rsidR="00401446" w:rsidRPr="00A31B56" w:rsidRDefault="00401446" w:rsidP="00401446">
      <w:pPr>
        <w:pStyle w:val="ListParagraph"/>
        <w:numPr>
          <w:ilvl w:val="0"/>
          <w:numId w:val="12"/>
        </w:numPr>
        <w:rPr>
          <w:rFonts w:asciiTheme="majorHAnsi" w:hAnsiTheme="majorHAnsi"/>
          <w:sz w:val="16"/>
          <w:szCs w:val="16"/>
        </w:rPr>
      </w:pPr>
      <w:r w:rsidRPr="00A31B56">
        <w:rPr>
          <w:rFonts w:asciiTheme="majorHAnsi" w:hAnsiTheme="majorHAnsi"/>
          <w:sz w:val="16"/>
          <w:szCs w:val="16"/>
        </w:rPr>
        <w:t>Deleuze quote – want continuous training and control</w:t>
      </w:r>
    </w:p>
    <w:p w14:paraId="238891D5"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discipline</w:t>
      </w:r>
      <w:proofErr w:type="gramEnd"/>
      <w:r w:rsidRPr="00A31B56">
        <w:rPr>
          <w:rFonts w:asciiTheme="majorHAnsi" w:hAnsiTheme="majorHAnsi"/>
          <w:sz w:val="16"/>
          <w:szCs w:val="16"/>
        </w:rPr>
        <w:t xml:space="preserve"> merging w control societies</w:t>
      </w:r>
    </w:p>
    <w:p w14:paraId="494F5119"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educational</w:t>
      </w:r>
      <w:proofErr w:type="gramEnd"/>
      <w:r w:rsidRPr="00A31B56">
        <w:rPr>
          <w:rFonts w:asciiTheme="majorHAnsi" w:hAnsiTheme="majorHAnsi"/>
          <w:sz w:val="16"/>
          <w:szCs w:val="16"/>
        </w:rPr>
        <w:t xml:space="preserve"> assessments have differentiated two groups:</w:t>
      </w:r>
    </w:p>
    <w:p w14:paraId="02E7192F"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motivated</w:t>
      </w:r>
      <w:proofErr w:type="gramEnd"/>
      <w:r w:rsidRPr="00A31B56">
        <w:rPr>
          <w:rFonts w:asciiTheme="majorHAnsi" w:hAnsiTheme="majorHAnsi"/>
          <w:sz w:val="16"/>
          <w:szCs w:val="16"/>
        </w:rPr>
        <w:t xml:space="preserve"> capitalist subjects – the ideal </w:t>
      </w:r>
    </w:p>
    <w:p w14:paraId="76BDBF2B"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lacking</w:t>
      </w:r>
      <w:proofErr w:type="gramEnd"/>
      <w:r w:rsidRPr="00A31B56">
        <w:rPr>
          <w:rFonts w:asciiTheme="majorHAnsi" w:hAnsiTheme="majorHAnsi"/>
          <w:sz w:val="16"/>
          <w:szCs w:val="16"/>
        </w:rPr>
        <w:t xml:space="preserve"> motivation – require further management/intervention</w:t>
      </w:r>
    </w:p>
    <w:p w14:paraId="685BBD12"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two</w:t>
      </w:r>
      <w:proofErr w:type="gramEnd"/>
      <w:r w:rsidRPr="00A31B56">
        <w:rPr>
          <w:rFonts w:asciiTheme="majorHAnsi" w:hAnsiTheme="majorHAnsi"/>
          <w:sz w:val="16"/>
          <w:szCs w:val="16"/>
        </w:rPr>
        <w:t xml:space="preserve"> solutions – </w:t>
      </w:r>
    </w:p>
    <w:p w14:paraId="22715467"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produce</w:t>
      </w:r>
      <w:proofErr w:type="gramEnd"/>
      <w:r w:rsidRPr="00A31B56">
        <w:rPr>
          <w:rFonts w:asciiTheme="majorHAnsi" w:hAnsiTheme="majorHAnsi"/>
          <w:sz w:val="16"/>
          <w:szCs w:val="16"/>
        </w:rPr>
        <w:t xml:space="preserve"> market territories to ‘better themselves’</w:t>
      </w:r>
    </w:p>
    <w:p w14:paraId="70BFA65E"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critical</w:t>
      </w:r>
      <w:proofErr w:type="gramEnd"/>
      <w:r w:rsidRPr="00A31B56">
        <w:rPr>
          <w:rFonts w:asciiTheme="majorHAnsi" w:hAnsiTheme="majorHAnsi"/>
          <w:sz w:val="16"/>
          <w:szCs w:val="16"/>
        </w:rPr>
        <w:t xml:space="preserve"> analysis of these territorialities but cant move past them</w:t>
      </w:r>
    </w:p>
    <w:p w14:paraId="035E51C6"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project</w:t>
      </w:r>
      <w:proofErr w:type="gramEnd"/>
      <w:r w:rsidRPr="00A31B56">
        <w:rPr>
          <w:rFonts w:asciiTheme="majorHAnsi" w:hAnsiTheme="majorHAnsi"/>
          <w:sz w:val="16"/>
          <w:szCs w:val="16"/>
        </w:rPr>
        <w:t xml:space="preserve"> of schizoanalysis can let us look beyond immediately reterritorialized spaces of “self-betterment”</w:t>
      </w:r>
    </w:p>
    <w:p w14:paraId="5473C284" w14:textId="77777777" w:rsidR="00401446" w:rsidRPr="00A31B56" w:rsidRDefault="00401446" w:rsidP="00401446">
      <w:pPr>
        <w:rPr>
          <w:rFonts w:asciiTheme="majorHAnsi" w:hAnsiTheme="majorHAnsi"/>
        </w:rPr>
      </w:pPr>
      <w:r w:rsidRPr="00A31B56">
        <w:rPr>
          <w:rStyle w:val="Style13ptBold"/>
          <w:rFonts w:asciiTheme="majorHAnsi" w:hAnsiTheme="majorHAnsi"/>
        </w:rPr>
        <w:lastRenderedPageBreak/>
        <w:t>Sellar 15</w:t>
      </w:r>
      <w:r w:rsidRPr="00A31B56">
        <w:rPr>
          <w:rFonts w:asciiTheme="majorHAnsi" w:hAnsiTheme="majorHAnsi"/>
        </w:rPr>
        <w:t xml:space="preserve">, Sam Sellar, researcher at the university of Queensland, (“A strange craving to be motivated: Schizoanalysis, Human Capital and Education”, </w:t>
      </w:r>
      <w:r w:rsidRPr="00A31B56">
        <w:rPr>
          <w:rFonts w:asciiTheme="majorHAnsi" w:hAnsiTheme="majorHAnsi"/>
          <w:i/>
        </w:rPr>
        <w:t>Deleuze Studies</w:t>
      </w:r>
      <w:r w:rsidRPr="00A31B56">
        <w:rPr>
          <w:rFonts w:asciiTheme="majorHAnsi" w:hAnsiTheme="majorHAnsi"/>
        </w:rPr>
        <w:t>, Volume 9 Issue 3, published 2015)//jh</w:t>
      </w:r>
    </w:p>
    <w:p w14:paraId="77FA1485" w14:textId="77777777" w:rsidR="00401446" w:rsidRPr="00A31B56" w:rsidRDefault="00401446" w:rsidP="00401446">
      <w:pPr>
        <w:rPr>
          <w:rFonts w:asciiTheme="majorHAnsi" w:hAnsiTheme="majorHAnsi"/>
          <w:sz w:val="16"/>
        </w:rPr>
      </w:pPr>
      <w:r w:rsidRPr="00A31B56">
        <w:rPr>
          <w:rFonts w:asciiTheme="majorHAnsi" w:hAnsiTheme="majorHAnsi"/>
          <w:sz w:val="16"/>
        </w:rPr>
        <w:t>In the final sentences of Postscript on Control Societies, Deleuze (1995: 182) observes that ‘</w:t>
      </w:r>
      <w:r w:rsidRPr="00A31B56">
        <w:rPr>
          <w:rStyle w:val="StyleUnderline"/>
          <w:rFonts w:asciiTheme="majorHAnsi" w:hAnsiTheme="majorHAnsi"/>
          <w:highlight w:val="cyan"/>
        </w:rPr>
        <w:t>Many young people have a strange craving to be “motivated,”</w:t>
      </w:r>
      <w:r w:rsidRPr="00A31B56">
        <w:rPr>
          <w:rStyle w:val="StyleUnderline"/>
          <w:rFonts w:asciiTheme="majorHAnsi" w:hAnsiTheme="majorHAnsi"/>
        </w:rPr>
        <w:t xml:space="preserve"> they’re </w:t>
      </w:r>
      <w:r w:rsidRPr="00A31B56">
        <w:rPr>
          <w:rStyle w:val="StyleUnderline"/>
          <w:rFonts w:asciiTheme="majorHAnsi" w:hAnsiTheme="majorHAnsi"/>
          <w:highlight w:val="cyan"/>
        </w:rPr>
        <w:t>always asking for</w:t>
      </w:r>
      <w:r w:rsidRPr="00A31B56">
        <w:rPr>
          <w:rStyle w:val="StyleUnderline"/>
          <w:rFonts w:asciiTheme="majorHAnsi" w:hAnsiTheme="majorHAnsi"/>
        </w:rPr>
        <w:t xml:space="preserve"> special courses and </w:t>
      </w:r>
      <w:r w:rsidRPr="00A31B56">
        <w:rPr>
          <w:rStyle w:val="StyleUnderline"/>
          <w:rFonts w:asciiTheme="majorHAnsi" w:hAnsiTheme="majorHAnsi"/>
          <w:highlight w:val="cyan"/>
        </w:rPr>
        <w:t>continuing</w:t>
      </w:r>
      <w:r w:rsidRPr="00A31B56">
        <w:rPr>
          <w:rStyle w:val="StyleUnderline"/>
          <w:rFonts w:asciiTheme="majorHAnsi" w:hAnsiTheme="majorHAnsi"/>
        </w:rPr>
        <w:t xml:space="preserve"> </w:t>
      </w:r>
      <w:r w:rsidRPr="00A31B56">
        <w:rPr>
          <w:rStyle w:val="StyleUnderline"/>
          <w:rFonts w:asciiTheme="majorHAnsi" w:hAnsiTheme="majorHAnsi"/>
          <w:highlight w:val="cyan"/>
        </w:rPr>
        <w:t>education’</w:t>
      </w:r>
      <w:r w:rsidRPr="00A31B56">
        <w:rPr>
          <w:rFonts w:asciiTheme="majorHAnsi" w:hAnsiTheme="majorHAnsi"/>
          <w:sz w:val="16"/>
          <w:highlight w:val="cyan"/>
        </w:rPr>
        <w:t xml:space="preserve">. </w:t>
      </w:r>
      <w:r w:rsidRPr="00A31B56">
        <w:rPr>
          <w:rStyle w:val="StyleUnderline"/>
          <w:rFonts w:asciiTheme="majorHAnsi" w:hAnsiTheme="majorHAnsi"/>
          <w:highlight w:val="cyan"/>
        </w:rPr>
        <w:t>Deleuze was writing</w:t>
      </w:r>
      <w:r w:rsidRPr="00A31B56">
        <w:rPr>
          <w:rFonts w:asciiTheme="majorHAnsi" w:hAnsiTheme="majorHAnsi"/>
          <w:sz w:val="16"/>
        </w:rPr>
        <w:t xml:space="preserve"> about control societies at the beginning of a new post-Cold War era for education policy, </w:t>
      </w:r>
      <w:r w:rsidRPr="00A31B56">
        <w:rPr>
          <w:rStyle w:val="StyleUnderline"/>
          <w:rFonts w:asciiTheme="majorHAnsi" w:hAnsiTheme="majorHAnsi"/>
          <w:highlight w:val="cyan"/>
        </w:rPr>
        <w:t>during</w:t>
      </w:r>
      <w:r w:rsidRPr="00A31B56">
        <w:rPr>
          <w:rFonts w:asciiTheme="majorHAnsi" w:hAnsiTheme="majorHAnsi"/>
          <w:sz w:val="16"/>
        </w:rPr>
        <w:t xml:space="preserve"> which </w:t>
      </w:r>
      <w:r w:rsidRPr="00A31B56">
        <w:rPr>
          <w:rStyle w:val="StyleUnderline"/>
          <w:rFonts w:asciiTheme="majorHAnsi" w:hAnsiTheme="majorHAnsi"/>
          <w:highlight w:val="cyan"/>
        </w:rPr>
        <w:t>the rise of neoliberal globalisation and</w:t>
      </w:r>
      <w:r w:rsidRPr="00A31B56">
        <w:rPr>
          <w:rFonts w:asciiTheme="majorHAnsi" w:hAnsiTheme="majorHAnsi"/>
          <w:sz w:val="16"/>
        </w:rPr>
        <w:t xml:space="preserve"> the pervasive influence of </w:t>
      </w:r>
      <w:r w:rsidRPr="00A31B56">
        <w:rPr>
          <w:rStyle w:val="StyleUnderline"/>
          <w:rFonts w:asciiTheme="majorHAnsi" w:hAnsiTheme="majorHAnsi"/>
          <w:highlight w:val="cyan"/>
        </w:rPr>
        <w:t>human capital theory</w:t>
      </w:r>
      <w:r w:rsidRPr="00A31B56">
        <w:rPr>
          <w:rFonts w:asciiTheme="majorHAnsi" w:hAnsiTheme="majorHAnsi"/>
          <w:sz w:val="16"/>
        </w:rPr>
        <w:t xml:space="preserve"> would reframe the aims of education and bring them into ever closer alignment with the needs of ‘the economy’. </w:t>
      </w:r>
      <w:r w:rsidRPr="00A31B56">
        <w:rPr>
          <w:rStyle w:val="StyleUnderline"/>
          <w:rFonts w:asciiTheme="majorHAnsi" w:hAnsiTheme="majorHAnsi"/>
        </w:rPr>
        <w:t>Describing the general shift from discipline to control reflected in the breakdown and reworking of institutions such as prisons, schools, hospitals and factories, Deleuze’s observations concerning young people and education</w:t>
      </w:r>
      <w:r w:rsidRPr="00A31B56">
        <w:rPr>
          <w:rFonts w:asciiTheme="majorHAnsi" w:hAnsiTheme="majorHAnsi"/>
          <w:sz w:val="16"/>
        </w:rPr>
        <w:t xml:space="preserve"> in the 1990s </w:t>
      </w:r>
      <w:r w:rsidRPr="00A31B56">
        <w:rPr>
          <w:rStyle w:val="StyleUnderline"/>
          <w:rFonts w:asciiTheme="majorHAnsi" w:hAnsiTheme="majorHAnsi"/>
        </w:rPr>
        <w:t xml:space="preserve">were prescient </w:t>
      </w:r>
      <w:r w:rsidRPr="00A31B56">
        <w:rPr>
          <w:rStyle w:val="StyleUnderline"/>
          <w:rFonts w:asciiTheme="majorHAnsi" w:hAnsiTheme="majorHAnsi"/>
          <w:sz w:val="16"/>
        </w:rPr>
        <w:t>and reflected</w:t>
      </w:r>
      <w:r w:rsidRPr="00A31B56">
        <w:rPr>
          <w:rFonts w:asciiTheme="majorHAnsi" w:hAnsiTheme="majorHAnsi"/>
          <w:sz w:val="16"/>
        </w:rPr>
        <w:t xml:space="preserve"> the educational zeitgeist, which was manifest in the publication in 1996 of two influential policy documents by the Organisation for Economic Cooperation Development (OECD). The first of these documents, The Knowledge-Based Economy (OECD 1996a), positioned learning as a key driver of economic productivity and growth. The second, Lifelong Learning For All (OECD 1996b), emphasised the importance of individual motivation and willingness to pursue continuous education and assessment, which Deleuze (1995, p. 182) insightfully foresaw as ‘the beginning of something new’ in education. The OECD underlined the value of human capital for postFordist modes of production and, reflecting the rise of new modes of governance through data (Ozga 2009), argued that ‘human capital indicators . . . are central measures for the knowledge-based economy’ (OECD 1996a: 43). The brief survey of human capital theory provided here will touch on the work of Chicago School economists in the 1960s and 1970s, before discussing its development in the OECD’s education work since the 1990s. During this time the OECD has become a more influential policy actor globally through the introduction of largescale educational assessments such as the Programme for International Student Assessment (PISA) and its Indicators of Education Systems (INES) programme. </w:t>
      </w:r>
      <w:r w:rsidRPr="00A31B56">
        <w:rPr>
          <w:rStyle w:val="StyleUnderline"/>
          <w:rFonts w:asciiTheme="majorHAnsi" w:hAnsiTheme="majorHAnsi"/>
        </w:rPr>
        <w:t>Since the early 2000s, interest has grown</w:t>
      </w:r>
      <w:r w:rsidRPr="00A31B56">
        <w:rPr>
          <w:rFonts w:asciiTheme="majorHAnsi" w:hAnsiTheme="majorHAnsi"/>
          <w:sz w:val="16"/>
        </w:rPr>
        <w:t xml:space="preserve">, across the fields of economics, psychology and statistics, </w:t>
      </w:r>
      <w:r w:rsidRPr="00A31B56">
        <w:rPr>
          <w:rStyle w:val="StyleUnderline"/>
          <w:rFonts w:asciiTheme="majorHAnsi" w:hAnsiTheme="majorHAnsi"/>
        </w:rPr>
        <w:t>in the conceptualisation, classification and measurement of so-called ‘noncognitive skills’ as a valuable dimension of human capital</w:t>
      </w:r>
      <w:r w:rsidRPr="00A31B56">
        <w:rPr>
          <w:rFonts w:asciiTheme="majorHAnsi" w:hAnsiTheme="majorHAnsi"/>
          <w:sz w:val="16"/>
        </w:rPr>
        <w:t xml:space="preserve">. This development is reflected in the OECD’s (2002) modelling of ‘wider’ human capital. </w:t>
      </w:r>
      <w:r w:rsidRPr="00A31B56">
        <w:rPr>
          <w:rStyle w:val="StyleUnderline"/>
          <w:rFonts w:asciiTheme="majorHAnsi" w:hAnsiTheme="majorHAnsi"/>
        </w:rPr>
        <w:t>Noncognitive skills refer to personality characteristics or subjective dispositions that are not measured by cognitive tests, but which contribute to academic success and economic productivity</w:t>
      </w:r>
      <w:r w:rsidRPr="00A31B56">
        <w:rPr>
          <w:rFonts w:asciiTheme="majorHAnsi" w:hAnsiTheme="majorHAnsi"/>
          <w:sz w:val="16"/>
        </w:rPr>
        <w:t xml:space="preserve"> (Levin 2013). For example, the </w:t>
      </w:r>
      <w:r w:rsidRPr="00A31B56">
        <w:rPr>
          <w:rStyle w:val="StyleUnderline"/>
          <w:rFonts w:asciiTheme="majorHAnsi" w:hAnsiTheme="majorHAnsi"/>
          <w:highlight w:val="cyan"/>
        </w:rPr>
        <w:t>measurement and comparison of motivation</w:t>
      </w:r>
      <w:r w:rsidRPr="00A31B56">
        <w:rPr>
          <w:rFonts w:asciiTheme="majorHAnsi" w:hAnsiTheme="majorHAnsi"/>
          <w:sz w:val="16"/>
        </w:rPr>
        <w:t xml:space="preserve"> among student populations </w:t>
      </w:r>
      <w:r w:rsidRPr="00A31B56">
        <w:rPr>
          <w:rStyle w:val="StyleUnderline"/>
          <w:rFonts w:asciiTheme="majorHAnsi" w:hAnsiTheme="majorHAnsi"/>
          <w:highlight w:val="cyan"/>
        </w:rPr>
        <w:t>through</w:t>
      </w:r>
      <w:r w:rsidRPr="00A31B56">
        <w:rPr>
          <w:rFonts w:asciiTheme="majorHAnsi" w:hAnsiTheme="majorHAnsi"/>
          <w:sz w:val="16"/>
        </w:rPr>
        <w:t xml:space="preserve"> large-scale </w:t>
      </w:r>
      <w:r w:rsidRPr="00A31B56">
        <w:rPr>
          <w:rStyle w:val="StyleUnderline"/>
          <w:rFonts w:asciiTheme="majorHAnsi" w:hAnsiTheme="majorHAnsi"/>
        </w:rPr>
        <w:t xml:space="preserve">educational </w:t>
      </w:r>
      <w:r w:rsidRPr="00A31B56">
        <w:rPr>
          <w:rStyle w:val="StyleUnderline"/>
          <w:rFonts w:asciiTheme="majorHAnsi" w:hAnsiTheme="majorHAnsi"/>
          <w:highlight w:val="cyan"/>
        </w:rPr>
        <w:t>assessments has</w:t>
      </w:r>
      <w:r w:rsidRPr="00A31B56">
        <w:rPr>
          <w:rStyle w:val="StyleUnderline"/>
          <w:rFonts w:asciiTheme="majorHAnsi" w:hAnsiTheme="majorHAnsi"/>
        </w:rPr>
        <w:t xml:space="preserve"> </w:t>
      </w:r>
      <w:r w:rsidRPr="00A31B56">
        <w:rPr>
          <w:rStyle w:val="StyleUnderline"/>
          <w:rFonts w:asciiTheme="majorHAnsi" w:hAnsiTheme="majorHAnsi"/>
          <w:highlight w:val="cyan"/>
        </w:rPr>
        <w:t>helped to constitute and differentiate groups who share the subjective dispositions of the ideal human capitalist subject</w:t>
      </w:r>
      <w:r w:rsidRPr="00A31B56">
        <w:rPr>
          <w:rStyle w:val="StyleUnderline"/>
          <w:rFonts w:asciiTheme="majorHAnsi" w:hAnsiTheme="majorHAnsi"/>
        </w:rPr>
        <w:t xml:space="preserve"> (desire for more and more education) </w:t>
      </w:r>
      <w:r w:rsidRPr="00A31B56">
        <w:rPr>
          <w:rStyle w:val="StyleUnderline"/>
          <w:rFonts w:asciiTheme="majorHAnsi" w:hAnsiTheme="majorHAnsi"/>
          <w:highlight w:val="cyan"/>
        </w:rPr>
        <w:t>and groups</w:t>
      </w:r>
      <w:r w:rsidRPr="00A31B56">
        <w:rPr>
          <w:rStyle w:val="StyleUnderline"/>
          <w:rFonts w:asciiTheme="majorHAnsi" w:hAnsiTheme="majorHAnsi"/>
        </w:rPr>
        <w:t xml:space="preserve"> who are </w:t>
      </w:r>
      <w:r w:rsidRPr="00A31B56">
        <w:rPr>
          <w:rStyle w:val="StyleUnderline"/>
          <w:rFonts w:asciiTheme="majorHAnsi" w:hAnsiTheme="majorHAnsi"/>
          <w:highlight w:val="cyan"/>
        </w:rPr>
        <w:t>found to be</w:t>
      </w:r>
      <w:r w:rsidRPr="00A31B56">
        <w:rPr>
          <w:rStyle w:val="StyleUnderline"/>
          <w:rFonts w:asciiTheme="majorHAnsi" w:hAnsiTheme="majorHAnsi"/>
        </w:rPr>
        <w:t xml:space="preserve"> </w:t>
      </w:r>
      <w:r w:rsidRPr="00A31B56">
        <w:rPr>
          <w:rStyle w:val="StyleUnderline"/>
          <w:rFonts w:asciiTheme="majorHAnsi" w:hAnsiTheme="majorHAnsi"/>
          <w:highlight w:val="cyan"/>
        </w:rPr>
        <w:t>lacking in motivation and are</w:t>
      </w:r>
      <w:r w:rsidRPr="00A31B56">
        <w:rPr>
          <w:rStyle w:val="StyleUnderline"/>
          <w:rFonts w:asciiTheme="majorHAnsi" w:hAnsiTheme="majorHAnsi"/>
        </w:rPr>
        <w:t xml:space="preserve"> thus </w:t>
      </w:r>
      <w:r w:rsidRPr="00A31B56">
        <w:rPr>
          <w:rStyle w:val="StyleUnderline"/>
          <w:rFonts w:asciiTheme="majorHAnsi" w:hAnsiTheme="majorHAnsi"/>
          <w:highlight w:val="cyan"/>
        </w:rPr>
        <w:t>deemed to require remedial</w:t>
      </w:r>
      <w:r w:rsidRPr="00A31B56">
        <w:rPr>
          <w:rStyle w:val="StyleUnderline"/>
          <w:rFonts w:asciiTheme="majorHAnsi" w:hAnsiTheme="majorHAnsi"/>
        </w:rPr>
        <w:t xml:space="preserve"> </w:t>
      </w:r>
      <w:r w:rsidRPr="00A31B56">
        <w:rPr>
          <w:rStyle w:val="StyleUnderline"/>
          <w:rFonts w:asciiTheme="majorHAnsi" w:hAnsiTheme="majorHAnsi"/>
          <w:highlight w:val="cyan"/>
        </w:rPr>
        <w:t>intervention</w:t>
      </w:r>
      <w:r w:rsidRPr="00A31B56">
        <w:rPr>
          <w:rFonts w:asciiTheme="majorHAnsi" w:hAnsiTheme="majorHAnsi"/>
          <w:sz w:val="16"/>
        </w:rPr>
        <w:t xml:space="preserve">. </w:t>
      </w:r>
      <w:r w:rsidRPr="00A31B56">
        <w:rPr>
          <w:rStyle w:val="StyleUnderline"/>
          <w:rFonts w:asciiTheme="majorHAnsi" w:hAnsiTheme="majorHAnsi"/>
        </w:rPr>
        <w:t xml:space="preserve">Governments now intervene </w:t>
      </w:r>
      <w:r w:rsidRPr="00A31B56">
        <w:rPr>
          <w:rStyle w:val="StyleUnderline"/>
          <w:rFonts w:asciiTheme="majorHAnsi" w:hAnsiTheme="majorHAnsi"/>
          <w:highlight w:val="cyan"/>
        </w:rPr>
        <w:t>to stimulate motivation</w:t>
      </w:r>
      <w:r w:rsidRPr="00A31B56">
        <w:rPr>
          <w:rStyle w:val="StyleUnderline"/>
          <w:rFonts w:asciiTheme="majorHAnsi" w:hAnsiTheme="majorHAnsi"/>
        </w:rPr>
        <w:t xml:space="preserve"> among groups who appear caught in a mismatch between their desires and interests; both their supposed personal interests in self-investment through education and social interests in education as a driver of economic productivity and a means to reduce social welfare costs to the State</w:t>
      </w:r>
      <w:r w:rsidRPr="00A31B56">
        <w:rPr>
          <w:rFonts w:asciiTheme="majorHAnsi" w:hAnsiTheme="majorHAnsi"/>
          <w:sz w:val="16"/>
        </w:rPr>
        <w:t>. These interests are invoked by the neoliberal ‘politics of aspiration’, in which ‘[</w:t>
      </w:r>
      <w:proofErr w:type="gramStart"/>
      <w:r w:rsidRPr="00A31B56">
        <w:rPr>
          <w:rFonts w:asciiTheme="majorHAnsi" w:hAnsiTheme="majorHAnsi"/>
          <w:sz w:val="16"/>
        </w:rPr>
        <w:t>t]he</w:t>
      </w:r>
      <w:proofErr w:type="gramEnd"/>
      <w:r w:rsidRPr="00A31B56">
        <w:rPr>
          <w:rFonts w:asciiTheme="majorHAnsi" w:hAnsiTheme="majorHAnsi"/>
          <w:sz w:val="16"/>
        </w:rPr>
        <w:t xml:space="preserve"> aspiration to “better oneself” in material and commodified terms is presented as a natural sense of order or something that reflects the innate desires of human beings’ (Raco 2009: 439). </w:t>
      </w:r>
      <w:r w:rsidRPr="00A31B56">
        <w:rPr>
          <w:rStyle w:val="StyleUnderline"/>
          <w:rFonts w:asciiTheme="majorHAnsi" w:hAnsiTheme="majorHAnsi"/>
          <w:highlight w:val="cyan"/>
        </w:rPr>
        <w:t>Those who lack aspiration are cast as ‘pathological’ capitalist subjects</w:t>
      </w:r>
      <w:r w:rsidRPr="00A31B56">
        <w:rPr>
          <w:rFonts w:asciiTheme="majorHAnsi" w:hAnsiTheme="majorHAnsi"/>
          <w:sz w:val="16"/>
        </w:rPr>
        <w:t xml:space="preserve"> (Terranova 2013) </w:t>
      </w:r>
      <w:r w:rsidRPr="00A31B56">
        <w:rPr>
          <w:rStyle w:val="StyleUnderline"/>
          <w:rFonts w:asciiTheme="majorHAnsi" w:hAnsiTheme="majorHAnsi"/>
          <w:highlight w:val="cyan"/>
        </w:rPr>
        <w:t>who constitute a</w:t>
      </w:r>
      <w:r w:rsidRPr="00A31B56">
        <w:rPr>
          <w:rStyle w:val="StyleUnderline"/>
          <w:rFonts w:asciiTheme="majorHAnsi" w:hAnsiTheme="majorHAnsi"/>
        </w:rPr>
        <w:t xml:space="preserve"> </w:t>
      </w:r>
      <w:r w:rsidRPr="00A31B56">
        <w:rPr>
          <w:rFonts w:asciiTheme="majorHAnsi" w:hAnsiTheme="majorHAnsi"/>
          <w:sz w:val="16"/>
        </w:rPr>
        <w:t xml:space="preserve">newly emergent education policy </w:t>
      </w:r>
      <w:r w:rsidRPr="00A31B56">
        <w:rPr>
          <w:rStyle w:val="StyleUnderline"/>
          <w:rFonts w:asciiTheme="majorHAnsi" w:hAnsiTheme="majorHAnsi"/>
          <w:highlight w:val="cyan"/>
        </w:rPr>
        <w:t>problem for which two solutions are generally proposed. The first is a market</w:t>
      </w:r>
      <w:r w:rsidRPr="00A31B56">
        <w:rPr>
          <w:rStyle w:val="StyleUnderline"/>
          <w:rFonts w:asciiTheme="majorHAnsi" w:hAnsiTheme="majorHAnsi"/>
        </w:rPr>
        <w:t xml:space="preserve">–governmental </w:t>
      </w:r>
      <w:r w:rsidRPr="00A31B56">
        <w:rPr>
          <w:rStyle w:val="StyleUnderline"/>
          <w:rFonts w:asciiTheme="majorHAnsi" w:hAnsiTheme="majorHAnsi"/>
          <w:highlight w:val="cyan"/>
        </w:rPr>
        <w:t>project to produce new</w:t>
      </w:r>
      <w:r w:rsidRPr="00A31B56">
        <w:rPr>
          <w:rStyle w:val="StyleUnderline"/>
          <w:rFonts w:asciiTheme="majorHAnsi" w:hAnsiTheme="majorHAnsi"/>
        </w:rPr>
        <w:t xml:space="preserve"> representative </w:t>
      </w:r>
      <w:r w:rsidRPr="00A31B56">
        <w:rPr>
          <w:rStyle w:val="StyleUnderline"/>
          <w:rFonts w:asciiTheme="majorHAnsi" w:hAnsiTheme="majorHAnsi"/>
          <w:highlight w:val="cyan"/>
        </w:rPr>
        <w:t>territorialities of desire</w:t>
      </w:r>
      <w:r w:rsidRPr="00A31B56">
        <w:rPr>
          <w:rFonts w:asciiTheme="majorHAnsi" w:hAnsiTheme="majorHAnsi"/>
          <w:sz w:val="16"/>
        </w:rPr>
        <w:t xml:space="preserve"> in order that they be invested in ‘bettering oneself’, while </w:t>
      </w:r>
      <w:r w:rsidRPr="00A31B56">
        <w:rPr>
          <w:rStyle w:val="StyleUnderline"/>
          <w:rFonts w:asciiTheme="majorHAnsi" w:hAnsiTheme="majorHAnsi"/>
          <w:highlight w:val="cyan"/>
        </w:rPr>
        <w:t>the second can be characterised as a</w:t>
      </w:r>
      <w:r w:rsidRPr="00A31B56">
        <w:rPr>
          <w:rStyle w:val="StyleUnderline"/>
          <w:rFonts w:asciiTheme="majorHAnsi" w:hAnsiTheme="majorHAnsi"/>
        </w:rPr>
        <w:t xml:space="preserve"> critical </w:t>
      </w:r>
      <w:r w:rsidRPr="00A31B56">
        <w:rPr>
          <w:rStyle w:val="StyleUnderline"/>
          <w:rFonts w:asciiTheme="majorHAnsi" w:hAnsiTheme="majorHAnsi"/>
          <w:highlight w:val="cyan"/>
        </w:rPr>
        <w:t>sociological project that contests these reterritorialisations but struggles</w:t>
      </w:r>
      <w:r w:rsidRPr="00A31B56">
        <w:rPr>
          <w:rStyle w:val="StyleUnderline"/>
          <w:rFonts w:asciiTheme="majorHAnsi" w:hAnsiTheme="majorHAnsi"/>
        </w:rPr>
        <w:t xml:space="preserve"> with how </w:t>
      </w:r>
      <w:r w:rsidRPr="00A31B56">
        <w:rPr>
          <w:rStyle w:val="StyleUnderline"/>
          <w:rFonts w:asciiTheme="majorHAnsi" w:hAnsiTheme="majorHAnsi"/>
          <w:highlight w:val="cyan"/>
        </w:rPr>
        <w:t>to</w:t>
      </w:r>
      <w:r w:rsidRPr="00A31B56">
        <w:rPr>
          <w:rStyle w:val="StyleUnderline"/>
          <w:rFonts w:asciiTheme="majorHAnsi" w:hAnsiTheme="majorHAnsi"/>
        </w:rPr>
        <w:t xml:space="preserve"> actively </w:t>
      </w:r>
      <w:r w:rsidRPr="00A31B56">
        <w:rPr>
          <w:rStyle w:val="StyleUnderline"/>
          <w:rFonts w:asciiTheme="majorHAnsi" w:hAnsiTheme="majorHAnsi"/>
          <w:highlight w:val="cyan"/>
        </w:rPr>
        <w:t>work with desire beyond</w:t>
      </w:r>
      <w:r w:rsidRPr="00A31B56">
        <w:rPr>
          <w:rStyle w:val="StyleUnderline"/>
          <w:rFonts w:asciiTheme="majorHAnsi" w:hAnsiTheme="majorHAnsi"/>
        </w:rPr>
        <w:t xml:space="preserve"> these territories</w:t>
      </w:r>
      <w:r w:rsidRPr="00A31B56">
        <w:rPr>
          <w:rFonts w:asciiTheme="majorHAnsi" w:hAnsiTheme="majorHAnsi"/>
          <w:sz w:val="16"/>
        </w:rPr>
        <w:t xml:space="preserve">. </w:t>
      </w:r>
      <w:r w:rsidRPr="00A31B56">
        <w:rPr>
          <w:rStyle w:val="StyleUnderline"/>
          <w:rFonts w:asciiTheme="majorHAnsi" w:hAnsiTheme="majorHAnsi"/>
          <w:highlight w:val="cyan"/>
        </w:rPr>
        <w:t>A schizoanalytical approach can</w:t>
      </w:r>
      <w:r w:rsidRPr="00A31B56">
        <w:rPr>
          <w:rFonts w:asciiTheme="majorHAnsi" w:hAnsiTheme="majorHAnsi"/>
          <w:sz w:val="16"/>
        </w:rPr>
        <w:t xml:space="preserve"> help to </w:t>
      </w:r>
      <w:r w:rsidRPr="00A31B56">
        <w:rPr>
          <w:rStyle w:val="StyleUnderline"/>
          <w:rFonts w:asciiTheme="majorHAnsi" w:hAnsiTheme="majorHAnsi"/>
          <w:highlight w:val="cyan"/>
        </w:rPr>
        <w:t>recast the</w:t>
      </w:r>
      <w:r w:rsidRPr="00A31B56">
        <w:rPr>
          <w:rStyle w:val="StyleUnderline"/>
          <w:rFonts w:asciiTheme="majorHAnsi" w:hAnsiTheme="majorHAnsi"/>
        </w:rPr>
        <w:t xml:space="preserve"> terms of this </w:t>
      </w:r>
      <w:r w:rsidRPr="00A31B56">
        <w:rPr>
          <w:rStyle w:val="StyleUnderline"/>
          <w:rFonts w:asciiTheme="majorHAnsi" w:hAnsiTheme="majorHAnsi"/>
          <w:highlight w:val="cyan"/>
        </w:rPr>
        <w:t xml:space="preserve">problem in order that we might move beyond </w:t>
      </w:r>
      <w:r w:rsidRPr="00A31B56">
        <w:rPr>
          <w:rStyle w:val="StyleUnderline"/>
          <w:rFonts w:asciiTheme="majorHAnsi" w:hAnsiTheme="majorHAnsi"/>
        </w:rPr>
        <w:t xml:space="preserve">current modulations of human capitalist </w:t>
      </w:r>
      <w:r w:rsidRPr="00A31B56">
        <w:rPr>
          <w:rStyle w:val="StyleUnderline"/>
          <w:rFonts w:asciiTheme="majorHAnsi" w:hAnsiTheme="majorHAnsi"/>
          <w:highlight w:val="cyan"/>
        </w:rPr>
        <w:t>subjectivity</w:t>
      </w:r>
      <w:r w:rsidRPr="00A31B56">
        <w:rPr>
          <w:rFonts w:asciiTheme="majorHAnsi" w:hAnsiTheme="majorHAnsi"/>
          <w:sz w:val="16"/>
        </w:rPr>
        <w:t xml:space="preserve"> and critical eddies that can become an impasse of melancholic longing for lost or as yet unimagined alternatives to capital.</w:t>
      </w:r>
    </w:p>
    <w:p w14:paraId="4FF238F6" w14:textId="77777777" w:rsidR="00401446" w:rsidRPr="00A31B56" w:rsidRDefault="00401446" w:rsidP="00401446">
      <w:pPr>
        <w:pStyle w:val="Heading4"/>
        <w:rPr>
          <w:rFonts w:asciiTheme="majorHAnsi" w:hAnsiTheme="majorHAnsi"/>
        </w:rPr>
      </w:pPr>
      <w:r w:rsidRPr="00A31B56">
        <w:rPr>
          <w:rFonts w:asciiTheme="majorHAnsi" w:hAnsiTheme="majorHAnsi"/>
        </w:rPr>
        <w:lastRenderedPageBreak/>
        <w:t xml:space="preserve">Schizoanalysis makes possible the decentering of the subject and the deterritorialization of established mappings of desire, which allows the discovery of abstract machinery outside of oedipality, functioning as opportunities to resist de-/recoding apparatuses. Access to </w:t>
      </w:r>
      <w:proofErr w:type="gramStart"/>
      <w:r w:rsidRPr="00A31B56">
        <w:rPr>
          <w:rFonts w:asciiTheme="majorHAnsi" w:hAnsiTheme="majorHAnsi"/>
        </w:rPr>
        <w:t>previously-unconscious</w:t>
      </w:r>
      <w:proofErr w:type="gramEnd"/>
      <w:r w:rsidRPr="00A31B56">
        <w:rPr>
          <w:rFonts w:asciiTheme="majorHAnsi" w:hAnsiTheme="majorHAnsi"/>
        </w:rPr>
        <w:t xml:space="preserve"> desiring-machines allows the actualization of libidinal energies in the form of desiring-production using cartographical tools provided by schizoanalysis. While capitalism relies on a three-part system of decoding desires, consolidating qualitative flows of desire into quantitative groupings, and reterritorializing desiring-flows onto capitalist values or territories, schizoanalysis rips the map from the territory and instead creates a tracing, deregulating desiring flows previously bound by analytical models of education centered on the telos of human capital development.</w:t>
      </w:r>
    </w:p>
    <w:p w14:paraId="1A801EF2" w14:textId="77777777" w:rsidR="00401446" w:rsidRPr="00A31B56" w:rsidRDefault="00401446" w:rsidP="00401446">
      <w:pPr>
        <w:rPr>
          <w:rFonts w:asciiTheme="majorHAnsi" w:hAnsiTheme="majorHAnsi"/>
        </w:rPr>
      </w:pPr>
      <w:r w:rsidRPr="00A31B56">
        <w:rPr>
          <w:rStyle w:val="Style13ptBold"/>
          <w:rFonts w:asciiTheme="majorHAnsi" w:hAnsiTheme="majorHAnsi"/>
        </w:rPr>
        <w:t>Sellar 15</w:t>
      </w:r>
      <w:r w:rsidRPr="00A31B56">
        <w:rPr>
          <w:rFonts w:asciiTheme="majorHAnsi" w:hAnsiTheme="majorHAnsi"/>
        </w:rPr>
        <w:t xml:space="preserve">, Sam Sellar, researcher at the university of Queensland, (“A strange craving to be motivated: Schizoanalysis, Human Capital and Education”, </w:t>
      </w:r>
      <w:r w:rsidRPr="00A31B56">
        <w:rPr>
          <w:rFonts w:asciiTheme="majorHAnsi" w:hAnsiTheme="majorHAnsi"/>
          <w:i/>
        </w:rPr>
        <w:t>Deleuze Studies</w:t>
      </w:r>
      <w:r w:rsidRPr="00A31B56">
        <w:rPr>
          <w:rFonts w:asciiTheme="majorHAnsi" w:hAnsiTheme="majorHAnsi"/>
        </w:rPr>
        <w:t>, Volume 9 Issue 3, published 2015)//jh</w:t>
      </w:r>
    </w:p>
    <w:p w14:paraId="402FDAC5"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schizoanalysis</w:t>
      </w:r>
      <w:proofErr w:type="gramEnd"/>
      <w:r w:rsidRPr="00A31B56">
        <w:rPr>
          <w:rFonts w:asciiTheme="majorHAnsi" w:hAnsiTheme="majorHAnsi"/>
          <w:sz w:val="16"/>
          <w:szCs w:val="16"/>
        </w:rPr>
        <w:t>:</w:t>
      </w:r>
    </w:p>
    <w:p w14:paraId="06E87B88"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destroy</w:t>
      </w:r>
      <w:proofErr w:type="gramEnd"/>
      <w:r w:rsidRPr="00A31B56">
        <w:rPr>
          <w:rFonts w:asciiTheme="majorHAnsi" w:hAnsiTheme="majorHAnsi"/>
          <w:sz w:val="16"/>
          <w:szCs w:val="16"/>
        </w:rPr>
        <w:t xml:space="preserve"> Oedipus/territorialized representations of how desire functions – move from the individual subject to the multiplicity</w:t>
      </w:r>
    </w:p>
    <w:p w14:paraId="1FD7BA38"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discovering</w:t>
      </w:r>
      <w:proofErr w:type="gramEnd"/>
      <w:r w:rsidRPr="00A31B56">
        <w:rPr>
          <w:rFonts w:asciiTheme="majorHAnsi" w:hAnsiTheme="majorHAnsi"/>
          <w:sz w:val="16"/>
          <w:szCs w:val="16"/>
        </w:rPr>
        <w:t xml:space="preserve"> abstract machinery or desiring-machines that exist outside of oedipality or other representational characterizations of desire – also conceptualizable as opportunities for resistance</w:t>
      </w:r>
    </w:p>
    <w:p w14:paraId="320FB775"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accessing</w:t>
      </w:r>
      <w:proofErr w:type="gramEnd"/>
      <w:r w:rsidRPr="00A31B56">
        <w:rPr>
          <w:rFonts w:asciiTheme="majorHAnsi" w:hAnsiTheme="majorHAnsi"/>
          <w:sz w:val="16"/>
          <w:szCs w:val="16"/>
        </w:rPr>
        <w:t xml:space="preserve"> unconscious investments of desire in the social that differentiate from personal interests – use of the desires that one deterritorializes to invest in non-capitalist spaces or entities</w:t>
      </w:r>
    </w:p>
    <w:p w14:paraId="1FFDD76D"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paper</w:t>
      </w:r>
      <w:proofErr w:type="gramEnd"/>
      <w:r w:rsidRPr="00A31B56">
        <w:rPr>
          <w:rFonts w:asciiTheme="majorHAnsi" w:hAnsiTheme="majorHAnsi"/>
          <w:sz w:val="16"/>
          <w:szCs w:val="16"/>
        </w:rPr>
        <w:t xml:space="preserve"> supplies cartographical tools to schizoanalyze educational spaces and processes (means it leaves actual formation of lines of flight or attempts at deterritorialization to others)</w:t>
      </w:r>
    </w:p>
    <w:p w14:paraId="683E34DB" w14:textId="77777777" w:rsidR="00401446" w:rsidRPr="00A31B56" w:rsidRDefault="00401446" w:rsidP="00401446">
      <w:pPr>
        <w:pStyle w:val="ListParagraph"/>
        <w:numPr>
          <w:ilvl w:val="0"/>
          <w:numId w:val="12"/>
        </w:numPr>
        <w:rPr>
          <w:rFonts w:asciiTheme="majorHAnsi" w:hAnsiTheme="majorHAnsi"/>
          <w:sz w:val="16"/>
          <w:szCs w:val="16"/>
        </w:rPr>
      </w:pPr>
      <w:r w:rsidRPr="00A31B56">
        <w:rPr>
          <w:rFonts w:asciiTheme="majorHAnsi" w:hAnsiTheme="majorHAnsi"/>
          <w:sz w:val="16"/>
          <w:szCs w:val="16"/>
        </w:rPr>
        <w:t>Mapping:</w:t>
      </w:r>
    </w:p>
    <w:p w14:paraId="357EA19B"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decoding</w:t>
      </w:r>
      <w:proofErr w:type="gramEnd"/>
      <w:r w:rsidRPr="00A31B56">
        <w:rPr>
          <w:rFonts w:asciiTheme="majorHAnsi" w:hAnsiTheme="majorHAnsi"/>
          <w:sz w:val="16"/>
          <w:szCs w:val="16"/>
        </w:rPr>
        <w:t xml:space="preserve"> – replacement of the abstract with the calculable ‘as the basis of the social order’ – so taking abstract desiring flows and rendering them arborealized or regulated – historical bit seems to reference a total perceptual shift circa archaeology</w:t>
      </w:r>
    </w:p>
    <w:p w14:paraId="560A8E4D" w14:textId="77777777" w:rsidR="00401446" w:rsidRPr="00A31B56" w:rsidRDefault="00401446" w:rsidP="00401446">
      <w:pPr>
        <w:pStyle w:val="ListParagraph"/>
        <w:numPr>
          <w:ilvl w:val="1"/>
          <w:numId w:val="12"/>
        </w:numPr>
        <w:rPr>
          <w:rFonts w:asciiTheme="majorHAnsi" w:hAnsiTheme="majorHAnsi"/>
          <w:sz w:val="16"/>
          <w:szCs w:val="16"/>
        </w:rPr>
      </w:pPr>
      <w:r w:rsidRPr="00A31B56">
        <w:rPr>
          <w:rFonts w:asciiTheme="majorHAnsi" w:hAnsiTheme="majorHAnsi"/>
          <w:sz w:val="16"/>
          <w:szCs w:val="16"/>
        </w:rPr>
        <w:t>Axiomatization – serves to consolidate multiplicities into molarities for capitalism</w:t>
      </w:r>
    </w:p>
    <w:p w14:paraId="6E01F563" w14:textId="77777777" w:rsidR="00401446" w:rsidRPr="00A31B56" w:rsidRDefault="00401446" w:rsidP="00401446">
      <w:pPr>
        <w:pStyle w:val="ListParagraph"/>
        <w:numPr>
          <w:ilvl w:val="2"/>
          <w:numId w:val="12"/>
        </w:numPr>
        <w:rPr>
          <w:rFonts w:asciiTheme="majorHAnsi" w:hAnsiTheme="majorHAnsi"/>
          <w:sz w:val="16"/>
          <w:szCs w:val="16"/>
        </w:rPr>
      </w:pPr>
      <w:proofErr w:type="gramStart"/>
      <w:r w:rsidRPr="00A31B56">
        <w:rPr>
          <w:rFonts w:asciiTheme="majorHAnsi" w:hAnsiTheme="majorHAnsi"/>
          <w:sz w:val="16"/>
          <w:szCs w:val="16"/>
        </w:rPr>
        <w:t>transforms</w:t>
      </w:r>
      <w:proofErr w:type="gramEnd"/>
      <w:r w:rsidRPr="00A31B56">
        <w:rPr>
          <w:rFonts w:asciiTheme="majorHAnsi" w:hAnsiTheme="majorHAnsi"/>
          <w:sz w:val="16"/>
          <w:szCs w:val="16"/>
        </w:rPr>
        <w:t xml:space="preserve"> QUALITIES into QANTITIES^^^ and is key to decoding</w:t>
      </w:r>
    </w:p>
    <w:p w14:paraId="5C2FD9DD"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reterritorialization</w:t>
      </w:r>
      <w:proofErr w:type="gramEnd"/>
      <w:r w:rsidRPr="00A31B56">
        <w:rPr>
          <w:rFonts w:asciiTheme="majorHAnsi" w:hAnsiTheme="majorHAnsi"/>
          <w:sz w:val="16"/>
          <w:szCs w:val="16"/>
        </w:rPr>
        <w:t xml:space="preserve"> – closest related to the historical effect of decoding – reterritorializes desire with these axiomatics and symbolic/artificial territorialities, recoding people that operated via desiring – flows to operate via regulated systems of desire</w:t>
      </w:r>
    </w:p>
    <w:p w14:paraId="32C5D9B7" w14:textId="77777777" w:rsidR="00401446" w:rsidRPr="00A31B56" w:rsidRDefault="00401446" w:rsidP="00401446">
      <w:pPr>
        <w:pStyle w:val="ListParagraph"/>
        <w:numPr>
          <w:ilvl w:val="0"/>
          <w:numId w:val="12"/>
        </w:numPr>
        <w:rPr>
          <w:rFonts w:asciiTheme="majorHAnsi" w:hAnsiTheme="majorHAnsi"/>
          <w:sz w:val="16"/>
          <w:szCs w:val="16"/>
        </w:rPr>
      </w:pPr>
      <w:r w:rsidRPr="00A31B56">
        <w:rPr>
          <w:rFonts w:asciiTheme="majorHAnsi" w:hAnsiTheme="majorHAnsi"/>
          <w:sz w:val="16"/>
          <w:szCs w:val="16"/>
        </w:rPr>
        <w:t>Decoding and recoding/axiomatics operate on abstracts and serve to form statistics and collective representations of molarities</w:t>
      </w:r>
    </w:p>
    <w:p w14:paraId="6B3E0091"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de</w:t>
      </w:r>
      <w:proofErr w:type="gramEnd"/>
      <w:r w:rsidRPr="00A31B56">
        <w:rPr>
          <w:rFonts w:asciiTheme="majorHAnsi" w:hAnsiTheme="majorHAnsi"/>
          <w:sz w:val="16"/>
          <w:szCs w:val="16"/>
        </w:rPr>
        <w:t>-/reterritorialization effect physical bodies and serve to reterritorialize desire into flows via normalization</w:t>
      </w:r>
    </w:p>
    <w:p w14:paraId="44A8B8A1"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contextualization</w:t>
      </w:r>
      <w:proofErr w:type="gramEnd"/>
      <w:r w:rsidRPr="00A31B56">
        <w:rPr>
          <w:rFonts w:asciiTheme="majorHAnsi" w:hAnsiTheme="majorHAnsi"/>
          <w:sz w:val="16"/>
          <w:szCs w:val="16"/>
        </w:rPr>
        <w:t xml:space="preserve"> to education: human capital theory and analytical models of education are modern representations of decoding/axiomatics</w:t>
      </w:r>
    </w:p>
    <w:p w14:paraId="17BFDF5E" w14:textId="77777777" w:rsidR="00401446" w:rsidRPr="00A31B56" w:rsidRDefault="00401446" w:rsidP="00401446">
      <w:pPr>
        <w:pStyle w:val="ListParagraph"/>
        <w:numPr>
          <w:ilvl w:val="1"/>
          <w:numId w:val="12"/>
        </w:numPr>
        <w:rPr>
          <w:rFonts w:asciiTheme="majorHAnsi" w:hAnsiTheme="majorHAnsi"/>
          <w:sz w:val="16"/>
          <w:szCs w:val="16"/>
        </w:rPr>
      </w:pPr>
      <w:proofErr w:type="gramStart"/>
      <w:r w:rsidRPr="00A31B56">
        <w:rPr>
          <w:rFonts w:asciiTheme="majorHAnsi" w:hAnsiTheme="majorHAnsi"/>
          <w:sz w:val="16"/>
          <w:szCs w:val="16"/>
        </w:rPr>
        <w:t>state</w:t>
      </w:r>
      <w:proofErr w:type="gramEnd"/>
      <w:r w:rsidRPr="00A31B56">
        <w:rPr>
          <w:rFonts w:asciiTheme="majorHAnsi" w:hAnsiTheme="majorHAnsi"/>
          <w:sz w:val="16"/>
          <w:szCs w:val="16"/>
        </w:rPr>
        <w:t xml:space="preserve"> programs seek to regulate individual desiring-flows</w:t>
      </w:r>
    </w:p>
    <w:p w14:paraId="36E8DBB0" w14:textId="77777777" w:rsidR="00401446" w:rsidRPr="00A31B56" w:rsidRDefault="00401446" w:rsidP="00401446">
      <w:pPr>
        <w:rPr>
          <w:rFonts w:asciiTheme="majorHAnsi" w:hAnsiTheme="majorHAnsi"/>
          <w:sz w:val="16"/>
        </w:rPr>
      </w:pPr>
      <w:r w:rsidRPr="00A31B56">
        <w:rPr>
          <w:rStyle w:val="StyleUnderline"/>
          <w:rFonts w:asciiTheme="majorHAnsi" w:hAnsiTheme="majorHAnsi"/>
          <w:highlight w:val="cyan"/>
        </w:rPr>
        <w:t>Deleuze and Guattari</w:t>
      </w:r>
      <w:r w:rsidRPr="00A31B56">
        <w:rPr>
          <w:rFonts w:asciiTheme="majorHAnsi" w:hAnsiTheme="majorHAnsi"/>
          <w:sz w:val="16"/>
        </w:rPr>
        <w:t xml:space="preserve"> (1983) </w:t>
      </w:r>
      <w:r w:rsidRPr="00A31B56">
        <w:rPr>
          <w:rStyle w:val="StyleUnderline"/>
          <w:rFonts w:asciiTheme="majorHAnsi" w:hAnsiTheme="majorHAnsi"/>
          <w:highlight w:val="cyan"/>
        </w:rPr>
        <w:t>identify three</w:t>
      </w:r>
      <w:r w:rsidRPr="00A31B56">
        <w:rPr>
          <w:rStyle w:val="StyleUnderline"/>
          <w:rFonts w:asciiTheme="majorHAnsi" w:hAnsiTheme="majorHAnsi"/>
        </w:rPr>
        <w:t xml:space="preserve"> inseparable </w:t>
      </w:r>
      <w:r w:rsidRPr="00A31B56">
        <w:rPr>
          <w:rStyle w:val="StyleUnderline"/>
          <w:rFonts w:asciiTheme="majorHAnsi" w:hAnsiTheme="majorHAnsi"/>
          <w:highlight w:val="cyan"/>
        </w:rPr>
        <w:t>tasks of schizoanalysis</w:t>
      </w:r>
      <w:r w:rsidRPr="00A31B56">
        <w:rPr>
          <w:rStyle w:val="StyleUnderline"/>
          <w:rFonts w:asciiTheme="majorHAnsi" w:hAnsiTheme="majorHAnsi"/>
        </w:rPr>
        <w:t xml:space="preserve">: </w:t>
      </w:r>
      <w:r w:rsidRPr="00A31B56">
        <w:rPr>
          <w:rStyle w:val="StyleUnderline"/>
          <w:rFonts w:asciiTheme="majorHAnsi" w:hAnsiTheme="majorHAnsi"/>
          <w:highlight w:val="cyan"/>
        </w:rPr>
        <w:t>destroying Oedipus</w:t>
      </w:r>
      <w:r w:rsidRPr="00A31B56">
        <w:rPr>
          <w:rStyle w:val="StyleUnderline"/>
          <w:rFonts w:asciiTheme="majorHAnsi" w:hAnsiTheme="majorHAnsi"/>
        </w:rPr>
        <w:t xml:space="preserve"> or the representational territorialities of desire, </w:t>
      </w:r>
      <w:r w:rsidRPr="00A31B56">
        <w:rPr>
          <w:rStyle w:val="StyleUnderline"/>
          <w:rFonts w:asciiTheme="majorHAnsi" w:hAnsiTheme="majorHAnsi"/>
          <w:highlight w:val="cyan"/>
        </w:rPr>
        <w:t>discovering the desiring-machines</w:t>
      </w:r>
      <w:r w:rsidRPr="00A31B56">
        <w:rPr>
          <w:rStyle w:val="StyleUnderline"/>
          <w:rFonts w:asciiTheme="majorHAnsi" w:hAnsiTheme="majorHAnsi"/>
        </w:rPr>
        <w:t xml:space="preserve"> operating outside of representation </w:t>
      </w:r>
      <w:r w:rsidRPr="00A31B56">
        <w:rPr>
          <w:rStyle w:val="StyleUnderline"/>
          <w:rFonts w:asciiTheme="majorHAnsi" w:hAnsiTheme="majorHAnsi"/>
          <w:highlight w:val="cyan"/>
        </w:rPr>
        <w:t>and reaching the investment of unconscious desire in the social field</w:t>
      </w:r>
      <w:r w:rsidRPr="00A31B56">
        <w:rPr>
          <w:rStyle w:val="StyleUnderline"/>
          <w:rFonts w:asciiTheme="majorHAnsi" w:hAnsiTheme="majorHAnsi"/>
        </w:rPr>
        <w:t>, as distinct from preconscious investments of interest.</w:t>
      </w:r>
      <w:r w:rsidRPr="00A31B56">
        <w:rPr>
          <w:rFonts w:asciiTheme="majorHAnsi" w:hAnsiTheme="majorHAnsi"/>
          <w:sz w:val="16"/>
        </w:rPr>
        <w:t xml:space="preserve"> In his later work, </w:t>
      </w:r>
      <w:r w:rsidRPr="00A31B56">
        <w:rPr>
          <w:rStyle w:val="StyleUnderline"/>
          <w:rFonts w:asciiTheme="majorHAnsi" w:hAnsiTheme="majorHAnsi"/>
        </w:rPr>
        <w:t>Guattari</w:t>
      </w:r>
      <w:r w:rsidRPr="00A31B56">
        <w:rPr>
          <w:rFonts w:asciiTheme="majorHAnsi" w:hAnsiTheme="majorHAnsi"/>
          <w:sz w:val="16"/>
        </w:rPr>
        <w:t xml:space="preserve"> (2013: 17) </w:t>
      </w:r>
      <w:r w:rsidRPr="00A31B56">
        <w:rPr>
          <w:rStyle w:val="StyleUnderline"/>
          <w:rFonts w:asciiTheme="majorHAnsi" w:hAnsiTheme="majorHAnsi"/>
        </w:rPr>
        <w:t xml:space="preserve">characterised schizoanalysis as a meta-model ‘for reading other modelling systems’. </w:t>
      </w:r>
      <w:r w:rsidRPr="00A31B56">
        <w:rPr>
          <w:rStyle w:val="StyleUnderline"/>
          <w:rFonts w:asciiTheme="majorHAnsi" w:hAnsiTheme="majorHAnsi"/>
          <w:highlight w:val="cyan"/>
        </w:rPr>
        <w:t>This</w:t>
      </w:r>
      <w:r w:rsidRPr="00A31B56">
        <w:rPr>
          <w:rStyle w:val="StyleUnderline"/>
          <w:rFonts w:asciiTheme="majorHAnsi" w:hAnsiTheme="majorHAnsi"/>
        </w:rPr>
        <w:t xml:space="preserve"> paper </w:t>
      </w:r>
      <w:r w:rsidRPr="00A31B56">
        <w:rPr>
          <w:rStyle w:val="StyleUnderline"/>
          <w:rFonts w:asciiTheme="majorHAnsi" w:hAnsiTheme="majorHAnsi"/>
          <w:highlight w:val="cyan"/>
        </w:rPr>
        <w:t>begins to map</w:t>
      </w:r>
      <w:r w:rsidRPr="00A31B56">
        <w:rPr>
          <w:rStyle w:val="StyleUnderline"/>
          <w:rFonts w:asciiTheme="majorHAnsi" w:hAnsiTheme="majorHAnsi"/>
        </w:rPr>
        <w:t xml:space="preserve"> modelling </w:t>
      </w:r>
      <w:r w:rsidRPr="00A31B56">
        <w:rPr>
          <w:rStyle w:val="StyleUnderline"/>
          <w:rFonts w:asciiTheme="majorHAnsi" w:hAnsiTheme="majorHAnsi"/>
          <w:highlight w:val="cyan"/>
        </w:rPr>
        <w:t>systems in education that contribute to the production</w:t>
      </w:r>
      <w:r w:rsidRPr="00A31B56">
        <w:rPr>
          <w:rStyle w:val="StyleUnderline"/>
          <w:rFonts w:asciiTheme="majorHAnsi" w:hAnsiTheme="majorHAnsi"/>
        </w:rPr>
        <w:t xml:space="preserve"> and modulation </w:t>
      </w:r>
      <w:r w:rsidRPr="00A31B56">
        <w:rPr>
          <w:rStyle w:val="StyleUnderline"/>
          <w:rFonts w:asciiTheme="majorHAnsi" w:hAnsiTheme="majorHAnsi"/>
          <w:highlight w:val="cyan"/>
        </w:rPr>
        <w:t>of human</w:t>
      </w:r>
      <w:r w:rsidRPr="00A31B56">
        <w:rPr>
          <w:rStyle w:val="StyleUnderline"/>
          <w:rFonts w:asciiTheme="majorHAnsi" w:hAnsiTheme="majorHAnsi"/>
        </w:rPr>
        <w:t xml:space="preserve"> </w:t>
      </w:r>
      <w:r w:rsidRPr="00A31B56">
        <w:rPr>
          <w:rStyle w:val="StyleUnderline"/>
          <w:rFonts w:asciiTheme="majorHAnsi" w:hAnsiTheme="majorHAnsi"/>
          <w:highlight w:val="cyan"/>
        </w:rPr>
        <w:t>capitalist subjectivity</w:t>
      </w:r>
      <w:r w:rsidRPr="00A31B56">
        <w:rPr>
          <w:rStyle w:val="StyleUnderline"/>
          <w:rFonts w:asciiTheme="majorHAnsi" w:hAnsiTheme="majorHAnsi"/>
        </w:rPr>
        <w:t>. It</w:t>
      </w:r>
      <w:r w:rsidRPr="00A31B56">
        <w:rPr>
          <w:rFonts w:asciiTheme="majorHAnsi" w:hAnsiTheme="majorHAnsi"/>
          <w:sz w:val="16"/>
        </w:rPr>
        <w:t xml:space="preserve"> does not perform a schizoanalysis per se, but rather </w:t>
      </w:r>
      <w:r w:rsidRPr="00A31B56">
        <w:rPr>
          <w:rStyle w:val="StyleUnderline"/>
          <w:rFonts w:asciiTheme="majorHAnsi" w:hAnsiTheme="majorHAnsi"/>
        </w:rPr>
        <w:t xml:space="preserve">aims </w:t>
      </w:r>
      <w:r w:rsidRPr="00A31B56">
        <w:rPr>
          <w:rStyle w:val="StyleUnderline"/>
          <w:rFonts w:asciiTheme="majorHAnsi" w:hAnsiTheme="majorHAnsi"/>
          <w:highlight w:val="cyan"/>
        </w:rPr>
        <w:t>to generate cartographical resources that could support schizoanalytic work in education</w:t>
      </w:r>
      <w:r w:rsidRPr="00A31B56">
        <w:rPr>
          <w:rStyle w:val="StyleUnderline"/>
          <w:rFonts w:asciiTheme="majorHAnsi" w:hAnsiTheme="majorHAnsi"/>
        </w:rPr>
        <w:t xml:space="preserve"> in its task of ‘successively undoing </w:t>
      </w:r>
      <w:r w:rsidRPr="00A31B56">
        <w:rPr>
          <w:rStyle w:val="StyleUnderline"/>
          <w:rFonts w:asciiTheme="majorHAnsi" w:hAnsiTheme="majorHAnsi"/>
        </w:rPr>
        <w:lastRenderedPageBreak/>
        <w:t>the representative territorialities and reterritorialisations through which a subject passes</w:t>
      </w:r>
      <w:r w:rsidRPr="00A31B56">
        <w:rPr>
          <w:rFonts w:asciiTheme="majorHAnsi" w:hAnsiTheme="majorHAnsi"/>
          <w:sz w:val="16"/>
        </w:rPr>
        <w:t xml:space="preserve"> in his [sic] individual history’ (Deleuze and Guattari 1983: 318). </w:t>
      </w:r>
      <w:r w:rsidRPr="00A31B56">
        <w:rPr>
          <w:rStyle w:val="StyleUnderline"/>
          <w:rFonts w:asciiTheme="majorHAnsi" w:hAnsiTheme="majorHAnsi"/>
        </w:rPr>
        <w:t xml:space="preserve">Here the focus is on human capital’s existential territories (for example, motivation). </w:t>
      </w:r>
      <w:r w:rsidRPr="00A31B56">
        <w:rPr>
          <w:rStyle w:val="StyleUnderline"/>
          <w:rFonts w:asciiTheme="majorHAnsi" w:hAnsiTheme="majorHAnsi"/>
          <w:highlight w:val="cyan"/>
        </w:rPr>
        <w:t>Three concepts are central to the mapping undertaken here: decoding, axiomatics and reterritorialisation</w:t>
      </w:r>
      <w:r w:rsidRPr="00A31B56">
        <w:rPr>
          <w:rFonts w:asciiTheme="majorHAnsi" w:hAnsiTheme="majorHAnsi"/>
          <w:sz w:val="16"/>
        </w:rPr>
        <w:t xml:space="preserve">. Holland (1996: 241) argues that, for Deleuze and Guattari, the concept of </w:t>
      </w:r>
      <w:r w:rsidRPr="00A31B56">
        <w:rPr>
          <w:rStyle w:val="StyleUnderline"/>
          <w:rFonts w:asciiTheme="majorHAnsi" w:hAnsiTheme="majorHAnsi"/>
          <w:highlight w:val="cyan"/>
        </w:rPr>
        <w:t>decoding describes ‘the</w:t>
      </w:r>
      <w:r w:rsidRPr="00A31B56">
        <w:rPr>
          <w:rStyle w:val="StyleUnderline"/>
          <w:rFonts w:asciiTheme="majorHAnsi" w:hAnsiTheme="majorHAnsi"/>
        </w:rPr>
        <w:t xml:space="preserve"> historical </w:t>
      </w:r>
      <w:r w:rsidRPr="00A31B56">
        <w:rPr>
          <w:rStyle w:val="StyleUnderline"/>
          <w:rFonts w:asciiTheme="majorHAnsi" w:hAnsiTheme="majorHAnsi"/>
          <w:highlight w:val="cyan"/>
        </w:rPr>
        <w:t>replacement of meaning by abstract calculation as the basis of social order’</w:t>
      </w:r>
      <w:r w:rsidRPr="00A31B56">
        <w:rPr>
          <w:rFonts w:asciiTheme="majorHAnsi" w:hAnsiTheme="majorHAnsi"/>
          <w:sz w:val="16"/>
        </w:rPr>
        <w:t xml:space="preserve">. He continues: </w:t>
      </w:r>
      <w:r w:rsidRPr="00A31B56">
        <w:rPr>
          <w:rStyle w:val="StyleUnderline"/>
          <w:rFonts w:asciiTheme="majorHAnsi" w:hAnsiTheme="majorHAnsi"/>
        </w:rPr>
        <w:t>[</w:t>
      </w:r>
      <w:proofErr w:type="gramStart"/>
      <w:r w:rsidRPr="00A31B56">
        <w:rPr>
          <w:rStyle w:val="StyleUnderline"/>
          <w:rFonts w:asciiTheme="majorHAnsi" w:hAnsiTheme="majorHAnsi"/>
        </w:rPr>
        <w:t>D]ecoding</w:t>
      </w:r>
      <w:proofErr w:type="gramEnd"/>
      <w:r w:rsidRPr="00A31B56">
        <w:rPr>
          <w:rStyle w:val="StyleUnderline"/>
          <w:rFonts w:asciiTheme="majorHAnsi" w:hAnsiTheme="majorHAnsi"/>
        </w:rPr>
        <w:t xml:space="preserve"> is linked to axiomatisation, the process central to capitalism whereby streams of quantified factors of production</w:t>
      </w:r>
      <w:r w:rsidRPr="00A31B56">
        <w:rPr>
          <w:rFonts w:asciiTheme="majorHAnsi" w:hAnsiTheme="majorHAnsi"/>
          <w:sz w:val="16"/>
        </w:rPr>
        <w:t xml:space="preserve"> (such as raw materials, skills and knowledges) </w:t>
      </w:r>
      <w:r w:rsidRPr="00A31B56">
        <w:rPr>
          <w:rStyle w:val="StyleUnderline"/>
          <w:rFonts w:asciiTheme="majorHAnsi" w:hAnsiTheme="majorHAnsi"/>
        </w:rPr>
        <w:t>are conjoined in order to extract differential surplus</w:t>
      </w:r>
      <w:r w:rsidRPr="00A31B56">
        <w:rPr>
          <w:rFonts w:asciiTheme="majorHAnsi" w:hAnsiTheme="majorHAnsi"/>
          <w:sz w:val="16"/>
          <w:highlight w:val="cyan"/>
        </w:rPr>
        <w:t xml:space="preserve">; </w:t>
      </w:r>
      <w:r w:rsidRPr="00A31B56">
        <w:rPr>
          <w:rStyle w:val="StyleUnderline"/>
          <w:rFonts w:asciiTheme="majorHAnsi" w:hAnsiTheme="majorHAnsi"/>
          <w:highlight w:val="cyan"/>
        </w:rPr>
        <w:t>decoding both supports and results from</w:t>
      </w:r>
      <w:r w:rsidRPr="00A31B56">
        <w:rPr>
          <w:rStyle w:val="StyleUnderline"/>
          <w:rFonts w:asciiTheme="majorHAnsi" w:hAnsiTheme="majorHAnsi"/>
        </w:rPr>
        <w:t xml:space="preserve"> </w:t>
      </w:r>
      <w:r w:rsidRPr="00A31B56">
        <w:rPr>
          <w:rStyle w:val="StyleUnderline"/>
          <w:rFonts w:asciiTheme="majorHAnsi" w:hAnsiTheme="majorHAnsi"/>
          <w:highlight w:val="cyan"/>
        </w:rPr>
        <w:t>axiomatisation, transforming meaningful qualities into calculable quantities</w:t>
      </w:r>
      <w:r w:rsidRPr="00A31B56">
        <w:rPr>
          <w:rFonts w:asciiTheme="majorHAnsi" w:hAnsiTheme="majorHAnsi"/>
          <w:sz w:val="16"/>
        </w:rPr>
        <w:t xml:space="preserve">. (Holland 1996: 241) This is a process that Espeland and Stevens (1998) have described as the social practice of commensuration; </w:t>
      </w:r>
      <w:r w:rsidRPr="00A31B56">
        <w:rPr>
          <w:rStyle w:val="StyleUnderline"/>
          <w:rFonts w:asciiTheme="majorHAnsi" w:hAnsiTheme="majorHAnsi"/>
        </w:rPr>
        <w:t>a process that has become a central mechanism for modulating multiplicity in control societies</w:t>
      </w:r>
      <w:r w:rsidRPr="00A31B56">
        <w:rPr>
          <w:rFonts w:asciiTheme="majorHAnsi" w:hAnsiTheme="majorHAnsi"/>
          <w:sz w:val="16"/>
        </w:rPr>
        <w:t xml:space="preserve"> (Lazzarato 2006) </w:t>
      </w:r>
      <w:r w:rsidRPr="00A31B56">
        <w:rPr>
          <w:rStyle w:val="StyleUnderline"/>
          <w:rFonts w:asciiTheme="majorHAnsi" w:hAnsiTheme="majorHAnsi"/>
        </w:rPr>
        <w:t>and through which capitalism now monitors ‘its own practices on a continuous basis’</w:t>
      </w:r>
      <w:r w:rsidRPr="00A31B56">
        <w:rPr>
          <w:rFonts w:asciiTheme="majorHAnsi" w:hAnsiTheme="majorHAnsi"/>
          <w:sz w:val="16"/>
        </w:rPr>
        <w:t xml:space="preserve"> (Thrift 2005: 1). For Deleuze and Guattari (1983: 154), </w:t>
      </w:r>
      <w:r w:rsidRPr="00A31B56">
        <w:rPr>
          <w:rStyle w:val="StyleUnderline"/>
          <w:rFonts w:asciiTheme="majorHAnsi" w:hAnsiTheme="majorHAnsi"/>
          <w:highlight w:val="cyan"/>
        </w:rPr>
        <w:t>capitalism is a</w:t>
      </w:r>
      <w:r w:rsidRPr="00A31B56">
        <w:rPr>
          <w:rStyle w:val="StyleUnderline"/>
          <w:rFonts w:asciiTheme="majorHAnsi" w:hAnsiTheme="majorHAnsi"/>
        </w:rPr>
        <w:t xml:space="preserve"> social formation or </w:t>
      </w:r>
      <w:r w:rsidRPr="00A31B56">
        <w:rPr>
          <w:rStyle w:val="StyleUnderline"/>
          <w:rFonts w:asciiTheme="majorHAnsi" w:hAnsiTheme="majorHAnsi"/>
          <w:highlight w:val="cyan"/>
        </w:rPr>
        <w:t>machine that is distinguished by its</w:t>
      </w:r>
      <w:r w:rsidRPr="00A31B56">
        <w:rPr>
          <w:rStyle w:val="StyleUnderline"/>
          <w:rFonts w:asciiTheme="majorHAnsi" w:hAnsiTheme="majorHAnsi"/>
        </w:rPr>
        <w:t xml:space="preserve"> ‘generalised </w:t>
      </w:r>
      <w:r w:rsidRPr="00A31B56">
        <w:rPr>
          <w:rStyle w:val="StyleUnderline"/>
          <w:rFonts w:asciiTheme="majorHAnsi" w:hAnsiTheme="majorHAnsi"/>
          <w:highlight w:val="cyan"/>
        </w:rPr>
        <w:t>decoding of flows’ and</w:t>
      </w:r>
      <w:r w:rsidRPr="00A31B56">
        <w:rPr>
          <w:rStyle w:val="StyleUnderline"/>
          <w:rFonts w:asciiTheme="majorHAnsi" w:hAnsiTheme="majorHAnsi"/>
        </w:rPr>
        <w:t xml:space="preserve"> an ‘</w:t>
      </w:r>
      <w:r w:rsidRPr="00A31B56">
        <w:rPr>
          <w:rStyle w:val="StyleUnderline"/>
          <w:rFonts w:asciiTheme="majorHAnsi" w:hAnsiTheme="majorHAnsi"/>
          <w:highlight w:val="cyan"/>
        </w:rPr>
        <w:t xml:space="preserve">axiomatic of abstract quantities that keeps moving </w:t>
      </w:r>
      <w:r w:rsidRPr="00A31B56">
        <w:rPr>
          <w:rStyle w:val="StyleUnderline"/>
          <w:rFonts w:asciiTheme="majorHAnsi" w:hAnsiTheme="majorHAnsi"/>
        </w:rPr>
        <w:t xml:space="preserve">further and further </w:t>
      </w:r>
      <w:r w:rsidRPr="00A31B56">
        <w:rPr>
          <w:rStyle w:val="StyleUnderline"/>
          <w:rFonts w:asciiTheme="majorHAnsi" w:hAnsiTheme="majorHAnsi"/>
          <w:highlight w:val="cyan"/>
        </w:rPr>
        <w:t>in the direction of the deterritorialisation of the socius’</w:t>
      </w:r>
      <w:r w:rsidRPr="00A31B56">
        <w:rPr>
          <w:rFonts w:asciiTheme="majorHAnsi" w:hAnsiTheme="majorHAnsi"/>
          <w:sz w:val="16"/>
        </w:rPr>
        <w:t xml:space="preserve"> (33). However, </w:t>
      </w:r>
      <w:r w:rsidRPr="00A31B56">
        <w:rPr>
          <w:rStyle w:val="StyleUnderline"/>
          <w:rFonts w:asciiTheme="majorHAnsi" w:hAnsiTheme="majorHAnsi"/>
          <w:highlight w:val="cyan"/>
        </w:rPr>
        <w:t>through the State</w:t>
      </w:r>
      <w:r w:rsidRPr="00A31B56">
        <w:rPr>
          <w:rFonts w:asciiTheme="majorHAnsi" w:hAnsiTheme="majorHAnsi"/>
          <w:sz w:val="16"/>
          <w:highlight w:val="cyan"/>
        </w:rPr>
        <w:t>,</w:t>
      </w:r>
      <w:r w:rsidRPr="00A31B56">
        <w:rPr>
          <w:rFonts w:asciiTheme="majorHAnsi" w:hAnsiTheme="majorHAnsi"/>
          <w:sz w:val="16"/>
        </w:rPr>
        <w:t xml:space="preserve"> the nation and the family, </w:t>
      </w:r>
      <w:r w:rsidRPr="00A31B56">
        <w:rPr>
          <w:rStyle w:val="StyleUnderline"/>
          <w:rFonts w:asciiTheme="majorHAnsi" w:hAnsiTheme="majorHAnsi"/>
          <w:highlight w:val="cyan"/>
        </w:rPr>
        <w:t>‘[</w:t>
      </w:r>
      <w:proofErr w:type="gramStart"/>
      <w:r w:rsidRPr="00A31B56">
        <w:rPr>
          <w:rStyle w:val="StyleUnderline"/>
          <w:rFonts w:asciiTheme="majorHAnsi" w:hAnsiTheme="majorHAnsi"/>
          <w:highlight w:val="cyan"/>
        </w:rPr>
        <w:t>c]apitalism</w:t>
      </w:r>
      <w:proofErr w:type="gramEnd"/>
      <w:r w:rsidRPr="00A31B56">
        <w:rPr>
          <w:rStyle w:val="StyleUnderline"/>
          <w:rFonts w:asciiTheme="majorHAnsi" w:hAnsiTheme="majorHAnsi"/>
          <w:highlight w:val="cyan"/>
        </w:rPr>
        <w:t xml:space="preserve"> institutes</w:t>
      </w:r>
      <w:r w:rsidRPr="00A31B56">
        <w:rPr>
          <w:rStyle w:val="StyleUnderline"/>
          <w:rFonts w:asciiTheme="majorHAnsi" w:hAnsiTheme="majorHAnsi"/>
        </w:rPr>
        <w:t xml:space="preserve"> or restores all sorts of </w:t>
      </w:r>
      <w:r w:rsidRPr="00A31B56">
        <w:rPr>
          <w:rStyle w:val="StyleUnderline"/>
          <w:rFonts w:asciiTheme="majorHAnsi" w:hAnsiTheme="majorHAnsi"/>
          <w:highlight w:val="cyan"/>
        </w:rPr>
        <w:t>residual and artificial, imaginary, or symbolic territorialities,</w:t>
      </w:r>
      <w:r w:rsidRPr="00A31B56">
        <w:rPr>
          <w:rStyle w:val="StyleUnderline"/>
          <w:rFonts w:asciiTheme="majorHAnsi" w:hAnsiTheme="majorHAnsi"/>
        </w:rPr>
        <w:t xml:space="preserve"> thereby </w:t>
      </w:r>
      <w:r w:rsidRPr="00A31B56">
        <w:rPr>
          <w:rStyle w:val="StyleUnderline"/>
          <w:rFonts w:asciiTheme="majorHAnsi" w:hAnsiTheme="majorHAnsi"/>
          <w:highlight w:val="cyan"/>
        </w:rPr>
        <w:t>attempting</w:t>
      </w:r>
      <w:r w:rsidRPr="00A31B56">
        <w:rPr>
          <w:rStyle w:val="StyleUnderline"/>
          <w:rFonts w:asciiTheme="majorHAnsi" w:hAnsiTheme="majorHAnsi"/>
        </w:rPr>
        <w:t xml:space="preserve">, as best it can, </w:t>
      </w:r>
      <w:r w:rsidRPr="00A31B56">
        <w:rPr>
          <w:rStyle w:val="StyleUnderline"/>
          <w:rFonts w:asciiTheme="majorHAnsi" w:hAnsiTheme="majorHAnsi"/>
          <w:highlight w:val="cyan"/>
        </w:rPr>
        <w:t>to recode</w:t>
      </w:r>
      <w:r w:rsidRPr="00A31B56">
        <w:rPr>
          <w:rStyle w:val="StyleUnderline"/>
          <w:rFonts w:asciiTheme="majorHAnsi" w:hAnsiTheme="majorHAnsi"/>
        </w:rPr>
        <w:t xml:space="preserve">, to rechannel </w:t>
      </w:r>
      <w:r w:rsidRPr="00A31B56">
        <w:rPr>
          <w:rStyle w:val="StyleUnderline"/>
          <w:rFonts w:asciiTheme="majorHAnsi" w:hAnsiTheme="majorHAnsi"/>
          <w:highlight w:val="cyan"/>
        </w:rPr>
        <w:t>persons who have been defined in terms of abstract quantities’</w:t>
      </w:r>
      <w:r w:rsidRPr="00A31B56">
        <w:rPr>
          <w:rFonts w:asciiTheme="majorHAnsi" w:hAnsiTheme="majorHAnsi"/>
          <w:sz w:val="16"/>
        </w:rPr>
        <w:t xml:space="preserve"> (34). </w:t>
      </w:r>
      <w:r w:rsidRPr="00A31B56">
        <w:rPr>
          <w:rStyle w:val="StyleUnderline"/>
          <w:rFonts w:asciiTheme="majorHAnsi" w:hAnsiTheme="majorHAnsi"/>
        </w:rPr>
        <w:t xml:space="preserve">The </w:t>
      </w:r>
      <w:r w:rsidRPr="00A31B56">
        <w:rPr>
          <w:rStyle w:val="StyleUnderline"/>
          <w:rFonts w:asciiTheme="majorHAnsi" w:hAnsiTheme="majorHAnsi"/>
          <w:highlight w:val="cyan"/>
        </w:rPr>
        <w:t>desire</w:t>
      </w:r>
      <w:r w:rsidRPr="00A31B56">
        <w:rPr>
          <w:rStyle w:val="StyleUnderline"/>
          <w:rFonts w:asciiTheme="majorHAnsi" w:hAnsiTheme="majorHAnsi"/>
        </w:rPr>
        <w:t xml:space="preserve"> that capitalism frees through decoding and deterritorialisation </w:t>
      </w:r>
      <w:r w:rsidRPr="00A31B56">
        <w:rPr>
          <w:rStyle w:val="StyleUnderline"/>
          <w:rFonts w:asciiTheme="majorHAnsi" w:hAnsiTheme="majorHAnsi"/>
          <w:highlight w:val="cyan"/>
        </w:rPr>
        <w:t xml:space="preserve">becomes </w:t>
      </w:r>
      <w:r w:rsidRPr="00A31B56">
        <w:rPr>
          <w:rStyle w:val="StyleUnderline"/>
          <w:rFonts w:asciiTheme="majorHAnsi" w:hAnsiTheme="majorHAnsi"/>
        </w:rPr>
        <w:t xml:space="preserve">captured in the capitalist axiomatic or </w:t>
      </w:r>
      <w:r w:rsidRPr="00A31B56">
        <w:rPr>
          <w:rStyle w:val="StyleUnderline"/>
          <w:rFonts w:asciiTheme="majorHAnsi" w:hAnsiTheme="majorHAnsi"/>
          <w:highlight w:val="cyan"/>
        </w:rPr>
        <w:t>reterritorialised by the State</w:t>
      </w:r>
      <w:r w:rsidRPr="00A31B56">
        <w:rPr>
          <w:rStyle w:val="StyleUnderline"/>
          <w:rFonts w:asciiTheme="majorHAnsi" w:hAnsiTheme="majorHAnsi"/>
        </w:rPr>
        <w:t xml:space="preserve"> and the family</w:t>
      </w:r>
      <w:r w:rsidRPr="00A31B56">
        <w:rPr>
          <w:rFonts w:asciiTheme="majorHAnsi" w:hAnsiTheme="majorHAnsi"/>
          <w:sz w:val="16"/>
        </w:rPr>
        <w:t xml:space="preserve">. </w:t>
      </w:r>
      <w:r w:rsidRPr="00A31B56">
        <w:rPr>
          <w:rStyle w:val="StyleUnderline"/>
          <w:rFonts w:asciiTheme="majorHAnsi" w:hAnsiTheme="majorHAnsi"/>
          <w:highlight w:val="cyan"/>
        </w:rPr>
        <w:t xml:space="preserve">Coding and decoding ‘operate on </w:t>
      </w:r>
      <w:r w:rsidRPr="00A31B56">
        <w:rPr>
          <w:rStyle w:val="StyleUnderline"/>
          <w:rFonts w:asciiTheme="majorHAnsi" w:hAnsiTheme="majorHAnsi"/>
        </w:rPr>
        <w:t>symbolic representations</w:t>
      </w:r>
      <w:r w:rsidRPr="00A31B56">
        <w:rPr>
          <w:rFonts w:asciiTheme="majorHAnsi" w:hAnsiTheme="majorHAnsi"/>
          <w:sz w:val="16"/>
        </w:rPr>
        <w:t xml:space="preserve"> and involve investments of mental energy’ (Holland 1996: 242), in this case </w:t>
      </w:r>
      <w:r w:rsidRPr="00A31B56">
        <w:rPr>
          <w:rStyle w:val="StyleUnderline"/>
          <w:rFonts w:asciiTheme="majorHAnsi" w:hAnsiTheme="majorHAnsi"/>
          <w:highlight w:val="cyan"/>
        </w:rPr>
        <w:t>economic and psychological models of human capital</w:t>
      </w:r>
      <w:r w:rsidRPr="00A31B56">
        <w:rPr>
          <w:rStyle w:val="StyleUnderline"/>
          <w:rFonts w:asciiTheme="majorHAnsi" w:hAnsiTheme="majorHAnsi"/>
        </w:rPr>
        <w:t xml:space="preserve"> and statistical entities, </w:t>
      </w:r>
      <w:r w:rsidRPr="00A31B56">
        <w:rPr>
          <w:rStyle w:val="StyleUnderline"/>
          <w:rFonts w:asciiTheme="majorHAnsi" w:hAnsiTheme="majorHAnsi"/>
          <w:highlight w:val="cyan"/>
        </w:rPr>
        <w:t>while de</w:t>
      </w:r>
      <w:r w:rsidRPr="00A31B56">
        <w:rPr>
          <w:rStyle w:val="StyleUnderline"/>
          <w:rFonts w:asciiTheme="majorHAnsi" w:hAnsiTheme="majorHAnsi"/>
        </w:rPr>
        <w:t xml:space="preserve">territorialisation </w:t>
      </w:r>
      <w:r w:rsidRPr="00A31B56">
        <w:rPr>
          <w:rStyle w:val="StyleUnderline"/>
          <w:rFonts w:asciiTheme="majorHAnsi" w:hAnsiTheme="majorHAnsi"/>
          <w:highlight w:val="cyan"/>
        </w:rPr>
        <w:t>and reterritorialisation ‘operate on physical</w:t>
      </w:r>
      <w:r w:rsidRPr="00A31B56">
        <w:rPr>
          <w:rStyle w:val="StyleUnderline"/>
          <w:rFonts w:asciiTheme="majorHAnsi" w:hAnsiTheme="majorHAnsi"/>
        </w:rPr>
        <w:t xml:space="preserve"> </w:t>
      </w:r>
      <w:r w:rsidRPr="00A31B56">
        <w:rPr>
          <w:rStyle w:val="StyleUnderline"/>
          <w:rFonts w:asciiTheme="majorHAnsi" w:hAnsiTheme="majorHAnsi"/>
          <w:highlight w:val="cyan"/>
        </w:rPr>
        <w:t>bodies and involve material investments</w:t>
      </w:r>
      <w:r w:rsidRPr="00A31B56">
        <w:rPr>
          <w:rStyle w:val="StyleUnderline"/>
          <w:rFonts w:asciiTheme="majorHAnsi" w:hAnsiTheme="majorHAnsi"/>
        </w:rPr>
        <w:t xml:space="preserve"> of energy’, here the motivations of those who invest in self-appreciation or are subject to discursive and programmatic interventions aimed at the reterritorialisation of desire</w:t>
      </w:r>
      <w:r w:rsidRPr="00A31B56">
        <w:rPr>
          <w:rFonts w:asciiTheme="majorHAnsi" w:hAnsiTheme="majorHAnsi"/>
          <w:sz w:val="16"/>
        </w:rPr>
        <w:t xml:space="preserve">. </w:t>
      </w:r>
      <w:r w:rsidRPr="00A31B56">
        <w:rPr>
          <w:rStyle w:val="Emphasis"/>
          <w:rFonts w:asciiTheme="majorHAnsi" w:hAnsiTheme="majorHAnsi"/>
          <w:highlight w:val="cyan"/>
        </w:rPr>
        <w:t>The modelling of human capital, and analytical practices in the fields of economics, psychology and statistics, facilitates a decoding of productive capacity into abstract, measurable quantities. At the same time, State education policies and programmes function to reterritorialise the material energies of the individual learner–worker and to recode the purposes of education.</w:t>
      </w:r>
      <w:r w:rsidRPr="00A31B56">
        <w:rPr>
          <w:rFonts w:asciiTheme="majorHAnsi" w:hAnsiTheme="majorHAnsi"/>
          <w:sz w:val="16"/>
        </w:rPr>
        <w:t xml:space="preserve"> Michel Feher (2009: 26) has shown that ‘the rise of human capital as a dominant subjective form is a defining feature of neoliberalism’. The concept of human capital has expanded from its basic definition as an individual’s productive capacity, open to enhancement through education and training, to include any and all subjective dispositions that can be correlated with increased personal value, productivity and economic growth. The following section of the paper provides a brief survey of the emergence of human capital as a subjective form, beginning with the work of the Chicago School economists in the 1960s and concluding with the recent financialisation of human capital. This approach takes up the proposition of Deleuze and Guattari (1983: 318) that, </w:t>
      </w:r>
      <w:r w:rsidRPr="00A31B56">
        <w:rPr>
          <w:rStyle w:val="StyleUnderline"/>
          <w:rFonts w:asciiTheme="majorHAnsi" w:hAnsiTheme="majorHAnsi"/>
        </w:rPr>
        <w:t xml:space="preserve">in its tasks of undoing representative territorialities and discovering desiring-machines, </w:t>
      </w:r>
      <w:r w:rsidRPr="00A31B56">
        <w:rPr>
          <w:rStyle w:val="StyleUnderline"/>
          <w:rFonts w:asciiTheme="majorHAnsi" w:hAnsiTheme="majorHAnsi"/>
          <w:highlight w:val="cyan"/>
        </w:rPr>
        <w:t>schizoanalysis ‘must go back by way of old lands, study their nature, their density; we must seek to discover how the machinic indices are grouped on each of these lands that permit going beyond them’</w:t>
      </w:r>
      <w:r w:rsidRPr="00A31B56">
        <w:rPr>
          <w:rFonts w:asciiTheme="majorHAnsi" w:hAnsiTheme="majorHAnsi"/>
          <w:sz w:val="16"/>
        </w:rPr>
        <w:t>.</w:t>
      </w:r>
    </w:p>
    <w:p w14:paraId="1E40ADCE" w14:textId="77777777" w:rsidR="00401446" w:rsidRPr="00A31B56" w:rsidRDefault="00401446" w:rsidP="00401446">
      <w:pPr>
        <w:pStyle w:val="Heading4"/>
        <w:rPr>
          <w:rFonts w:asciiTheme="majorHAnsi" w:hAnsiTheme="majorHAnsi"/>
        </w:rPr>
      </w:pPr>
      <w:proofErr w:type="gramStart"/>
      <w:r w:rsidRPr="00A31B56">
        <w:rPr>
          <w:rFonts w:asciiTheme="majorHAnsi" w:hAnsiTheme="majorHAnsi"/>
        </w:rPr>
        <w:lastRenderedPageBreak/>
        <w:t>the</w:t>
      </w:r>
      <w:proofErr w:type="gramEnd"/>
      <w:r w:rsidRPr="00A31B56">
        <w:rPr>
          <w:rFonts w:asciiTheme="majorHAnsi" w:hAnsiTheme="majorHAnsi"/>
        </w:rPr>
        <w:t xml:space="preserve"> market on potentiality is open – initiatives like Google’s Upstart have enabled literal investment in the future of individuals, while populations that are deemed “unmotivated” are spurred on by government efforts: compulsory schooling programs coerce motivation while ranking and accountability systems spur motivation from within – this outlines the constant de- and reterritorialization of desire </w:t>
      </w:r>
    </w:p>
    <w:p w14:paraId="32587A86" w14:textId="77777777" w:rsidR="00401446" w:rsidRPr="00A31B56" w:rsidRDefault="00401446" w:rsidP="00401446">
      <w:pPr>
        <w:rPr>
          <w:rFonts w:asciiTheme="majorHAnsi" w:hAnsiTheme="majorHAnsi"/>
        </w:rPr>
      </w:pPr>
      <w:r w:rsidRPr="00A31B56">
        <w:rPr>
          <w:rStyle w:val="Style13ptBold"/>
          <w:rFonts w:asciiTheme="majorHAnsi" w:hAnsiTheme="majorHAnsi"/>
        </w:rPr>
        <w:t>Sellar 15</w:t>
      </w:r>
      <w:r w:rsidRPr="00A31B56">
        <w:rPr>
          <w:rFonts w:asciiTheme="majorHAnsi" w:hAnsiTheme="majorHAnsi"/>
        </w:rPr>
        <w:t xml:space="preserve">, Sam Sellar, researcher at the university of Queensland, (“A strange craving to be motivated: Schizoanalysis, Human Capital and Education”, </w:t>
      </w:r>
      <w:r w:rsidRPr="00A31B56">
        <w:rPr>
          <w:rFonts w:asciiTheme="majorHAnsi" w:hAnsiTheme="majorHAnsi"/>
          <w:i/>
        </w:rPr>
        <w:t>Deleuze Studies</w:t>
      </w:r>
      <w:r w:rsidRPr="00A31B56">
        <w:rPr>
          <w:rFonts w:asciiTheme="majorHAnsi" w:hAnsiTheme="majorHAnsi"/>
        </w:rPr>
        <w:t>, Volume 9 Issue 3, published 2015)//jh</w:t>
      </w:r>
    </w:p>
    <w:p w14:paraId="0761337C"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example</w:t>
      </w:r>
      <w:proofErr w:type="gramEnd"/>
      <w:r w:rsidRPr="00A31B56">
        <w:rPr>
          <w:rFonts w:asciiTheme="majorHAnsi" w:hAnsiTheme="majorHAnsi"/>
          <w:sz w:val="16"/>
          <w:szCs w:val="16"/>
        </w:rPr>
        <w:t xml:space="preserve"> of the Upstart platform – speculation in someone’s future – reduces potential to capital</w:t>
      </w:r>
    </w:p>
    <w:p w14:paraId="3700D67E"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government</w:t>
      </w:r>
      <w:proofErr w:type="gramEnd"/>
      <w:r w:rsidRPr="00A31B56">
        <w:rPr>
          <w:rFonts w:asciiTheme="majorHAnsi" w:hAnsiTheme="majorHAnsi"/>
          <w:sz w:val="16"/>
          <w:szCs w:val="16"/>
        </w:rPr>
        <w:t xml:space="preserve"> intervention is to motivate swathes of population to pursue full immersion in control societies – the two aspects or choices of correction are combined in modern interventions that spur involvement from the outside and enforce moral judgement or spur moral influence to be motivated</w:t>
      </w:r>
    </w:p>
    <w:p w14:paraId="36316D53" w14:textId="77777777" w:rsidR="00401446" w:rsidRPr="00A31B56" w:rsidRDefault="00401446" w:rsidP="00401446">
      <w:pPr>
        <w:rPr>
          <w:rFonts w:asciiTheme="majorHAnsi" w:hAnsiTheme="majorHAnsi"/>
          <w:sz w:val="16"/>
        </w:rPr>
      </w:pPr>
      <w:r w:rsidRPr="00A31B56">
        <w:rPr>
          <w:rStyle w:val="StyleUnderline"/>
          <w:rFonts w:asciiTheme="majorHAnsi" w:hAnsiTheme="majorHAnsi"/>
        </w:rPr>
        <w:t>The motivations of human capital are intensified by decodings of productive capacities through statistical calculations and speculations that</w:t>
      </w:r>
      <w:r w:rsidRPr="00A31B56">
        <w:rPr>
          <w:rFonts w:asciiTheme="majorHAnsi" w:hAnsiTheme="majorHAnsi"/>
          <w:sz w:val="16"/>
        </w:rPr>
        <w:t xml:space="preserve"> effectively </w:t>
      </w:r>
      <w:r w:rsidRPr="00A31B56">
        <w:rPr>
          <w:rStyle w:val="StyleUnderline"/>
          <w:rFonts w:asciiTheme="majorHAnsi" w:hAnsiTheme="majorHAnsi"/>
        </w:rPr>
        <w:t>make subjective qualities</w:t>
      </w:r>
      <w:r w:rsidRPr="00A31B56">
        <w:rPr>
          <w:rFonts w:asciiTheme="majorHAnsi" w:hAnsiTheme="majorHAnsi"/>
          <w:sz w:val="16"/>
        </w:rPr>
        <w:t xml:space="preserve"> a form of </w:t>
      </w:r>
      <w:r w:rsidRPr="00A31B56">
        <w:rPr>
          <w:rStyle w:val="StyleUnderline"/>
          <w:rFonts w:asciiTheme="majorHAnsi" w:hAnsiTheme="majorHAnsi"/>
        </w:rPr>
        <w:t>financialised capital. For example</w:t>
      </w:r>
      <w:r w:rsidRPr="00A31B56">
        <w:rPr>
          <w:rFonts w:asciiTheme="majorHAnsi" w:hAnsiTheme="majorHAnsi"/>
          <w:sz w:val="16"/>
        </w:rPr>
        <w:t xml:space="preserve">, in April 2012 </w:t>
      </w:r>
      <w:r w:rsidRPr="00A31B56">
        <w:rPr>
          <w:rStyle w:val="StyleUnderline"/>
          <w:rFonts w:asciiTheme="majorHAnsi" w:hAnsiTheme="majorHAnsi"/>
        </w:rPr>
        <w:t>the Upstart investment platform</w:t>
      </w:r>
      <w:r w:rsidRPr="00A31B56">
        <w:rPr>
          <w:rFonts w:asciiTheme="majorHAnsi" w:hAnsiTheme="majorHAnsi"/>
          <w:sz w:val="16"/>
        </w:rPr>
        <w:t xml:space="preserve"> was launched by a small group of ex-Google executives. Upstart </w:t>
      </w:r>
      <w:r w:rsidRPr="00A31B56">
        <w:rPr>
          <w:rStyle w:val="StyleUnderline"/>
          <w:rFonts w:asciiTheme="majorHAnsi" w:hAnsiTheme="majorHAnsi"/>
        </w:rPr>
        <w:t>enables you to invest directly in the potential future earnings of individuals</w:t>
      </w:r>
      <w:r w:rsidRPr="00A31B56">
        <w:rPr>
          <w:rFonts w:asciiTheme="majorHAnsi" w:hAnsiTheme="majorHAnsi"/>
          <w:sz w:val="16"/>
        </w:rPr>
        <w:t xml:space="preserve">. ‘Upstarts’ build a profile to market themselves to prospective backers, who make investments in return for a share of their income over a given period. An index that draws on a variety of data is used to calculate predicted income over the period of investment and thus the potential value of each Upstart’s human capital stock. More recently, and following a similar model, US brokerage firm Fantex announced its intentions to sell stocks in the financial performance of athletes. Such direct </w:t>
      </w:r>
      <w:r w:rsidRPr="00A31B56">
        <w:rPr>
          <w:rStyle w:val="StyleUnderline"/>
          <w:rFonts w:asciiTheme="majorHAnsi" w:hAnsiTheme="majorHAnsi"/>
        </w:rPr>
        <w:t>investment in people’s potential value involves</w:t>
      </w:r>
      <w:r w:rsidRPr="00A31B56">
        <w:rPr>
          <w:rFonts w:asciiTheme="majorHAnsi" w:hAnsiTheme="majorHAnsi"/>
          <w:sz w:val="16"/>
        </w:rPr>
        <w:t xml:space="preserve">, as Guattari (2013: 10) argues, ‘techniques of </w:t>
      </w:r>
      <w:r w:rsidRPr="00A31B56">
        <w:rPr>
          <w:rStyle w:val="StyleUnderline"/>
          <w:rFonts w:asciiTheme="majorHAnsi" w:hAnsiTheme="majorHAnsi"/>
        </w:rPr>
        <w:t>economic semiotization</w:t>
      </w:r>
      <w:r w:rsidRPr="00A31B56">
        <w:rPr>
          <w:rFonts w:asciiTheme="majorHAnsi" w:hAnsiTheme="majorHAnsi"/>
          <w:sz w:val="16"/>
        </w:rPr>
        <w:t xml:space="preserve"> . . . </w:t>
      </w:r>
      <w:r w:rsidRPr="00A31B56">
        <w:rPr>
          <w:rStyle w:val="StyleUnderline"/>
          <w:rFonts w:asciiTheme="majorHAnsi" w:hAnsiTheme="majorHAnsi"/>
        </w:rPr>
        <w:t>which imply a general virtualization of capacities for</w:t>
      </w:r>
      <w:r w:rsidRPr="00A31B56">
        <w:rPr>
          <w:rFonts w:asciiTheme="majorHAnsi" w:hAnsiTheme="majorHAnsi"/>
          <w:sz w:val="16"/>
        </w:rPr>
        <w:t xml:space="preserve"> human </w:t>
      </w:r>
      <w:r w:rsidRPr="00A31B56">
        <w:rPr>
          <w:rStyle w:val="StyleUnderline"/>
          <w:rFonts w:asciiTheme="majorHAnsi" w:hAnsiTheme="majorHAnsi"/>
        </w:rPr>
        <w:t>initiative and a predictive calculus</w:t>
      </w:r>
      <w:r w:rsidRPr="00A31B56">
        <w:rPr>
          <w:rFonts w:asciiTheme="majorHAnsi" w:hAnsiTheme="majorHAnsi"/>
          <w:sz w:val="16"/>
        </w:rPr>
        <w:t xml:space="preserve"> bearing </w:t>
      </w:r>
      <w:r w:rsidRPr="00A31B56">
        <w:rPr>
          <w:rStyle w:val="StyleUnderline"/>
          <w:rFonts w:asciiTheme="majorHAnsi" w:hAnsiTheme="majorHAnsi"/>
        </w:rPr>
        <w:t xml:space="preserve">on the domains of innovation </w:t>
      </w:r>
      <w:r w:rsidRPr="00A31B56">
        <w:rPr>
          <w:rFonts w:asciiTheme="majorHAnsi" w:hAnsiTheme="majorHAnsi"/>
          <w:sz w:val="16"/>
        </w:rPr>
        <w:t xml:space="preserve">– sort of writing cheques on the future – that allow the imperium of the market economies to expand indefinitely’. Upstarts list themselves as a public share offering and represent themselves as ideal human capitalist subjects whose productive capacity can be abstracted and valorised in monetary terms and who trade on their motivation to self-appreciate through education and entrepreneurial activity. However, while the Upstarts provide an exemplary illustration of the ‘strange craving to be motivated’ observed by Deleuze more than two decades ago, data generated from large-scale assessments and other databases show motivations for education to be unevenly distributed across populations. From a pro-market perspective, this difference is attributed to capital’s mixed signals in relation to motivation (Lindsey 2013). Growing income disparity is seen to be a good motivator because it brings the risks and benefits of growing inequality into sharp relief, leading to those on the bottom aspiring to reach the top; however, an overall rise in living standards takes the edge off this motivating incentive. </w:t>
      </w:r>
      <w:r w:rsidRPr="00A31B56">
        <w:rPr>
          <w:rStyle w:val="StyleUnderline"/>
          <w:rFonts w:asciiTheme="majorHAnsi" w:hAnsiTheme="majorHAnsi"/>
        </w:rPr>
        <w:t>Interventions to stimulate motivation are thus posited as a solution for the market–governmental project to reterritorialise desire</w:t>
      </w:r>
      <w:r w:rsidRPr="00A31B56">
        <w:rPr>
          <w:rFonts w:asciiTheme="majorHAnsi" w:hAnsiTheme="majorHAnsi"/>
          <w:sz w:val="16"/>
        </w:rPr>
        <w:t xml:space="preserve">: </w:t>
      </w:r>
      <w:r w:rsidRPr="00A31B56">
        <w:rPr>
          <w:rStyle w:val="StyleUnderline"/>
          <w:rFonts w:asciiTheme="majorHAnsi" w:hAnsiTheme="majorHAnsi"/>
        </w:rPr>
        <w:t>‘[</w:t>
      </w:r>
      <w:proofErr w:type="gramStart"/>
      <w:r w:rsidRPr="00A31B56">
        <w:rPr>
          <w:rStyle w:val="StyleUnderline"/>
          <w:rFonts w:asciiTheme="majorHAnsi" w:hAnsiTheme="majorHAnsi"/>
        </w:rPr>
        <w:t>T]he</w:t>
      </w:r>
      <w:proofErr w:type="gramEnd"/>
      <w:r w:rsidRPr="00A31B56">
        <w:rPr>
          <w:rStyle w:val="StyleUnderline"/>
          <w:rFonts w:asciiTheme="majorHAnsi" w:hAnsiTheme="majorHAnsi"/>
        </w:rPr>
        <w:t xml:space="preserve"> future of human capitalism may well hinge on </w:t>
      </w:r>
      <w:r w:rsidRPr="00A31B56">
        <w:rPr>
          <w:rFonts w:asciiTheme="majorHAnsi" w:hAnsiTheme="majorHAnsi"/>
          <w:sz w:val="16"/>
        </w:rPr>
        <w:t>. . .</w:t>
      </w:r>
      <w:r w:rsidRPr="00A31B56">
        <w:rPr>
          <w:rStyle w:val="StyleUnderline"/>
          <w:rFonts w:asciiTheme="majorHAnsi" w:hAnsiTheme="majorHAnsi"/>
        </w:rPr>
        <w:t xml:space="preserve"> motivating the middling and lower ranks of society</w:t>
      </w:r>
      <w:r w:rsidRPr="00A31B56">
        <w:rPr>
          <w:rFonts w:asciiTheme="majorHAnsi" w:hAnsiTheme="majorHAnsi"/>
          <w:sz w:val="16"/>
        </w:rPr>
        <w:t xml:space="preserve">. . . . </w:t>
      </w:r>
      <w:proofErr w:type="gramStart"/>
      <w:r w:rsidRPr="00A31B56">
        <w:rPr>
          <w:rFonts w:asciiTheme="majorHAnsi" w:hAnsiTheme="majorHAnsi"/>
          <w:sz w:val="16"/>
        </w:rPr>
        <w:t>what</w:t>
      </w:r>
      <w:proofErr w:type="gramEnd"/>
      <w:r w:rsidRPr="00A31B56">
        <w:rPr>
          <w:rFonts w:asciiTheme="majorHAnsi" w:hAnsiTheme="majorHAnsi"/>
          <w:sz w:val="16"/>
        </w:rPr>
        <w:t xml:space="preserve"> ultimately will matter is the strength of purely internal, personal motivations’ (Lindsay 2013: 115). This argument has been reflected in the higher education policies of many OECD nations that have set targets over the past decade to expand their higher education systems. In countries such as England and Australia, this policy objective has been framed in terms of raising aspirations for higher education among people from low socioeconomic status backgrounds. Raising aspiration has been presented as a form of governmental intervention to increase social mobility for individuals and families while simultaneously bolstering national investment in human capital, productivity and economic growth. These programmes have also been championed by progressive academics and activists working in universities who are concerned to widen access to higher education, exemplifying new modes of market-embedded morality by bringing together equity and economic arguments for widening education provision (Shamir 2008). </w:t>
      </w:r>
      <w:r w:rsidRPr="00A31B56">
        <w:rPr>
          <w:rStyle w:val="StyleUnderline"/>
          <w:rFonts w:asciiTheme="majorHAnsi" w:hAnsiTheme="majorHAnsi"/>
        </w:rPr>
        <w:t xml:space="preserve">Desire that is not axiomatised as quantifiable exchange-value has become pathologised. </w:t>
      </w:r>
      <w:r w:rsidRPr="00A31B56">
        <w:rPr>
          <w:rFonts w:asciiTheme="majorHAnsi" w:hAnsiTheme="majorHAnsi"/>
          <w:sz w:val="16"/>
        </w:rPr>
        <w:t xml:space="preserve">Following Stiegler (2010), we can ask whether market decoding and the financialisation of (human) capital contribute to this motivational deficit. </w:t>
      </w:r>
      <w:r w:rsidRPr="00A31B56">
        <w:rPr>
          <w:rStyle w:val="StyleUnderline"/>
          <w:rFonts w:asciiTheme="majorHAnsi" w:hAnsiTheme="majorHAnsi"/>
        </w:rPr>
        <w:t>Stiegler suggests that the short-term drives produced by speculative financial capitalism</w:t>
      </w:r>
      <w:r w:rsidRPr="00A31B56">
        <w:rPr>
          <w:rFonts w:asciiTheme="majorHAnsi" w:hAnsiTheme="majorHAnsi"/>
          <w:sz w:val="16"/>
        </w:rPr>
        <w:t xml:space="preserve">, and valued in new human capital models and metrics, in conjunction with the attentional and libidinal economies of advertising, </w:t>
      </w:r>
      <w:r w:rsidRPr="00A31B56">
        <w:rPr>
          <w:rStyle w:val="StyleUnderline"/>
          <w:rFonts w:asciiTheme="majorHAnsi" w:hAnsiTheme="majorHAnsi"/>
        </w:rPr>
        <w:t xml:space="preserve">are leading to the collapse of social systems of longer-term desires, leading to a ‘total exhaustion of libidinal energy and of </w:t>
      </w:r>
      <w:r w:rsidRPr="00A31B56">
        <w:rPr>
          <w:rStyle w:val="StyleUnderline"/>
          <w:rFonts w:asciiTheme="majorHAnsi" w:hAnsiTheme="majorHAnsi"/>
        </w:rPr>
        <w:lastRenderedPageBreak/>
        <w:t>capacities for investment, anticipation and will’</w:t>
      </w:r>
      <w:r w:rsidRPr="00A31B56">
        <w:rPr>
          <w:rFonts w:asciiTheme="majorHAnsi" w:hAnsiTheme="majorHAnsi"/>
          <w:sz w:val="16"/>
        </w:rPr>
        <w:t xml:space="preserve"> (p. 116). This creates new problems for the State as it seeks to increase investments in human capital through education. The State must develop strategies for reterritorialising desire for continuing education and new modes of knowledge and service work. </w:t>
      </w:r>
      <w:r w:rsidRPr="00A31B56">
        <w:rPr>
          <w:rStyle w:val="StyleUnderline"/>
          <w:rFonts w:asciiTheme="majorHAnsi" w:hAnsiTheme="majorHAnsi"/>
        </w:rPr>
        <w:t>Human capital as a subjective form is thus actively produced through apparatuses of subjectification that combine coercive power (e.g. extensions to compulsory schooling) and new sources of information (e.g. rankings, comparisons and predicted income) that function to spur motivation from within. The two parts of the market–governmental project work together in the continual process of deterritorialisation and reterritorialisation</w:t>
      </w:r>
      <w:r w:rsidRPr="00A31B56">
        <w:rPr>
          <w:rFonts w:asciiTheme="majorHAnsi" w:hAnsiTheme="majorHAnsi"/>
          <w:sz w:val="16"/>
        </w:rPr>
        <w:t>.</w:t>
      </w:r>
    </w:p>
    <w:p w14:paraId="213BE2EB" w14:textId="77777777" w:rsidR="00401446" w:rsidRPr="00A31B56" w:rsidRDefault="00401446" w:rsidP="00401446">
      <w:pPr>
        <w:pStyle w:val="Heading4"/>
        <w:rPr>
          <w:rFonts w:asciiTheme="majorHAnsi" w:hAnsiTheme="majorHAnsi"/>
        </w:rPr>
      </w:pPr>
      <w:r w:rsidRPr="00A31B56">
        <w:rPr>
          <w:rFonts w:asciiTheme="majorHAnsi" w:hAnsiTheme="majorHAnsi"/>
        </w:rPr>
        <w:t xml:space="preserve">Capitalism’s constant pushes for deterritorialization are immediately complemented by large-scale reterritorializations of desire through apparatuses like human capital theory and large-scale performance assessments – ranking systems and other forms of market-model competition funnel dispositions and aspirations into a common-model mold of the free-market capitalist’s ideal liberal subject. Those who aren’t caught in these large-scale efforts at ordering are pathologized as less valuable and are targeted by government intervention projects that force a common model of education down the road. Schizoanalysis identifies extraneous unconscious desire that has not been bound to capitalist desiring-machines and provides means of further deterritorialization to invest unconscious desire in the social field on the part of the socius. </w:t>
      </w:r>
    </w:p>
    <w:p w14:paraId="117D1C14" w14:textId="77777777" w:rsidR="00401446" w:rsidRPr="00A31B56" w:rsidRDefault="00401446" w:rsidP="00401446">
      <w:pPr>
        <w:rPr>
          <w:rFonts w:asciiTheme="majorHAnsi" w:hAnsiTheme="majorHAnsi"/>
        </w:rPr>
      </w:pPr>
      <w:r w:rsidRPr="00A31B56">
        <w:rPr>
          <w:rStyle w:val="Style13ptBold"/>
          <w:rFonts w:asciiTheme="majorHAnsi" w:hAnsiTheme="majorHAnsi"/>
        </w:rPr>
        <w:t>Sellar 15</w:t>
      </w:r>
      <w:r w:rsidRPr="00A31B56">
        <w:rPr>
          <w:rFonts w:asciiTheme="majorHAnsi" w:hAnsiTheme="majorHAnsi"/>
        </w:rPr>
        <w:t xml:space="preserve">, Sam Sellar, researcher at the university of Queensland, (“A strange craving to be motivated: Schizoanalysis, Human Capital and Education”, </w:t>
      </w:r>
      <w:r w:rsidRPr="00A31B56">
        <w:rPr>
          <w:rFonts w:asciiTheme="majorHAnsi" w:hAnsiTheme="majorHAnsi"/>
          <w:i/>
        </w:rPr>
        <w:t>Deleuze Studies</w:t>
      </w:r>
      <w:r w:rsidRPr="00A31B56">
        <w:rPr>
          <w:rFonts w:asciiTheme="majorHAnsi" w:hAnsiTheme="majorHAnsi"/>
        </w:rPr>
        <w:t>, Volume 9 Issue 3, published 2015)//jh</w:t>
      </w:r>
    </w:p>
    <w:p w14:paraId="07AAE26B"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deterritorialization</w:t>
      </w:r>
      <w:proofErr w:type="gramEnd"/>
      <w:r w:rsidRPr="00A31B56">
        <w:rPr>
          <w:rFonts w:asciiTheme="majorHAnsi" w:hAnsiTheme="majorHAnsi"/>
          <w:sz w:val="16"/>
          <w:szCs w:val="16"/>
        </w:rPr>
        <w:t xml:space="preserve"> results in immediate reterritorialization onto market or social values</w:t>
      </w:r>
    </w:p>
    <w:p w14:paraId="41BCCA5C"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human</w:t>
      </w:r>
      <w:proofErr w:type="gramEnd"/>
      <w:r w:rsidRPr="00A31B56">
        <w:rPr>
          <w:rFonts w:asciiTheme="majorHAnsi" w:hAnsiTheme="majorHAnsi"/>
          <w:sz w:val="16"/>
          <w:szCs w:val="16"/>
        </w:rPr>
        <w:t xml:space="preserve"> capital theory and large-scale assessments are reterritorializations of desire</w:t>
      </w:r>
    </w:p>
    <w:p w14:paraId="02ABFAB3"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ranking</w:t>
      </w:r>
      <w:proofErr w:type="gramEnd"/>
      <w:r w:rsidRPr="00A31B56">
        <w:rPr>
          <w:rFonts w:asciiTheme="majorHAnsi" w:hAnsiTheme="majorHAnsi"/>
          <w:sz w:val="16"/>
          <w:szCs w:val="16"/>
        </w:rPr>
        <w:t xml:space="preserve"> systems and systems of competition segment subjects based on the value of their dispositions or motivations while allowing the subjects to be targeted by government intervention</w:t>
      </w:r>
    </w:p>
    <w:p w14:paraId="1ABD5F40"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inequality</w:t>
      </w:r>
      <w:proofErr w:type="gramEnd"/>
      <w:r w:rsidRPr="00A31B56">
        <w:rPr>
          <w:rFonts w:asciiTheme="majorHAnsi" w:hAnsiTheme="majorHAnsi"/>
          <w:sz w:val="16"/>
          <w:szCs w:val="16"/>
        </w:rPr>
        <w:t xml:space="preserve"> is a governmental tool (sketchy) that forces motivation on subjects (I feel uneasy about this)</w:t>
      </w:r>
    </w:p>
    <w:p w14:paraId="6DFBD2E5" w14:textId="77777777" w:rsidR="00401446" w:rsidRPr="00A31B56" w:rsidRDefault="00401446" w:rsidP="00401446">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schizoanalysis</w:t>
      </w:r>
      <w:proofErr w:type="gramEnd"/>
      <w:r w:rsidRPr="00A31B56">
        <w:rPr>
          <w:rFonts w:asciiTheme="majorHAnsi" w:hAnsiTheme="majorHAnsi"/>
          <w:sz w:val="16"/>
          <w:szCs w:val="16"/>
        </w:rPr>
        <w:t xml:space="preserve"> allows the means of decoding to be captured by the subjects by revealing abstract desiring-machines and enables further deterritorialization of liberal dispositions or tendencies to make value assumptions about individuals based on external characteristics of motivation (? on that last part)</w:t>
      </w:r>
    </w:p>
    <w:p w14:paraId="70D69852" w14:textId="77777777" w:rsidR="00401446" w:rsidRPr="00A31B56" w:rsidRDefault="00401446" w:rsidP="00401446">
      <w:pPr>
        <w:rPr>
          <w:rFonts w:asciiTheme="majorHAnsi" w:hAnsiTheme="majorHAnsi"/>
          <w:sz w:val="16"/>
        </w:rPr>
      </w:pPr>
      <w:r w:rsidRPr="00A31B56">
        <w:rPr>
          <w:rStyle w:val="StyleUnderline"/>
          <w:rFonts w:asciiTheme="majorHAnsi" w:hAnsiTheme="majorHAnsi"/>
        </w:rPr>
        <w:t>The more the capitalist machine deterritorializes, decoding and axiomatizing flows in order to extract surplus value from them, the more its ancillary apparatuses</w:t>
      </w:r>
      <w:r w:rsidRPr="00A31B56">
        <w:rPr>
          <w:rFonts w:asciiTheme="majorHAnsi" w:hAnsiTheme="majorHAnsi"/>
          <w:sz w:val="16"/>
        </w:rPr>
        <w:t xml:space="preserve">, such as government bureaucracies and the forces of law and order, </w:t>
      </w:r>
      <w:r w:rsidRPr="00A31B56">
        <w:rPr>
          <w:rStyle w:val="StyleUnderline"/>
          <w:rFonts w:asciiTheme="majorHAnsi" w:hAnsiTheme="majorHAnsi"/>
        </w:rPr>
        <w:t>do their utmost to reterritorialize, absorbing in the process a larger and larger share of surplus value.</w:t>
      </w:r>
      <w:r w:rsidRPr="00A31B56">
        <w:rPr>
          <w:rFonts w:asciiTheme="majorHAnsi" w:hAnsiTheme="majorHAnsi"/>
          <w:sz w:val="16"/>
        </w:rPr>
        <w:t xml:space="preserve"> (Deleuze and Guattari 1983: 35) </w:t>
      </w:r>
      <w:r w:rsidRPr="00A31B56">
        <w:rPr>
          <w:rStyle w:val="StyleUnderline"/>
          <w:rFonts w:asciiTheme="majorHAnsi" w:hAnsiTheme="majorHAnsi"/>
        </w:rPr>
        <w:t>Recent developments in human capital theory, large-scale educational assessments and education policy provide an illustrative example of market decoding and authoritarian reterritorialisations of libidinal energies</w:t>
      </w:r>
      <w:r w:rsidRPr="00A31B56">
        <w:rPr>
          <w:rFonts w:asciiTheme="majorHAnsi" w:hAnsiTheme="majorHAnsi"/>
          <w:sz w:val="16"/>
        </w:rPr>
        <w:t xml:space="preserve">. Human capital theory can be seen as accelerating the abstraction of the subjective essence of labour identified by Ricardo and analysed by Marx. </w:t>
      </w:r>
      <w:r w:rsidRPr="00A31B56">
        <w:rPr>
          <w:rStyle w:val="StyleUnderline"/>
          <w:rFonts w:asciiTheme="majorHAnsi" w:hAnsiTheme="majorHAnsi"/>
        </w:rPr>
        <w:t>This</w:t>
      </w:r>
      <w:r w:rsidRPr="00A31B56">
        <w:rPr>
          <w:rFonts w:asciiTheme="majorHAnsi" w:hAnsiTheme="majorHAnsi"/>
          <w:sz w:val="16"/>
        </w:rPr>
        <w:t xml:space="preserve"> process </w:t>
      </w:r>
      <w:r w:rsidRPr="00A31B56">
        <w:rPr>
          <w:rStyle w:val="StyleUnderline"/>
          <w:rFonts w:asciiTheme="majorHAnsi" w:hAnsiTheme="majorHAnsi"/>
        </w:rPr>
        <w:t>is coupled with</w:t>
      </w:r>
      <w:r w:rsidRPr="00A31B56">
        <w:rPr>
          <w:rFonts w:asciiTheme="majorHAnsi" w:hAnsiTheme="majorHAnsi"/>
          <w:sz w:val="16"/>
        </w:rPr>
        <w:t xml:space="preserve"> an augmentation of </w:t>
      </w:r>
      <w:r w:rsidRPr="00A31B56">
        <w:rPr>
          <w:rStyle w:val="StyleUnderline"/>
          <w:rFonts w:asciiTheme="majorHAnsi" w:hAnsiTheme="majorHAnsi"/>
        </w:rPr>
        <w:t>the capitalist axiomatic through the development of new models for quantifying the value of subjective dispositions.</w:t>
      </w:r>
      <w:r w:rsidRPr="00A31B56">
        <w:rPr>
          <w:rFonts w:asciiTheme="majorHAnsi" w:hAnsiTheme="majorHAnsi"/>
          <w:sz w:val="16"/>
        </w:rPr>
        <w:t xml:space="preserve"> The formation and functioning of the OECD has contributed to this axiomatisation in important ways. </w:t>
      </w:r>
      <w:r w:rsidRPr="00A31B56">
        <w:rPr>
          <w:rStyle w:val="StyleUnderline"/>
          <w:rFonts w:asciiTheme="majorHAnsi" w:hAnsiTheme="majorHAnsi"/>
        </w:rPr>
        <w:t>New valorisations of human capital segment populations into groups based on the exchange-value of their subjective dispositions and create conditions in which pathological subjects can be targeted as a site of governmental intervention</w:t>
      </w:r>
      <w:r w:rsidRPr="00A31B56">
        <w:rPr>
          <w:rFonts w:asciiTheme="majorHAnsi" w:hAnsiTheme="majorHAnsi"/>
          <w:sz w:val="16"/>
        </w:rPr>
        <w:t xml:space="preserve">, with the </w:t>
      </w:r>
      <w:r w:rsidRPr="00A31B56">
        <w:rPr>
          <w:rFonts w:asciiTheme="majorHAnsi" w:hAnsiTheme="majorHAnsi"/>
          <w:sz w:val="16"/>
        </w:rPr>
        <w:lastRenderedPageBreak/>
        <w:t xml:space="preserve">objective of linking individual self-appreciation and social mobility to national economic growth. The market–governmental response to the relatively new policy problem of low aspiration for education focuses on individuals and aims to make clear the gap between their desire and their potential exchange-value as human capital. As Lindsey (2013) implies, </w:t>
      </w:r>
      <w:r w:rsidRPr="00A31B56">
        <w:rPr>
          <w:rStyle w:val="StyleUnderline"/>
          <w:rFonts w:asciiTheme="majorHAnsi" w:hAnsiTheme="majorHAnsi"/>
        </w:rPr>
        <w:t>growing social inequality can be seen</w:t>
      </w:r>
      <w:r w:rsidRPr="00A31B56">
        <w:rPr>
          <w:rFonts w:asciiTheme="majorHAnsi" w:hAnsiTheme="majorHAnsi"/>
          <w:sz w:val="16"/>
        </w:rPr>
        <w:t xml:space="preserve">, from this perspective, </w:t>
      </w:r>
      <w:r w:rsidRPr="00A31B56">
        <w:rPr>
          <w:rStyle w:val="StyleUnderline"/>
          <w:rFonts w:asciiTheme="majorHAnsi" w:hAnsiTheme="majorHAnsi"/>
        </w:rPr>
        <w:t>as a useful governance mechanism to ‘sharpen’ desire for education and social mobility. Inequality thus provides an anxiety-inducing backdrop to the State remediation of pathological human capital</w:t>
      </w:r>
      <w:r w:rsidRPr="00A31B56">
        <w:rPr>
          <w:rFonts w:asciiTheme="majorHAnsi" w:hAnsiTheme="majorHAnsi"/>
          <w:sz w:val="16"/>
        </w:rPr>
        <w:t xml:space="preserve"> through noo-political strategies to increase motivation by controlling attention and modulating the relation between subjectivity and time (Lazzarato 2006). </w:t>
      </w:r>
      <w:r w:rsidRPr="00A31B56">
        <w:rPr>
          <w:rStyle w:val="StyleUnderline"/>
          <w:rFonts w:asciiTheme="majorHAnsi" w:hAnsiTheme="majorHAnsi"/>
        </w:rPr>
        <w:t>The critical sociological response instead focuses on challenging the economisation of education and the normalisation of human capitalist subjectivity.</w:t>
      </w:r>
      <w:r w:rsidRPr="00A31B56">
        <w:rPr>
          <w:rFonts w:asciiTheme="majorHAnsi" w:hAnsiTheme="majorHAnsi"/>
          <w:sz w:val="16"/>
        </w:rPr>
        <w:t xml:space="preserve"> However, while </w:t>
      </w:r>
      <w:r w:rsidRPr="00A31B56">
        <w:rPr>
          <w:rStyle w:val="StyleUnderline"/>
          <w:rFonts w:asciiTheme="majorHAnsi" w:hAnsiTheme="majorHAnsi"/>
        </w:rPr>
        <w:t>this approach</w:t>
      </w:r>
      <w:r w:rsidRPr="00A31B56">
        <w:rPr>
          <w:rFonts w:asciiTheme="majorHAnsi" w:hAnsiTheme="majorHAnsi"/>
          <w:sz w:val="16"/>
        </w:rPr>
        <w:t xml:space="preserve"> advocates reimagining the purposes and processes of education outside of its function to increase personal exchange-value for some, and necessarily at the expense of others, it often </w:t>
      </w:r>
      <w:r w:rsidRPr="00A31B56">
        <w:rPr>
          <w:rStyle w:val="StyleUnderline"/>
          <w:rFonts w:asciiTheme="majorHAnsi" w:hAnsiTheme="majorHAnsi"/>
        </w:rPr>
        <w:t>remains trapped in strategies of passive resistance to capitalist deterritorialisation and State authority, rather than discovering and actively engaging with desiring-machines. Schizoanalysis conceives of desire as a productive force that constitutes subjects from multiplicity.</w:t>
      </w:r>
      <w:r w:rsidRPr="00A31B56">
        <w:rPr>
          <w:rFonts w:asciiTheme="majorHAnsi" w:hAnsiTheme="majorHAnsi"/>
          <w:sz w:val="16"/>
        </w:rPr>
        <w:t xml:space="preserve"> Importantly, </w:t>
      </w:r>
      <w:r w:rsidRPr="00A31B56">
        <w:rPr>
          <w:rStyle w:val="StyleUnderline"/>
          <w:rFonts w:asciiTheme="majorHAnsi" w:hAnsiTheme="majorHAnsi"/>
        </w:rPr>
        <w:t>Deleuze and Guattari see the process of decoding, which frees desiring-production from its representational territories, as a positive development within their historical materialist and schizoanalytic analysis of capitalism</w:t>
      </w:r>
      <w:r w:rsidRPr="00A31B56">
        <w:rPr>
          <w:rFonts w:asciiTheme="majorHAnsi" w:hAnsiTheme="majorHAnsi"/>
          <w:sz w:val="16"/>
        </w:rPr>
        <w:t xml:space="preserve">. Thus, </w:t>
      </w:r>
      <w:r w:rsidRPr="00A31B56">
        <w:rPr>
          <w:rStyle w:val="StyleUnderline"/>
          <w:rFonts w:asciiTheme="majorHAnsi" w:hAnsiTheme="majorHAnsi"/>
        </w:rPr>
        <w:t xml:space="preserve">schizoanalysis pursues </w:t>
      </w:r>
      <w:proofErr w:type="gramStart"/>
      <w:r w:rsidRPr="00A31B56">
        <w:rPr>
          <w:rStyle w:val="StyleUnderline"/>
          <w:rFonts w:asciiTheme="majorHAnsi" w:hAnsiTheme="majorHAnsi"/>
        </w:rPr>
        <w:t>a dissolution</w:t>
      </w:r>
      <w:proofErr w:type="gramEnd"/>
      <w:r w:rsidRPr="00A31B56">
        <w:rPr>
          <w:rStyle w:val="StyleUnderline"/>
          <w:rFonts w:asciiTheme="majorHAnsi" w:hAnsiTheme="majorHAnsi"/>
        </w:rPr>
        <w:t xml:space="preserve"> of the</w:t>
      </w:r>
      <w:r w:rsidRPr="00A31B56">
        <w:rPr>
          <w:rFonts w:asciiTheme="majorHAnsi" w:hAnsiTheme="majorHAnsi"/>
          <w:sz w:val="16"/>
        </w:rPr>
        <w:t xml:space="preserve"> isolated </w:t>
      </w:r>
      <w:r w:rsidRPr="00A31B56">
        <w:rPr>
          <w:rStyle w:val="StyleUnderline"/>
          <w:rFonts w:asciiTheme="majorHAnsi" w:hAnsiTheme="majorHAnsi"/>
        </w:rPr>
        <w:t>individual subjectivity</w:t>
      </w:r>
      <w:r w:rsidRPr="00A31B56">
        <w:rPr>
          <w:rFonts w:asciiTheme="majorHAnsi" w:hAnsiTheme="majorHAnsi"/>
          <w:sz w:val="16"/>
        </w:rPr>
        <w:t xml:space="preserve"> produced within disciplinary societies </w:t>
      </w:r>
      <w:r w:rsidRPr="00A31B56">
        <w:rPr>
          <w:rStyle w:val="StyleUnderline"/>
          <w:rFonts w:asciiTheme="majorHAnsi" w:hAnsiTheme="majorHAnsi"/>
        </w:rPr>
        <w:t>and thus finds points of resonance with the deterritorialisation effected by capitalism in control societies</w:t>
      </w:r>
      <w:r w:rsidRPr="00A31B56">
        <w:rPr>
          <w:rFonts w:asciiTheme="majorHAnsi" w:hAnsiTheme="majorHAnsi"/>
          <w:sz w:val="16"/>
        </w:rPr>
        <w:t xml:space="preserve">. </w:t>
      </w:r>
      <w:r w:rsidRPr="00A31B56">
        <w:rPr>
          <w:rStyle w:val="StyleUnderline"/>
          <w:rFonts w:asciiTheme="majorHAnsi" w:hAnsiTheme="majorHAnsi"/>
        </w:rPr>
        <w:t xml:space="preserve">The market–governmental response to the decoding of desire in the social field is to compensate for what cannot be captured in the capitalist axiomatic by reterritorialising desiring-production into individual subjectivation (self as capital). The critical sociological response is to reject the decoding of humanist values and to propagate models of individual subjectivity based on resistance (self as moral agent). In contrast to both strategies, Deleuze and Guattari advocate for new modes of collective subjectivity (group-subjects) </w:t>
      </w:r>
      <w:r w:rsidRPr="00A31B56">
        <w:rPr>
          <w:rFonts w:asciiTheme="majorHAnsi" w:hAnsiTheme="majorHAnsi"/>
          <w:sz w:val="16"/>
        </w:rPr>
        <w:t xml:space="preserve">and see possibilities for schizoanalysis to appropriate aspects of deterritorialising modelling systems and put them to work in new creative configurations in order to produce new processes of subjectification. The mapping of changing existential territories of human capital undertaken in this paper implies a different problematisation of the changed conditions of desire for education and employment that Deleuze had already observed in the early 1990s. However, this problematisation is likely to appear heretical both to the market–governmental perspective, which detects the limits of capital that must be continually displaced, through reterritorialising compensations that sustain collective desire in the promises of the market and the project of self-appreciation, and by the critical sociological perspective, which generally sees market decoding as a force to be resisted. </w:t>
      </w:r>
      <w:r w:rsidRPr="00A31B56">
        <w:rPr>
          <w:rStyle w:val="StyleUnderline"/>
          <w:rFonts w:asciiTheme="majorHAnsi" w:hAnsiTheme="majorHAnsi"/>
        </w:rPr>
        <w:t>Schizoanalysis</w:t>
      </w:r>
      <w:r w:rsidRPr="00A31B56">
        <w:rPr>
          <w:rFonts w:asciiTheme="majorHAnsi" w:hAnsiTheme="majorHAnsi"/>
          <w:sz w:val="16"/>
        </w:rPr>
        <w:t xml:space="preserve">, in its positive tasks, </w:t>
      </w:r>
      <w:r w:rsidRPr="00A31B56">
        <w:rPr>
          <w:rStyle w:val="StyleUnderline"/>
          <w:rFonts w:asciiTheme="majorHAnsi" w:hAnsiTheme="majorHAnsi"/>
        </w:rPr>
        <w:t>shifts the terms of the analysis by approaching decoding as a positive force and by seeking further deterritorialisation of the socius by working with desiring-production that cannot be</w:t>
      </w:r>
      <w:r w:rsidRPr="00A31B56">
        <w:rPr>
          <w:rFonts w:asciiTheme="majorHAnsi" w:hAnsiTheme="majorHAnsi"/>
          <w:sz w:val="16"/>
        </w:rPr>
        <w:t xml:space="preserve"> easily </w:t>
      </w:r>
      <w:r w:rsidRPr="00A31B56">
        <w:rPr>
          <w:rStyle w:val="StyleUnderline"/>
          <w:rFonts w:asciiTheme="majorHAnsi" w:hAnsiTheme="majorHAnsi"/>
        </w:rPr>
        <w:t xml:space="preserve">bound to the capitalist axiomatic or reterritorialised onto existing </w:t>
      </w:r>
      <w:r w:rsidRPr="00A31B56">
        <w:rPr>
          <w:rFonts w:asciiTheme="majorHAnsi" w:hAnsiTheme="majorHAnsi"/>
          <w:sz w:val="16"/>
        </w:rPr>
        <w:t>market</w:t>
      </w:r>
      <w:r w:rsidRPr="00A31B56">
        <w:rPr>
          <w:rStyle w:val="StyleUnderline"/>
          <w:rFonts w:asciiTheme="majorHAnsi" w:hAnsiTheme="majorHAnsi"/>
        </w:rPr>
        <w:t xml:space="preserve"> values</w:t>
      </w:r>
      <w:r w:rsidRPr="00A31B56">
        <w:rPr>
          <w:rFonts w:asciiTheme="majorHAnsi" w:hAnsiTheme="majorHAnsi"/>
          <w:sz w:val="16"/>
        </w:rPr>
        <w:t xml:space="preserve"> or reimagined universal social values. This implies open and experimental engagements with technologies of calculation and abstraction and a retreat from paternalist critical strategies that act in the name of others’ interests. The mapping initiated in this paper is aimed at resourcing schizoanalytical work along these lines.</w:t>
      </w:r>
    </w:p>
    <w:p w14:paraId="4CB474E5" w14:textId="77777777" w:rsidR="00DE0472" w:rsidRPr="00A31B56" w:rsidRDefault="00DE0472" w:rsidP="00DE0472">
      <w:pPr>
        <w:rPr>
          <w:rFonts w:asciiTheme="majorHAnsi" w:hAnsiTheme="majorHAnsi"/>
        </w:rPr>
      </w:pPr>
    </w:p>
    <w:p w14:paraId="1F0B87F5" w14:textId="588316F7" w:rsidR="003317D6" w:rsidRPr="00A31B56" w:rsidRDefault="003317D6" w:rsidP="00853073">
      <w:pPr>
        <w:pStyle w:val="Heading2"/>
        <w:rPr>
          <w:rFonts w:asciiTheme="majorHAnsi" w:hAnsiTheme="majorHAnsi"/>
        </w:rPr>
      </w:pPr>
      <w:r w:rsidRPr="00A31B56">
        <w:rPr>
          <w:rFonts w:asciiTheme="majorHAnsi" w:hAnsiTheme="majorHAnsi"/>
        </w:rPr>
        <w:lastRenderedPageBreak/>
        <w:t>1AC Advantage – Guattari</w:t>
      </w:r>
    </w:p>
    <w:p w14:paraId="3814EE3A" w14:textId="77777777" w:rsidR="003317D6" w:rsidRPr="00A31B56" w:rsidRDefault="003317D6" w:rsidP="003317D6">
      <w:pPr>
        <w:pStyle w:val="Heading4"/>
        <w:rPr>
          <w:rFonts w:asciiTheme="majorHAnsi" w:hAnsiTheme="majorHAnsi"/>
        </w:rPr>
      </w:pPr>
      <w:r w:rsidRPr="00A31B56">
        <w:rPr>
          <w:rFonts w:asciiTheme="majorHAnsi" w:hAnsiTheme="majorHAnsi"/>
        </w:rPr>
        <w:t>The trend of trying to achieve a universalized standard of ‘competence’ in schools is a violent act of territorializing domination that paves the way for large-scale imperialism</w:t>
      </w:r>
    </w:p>
    <w:p w14:paraId="16040183" w14:textId="77777777" w:rsidR="003317D6" w:rsidRPr="00A31B56" w:rsidRDefault="003317D6" w:rsidP="003317D6">
      <w:pPr>
        <w:rPr>
          <w:rStyle w:val="Style13ptBold"/>
          <w:rFonts w:asciiTheme="majorHAnsi" w:hAnsiTheme="majorHAnsi"/>
          <w:b w:val="0"/>
        </w:rPr>
      </w:pPr>
      <w:r w:rsidRPr="00A31B56">
        <w:rPr>
          <w:rStyle w:val="Style13ptBold"/>
          <w:rFonts w:asciiTheme="majorHAnsi" w:hAnsiTheme="majorHAnsi"/>
        </w:rPr>
        <w:t xml:space="preserve">Guattari 15 </w:t>
      </w:r>
      <w:r w:rsidRPr="00A31B56">
        <w:rPr>
          <w:rStyle w:val="Style13ptBold"/>
          <w:rFonts w:asciiTheme="majorHAnsi" w:hAnsiTheme="majorHAnsi"/>
          <w:sz w:val="16"/>
          <w:szCs w:val="16"/>
        </w:rPr>
        <w:t>(Felix, psychoanalyst turned schizoanalyst and half of DnG, “Lines of Flight: For Another World of Possibilities”, Semiotic Optional Matter, pages 135-137, December 17, 2015)</w:t>
      </w:r>
      <w:r w:rsidRPr="00A31B56">
        <w:rPr>
          <w:rStyle w:val="Style13ptBold"/>
          <w:rFonts w:asciiTheme="majorHAnsi" w:hAnsiTheme="majorHAnsi"/>
        </w:rPr>
        <w:t xml:space="preserve"> </w:t>
      </w:r>
      <w:r w:rsidRPr="00A31B56">
        <w:rPr>
          <w:rStyle w:val="Style13ptBold"/>
          <w:rFonts w:asciiTheme="majorHAnsi" w:hAnsiTheme="majorHAnsi"/>
        </w:rPr>
        <w:br/>
        <w:t xml:space="preserve">-critique of a standard of “competence” in schools, something like Common Core maybe, or the standards charter schools set for kids to meet. </w:t>
      </w:r>
    </w:p>
    <w:p w14:paraId="32BABB48" w14:textId="77777777" w:rsidR="003317D6" w:rsidRPr="00A31B56" w:rsidRDefault="003317D6" w:rsidP="003317D6">
      <w:pPr>
        <w:rPr>
          <w:rFonts w:asciiTheme="majorHAnsi" w:hAnsiTheme="majorHAnsi"/>
          <w:sz w:val="16"/>
        </w:rPr>
      </w:pPr>
      <w:r w:rsidRPr="00A31B56">
        <w:rPr>
          <w:rFonts w:asciiTheme="majorHAnsi" w:hAnsiTheme="majorHAnsi"/>
          <w:sz w:val="16"/>
        </w:rPr>
        <w:t xml:space="preserve">Generative linguistics presents competence to us as a sort of neutral instrument in the service of the creative production of discourse. One gains access to the sky of linguistic universals outside of any social or historical contingency. And for everything that remains obscure, one falls back on the miracles of heredity! </w:t>
      </w:r>
      <w:r w:rsidRPr="00A31B56">
        <w:rPr>
          <w:rFonts w:asciiTheme="majorHAnsi" w:hAnsiTheme="majorHAnsi"/>
          <w:u w:val="single"/>
        </w:rPr>
        <w:t xml:space="preserve">But there is no grammaticality in itself, no competence in itself. Competence and performance are always relative. Any crystallization of a competence as a norm, as a framing of diverse concrete performances, is always </w:t>
      </w:r>
      <w:r w:rsidRPr="00A31B56">
        <w:rPr>
          <w:rFonts w:asciiTheme="majorHAnsi" w:hAnsiTheme="majorHAnsi"/>
          <w:b/>
          <w:u w:val="single"/>
        </w:rPr>
        <w:t>synonymous with the establishing of a position of power</w:t>
      </w:r>
      <w:r w:rsidRPr="00A31B56">
        <w:rPr>
          <w:rFonts w:asciiTheme="majorHAnsi" w:hAnsiTheme="majorHAnsi"/>
          <w:u w:val="single"/>
        </w:rPr>
        <w:t>. There is no general competence, it is always linked to a particular - political, social, economic, religious, aesthetic, etc. terrain</w:t>
      </w:r>
      <w:r w:rsidRPr="00A31B56">
        <w:rPr>
          <w:rFonts w:asciiTheme="majorHAnsi" w:hAnsiTheme="majorHAnsi"/>
          <w:sz w:val="16"/>
        </w:rPr>
        <w:t xml:space="preserve">. That doesn't signify that it doesn't put into play abstract means - abstract machines - which spring up like mutations of the machinic phylum of the hum an 'branch: But </w:t>
      </w:r>
      <w:r w:rsidRPr="00A31B56">
        <w:rPr>
          <w:rFonts w:asciiTheme="majorHAnsi" w:hAnsiTheme="majorHAnsi"/>
          <w:u w:val="single"/>
        </w:rPr>
        <w:t xml:space="preserve">they do not depend on grammars based on structural universals (for a long time capitalist political economy has wanted to present itself as the general grammar of a possible economy!) There is no </w:t>
      </w:r>
      <w:proofErr w:type="gramStart"/>
      <w:r w:rsidRPr="00A31B56">
        <w:rPr>
          <w:rFonts w:asciiTheme="majorHAnsi" w:hAnsiTheme="majorHAnsi"/>
          <w:u w:val="single"/>
        </w:rPr>
        <w:t>performance, that</w:t>
      </w:r>
      <w:proofErr w:type="gramEnd"/>
      <w:r w:rsidRPr="00A31B56">
        <w:rPr>
          <w:rFonts w:asciiTheme="majorHAnsi" w:hAnsiTheme="majorHAnsi"/>
          <w:u w:val="single"/>
        </w:rPr>
        <w:t xml:space="preserve"> of a child at school, for example, other than in relation to the kind of competence that is fixed in the framework of educational micropolitics, of a given society in a given era. In a general fashion, every competence will involve political relations between nations, regions, political classes, castes, ethnic groups, etc. Theories of the universality of competence rest on the in itself simple idea that the individual's capacity for linguistic production exceeds his or her effective discursive production - his or her performances;</w:t>
      </w:r>
      <w:r w:rsidRPr="00A31B56">
        <w:rPr>
          <w:rFonts w:asciiTheme="majorHAnsi" w:hAnsiTheme="majorHAnsi"/>
          <w:sz w:val="16"/>
        </w:rPr>
        <w:t xml:space="preserve"> in other words, that s/he has at his or her disposal a machine of expression that puts into play abstract schema, and that this machine is much more than the simple totalization of the series of utterances it is capable of producing. No doubt! But </w:t>
      </w:r>
      <w:r w:rsidRPr="00A31B56">
        <w:rPr>
          <w:rFonts w:asciiTheme="majorHAnsi" w:hAnsiTheme="majorHAnsi"/>
          <w:u w:val="single"/>
        </w:rPr>
        <w:t>the relations between this 'competence machine' and the productions that it performs can be inverted. The machine itself is produced by its production</w:t>
      </w:r>
      <w:r w:rsidRPr="00A31B56">
        <w:rPr>
          <w:rFonts w:asciiTheme="majorHAnsi" w:hAnsiTheme="majorHAnsi"/>
          <w:sz w:val="16"/>
        </w:rPr>
        <w:t xml:space="preserve">. How could it be any different? Where else could it come from? </w:t>
      </w:r>
      <w:proofErr w:type="gramStart"/>
      <w:r w:rsidRPr="00A31B56">
        <w:rPr>
          <w:rFonts w:asciiTheme="majorHAnsi" w:hAnsiTheme="majorHAnsi"/>
          <w:sz w:val="16"/>
        </w:rPr>
        <w:t>From an innate linguistic faculty?</w:t>
      </w:r>
      <w:proofErr w:type="gramEnd"/>
      <w:r w:rsidRPr="00A31B56">
        <w:rPr>
          <w:rFonts w:asciiTheme="majorHAnsi" w:hAnsiTheme="majorHAnsi"/>
          <w:sz w:val="16"/>
        </w:rPr>
        <w:t xml:space="preserve"> </w:t>
      </w:r>
      <w:r w:rsidRPr="00A31B56">
        <w:rPr>
          <w:rFonts w:asciiTheme="majorHAnsi" w:hAnsiTheme="majorHAnsi"/>
          <w:u w:val="single"/>
        </w:rPr>
        <w:t xml:space="preserve">Competence and performance interact constantly. At a given moment, competence - the machinic virtuality of expression - holds the keys to the deterritorialization of stratified and stereotypical utterances; at another moment, a particular semiotic production deterritorializes an overly rigid syntax. A competence that is </w:t>
      </w:r>
      <w:r w:rsidRPr="00A31B56">
        <w:rPr>
          <w:rFonts w:asciiTheme="majorHAnsi" w:hAnsiTheme="majorHAnsi"/>
          <w:b/>
          <w:u w:val="single"/>
        </w:rPr>
        <w:t>territorialized on a given social space</w:t>
      </w:r>
      <w:r w:rsidRPr="00A31B56">
        <w:rPr>
          <w:rFonts w:asciiTheme="majorHAnsi" w:hAnsiTheme="majorHAnsi"/>
          <w:u w:val="single"/>
        </w:rPr>
        <w:t xml:space="preserve"> - a group, an ethnicity, a trade, etc. - can be relegated to the rank of a sub-competence, the effect of which will be to devalorize the different kinds of performance which are associated with it</w:t>
      </w:r>
      <w:r w:rsidRPr="00A31B56">
        <w:rPr>
          <w:rFonts w:asciiTheme="majorHAnsi" w:hAnsiTheme="majorHAnsi"/>
          <w:sz w:val="16"/>
        </w:rPr>
        <w:t xml:space="preserve">, then, </w:t>
      </w:r>
      <w:r w:rsidRPr="00A31B56">
        <w:rPr>
          <w:rFonts w:asciiTheme="majorHAnsi" w:hAnsiTheme="majorHAnsi"/>
          <w:u w:val="single"/>
        </w:rPr>
        <w:t>as a function of the modification of relations of force that are present, or of a transformation of the local micropolitics of desire</w:t>
      </w:r>
      <w:r w:rsidRPr="00A31B56">
        <w:rPr>
          <w:rFonts w:asciiTheme="majorHAnsi" w:hAnsiTheme="majorHAnsi"/>
          <w:b/>
          <w:u w:val="single"/>
        </w:rPr>
        <w:t>, this same competence can 'take power' in a bigger social space and become a regional, national or imperial competence</w:t>
      </w:r>
      <w:r w:rsidRPr="00A31B56">
        <w:rPr>
          <w:rFonts w:asciiTheme="majorHAnsi" w:hAnsiTheme="majorHAnsi"/>
          <w:u w:val="single"/>
        </w:rPr>
        <w:t xml:space="preserve"> ... A style imposes itself, a patois becomes an aristocratic way of speaking, a technical language contaminates vernacular languages, a minor literature takes on a universal importance</w:t>
      </w:r>
      <w:r w:rsidRPr="00A31B56">
        <w:rPr>
          <w:rFonts w:asciiTheme="majorHAnsi" w:hAnsiTheme="majorHAnsi"/>
          <w:sz w:val="16"/>
        </w:rPr>
        <w:t xml:space="preserve"> ... Let's be clear that the processes of political agitation do not just concern the diffusion of morphemes but put into play all the drivers of language. There is universality of speech acts and as language is inseparable from these acts, there is no universality of language. Every sequence of linguistic expression is associated with a network of semiotic chains of all sorts (perceptual, mimetic, gestural, imagistic, etc.). </w:t>
      </w:r>
      <w:r w:rsidRPr="00A31B56">
        <w:rPr>
          <w:rFonts w:asciiTheme="majorHAnsi" w:hAnsiTheme="majorHAnsi"/>
          <w:u w:val="single"/>
        </w:rPr>
        <w:t>Every signifying utterance thus crystallizes a mute dance of intensities that plays out on social and individuated bodies at the same time</w:t>
      </w:r>
      <w:r w:rsidRPr="00A31B56">
        <w:rPr>
          <w:rFonts w:asciiTheme="majorHAnsi" w:hAnsiTheme="majorHAnsi"/>
          <w:sz w:val="16"/>
        </w:rPr>
        <w:t>. From language to glossolalia, all the transitions are possible</w:t>
      </w:r>
      <w:r w:rsidRPr="00A31B56">
        <w:rPr>
          <w:rFonts w:asciiTheme="majorHAnsi" w:hAnsiTheme="majorHAnsi"/>
          <w:u w:val="single"/>
        </w:rPr>
        <w:t xml:space="preserve">. </w:t>
      </w:r>
      <w:r w:rsidRPr="00A31B56">
        <w:rPr>
          <w:rFonts w:asciiTheme="majorHAnsi" w:hAnsiTheme="majorHAnsi"/>
          <w:u w:val="single"/>
        </w:rPr>
        <w:lastRenderedPageBreak/>
        <w:t>There are no linguistic universals</w:t>
      </w:r>
      <w:r w:rsidRPr="00A31B56">
        <w:rPr>
          <w:rFonts w:asciiTheme="majorHAnsi" w:hAnsiTheme="majorHAnsi"/>
          <w:sz w:val="16"/>
        </w:rPr>
        <w:t xml:space="preserve">. The examples of universals proposed by the Chomskyans, such as the existence of the morpho-phonological organization of double articulation on the plane of expression, for example, are machinic characteristics, which concern the conditions of possibility of language and which are as extrinsic to it as the range of phonic articulations on the basis of which a phonological semiotics might be established. These supposed universals are only the specific traits of a particular substance of expression, what Christian Metz calls the 'pertinent traits of matters of expression' on the basis of which semiotically formed substances are constituted. Heredity is often brought to the fore to explain the speed with which language is learned. But let’s consider the fact that in a milieu that is 'impregnated' with musical semiotics, a four-year-old can attain genuine musical competence: is one going to account for this on the basis of a hereditary 'montage' of the capacity to read and of the highly specialized capacity with one's hands we know is needed, for each musical instrument? The idea is absurd! The hypothesis concerning universals at the level of content is even more fragile. </w:t>
      </w:r>
      <w:r w:rsidRPr="00A31B56">
        <w:rPr>
          <w:rFonts w:asciiTheme="majorHAnsi" w:hAnsiTheme="majorHAnsi"/>
          <w:u w:val="single"/>
        </w:rPr>
        <w:t>The organization of contents, the constitution of a homogeneous field of representation, always corresponds to the crystallization of a power formation. Neither can any category, any mode of categorization be considered as such as being universal and as being programmed by a hereditary code. It is always a social field, a micropolitical field that overcodes the cutting out of contents.</w:t>
      </w:r>
      <w:r w:rsidRPr="00A31B56">
        <w:rPr>
          <w:rFonts w:asciiTheme="majorHAnsi" w:hAnsiTheme="majorHAnsi"/>
          <w:sz w:val="16"/>
        </w:rPr>
        <w:t xml:space="preserve"> Hereditary programming can only play on strata that are extrinsic to language and, besides, nothing allows one to consider that it is itself linked to a system of universals (unless one considers, for example, genes as such a system, but that would imply once again a misunderstanding of the role played by the other physico-chemical strata). </w:t>
      </w:r>
      <w:r w:rsidRPr="00A31B56">
        <w:rPr>
          <w:rFonts w:asciiTheme="majorHAnsi" w:hAnsiTheme="majorHAnsi"/>
          <w:u w:val="single"/>
        </w:rPr>
        <w:t>What good is invoking universals if their existence in fact depends on contingent relations between heterogeneous strata? The stability that in fact obtains for the genetic code has nothing universal about it, any more than does the structure of matter.</w:t>
      </w:r>
      <w:r w:rsidRPr="00A31B56">
        <w:rPr>
          <w:rFonts w:asciiTheme="majorHAnsi" w:hAnsiTheme="majorHAnsi"/>
          <w:sz w:val="16"/>
        </w:rPr>
        <w:t xml:space="preserve"> Its stratification, the fact that it is reverted to, that one finds it everywhere doesn't imply the erecting of a transcendent formalism, but the putting into play of mutational abstract machines.</w:t>
      </w:r>
    </w:p>
    <w:p w14:paraId="40AF97F1" w14:textId="77777777" w:rsidR="003317D6" w:rsidRPr="00A31B56" w:rsidRDefault="003317D6" w:rsidP="003317D6">
      <w:pPr>
        <w:pStyle w:val="Heading4"/>
        <w:rPr>
          <w:rFonts w:asciiTheme="majorHAnsi" w:hAnsiTheme="majorHAnsi"/>
        </w:rPr>
      </w:pPr>
      <w:r w:rsidRPr="00A31B56">
        <w:rPr>
          <w:rFonts w:asciiTheme="majorHAnsi" w:hAnsiTheme="majorHAnsi"/>
        </w:rPr>
        <w:t>The combination of theory and praxis in the classroom can open up alternative ways of teaching and learning that emphasize collaboration as opposed to a top-down dissemination of knowledge</w:t>
      </w:r>
    </w:p>
    <w:p w14:paraId="2B64C9C6" w14:textId="77777777" w:rsidR="003317D6" w:rsidRPr="00A31B56" w:rsidRDefault="003317D6" w:rsidP="003317D6">
      <w:pPr>
        <w:rPr>
          <w:rStyle w:val="Style13ptBold"/>
          <w:rFonts w:asciiTheme="majorHAnsi" w:hAnsiTheme="majorHAnsi"/>
          <w:b w:val="0"/>
        </w:rPr>
      </w:pPr>
      <w:r w:rsidRPr="00A31B56">
        <w:rPr>
          <w:rStyle w:val="Style13ptBold"/>
          <w:rFonts w:asciiTheme="majorHAnsi" w:hAnsiTheme="majorHAnsi"/>
        </w:rPr>
        <w:t xml:space="preserve">Guattari 15 </w:t>
      </w:r>
      <w:r w:rsidRPr="00A31B56">
        <w:rPr>
          <w:rStyle w:val="Style13ptBold"/>
          <w:rFonts w:asciiTheme="majorHAnsi" w:hAnsiTheme="majorHAnsi"/>
          <w:sz w:val="16"/>
          <w:szCs w:val="16"/>
        </w:rPr>
        <w:t>(Felix, psychoanalyst turned schizoanalyst and half of DnG, “Lines of Flight: For Another World of Possibilities”, Semiotic Optional Matter, pages 54-55, December 17, 2015)</w:t>
      </w:r>
      <w:r w:rsidRPr="00A31B56">
        <w:rPr>
          <w:rStyle w:val="Style13ptBold"/>
          <w:rFonts w:asciiTheme="majorHAnsi" w:hAnsiTheme="majorHAnsi"/>
        </w:rPr>
        <w:t xml:space="preserve"> </w:t>
      </w:r>
    </w:p>
    <w:p w14:paraId="549D86DF" w14:textId="77777777" w:rsidR="003317D6" w:rsidRPr="00A31B56" w:rsidRDefault="003317D6" w:rsidP="003317D6">
      <w:pPr>
        <w:rPr>
          <w:rStyle w:val="Style13ptBold"/>
          <w:rFonts w:asciiTheme="majorHAnsi" w:hAnsiTheme="majorHAnsi"/>
          <w:b w:val="0"/>
        </w:rPr>
      </w:pPr>
      <w:r w:rsidRPr="00A31B56">
        <w:rPr>
          <w:rStyle w:val="Style13ptBold"/>
          <w:rFonts w:asciiTheme="majorHAnsi" w:hAnsiTheme="majorHAnsi"/>
        </w:rPr>
        <w:t xml:space="preserve">-Combining revolutionary theory and concrete praxis is a good idea </w:t>
      </w:r>
      <w:r w:rsidRPr="00A31B56">
        <w:rPr>
          <w:rStyle w:val="Style13ptBold"/>
          <w:rFonts w:asciiTheme="majorHAnsi" w:hAnsiTheme="majorHAnsi"/>
        </w:rPr>
        <w:br/>
        <w:t xml:space="preserve">-Traditional testing and teaching structures are flawed, it is better to break the cycle and think of new ways to teach </w:t>
      </w:r>
    </w:p>
    <w:p w14:paraId="3A4BFFF7" w14:textId="77777777" w:rsidR="003317D6" w:rsidRPr="00A31B56" w:rsidRDefault="003317D6" w:rsidP="003317D6">
      <w:pPr>
        <w:rPr>
          <w:rFonts w:asciiTheme="majorHAnsi" w:hAnsiTheme="majorHAnsi"/>
          <w:sz w:val="14"/>
        </w:rPr>
      </w:pPr>
      <w:r w:rsidRPr="00A31B56">
        <w:rPr>
          <w:rFonts w:asciiTheme="majorHAnsi" w:hAnsiTheme="majorHAnsi"/>
          <w:sz w:val="14"/>
        </w:rPr>
        <w:t xml:space="preserve">In a more general way, it has to be admitted that, </w:t>
      </w:r>
      <w:r w:rsidRPr="00A31B56">
        <w:rPr>
          <w:rFonts w:asciiTheme="majorHAnsi" w:hAnsiTheme="majorHAnsi"/>
          <w:u w:val="single"/>
        </w:rPr>
        <w:t>whatever the nature of the relations of force that they manage to establish with the equipment of power, these assemblages of desire cannot completely escape from relations of signification and social relations, understood this time in the usual sense</w:t>
      </w:r>
      <w:r w:rsidRPr="00A31B56">
        <w:rPr>
          <w:rFonts w:asciiTheme="majorHAnsi" w:hAnsiTheme="majorHAnsi"/>
          <w:sz w:val="14"/>
        </w:rPr>
        <w:t xml:space="preserve">. Also, the analytic entry route at the 'intermediary' level of Collective equipment that seems necessary and possible to us is not to be opposed to the 'massive' political pathways, or to the very </w:t>
      </w:r>
      <w:proofErr w:type="gramStart"/>
      <w:r w:rsidRPr="00A31B56">
        <w:rPr>
          <w:rFonts w:asciiTheme="majorHAnsi" w:hAnsiTheme="majorHAnsi"/>
          <w:sz w:val="14"/>
        </w:rPr>
        <w:t>small scale</w:t>
      </w:r>
      <w:proofErr w:type="gramEnd"/>
      <w:r w:rsidRPr="00A31B56">
        <w:rPr>
          <w:rFonts w:asciiTheme="majorHAnsi" w:hAnsiTheme="majorHAnsi"/>
          <w:sz w:val="14"/>
        </w:rPr>
        <w:t xml:space="preserve"> analytic pathways. </w:t>
      </w:r>
      <w:r w:rsidRPr="00A31B56">
        <w:rPr>
          <w:rFonts w:asciiTheme="majorHAnsi" w:hAnsiTheme="majorHAnsi"/>
          <w:u w:val="single"/>
        </w:rPr>
        <w:t xml:space="preserve">It should be a matter of complementary interventions calling each other into question. The 'political' interferes with the micro-social, the familial, the inter-individual, and the </w:t>
      </w:r>
      <w:proofErr w:type="gramStart"/>
      <w:r w:rsidRPr="00A31B56">
        <w:rPr>
          <w:rFonts w:asciiTheme="majorHAnsi" w:hAnsiTheme="majorHAnsi"/>
          <w:u w:val="single"/>
        </w:rPr>
        <w:t>infra-individual</w:t>
      </w:r>
      <w:proofErr w:type="gramEnd"/>
      <w:r w:rsidRPr="00A31B56">
        <w:rPr>
          <w:rFonts w:asciiTheme="majorHAnsi" w:hAnsiTheme="majorHAnsi"/>
          <w:u w:val="single"/>
        </w:rPr>
        <w:t xml:space="preserve">, whereas the 'libidinal' interferes with the political at whatever level one takes it. And at the level of each of these types of interference, a collective pragmatics can be put in place. Thus </w:t>
      </w:r>
      <w:r w:rsidRPr="00A31B56">
        <w:rPr>
          <w:rFonts w:asciiTheme="majorHAnsi" w:hAnsiTheme="majorHAnsi"/>
          <w:b/>
          <w:u w:val="single"/>
        </w:rPr>
        <w:t>institutional reformism without any revolutionary horizon and revolutionary movements without any immediate praxis of everyday life must be questioned together</w:t>
      </w:r>
      <w:r w:rsidRPr="00A31B56">
        <w:rPr>
          <w:rFonts w:asciiTheme="majorHAnsi" w:hAnsiTheme="majorHAnsi"/>
          <w:u w:val="single"/>
        </w:rPr>
        <w:t xml:space="preserve">. It is always possible to delimit a field of analysis and micropolitical intervention that allows the rhizome of collective assemblages of desire to make an advance. </w:t>
      </w:r>
      <w:r w:rsidRPr="00A31B56">
        <w:rPr>
          <w:rFonts w:asciiTheme="majorHAnsi" w:hAnsiTheme="majorHAnsi"/>
          <w:sz w:val="14"/>
        </w:rPr>
        <w:t xml:space="preserve">What we criticize both the militants of groupuscules and psychoanalysts for is that in all sorts of ways they impede the putting into place of such assemblages. And they do this in the name of their knowledge, their program, their apparatuses, their specialisms, </w:t>
      </w:r>
      <w:proofErr w:type="gramStart"/>
      <w:r w:rsidRPr="00A31B56">
        <w:rPr>
          <w:rFonts w:asciiTheme="majorHAnsi" w:hAnsiTheme="majorHAnsi"/>
          <w:sz w:val="14"/>
        </w:rPr>
        <w:t>their</w:t>
      </w:r>
      <w:proofErr w:type="gramEnd"/>
      <w:r w:rsidRPr="00A31B56">
        <w:rPr>
          <w:rFonts w:asciiTheme="majorHAnsi" w:hAnsiTheme="majorHAnsi"/>
          <w:sz w:val="14"/>
        </w:rPr>
        <w:t xml:space="preserve"> particular knack. </w:t>
      </w:r>
      <w:r w:rsidRPr="00A31B56">
        <w:rPr>
          <w:rFonts w:asciiTheme="majorHAnsi" w:hAnsiTheme="majorHAnsi"/>
          <w:u w:val="single"/>
        </w:rPr>
        <w:t xml:space="preserve">The molecular </w:t>
      </w:r>
      <w:proofErr w:type="gramStart"/>
      <w:r w:rsidRPr="00A31B56">
        <w:rPr>
          <w:rFonts w:asciiTheme="majorHAnsi" w:hAnsiTheme="majorHAnsi"/>
          <w:u w:val="single"/>
        </w:rPr>
        <w:t>revolution is not hostile to political movements, whether classically contestatory or protest</w:t>
      </w:r>
      <w:proofErr w:type="gramEnd"/>
      <w:r w:rsidRPr="00A31B56">
        <w:rPr>
          <w:rFonts w:asciiTheme="majorHAnsi" w:hAnsiTheme="majorHAnsi"/>
          <w:u w:val="single"/>
        </w:rPr>
        <w:t xml:space="preserve">. It simply makes them take flight from inside, and opens them up onto other outsides. </w:t>
      </w:r>
      <w:r w:rsidRPr="00A31B56">
        <w:rPr>
          <w:rFonts w:asciiTheme="majorHAnsi" w:hAnsiTheme="majorHAnsi"/>
          <w:u w:val="single"/>
        </w:rPr>
        <w:lastRenderedPageBreak/>
        <w:t>It isn't hostile either to relatively localized practices of institutional analysis</w:t>
      </w:r>
      <w:r w:rsidRPr="00A31B56">
        <w:rPr>
          <w:rFonts w:asciiTheme="majorHAnsi" w:hAnsiTheme="majorHAnsi"/>
          <w:sz w:val="14"/>
        </w:rPr>
        <w:t xml:space="preserve"> (in domains and with objects that doubtless don't correspond to those of administrative nomenclatures, but which are delimited as a function of the fields of intervention, the army, the prisons, 'madness: etc.). Thus </w:t>
      </w:r>
      <w:r w:rsidRPr="00A31B56">
        <w:rPr>
          <w:rFonts w:asciiTheme="majorHAnsi" w:hAnsiTheme="majorHAnsi"/>
          <w:u w:val="single"/>
        </w:rPr>
        <w:t>a certain number of groups are endeavoring today to renew an approach to the 'school' phenomenon by considering it conjointly, on the basis of points of view that are very different from one another. For example, its treatment of spaces - the wretched dreariness of walls, corridors, 'play' grounds, etc.; its treatment of noise and of speech the semiotic collapse of all gestural, postural, mimetic, etc., components; its micro-social, microeconomic relations; even its affective misery and the confusion of children, linked to the isolation of families, the neuroses of teachers, etc.</w:t>
      </w:r>
      <w:r w:rsidRPr="00A31B56">
        <w:rPr>
          <w:rFonts w:asciiTheme="majorHAnsi" w:hAnsiTheme="majorHAnsi"/>
          <w:sz w:val="14"/>
        </w:rPr>
        <w:t xml:space="preserve"> What then circumscribes the outline of an analytic pragmatics is the capacity of analyzing group-subjects, however embryonic they may be, to remain closely meshed with these different components. It may be a matter of very modest enterprises, like</w:t>
      </w:r>
      <w:r w:rsidRPr="00A31B56">
        <w:rPr>
          <w:rFonts w:asciiTheme="majorHAnsi" w:hAnsiTheme="majorHAnsi"/>
          <w:u w:val="single"/>
        </w:rPr>
        <w:t xml:space="preserve"> the intervention of those educational psychologists in primary school teaching, who conceive their role in a very different mode to what it was a decade ago: </w:t>
      </w:r>
      <w:r w:rsidRPr="00A31B56">
        <w:rPr>
          <w:rFonts w:asciiTheme="majorHAnsi" w:hAnsiTheme="majorHAnsi"/>
          <w:b/>
          <w:u w:val="single"/>
        </w:rPr>
        <w:t>they refuse to test, to stay confined in an office, and endeavor to work directly with the children and teachers in the classroom, in order to promote the starting of collective projects</w:t>
      </w:r>
      <w:r w:rsidRPr="00A31B56">
        <w:rPr>
          <w:rFonts w:asciiTheme="majorHAnsi" w:hAnsiTheme="majorHAnsi"/>
          <w:sz w:val="14"/>
        </w:rPr>
        <w:t xml:space="preserve">. There's nothing really revolutionary about that! But </w:t>
      </w:r>
      <w:r w:rsidRPr="00A31B56">
        <w:rPr>
          <w:rFonts w:asciiTheme="majorHAnsi" w:hAnsiTheme="majorHAnsi"/>
          <w:u w:val="single"/>
        </w:rPr>
        <w:t xml:space="preserve">the simple fact that they break something in the collective routine sometimes succeeds in catalyzing processes of the opening of the local group eros and to </w:t>
      </w:r>
      <w:r w:rsidRPr="00A31B56">
        <w:rPr>
          <w:rFonts w:asciiTheme="majorHAnsi" w:hAnsiTheme="majorHAnsi"/>
          <w:b/>
          <w:u w:val="single"/>
        </w:rPr>
        <w:t>set off a chain of entirely unforeseen phenomena of disinhibition</w:t>
      </w:r>
      <w:r w:rsidRPr="00A31B56">
        <w:rPr>
          <w:rFonts w:asciiTheme="majorHAnsi" w:hAnsiTheme="majorHAnsi"/>
          <w:sz w:val="14"/>
        </w:rPr>
        <w:t xml:space="preserve"> that in any case have no common measure with what might have been the result of individual interviews or serial psychotherapy, such as are dispensed in medico-pedagogical centers in their current form.</w:t>
      </w:r>
    </w:p>
    <w:p w14:paraId="10A7703D" w14:textId="77777777" w:rsidR="003317D6" w:rsidRPr="00A31B56" w:rsidRDefault="003317D6" w:rsidP="003317D6">
      <w:pPr>
        <w:rPr>
          <w:rFonts w:asciiTheme="majorHAnsi" w:hAnsiTheme="majorHAnsi"/>
        </w:rPr>
      </w:pPr>
    </w:p>
    <w:p w14:paraId="02898EE8" w14:textId="77777777" w:rsidR="003317D6" w:rsidRPr="00A31B56" w:rsidRDefault="003317D6" w:rsidP="003317D6">
      <w:pPr>
        <w:pStyle w:val="Heading4"/>
        <w:rPr>
          <w:rFonts w:asciiTheme="majorHAnsi" w:hAnsiTheme="majorHAnsi"/>
        </w:rPr>
      </w:pPr>
      <w:r w:rsidRPr="00A31B56">
        <w:rPr>
          <w:rFonts w:asciiTheme="majorHAnsi" w:hAnsiTheme="majorHAnsi"/>
        </w:rPr>
        <w:t xml:space="preserve">The School structure serves to make us cogs in the machine of capitalism and solidify the society of control – we no longer need the State to impose molar comportments on us, we do it to each other in the classroom in a process of microfascism. </w:t>
      </w:r>
    </w:p>
    <w:p w14:paraId="723C1D57" w14:textId="77777777" w:rsidR="003317D6" w:rsidRPr="00A31B56" w:rsidRDefault="003317D6" w:rsidP="003317D6">
      <w:pPr>
        <w:rPr>
          <w:rStyle w:val="Style13ptBold"/>
          <w:rFonts w:asciiTheme="majorHAnsi" w:hAnsiTheme="majorHAnsi"/>
          <w:b w:val="0"/>
        </w:rPr>
      </w:pPr>
      <w:r w:rsidRPr="00A31B56">
        <w:rPr>
          <w:rStyle w:val="Style13ptBold"/>
          <w:rFonts w:asciiTheme="majorHAnsi" w:hAnsiTheme="majorHAnsi"/>
        </w:rPr>
        <w:t xml:space="preserve">Guattari 15 </w:t>
      </w:r>
      <w:r w:rsidRPr="00A31B56">
        <w:rPr>
          <w:rStyle w:val="Style13ptBold"/>
          <w:rFonts w:asciiTheme="majorHAnsi" w:hAnsiTheme="majorHAnsi"/>
          <w:sz w:val="16"/>
          <w:szCs w:val="16"/>
        </w:rPr>
        <w:t>(Felix, psychoanalyst turned schizoanalyst and half of DnG, “Lines of Flight: For Another World of Possibilities”, Semiotic Optional Matter, pages 41-44, December 17, 2015)</w:t>
      </w:r>
      <w:r w:rsidRPr="00A31B56">
        <w:rPr>
          <w:rStyle w:val="Style13ptBold"/>
          <w:rFonts w:asciiTheme="majorHAnsi" w:hAnsiTheme="majorHAnsi"/>
        </w:rPr>
        <w:t xml:space="preserve"> </w:t>
      </w:r>
    </w:p>
    <w:p w14:paraId="073E8241" w14:textId="77777777" w:rsidR="003317D6" w:rsidRPr="00A31B56" w:rsidRDefault="003317D6" w:rsidP="003317D6">
      <w:pPr>
        <w:rPr>
          <w:rStyle w:val="Style13ptBold"/>
          <w:rFonts w:asciiTheme="majorHAnsi" w:hAnsiTheme="majorHAnsi"/>
          <w:b w:val="0"/>
        </w:rPr>
      </w:pPr>
      <w:r w:rsidRPr="00A31B56">
        <w:rPr>
          <w:rStyle w:val="Style13ptBold"/>
          <w:rFonts w:asciiTheme="majorHAnsi" w:hAnsiTheme="majorHAnsi"/>
        </w:rPr>
        <w:t>-</w:t>
      </w:r>
      <w:proofErr w:type="gramStart"/>
      <w:r w:rsidRPr="00A31B56">
        <w:rPr>
          <w:rStyle w:val="Style13ptBold"/>
          <w:rFonts w:asciiTheme="majorHAnsi" w:hAnsiTheme="majorHAnsi"/>
        </w:rPr>
        <w:t>the</w:t>
      </w:r>
      <w:proofErr w:type="gramEnd"/>
      <w:r w:rsidRPr="00A31B56">
        <w:rPr>
          <w:rStyle w:val="Style13ptBold"/>
          <w:rFonts w:asciiTheme="majorHAnsi" w:hAnsiTheme="majorHAnsi"/>
        </w:rPr>
        <w:t xml:space="preserve"> school is inevitably tied to the family and the state </w:t>
      </w:r>
      <w:r w:rsidRPr="00A31B56">
        <w:rPr>
          <w:rStyle w:val="Style13ptBold"/>
          <w:rFonts w:asciiTheme="majorHAnsi" w:hAnsiTheme="majorHAnsi"/>
        </w:rPr>
        <w:br/>
        <w:t xml:space="preserve">-the school System structures both students and teachers to become good capitalist subjects that replicate hierarchies, we become cogs in a machine. Teachers in turn are conditioned to impose this then on students on the micro-level as well. </w:t>
      </w:r>
    </w:p>
    <w:p w14:paraId="0417B489" w14:textId="77777777" w:rsidR="003317D6" w:rsidRPr="00A31B56" w:rsidRDefault="003317D6" w:rsidP="003317D6">
      <w:pPr>
        <w:rPr>
          <w:rFonts w:asciiTheme="majorHAnsi" w:hAnsiTheme="majorHAnsi"/>
          <w:u w:val="single"/>
        </w:rPr>
      </w:pPr>
      <w:r w:rsidRPr="00A31B56">
        <w:rPr>
          <w:rFonts w:asciiTheme="majorHAnsi" w:hAnsiTheme="majorHAnsi"/>
          <w:u w:val="single"/>
        </w:rPr>
        <w:t>One cannot</w:t>
      </w:r>
      <w:r w:rsidRPr="00A31B56">
        <w:rPr>
          <w:rFonts w:asciiTheme="majorHAnsi" w:hAnsiTheme="majorHAnsi"/>
          <w:sz w:val="16"/>
        </w:rPr>
        <w:t xml:space="preserve">, for example, </w:t>
      </w:r>
      <w:r w:rsidRPr="00A31B56">
        <w:rPr>
          <w:rFonts w:asciiTheme="majorHAnsi" w:hAnsiTheme="majorHAnsi"/>
          <w:u w:val="single"/>
        </w:rPr>
        <w:t xml:space="preserve">say that the disciplinary economy of the school is solely in the service of the learning of language, writing, calculus, the transmission of knowledge that is 'useful' for the child, or utilizable by society, </w:t>
      </w:r>
      <w:r w:rsidRPr="00A31B56">
        <w:rPr>
          <w:rFonts w:asciiTheme="majorHAnsi" w:hAnsiTheme="majorHAnsi"/>
        </w:rPr>
        <w:t>all things that could in the last analysis be described in terms of information theory</w:t>
      </w:r>
      <w:r w:rsidRPr="00A31B56">
        <w:rPr>
          <w:rFonts w:asciiTheme="majorHAnsi" w:hAnsiTheme="majorHAnsi"/>
          <w:sz w:val="16"/>
        </w:rPr>
        <w:t xml:space="preserve">. </w:t>
      </w:r>
      <w:r w:rsidRPr="00A31B56">
        <w:rPr>
          <w:rFonts w:asciiTheme="majorHAnsi" w:hAnsiTheme="majorHAnsi"/>
          <w:u w:val="single"/>
        </w:rPr>
        <w:t>One cannot say either that it is solely a dressage of attitudes based on competition, mutual surveillance, etc., or a learning of the rituals of submission to dominant values</w:t>
      </w:r>
      <w:r w:rsidRPr="00A31B56">
        <w:rPr>
          <w:rFonts w:asciiTheme="majorHAnsi" w:hAnsiTheme="majorHAnsi"/>
          <w:sz w:val="16"/>
        </w:rPr>
        <w:t xml:space="preserve">. </w:t>
      </w:r>
      <w:r w:rsidRPr="00A31B56">
        <w:rPr>
          <w:rFonts w:asciiTheme="majorHAnsi" w:hAnsiTheme="majorHAnsi"/>
          <w:u w:val="single"/>
        </w:rPr>
        <w:t>One cannot dissociate the discernible Collective equipment (with its walls, its urban situation, etc.) from the social fields of force in which it bathes, from the State power on which it depends, or from its interactions with families and diverse other modes of sociality with contours that are more difficult to discern, such as the classes of age, professional, cultural, sporting, etc. interests.</w:t>
      </w:r>
      <w:r w:rsidRPr="00A31B56">
        <w:rPr>
          <w:rFonts w:asciiTheme="majorHAnsi" w:hAnsiTheme="majorHAnsi"/>
          <w:sz w:val="16"/>
        </w:rPr>
        <w:t xml:space="preserve"> It is important not to let oneself get caught up here in the logic of genetic chains or that of containers of the macro-social/micro-social kind, or even that of difference of levels between infrastructures and superstructures</w:t>
      </w:r>
      <w:r w:rsidRPr="00A31B56">
        <w:rPr>
          <w:rFonts w:asciiTheme="majorHAnsi" w:hAnsiTheme="majorHAnsi"/>
          <w:u w:val="single"/>
        </w:rPr>
        <w:t xml:space="preserve">. No genetic or structural programming drives the modelling of the child; the action of the family, </w:t>
      </w:r>
      <w:r w:rsidRPr="00A31B56">
        <w:rPr>
          <w:rFonts w:asciiTheme="majorHAnsi" w:hAnsiTheme="majorHAnsi"/>
          <w:u w:val="single"/>
        </w:rPr>
        <w:lastRenderedPageBreak/>
        <w:t>for example, doesn't come ‘after' that of school</w:t>
      </w:r>
      <w:r w:rsidRPr="00A31B56">
        <w:rPr>
          <w:rFonts w:asciiTheme="majorHAnsi" w:hAnsiTheme="majorHAnsi"/>
          <w:sz w:val="16"/>
        </w:rPr>
        <w:t xml:space="preserve">. As Anne Querrien has remarked, </w:t>
      </w:r>
      <w:r w:rsidRPr="00A31B56">
        <w:rPr>
          <w:rFonts w:asciiTheme="majorHAnsi" w:hAnsiTheme="majorHAnsi"/>
          <w:u w:val="single"/>
        </w:rPr>
        <w:t>one is in the presence of a veritable system of interaction: the school playing an important role in the modelling of the family as such, dictating to adults the behavior they will have to adopt in order to become 'good parents of pupils', and family authority not ceasing to be exercised, in all sorts of ways, over the teaching personnel and the mode of functioning of the school</w:t>
      </w:r>
      <w:r w:rsidRPr="00A31B56">
        <w:rPr>
          <w:rFonts w:asciiTheme="majorHAnsi" w:hAnsiTheme="majorHAnsi"/>
          <w:sz w:val="16"/>
        </w:rPr>
        <w:t xml:space="preserve">. </w:t>
      </w:r>
      <w:r w:rsidRPr="00A31B56">
        <w:rPr>
          <w:rFonts w:asciiTheme="majorHAnsi" w:hAnsiTheme="majorHAnsi"/>
          <w:u w:val="single"/>
        </w:rPr>
        <w:t>The interaction between school and State doesn't depend on a one-way fit either: the State controls the school by means of the Ministry for Education, its inspectors, its missives, etc., but inversely it is itself largely 'infiltrated' by the teaching body. It is enough here to evoke the importance of the role of the teaching body</w:t>
      </w:r>
      <w:r w:rsidRPr="00A31B56">
        <w:rPr>
          <w:rFonts w:asciiTheme="majorHAnsi" w:hAnsiTheme="majorHAnsi"/>
          <w:sz w:val="16"/>
        </w:rPr>
        <w:t xml:space="preserve"> in the so-called 'radical socialist' period of the Third Republic, </w:t>
      </w:r>
      <w:r w:rsidRPr="00A31B56">
        <w:rPr>
          <w:rFonts w:asciiTheme="majorHAnsi" w:hAnsiTheme="majorHAnsi"/>
          <w:u w:val="single"/>
        </w:rPr>
        <w:t>and its still current power</w:t>
      </w:r>
      <w:r w:rsidRPr="00A31B56">
        <w:rPr>
          <w:rFonts w:asciiTheme="majorHAnsi" w:hAnsiTheme="majorHAnsi"/>
          <w:sz w:val="16"/>
        </w:rPr>
        <w:t xml:space="preserve">, via organizations such as the Ligue d'enseignement, the Freemasons, etc. Can one nonetheless maintain that because school is only supposed to deal with words and attitudes it thus only arises from ideological superstructures, from ideological state apparatuses depending 'in the last instance' on economic infrastructures? But </w:t>
      </w:r>
      <w:r w:rsidRPr="00A31B56">
        <w:rPr>
          <w:rFonts w:asciiTheme="majorHAnsi" w:hAnsiTheme="majorHAnsi"/>
          <w:u w:val="single"/>
        </w:rPr>
        <w:t xml:space="preserve">doesn't the semiotic tooling of labor </w:t>
      </w:r>
      <w:proofErr w:type="gramStart"/>
      <w:r w:rsidRPr="00A31B56">
        <w:rPr>
          <w:rFonts w:asciiTheme="majorHAnsi" w:hAnsiTheme="majorHAnsi"/>
          <w:u w:val="single"/>
        </w:rPr>
        <w:t>power</w:t>
      </w:r>
      <w:r w:rsidRPr="00A31B56">
        <w:rPr>
          <w:rFonts w:asciiTheme="majorHAnsi" w:hAnsiTheme="majorHAnsi"/>
          <w:sz w:val="16"/>
        </w:rPr>
        <w:t xml:space="preserve"> which it carries out</w:t>
      </w:r>
      <w:proofErr w:type="gramEnd"/>
      <w:r w:rsidRPr="00A31B56">
        <w:rPr>
          <w:rFonts w:asciiTheme="majorHAnsi" w:hAnsiTheme="majorHAnsi"/>
          <w:sz w:val="16"/>
        </w:rPr>
        <w:t xml:space="preserve"> </w:t>
      </w:r>
      <w:r w:rsidRPr="00A31B56">
        <w:rPr>
          <w:rFonts w:asciiTheme="majorHAnsi" w:hAnsiTheme="majorHAnsi"/>
          <w:u w:val="single"/>
        </w:rPr>
        <w:t>constitute a fundamental cog, not just in the relations of production of capitalist societies, but also in their productive forces as such?</w:t>
      </w:r>
      <w:r w:rsidRPr="00A31B56">
        <w:rPr>
          <w:rFonts w:asciiTheme="majorHAnsi" w:hAnsiTheme="majorHAnsi"/>
          <w:sz w:val="16"/>
        </w:rPr>
        <w:t xml:space="preserve"> </w:t>
      </w:r>
      <w:r w:rsidRPr="00A31B56">
        <w:rPr>
          <w:rFonts w:asciiTheme="majorHAnsi" w:hAnsiTheme="majorHAnsi"/>
          <w:u w:val="single"/>
        </w:rPr>
        <w:t xml:space="preserve">Is not the first of primary matters, before coal, steel and electricity, this semiotic matter that is produced through academic and university equipment? It isn't just the competence of workers, of technicians and executive, in the matter of reading orders, deciphering plans, the articulation of complex operations that depends on it, but </w:t>
      </w:r>
      <w:r w:rsidRPr="00A31B56">
        <w:rPr>
          <w:rFonts w:asciiTheme="majorHAnsi" w:hAnsiTheme="majorHAnsi"/>
          <w:b/>
          <w:u w:val="single"/>
        </w:rPr>
        <w:t>also the adaptation to the discipline of the workshop and the office, acceptance of hierarchies</w:t>
      </w:r>
      <w:r w:rsidRPr="00A31B56">
        <w:rPr>
          <w:rFonts w:asciiTheme="majorHAnsi" w:hAnsiTheme="majorHAnsi"/>
          <w:u w:val="single"/>
        </w:rPr>
        <w:t xml:space="preserve"> - an acceptance that is as 'active' as possible.</w:t>
      </w:r>
      <w:r w:rsidRPr="00A31B56">
        <w:rPr>
          <w:rFonts w:asciiTheme="majorHAnsi" w:hAnsiTheme="majorHAnsi"/>
          <w:sz w:val="16"/>
        </w:rPr>
        <w:t xml:space="preserve"> </w:t>
      </w:r>
      <w:r w:rsidRPr="00A31B56">
        <w:rPr>
          <w:rFonts w:asciiTheme="majorHAnsi" w:hAnsiTheme="majorHAnsi"/>
          <w:u w:val="single"/>
        </w:rPr>
        <w:t xml:space="preserve">It is in the family-nursery-school complex that </w:t>
      </w:r>
      <w:r w:rsidRPr="00A31B56">
        <w:rPr>
          <w:rFonts w:asciiTheme="majorHAnsi" w:hAnsiTheme="majorHAnsi"/>
          <w:b/>
          <w:u w:val="single"/>
        </w:rPr>
        <w:t>the basic semiotic components of capitalist labor power are manufactured and that the essential schemas of the division of labor, the division of castes and of classes, sexual and ethnic segregations, etc., are performed</w:t>
      </w:r>
      <w:r w:rsidRPr="00A31B56">
        <w:rPr>
          <w:rFonts w:asciiTheme="majorHAnsi" w:hAnsiTheme="majorHAnsi"/>
          <w:sz w:val="16"/>
        </w:rPr>
        <w:t xml:space="preserve">. That is what produces what Gilles Deleuze and l have attempted to determine around the notion of a 'bureaucratic’ eros: this ascetic jouissance that capitalist societies seem to have inherited from the old monastic machines, as the 'credo' elaborated by the Société pour l'amélioration de l'instruction élémentaire as a 'guide for the use of inspectors' in 1817 tends to show us. Two kinds of readings can be proposed of such a document: One would consider it as being nothing more than a lay manual of repression for the gridding and militarization of childhood. The other would additionally try to bring out a curious bureaucratic religion from it, imprinted with a sort of administrative poetry. Literary research will perhaps one day be led to make a compilation of this kind of production and to show its articulation with major literature. Rather than misrecognizing the micro-fascist seductions that it harbors, we should on the contrary try to clarify what it might bring to its 'users', what sort of inadmissible pleasure they can take from it. A jouissance centered on the master, as the Lacanians might say! But on which master and in what conditions? In whatever domain one might come to apply it, psychoanalytic abstraction can only lead to the avoidance of the real fields of power. </w:t>
      </w:r>
      <w:r w:rsidRPr="00A31B56">
        <w:rPr>
          <w:rFonts w:asciiTheme="majorHAnsi" w:hAnsiTheme="majorHAnsi"/>
          <w:u w:val="single"/>
        </w:rPr>
        <w:t>An exploration of the libidinal functioning of the school, for example, ought on the contrary to envisage the nature of the entirety of investments that operate there, beginning with those that exist between the children themselves. Here, one is perhaps effectively in the presence of an informal ersatz of what is institutionalized in primitive societies, at the level of the rites of passage that mark the entrance of children into a range of different classes of age.</w:t>
      </w:r>
      <w:r w:rsidRPr="00A31B56">
        <w:rPr>
          <w:rFonts w:asciiTheme="majorHAnsi" w:hAnsiTheme="majorHAnsi"/>
          <w:sz w:val="16"/>
        </w:rPr>
        <w:t xml:space="preserve"> Additionally, an institutional analysis of the libido of the school would have everything to gain from an appeal to ethnologists rather than to pedagogues, for it is true that it is archaic societies that have the most to teach us about the modes of crystallization of the socius preserving the libidinal components of the school, this time concerning the very particular sexual activity that develops there between adults and children: a mysterious crossroads of 'adult' semiotics of seduction, authority, suggestion, and the 'world of children'. One might then try to extract a specific matrix function from </w:t>
      </w:r>
      <w:r w:rsidRPr="00A31B56">
        <w:rPr>
          <w:rFonts w:asciiTheme="majorHAnsi" w:hAnsiTheme="majorHAnsi"/>
          <w:u w:val="single"/>
        </w:rPr>
        <w:t>this kind of Collective equipment</w:t>
      </w:r>
      <w:r w:rsidRPr="00A31B56">
        <w:rPr>
          <w:rFonts w:asciiTheme="majorHAnsi" w:hAnsiTheme="majorHAnsi"/>
          <w:sz w:val="16"/>
        </w:rPr>
        <w:t xml:space="preserve">, which </w:t>
      </w:r>
      <w:r w:rsidRPr="00A31B56">
        <w:rPr>
          <w:rFonts w:asciiTheme="majorHAnsi" w:hAnsiTheme="majorHAnsi"/>
          <w:u w:val="single"/>
        </w:rPr>
        <w:t>consists in capturing the sexual energy of children</w:t>
      </w:r>
      <w:r w:rsidRPr="00A31B56">
        <w:rPr>
          <w:rFonts w:asciiTheme="majorHAnsi" w:hAnsiTheme="majorHAnsi"/>
          <w:sz w:val="16"/>
        </w:rPr>
        <w:t xml:space="preserve"> - an energy that at the outset is territorialized on the body and on what Winnicot has called 'transitional objects' or on animals and becomings-animal, toys and games, on what Fernand Déligny calls 'near space' so as to deterritorialize it, to 'sublimate' it, as psychoanalysts would say. In fact, it is so as </w:t>
      </w:r>
      <w:r w:rsidRPr="00A31B56">
        <w:rPr>
          <w:rFonts w:asciiTheme="majorHAnsi" w:hAnsiTheme="majorHAnsi"/>
          <w:u w:val="single"/>
        </w:rPr>
        <w:t>to impotentiate it, to make it fall into power's zones of collapse</w:t>
      </w:r>
      <w:r w:rsidRPr="00A31B56">
        <w:rPr>
          <w:rFonts w:asciiTheme="majorHAnsi" w:hAnsiTheme="majorHAnsi"/>
          <w:sz w:val="16"/>
        </w:rPr>
        <w:t xml:space="preserve"> - what, in the third part of this work, we will designate with the term 'black hole: and finally </w:t>
      </w:r>
      <w:r w:rsidRPr="00A31B56">
        <w:rPr>
          <w:rFonts w:asciiTheme="majorHAnsi" w:hAnsiTheme="majorHAnsi"/>
          <w:u w:val="single"/>
        </w:rPr>
        <w:t>to place it in the service of capitalist systems of semiotic enslavement (family, bureaucratic, industrial, cultural, systems, etc.).</w:t>
      </w:r>
      <w:r w:rsidRPr="00A31B56">
        <w:rPr>
          <w:rFonts w:asciiTheme="majorHAnsi" w:hAnsiTheme="majorHAnsi"/>
          <w:sz w:val="16"/>
        </w:rPr>
        <w:t xml:space="preserve"> </w:t>
      </w:r>
      <w:r w:rsidRPr="00A31B56">
        <w:rPr>
          <w:rFonts w:asciiTheme="majorHAnsi" w:hAnsiTheme="majorHAnsi"/>
          <w:u w:val="single"/>
        </w:rPr>
        <w:t xml:space="preserve">A non -reductive analysis of school would show us that when all is said and done, the 'matter' that is tooled behind its walls is doubtless less an affair of teaching, of information or of power than a libidinal matter </w:t>
      </w:r>
      <w:r w:rsidRPr="00A31B56">
        <w:rPr>
          <w:rFonts w:asciiTheme="majorHAnsi" w:hAnsiTheme="majorHAnsi"/>
          <w:u w:val="single"/>
        </w:rPr>
        <w:lastRenderedPageBreak/>
        <w:t>that is constitutive of the collective power of labor, and which implies a 'superegoic' investment of professional roles and hierarchical functions</w:t>
      </w:r>
      <w:r w:rsidRPr="00A31B56">
        <w:rPr>
          <w:rFonts w:asciiTheme="majorHAnsi" w:hAnsiTheme="majorHAnsi"/>
          <w:sz w:val="16"/>
        </w:rPr>
        <w:t xml:space="preserve">. For a large part, it is this same libidinal tooling that one comes across as the basis of the modelling of phallocratic sexual behavior in the couple or the polities of repressive introjection with regard to the sexed body. </w:t>
      </w:r>
      <w:r w:rsidRPr="00A31B56">
        <w:rPr>
          <w:rFonts w:asciiTheme="majorHAnsi" w:hAnsiTheme="majorHAnsi"/>
          <w:u w:val="single"/>
        </w:rPr>
        <w:t xml:space="preserve">In the machinery of the School, everything converges on this generalized subjection: systems of relations as much as the organization of space - which Michel Foucault has described as </w:t>
      </w:r>
      <w:r w:rsidRPr="00A31B56">
        <w:rPr>
          <w:rFonts w:asciiTheme="majorHAnsi" w:hAnsiTheme="majorHAnsi"/>
          <w:b/>
          <w:u w:val="single"/>
        </w:rPr>
        <w:t>a miniaturization of the 'panoptic machine'</w:t>
      </w:r>
      <w:r w:rsidRPr="00A31B56">
        <w:rPr>
          <w:rFonts w:asciiTheme="majorHAnsi" w:hAnsiTheme="majorHAnsi"/>
          <w:u w:val="single"/>
        </w:rPr>
        <w:t xml:space="preserve"> the system of timetables, the rhythms of work, the constraints imposed on the exercise of speech, the control of movement in space, and even - very often the pure and simple forbidding of components of corporeal, musical, plastic expression, etc. Nor should one forget the absence of any system of funding, which has as its consequence the maintenance of children and teaching personnel in an attitude of passive dependence with regard to the administration and to the family.</w:t>
      </w:r>
    </w:p>
    <w:p w14:paraId="1C7592BC" w14:textId="77777777" w:rsidR="003317D6" w:rsidRPr="00A31B56" w:rsidRDefault="003317D6" w:rsidP="003317D6">
      <w:pPr>
        <w:rPr>
          <w:rFonts w:asciiTheme="majorHAnsi" w:hAnsiTheme="majorHAnsi"/>
        </w:rPr>
      </w:pPr>
    </w:p>
    <w:p w14:paraId="658AFB27" w14:textId="77777777" w:rsidR="003317D6" w:rsidRPr="00A31B56" w:rsidRDefault="003317D6" w:rsidP="003317D6">
      <w:pPr>
        <w:pStyle w:val="Heading4"/>
        <w:rPr>
          <w:rFonts w:asciiTheme="majorHAnsi" w:hAnsiTheme="majorHAnsi"/>
        </w:rPr>
      </w:pPr>
      <w:r w:rsidRPr="00A31B56">
        <w:rPr>
          <w:rFonts w:asciiTheme="majorHAnsi" w:hAnsiTheme="majorHAnsi"/>
        </w:rPr>
        <w:t xml:space="preserve">Increasing funding for schools only gives disciplinary agents of governmentality capital to increase their power to shut down academic lines of flight. It’s try or die for deterritorializing education </w:t>
      </w:r>
    </w:p>
    <w:p w14:paraId="1FD2049A" w14:textId="77777777" w:rsidR="003317D6" w:rsidRPr="00A31B56" w:rsidRDefault="003317D6" w:rsidP="003317D6">
      <w:pPr>
        <w:rPr>
          <w:rStyle w:val="Style13ptBold"/>
          <w:rFonts w:asciiTheme="majorHAnsi" w:hAnsiTheme="majorHAnsi"/>
          <w:b w:val="0"/>
        </w:rPr>
      </w:pPr>
      <w:r w:rsidRPr="00A31B56">
        <w:rPr>
          <w:rStyle w:val="Style13ptBold"/>
          <w:rFonts w:asciiTheme="majorHAnsi" w:hAnsiTheme="majorHAnsi"/>
        </w:rPr>
        <w:t xml:space="preserve">Guattari 15 </w:t>
      </w:r>
      <w:r w:rsidRPr="00A31B56">
        <w:rPr>
          <w:rStyle w:val="Style13ptBold"/>
          <w:rFonts w:asciiTheme="majorHAnsi" w:hAnsiTheme="majorHAnsi"/>
          <w:sz w:val="16"/>
          <w:szCs w:val="16"/>
        </w:rPr>
        <w:t>(Felix, psychoanalyst turned schizoanalyst and half of DnG, “Lines of Flight: For Another World of Possibilities”, Semiotic Optional Matter, pages 84-86, December 17, 2015)</w:t>
      </w:r>
      <w:r w:rsidRPr="00A31B56">
        <w:rPr>
          <w:rStyle w:val="Style13ptBold"/>
          <w:rFonts w:asciiTheme="majorHAnsi" w:hAnsiTheme="majorHAnsi"/>
        </w:rPr>
        <w:t xml:space="preserve"> </w:t>
      </w:r>
    </w:p>
    <w:p w14:paraId="57073DF8" w14:textId="77777777" w:rsidR="003317D6" w:rsidRPr="00A31B56" w:rsidRDefault="003317D6" w:rsidP="003317D6">
      <w:pPr>
        <w:rPr>
          <w:rStyle w:val="Style13ptBold"/>
          <w:rFonts w:asciiTheme="majorHAnsi" w:hAnsiTheme="majorHAnsi"/>
          <w:b w:val="0"/>
        </w:rPr>
      </w:pPr>
      <w:r w:rsidRPr="00A31B56">
        <w:rPr>
          <w:rStyle w:val="Style13ptBold"/>
          <w:rFonts w:asciiTheme="majorHAnsi" w:hAnsiTheme="majorHAnsi"/>
        </w:rPr>
        <w:t>-</w:t>
      </w:r>
      <w:proofErr w:type="gramStart"/>
      <w:r w:rsidRPr="00A31B56">
        <w:rPr>
          <w:rStyle w:val="Style13ptBold"/>
          <w:rFonts w:asciiTheme="majorHAnsi" w:hAnsiTheme="majorHAnsi"/>
        </w:rPr>
        <w:t>critique</w:t>
      </w:r>
      <w:proofErr w:type="gramEnd"/>
      <w:r w:rsidRPr="00A31B56">
        <w:rPr>
          <w:rStyle w:val="Style13ptBold"/>
          <w:rFonts w:asciiTheme="majorHAnsi" w:hAnsiTheme="majorHAnsi"/>
        </w:rPr>
        <w:t xml:space="preserve"> of funding schools, it only serves to reinforce the hierarchies</w:t>
      </w:r>
      <w:r w:rsidRPr="00A31B56">
        <w:rPr>
          <w:rStyle w:val="Style13ptBold"/>
          <w:rFonts w:asciiTheme="majorHAnsi" w:hAnsiTheme="majorHAnsi"/>
        </w:rPr>
        <w:br/>
        <w:t xml:space="preserve">-it’s better to create free spaces for students to create their own educational lines of flight </w:t>
      </w:r>
      <w:r w:rsidRPr="00A31B56">
        <w:rPr>
          <w:rStyle w:val="Style13ptBold"/>
          <w:rFonts w:asciiTheme="majorHAnsi" w:hAnsiTheme="majorHAnsi"/>
        </w:rPr>
        <w:br/>
        <w:t xml:space="preserve">-ends with a try or die claim </w:t>
      </w:r>
    </w:p>
    <w:p w14:paraId="4BE12B82" w14:textId="77777777" w:rsidR="003317D6" w:rsidRPr="00A31B56" w:rsidRDefault="003317D6" w:rsidP="003317D6">
      <w:pPr>
        <w:rPr>
          <w:rFonts w:asciiTheme="majorHAnsi" w:hAnsiTheme="majorHAnsi"/>
          <w:b/>
          <w:u w:val="single"/>
        </w:rPr>
      </w:pPr>
      <w:r w:rsidRPr="00A31B56">
        <w:rPr>
          <w:rFonts w:asciiTheme="majorHAnsi" w:hAnsiTheme="majorHAnsi"/>
          <w:sz w:val="14"/>
        </w:rPr>
        <w:t xml:space="preserve">But these </w:t>
      </w:r>
      <w:r w:rsidRPr="00A31B56">
        <w:rPr>
          <w:rFonts w:asciiTheme="majorHAnsi" w:hAnsiTheme="majorHAnsi"/>
          <w:u w:val="single"/>
        </w:rPr>
        <w:t xml:space="preserve">techniques of 'recuperation' will turn out, in the long run, to be double-edged swords. </w:t>
      </w:r>
      <w:proofErr w:type="gramStart"/>
      <w:r w:rsidRPr="00A31B56">
        <w:rPr>
          <w:rFonts w:asciiTheme="majorHAnsi" w:hAnsiTheme="majorHAnsi"/>
          <w:u w:val="single"/>
        </w:rPr>
        <w:t>They only 'sort things out' in appearance.</w:t>
      </w:r>
      <w:proofErr w:type="gramEnd"/>
      <w:r w:rsidRPr="00A31B56">
        <w:rPr>
          <w:rFonts w:asciiTheme="majorHAnsi" w:hAnsiTheme="majorHAnsi"/>
          <w:u w:val="single"/>
        </w:rPr>
        <w:t xml:space="preserve"> Because they have been quickly recuperated or because they seem to carry within them the route to their own recuperation by power, a certain number of contestatory movements, such as those of the school students</w:t>
      </w:r>
      <w:r w:rsidRPr="00A31B56">
        <w:rPr>
          <w:rFonts w:asciiTheme="majorHAnsi" w:hAnsiTheme="majorHAnsi"/>
          <w:sz w:val="14"/>
        </w:rPr>
        <w:t xml:space="preserve"> or prostitutes, </w:t>
      </w:r>
      <w:r w:rsidRPr="00A31B56">
        <w:rPr>
          <w:rFonts w:asciiTheme="majorHAnsi" w:hAnsiTheme="majorHAnsi"/>
          <w:u w:val="single"/>
        </w:rPr>
        <w:t>have been passed over too quickly</w:t>
      </w:r>
      <w:r w:rsidRPr="00A31B56">
        <w:rPr>
          <w:rFonts w:asciiTheme="majorHAnsi" w:hAnsiTheme="majorHAnsi"/>
          <w:sz w:val="14"/>
        </w:rPr>
        <w:t xml:space="preserve">. With more or less difficulty, </w:t>
      </w:r>
      <w:r w:rsidRPr="00A31B56">
        <w:rPr>
          <w:rFonts w:asciiTheme="majorHAnsi" w:hAnsiTheme="majorHAnsi"/>
          <w:u w:val="single"/>
        </w:rPr>
        <w:t>things end up being taken in hand, calm is re-established, the authorities manipulate certain leaders ... But at root that changes nothing</w:t>
      </w:r>
      <w:r w:rsidRPr="00A31B56">
        <w:rPr>
          <w:rFonts w:asciiTheme="majorHAnsi" w:hAnsiTheme="majorHAnsi"/>
          <w:sz w:val="14"/>
        </w:rPr>
        <w:t xml:space="preserve">! How many times has one heard it said </w:t>
      </w:r>
      <w:r w:rsidRPr="00A31B56">
        <w:rPr>
          <w:rFonts w:asciiTheme="majorHAnsi" w:hAnsiTheme="majorHAnsi"/>
          <w:u w:val="single"/>
        </w:rPr>
        <w:t>'most of the time, students don't even know why they are rebelling'? And it is true that they often don't know the program of demands of the organizations that claim to represent them</w:t>
      </w:r>
      <w:r w:rsidRPr="00A31B56">
        <w:rPr>
          <w:rFonts w:asciiTheme="majorHAnsi" w:hAnsiTheme="majorHAnsi"/>
          <w:sz w:val="14"/>
        </w:rPr>
        <w:t xml:space="preserve">. Must one for that reason oppose their rebellions to serious revolutions? Equally, the </w:t>
      </w:r>
      <w:r w:rsidRPr="00A31B56">
        <w:rPr>
          <w:rFonts w:asciiTheme="majorHAnsi" w:hAnsiTheme="majorHAnsi"/>
          <w:u w:val="single"/>
        </w:rPr>
        <w:t>troublemakers are denounced on their demos as 'divisive'; but perhaps one should ask oneself about the reasons that lead them to express themselves in this way.</w:t>
      </w:r>
      <w:r w:rsidRPr="00A31B56">
        <w:rPr>
          <w:rFonts w:asciiTheme="majorHAnsi" w:hAnsiTheme="majorHAnsi"/>
          <w:sz w:val="14"/>
        </w:rPr>
        <w:t xml:space="preserve"> Their actions are not absurd or reactionary because organized movements and public opinion don't understand them, nor because those concerned themselves are often effectively incapable of formulating dearly what it is they are aiming at (it has to be said, in their defense, that </w:t>
      </w:r>
      <w:r w:rsidRPr="00A31B56">
        <w:rPr>
          <w:rFonts w:asciiTheme="majorHAnsi" w:hAnsiTheme="majorHAnsi"/>
          <w:u w:val="single"/>
        </w:rPr>
        <w:t>the 'education' they have received in this domain via school</w:t>
      </w:r>
      <w:r w:rsidRPr="00A31B56">
        <w:rPr>
          <w:rFonts w:asciiTheme="majorHAnsi" w:hAnsiTheme="majorHAnsi"/>
          <w:sz w:val="14"/>
        </w:rPr>
        <w:t xml:space="preserve">, the press, etc., </w:t>
      </w:r>
      <w:r w:rsidRPr="00A31B56">
        <w:rPr>
          <w:rFonts w:asciiTheme="majorHAnsi" w:hAnsiTheme="majorHAnsi"/>
          <w:u w:val="single"/>
        </w:rPr>
        <w:t>has hardly helped them</w:t>
      </w:r>
      <w:r w:rsidRPr="00A31B56">
        <w:rPr>
          <w:rFonts w:asciiTheme="majorHAnsi" w:hAnsiTheme="majorHAnsi"/>
          <w:sz w:val="14"/>
        </w:rPr>
        <w:t xml:space="preserve">)! When all is said and done, perhaps it is because </w:t>
      </w:r>
      <w:r w:rsidRPr="00A31B56">
        <w:rPr>
          <w:rFonts w:asciiTheme="majorHAnsi" w:hAnsiTheme="majorHAnsi"/>
          <w:u w:val="single"/>
        </w:rPr>
        <w:t xml:space="preserve">these struggles aim at more fundamental social objectives than those of the organizations that dismiss them and that through them it is in some way the whole of the social body that is interrogating itself about questions that it has not yet managed to comprehend: what is the law, justice, equality? To what end does knowledge, hierarchy, </w:t>
      </w:r>
      <w:proofErr w:type="gramStart"/>
      <w:r w:rsidRPr="00A31B56">
        <w:rPr>
          <w:rFonts w:asciiTheme="majorHAnsi" w:hAnsiTheme="majorHAnsi"/>
          <w:u w:val="single"/>
        </w:rPr>
        <w:t>the</w:t>
      </w:r>
      <w:proofErr w:type="gramEnd"/>
      <w:r w:rsidRPr="00A31B56">
        <w:rPr>
          <w:rFonts w:asciiTheme="majorHAnsi" w:hAnsiTheme="majorHAnsi"/>
          <w:u w:val="single"/>
        </w:rPr>
        <w:t xml:space="preserve"> reproduction of dominant roles and functions serve</w:t>
      </w:r>
      <w:r w:rsidRPr="00A31B56">
        <w:rPr>
          <w:rFonts w:asciiTheme="majorHAnsi" w:hAnsiTheme="majorHAnsi"/>
          <w:sz w:val="14"/>
        </w:rPr>
        <w:t xml:space="preserve">? What is the relationship between sexuality and money, well beyond the classic prostitute-client-pimp-copper pattern, at the heart of the couple, or quite simply, 'when one goes shopping', when one watches adverts on telly ... In short, what is desire, today? </w:t>
      </w:r>
      <w:r w:rsidRPr="00A31B56">
        <w:rPr>
          <w:rFonts w:asciiTheme="majorHAnsi" w:hAnsiTheme="majorHAnsi"/>
          <w:u w:val="single"/>
        </w:rPr>
        <w:t xml:space="preserve">One cannot properly appreciate such movements in terms of success and failure, revolutionary purity, and </w:t>
      </w:r>
      <w:r w:rsidRPr="00A31B56">
        <w:rPr>
          <w:rFonts w:asciiTheme="majorHAnsi" w:hAnsiTheme="majorHAnsi"/>
          <w:u w:val="single"/>
        </w:rPr>
        <w:lastRenderedPageBreak/>
        <w:t>recuperation. All sorts of equipment and assemblages are in play here. The State 'recuperates' but, in certain cases, lets go of things that could in turn be recuperated for the development of the struggles of desire</w:t>
      </w:r>
      <w:r w:rsidRPr="00A31B56">
        <w:rPr>
          <w:rFonts w:asciiTheme="majorHAnsi" w:hAnsiTheme="majorHAnsi"/>
          <w:sz w:val="14"/>
        </w:rPr>
        <w:t xml:space="preserve">. Parties and unions participate in the reproduction of dominant models, but in certain cases, their 'quantitativist' struggles protecting salaries, maintaining hierarchies, the demand for collective equipment - will be able </w:t>
      </w:r>
      <w:r w:rsidRPr="00A31B56">
        <w:rPr>
          <w:rFonts w:asciiTheme="majorHAnsi" w:hAnsiTheme="majorHAnsi"/>
          <w:u w:val="single"/>
        </w:rPr>
        <w:t>to support the action of the minorities of desire. The whole question is to know how the latter will succeed in hijacking the functions of State power, the functions of recuperative equipment, to the benefit of collective assemblage</w:t>
      </w:r>
      <w:r w:rsidRPr="00A31B56">
        <w:rPr>
          <w:rFonts w:asciiTheme="majorHAnsi" w:hAnsiTheme="majorHAnsi"/>
          <w:sz w:val="14"/>
        </w:rPr>
        <w:t xml:space="preserve">. Sociologists have, for example, brought to light the existence of an inegalitarian development of collective equipment, to the detriment of the most disadvantaged populations. How is such a disparity to be appreciated from the moment that the alienating character of this equipment is brought to light? Ought one start to oppose the setting up of crèches, youth clubs, etc., in immigrant neighborhoods, for example? An untenable position! But the question is poorly put. </w:t>
      </w:r>
      <w:r w:rsidRPr="00A31B56">
        <w:rPr>
          <w:rFonts w:asciiTheme="majorHAnsi" w:hAnsiTheme="majorHAnsi"/>
          <w:u w:val="single"/>
        </w:rPr>
        <w:t xml:space="preserve">It is not a type of equipment as such that must be judged, but the use that is made of it. It isn't the walls, the funding for equipment and its function, but a politics of training, of the division of labor in so far as it prohibits the development of a collective assemblage function. Also, before knowing what must be demanded, it is necessary to determine who is doing the demanding! </w:t>
      </w:r>
      <w:r w:rsidRPr="00A31B56">
        <w:rPr>
          <w:rFonts w:asciiTheme="majorHAnsi" w:hAnsiTheme="majorHAnsi"/>
          <w:b/>
          <w:u w:val="single"/>
        </w:rPr>
        <w:t>Funds, yes</w:t>
      </w:r>
      <w:proofErr w:type="gramStart"/>
      <w:r w:rsidRPr="00A31B56">
        <w:rPr>
          <w:rFonts w:asciiTheme="majorHAnsi" w:hAnsiTheme="majorHAnsi"/>
          <w:b/>
          <w:u w:val="single"/>
        </w:rPr>
        <w:t>;</w:t>
      </w:r>
      <w:proofErr w:type="gramEnd"/>
      <w:r w:rsidRPr="00A31B56">
        <w:rPr>
          <w:rFonts w:asciiTheme="majorHAnsi" w:hAnsiTheme="majorHAnsi"/>
          <w:b/>
          <w:u w:val="single"/>
        </w:rPr>
        <w:t xml:space="preserve"> equipment, perhaps! </w:t>
      </w:r>
      <w:proofErr w:type="gramStart"/>
      <w:r w:rsidRPr="00A31B56">
        <w:rPr>
          <w:rFonts w:asciiTheme="majorHAnsi" w:hAnsiTheme="majorHAnsi"/>
          <w:b/>
          <w:u w:val="single"/>
        </w:rPr>
        <w:t>But to do what with?</w:t>
      </w:r>
      <w:proofErr w:type="gramEnd"/>
      <w:r w:rsidRPr="00A31B56">
        <w:rPr>
          <w:rFonts w:asciiTheme="majorHAnsi" w:hAnsiTheme="majorHAnsi"/>
          <w:b/>
          <w:u w:val="single"/>
        </w:rPr>
        <w:t xml:space="preserve"> To reinforce the power of teachers, educationalists, psychologists, psychiatrists, psychoanalysts to grid, control and normalize and that of other agents who maintain order</w:t>
      </w:r>
      <w:r w:rsidRPr="00A31B56">
        <w:rPr>
          <w:rFonts w:asciiTheme="majorHAnsi" w:hAnsiTheme="majorHAnsi"/>
          <w:u w:val="single"/>
        </w:rPr>
        <w:t xml:space="preserve">? </w:t>
      </w:r>
      <w:proofErr w:type="gramStart"/>
      <w:r w:rsidRPr="00A31B56">
        <w:rPr>
          <w:rFonts w:asciiTheme="majorHAnsi" w:hAnsiTheme="majorHAnsi"/>
          <w:u w:val="single"/>
        </w:rPr>
        <w:t>Or the powers of local collectives?</w:t>
      </w:r>
      <w:proofErr w:type="gramEnd"/>
      <w:r w:rsidRPr="00A31B56">
        <w:rPr>
          <w:rFonts w:asciiTheme="majorHAnsi" w:hAnsiTheme="majorHAnsi"/>
          <w:u w:val="single"/>
        </w:rPr>
        <w:t xml:space="preserve"> </w:t>
      </w:r>
      <w:proofErr w:type="gramStart"/>
      <w:r w:rsidRPr="00A31B56">
        <w:rPr>
          <w:rFonts w:asciiTheme="majorHAnsi" w:hAnsiTheme="majorHAnsi"/>
          <w:u w:val="single"/>
        </w:rPr>
        <w:t>Or those of the repressive structures of the family?</w:t>
      </w:r>
      <w:proofErr w:type="gramEnd"/>
      <w:r w:rsidRPr="00A31B56">
        <w:rPr>
          <w:rFonts w:asciiTheme="majorHAnsi" w:hAnsiTheme="majorHAnsi"/>
          <w:u w:val="single"/>
        </w:rPr>
        <w:t xml:space="preserve"> Funds for 'childhood' sure, but not for model crèches! Funds so that adults contribute to the setting up of collective assemblages relative to the desires of children, but not for the establishment of new 'specialists: who will only accentuate their tutelage Today, </w:t>
      </w:r>
      <w:r w:rsidRPr="00A31B56">
        <w:rPr>
          <w:rFonts w:asciiTheme="majorHAnsi" w:hAnsiTheme="majorHAnsi"/>
          <w:b/>
          <w:u w:val="single"/>
        </w:rPr>
        <w:t>children don't 'need' more and more specialized educationalists, psychoanalysts or super-organizers, but space, social vacuoles where they will at last be able to start to exist according to the singular economy of their desire</w:t>
      </w:r>
      <w:r w:rsidRPr="00A31B56">
        <w:rPr>
          <w:rFonts w:asciiTheme="majorHAnsi" w:hAnsiTheme="majorHAnsi"/>
          <w:u w:val="single"/>
        </w:rPr>
        <w:t xml:space="preserve">. This doesn't mean that nothing needs to be done and that it is better to let them get on with it by themselves, on wastegrounds or in the basements of HLM! Natural spaces as fields of spontaneous expression are in the process of disappearing irreversibly, whether one laments the fact or not. To open up spaces to desire now implies means that are sometimes highly sophisticated, </w:t>
      </w:r>
      <w:r w:rsidRPr="00A31B56">
        <w:rPr>
          <w:rFonts w:asciiTheme="majorHAnsi" w:hAnsiTheme="majorHAnsi"/>
          <w:sz w:val="14"/>
        </w:rPr>
        <w:t>hence the entire, highly elaborate, technology that has recently been created for green spaces (see for example those that have been produced in Rennes), 'adventure playgrounds', collective games, etc. The question is not one of condemning them as such, but of calling into question the political and micropolitical role of those who are responsible for 'dealing with' them. It is perfectly easy to imagine that adults 'in the vicinity' might intervene to help children get round the obstacles that their projects are up against negotiation, support, if it is felt necessary in relation to the different instances of power, intervention so as to extract material and financial means, even the transmission of knowledge, or showing how to appropriate it, always if that corresponds to the des ire of individuals and groups. But</w:t>
      </w:r>
      <w:r w:rsidRPr="00A31B56">
        <w:rPr>
          <w:rFonts w:asciiTheme="majorHAnsi" w:hAnsiTheme="majorHAnsi"/>
          <w:u w:val="single"/>
        </w:rPr>
        <w:t xml:space="preserve"> all that implies a veritable anti-pedagogic, anti-psychiatric, antisociological, anti-criminological training on the part of </w:t>
      </w:r>
      <w:r w:rsidRPr="00A31B56">
        <w:rPr>
          <w:rFonts w:asciiTheme="majorHAnsi" w:hAnsiTheme="majorHAnsi"/>
          <w:sz w:val="14"/>
        </w:rPr>
        <w:t>these</w:t>
      </w:r>
      <w:r w:rsidRPr="00A31B56">
        <w:rPr>
          <w:rFonts w:asciiTheme="majorHAnsi" w:hAnsiTheme="majorHAnsi"/>
          <w:u w:val="single"/>
        </w:rPr>
        <w:t xml:space="preserve"> adults.</w:t>
      </w:r>
      <w:r w:rsidRPr="00A31B56">
        <w:rPr>
          <w:rFonts w:asciiTheme="majorHAnsi" w:hAnsiTheme="majorHAnsi"/>
          <w:sz w:val="14"/>
        </w:rPr>
        <w:t xml:space="preserve"> It should be accepted from the outset that no-one knows anything about the desire of children and that no specialist will seek to understand it and recuperate it from an adaptational point of view en route. Connecting, constructing, assembling, experimenting, </w:t>
      </w:r>
      <w:r w:rsidRPr="00A31B56">
        <w:rPr>
          <w:rFonts w:asciiTheme="majorHAnsi" w:hAnsiTheme="majorHAnsi"/>
          <w:u w:val="single"/>
        </w:rPr>
        <w:t xml:space="preserve">in so far as one is called on to do so, but called on by whom? Not by Power or Knowledge, the imperatives of Security, of Adaptation or of symbolic Integration, nor even from the points of view of an engagement in just causes, or under militant orders! But simply by what is happening at the level of the assemblages of desire and what in truth constitutes the surest vectors of 'progressive' social transformations in all domains. If it is true that at this molecular level there are no grounds for expecting that systems of one-way causality might be established, or that by a sort of boomerang effect, the toxins of repression might themselves start to decompose and contaminate in turn the major sectors of power, it nevertheless remains the case that the 'recuperative' equipment essentially continues to do its work, either running on empty or by serving as an outlet for attempts to innovate (the new benevolence of the national education system with regard to new education movements is entirely significant in this regard). As long as no large-scale experiment in self-management, as long as no process of expansion of creative </w:t>
      </w:r>
      <w:r w:rsidRPr="00A31B56">
        <w:rPr>
          <w:rFonts w:asciiTheme="majorHAnsi" w:hAnsiTheme="majorHAnsi"/>
          <w:u w:val="single"/>
        </w:rPr>
        <w:lastRenderedPageBreak/>
        <w:t>micro-assemblages has been brought to light, or demonstrated its credibility in a convincing fashion, the diverse drives in this direction will equally run on empty and fall over, leaving large zones of demoralization behind them.</w:t>
      </w:r>
      <w:r w:rsidRPr="00A31B56">
        <w:rPr>
          <w:rFonts w:asciiTheme="majorHAnsi" w:hAnsiTheme="majorHAnsi"/>
          <w:sz w:val="14"/>
        </w:rPr>
        <w:t xml:space="preserve"> And it must be acknowledged that national programs in self-management - of the Yugoslavian or Algerian type have hitherto turned out to be rather disappointing, although it is difficult to distinguish clearly between what it is appropriate to impute to impasses relative to their internal functioning and what results from economic and political resistance relative to the general context in which they developed. But why be surprised? Why should social machines as complex as this be easier to get working than material machines - the strange, heavier than air, flying machines of the Belle Époque? </w:t>
      </w:r>
      <w:r w:rsidRPr="00A31B56">
        <w:rPr>
          <w:rFonts w:asciiTheme="majorHAnsi" w:hAnsiTheme="majorHAnsi"/>
          <w:u w:val="single"/>
        </w:rPr>
        <w:t xml:space="preserve">Hundreds, thousands of attempts of all kinds will perhaps still be necessary before one succeeds in making viable self-management systems 'take off' decisively! And it is licit to imagine between now and then that there will be time for the curiosity of numerous amused observers who at the moment feel unconcerned by these problems - to change into serious anxiety when there is no longer any doubt that </w:t>
      </w:r>
      <w:r w:rsidRPr="00A31B56">
        <w:rPr>
          <w:rFonts w:asciiTheme="majorHAnsi" w:hAnsiTheme="majorHAnsi"/>
          <w:b/>
          <w:u w:val="single"/>
        </w:rPr>
        <w:t>the future of humanity on this planet depends on their success!</w:t>
      </w:r>
    </w:p>
    <w:p w14:paraId="184F00F5" w14:textId="77777777" w:rsidR="003317D6" w:rsidRPr="00A31B56" w:rsidRDefault="003317D6" w:rsidP="003317D6">
      <w:pPr>
        <w:rPr>
          <w:rFonts w:asciiTheme="majorHAnsi" w:hAnsiTheme="majorHAnsi"/>
          <w:b/>
          <w:u w:val="single"/>
        </w:rPr>
      </w:pPr>
    </w:p>
    <w:p w14:paraId="186B727C" w14:textId="77777777" w:rsidR="003317D6" w:rsidRPr="00A31B56" w:rsidRDefault="003317D6" w:rsidP="003317D6">
      <w:pPr>
        <w:rPr>
          <w:rFonts w:asciiTheme="majorHAnsi" w:hAnsiTheme="majorHAnsi"/>
        </w:rPr>
      </w:pPr>
    </w:p>
    <w:p w14:paraId="5A18E99D" w14:textId="6C1E958A" w:rsidR="00C307D5" w:rsidRPr="00A31B56" w:rsidRDefault="00C307D5" w:rsidP="00853073">
      <w:pPr>
        <w:pStyle w:val="Heading2"/>
        <w:rPr>
          <w:rFonts w:asciiTheme="majorHAnsi" w:hAnsiTheme="majorHAnsi"/>
        </w:rPr>
      </w:pPr>
      <w:r w:rsidRPr="00A31B56">
        <w:rPr>
          <w:rFonts w:asciiTheme="majorHAnsi" w:hAnsiTheme="majorHAnsi"/>
        </w:rPr>
        <w:lastRenderedPageBreak/>
        <w:t>1AC Advantage – Neoliberal University</w:t>
      </w:r>
    </w:p>
    <w:p w14:paraId="6C5BB2DC" w14:textId="77777777" w:rsidR="00C307D5" w:rsidRPr="00A31B56" w:rsidRDefault="00C307D5" w:rsidP="00C307D5">
      <w:pPr>
        <w:pStyle w:val="Heading4"/>
        <w:rPr>
          <w:rFonts w:asciiTheme="majorHAnsi" w:hAnsiTheme="majorHAnsi"/>
        </w:rPr>
      </w:pPr>
      <w:r w:rsidRPr="00A31B56">
        <w:rPr>
          <w:rFonts w:asciiTheme="majorHAnsi" w:hAnsiTheme="majorHAnsi"/>
        </w:rPr>
        <w:t xml:space="preserve">The neoliberal nature of today’s university is the next step of the society of control – absent a new radical pedagogy, we fall prey to a biopolitical management of populations along identitarian lines. </w:t>
      </w:r>
    </w:p>
    <w:p w14:paraId="14E9A4AD" w14:textId="77777777" w:rsidR="00C307D5" w:rsidRPr="00A31B56" w:rsidRDefault="00C307D5" w:rsidP="00C307D5">
      <w:pPr>
        <w:rPr>
          <w:rStyle w:val="Style13ptBold"/>
          <w:rFonts w:asciiTheme="majorHAnsi" w:hAnsiTheme="majorHAnsi"/>
          <w:b w:val="0"/>
        </w:rPr>
      </w:pPr>
      <w:r w:rsidRPr="00A31B56">
        <w:rPr>
          <w:rStyle w:val="Style13ptBold"/>
          <w:rFonts w:asciiTheme="majorHAnsi" w:hAnsiTheme="majorHAnsi"/>
        </w:rPr>
        <w:t xml:space="preserve">Coté et al. 07 </w:t>
      </w:r>
      <w:r w:rsidRPr="00A31B56">
        <w:rPr>
          <w:rStyle w:val="Style13ptBold"/>
          <w:rFonts w:asciiTheme="majorHAnsi" w:hAnsiTheme="majorHAnsi"/>
          <w:sz w:val="16"/>
          <w:szCs w:val="16"/>
        </w:rPr>
        <w:t>(Dr. Mark Coté, lecturer in digital cultures at the King’s College of London, with research interests in big data, culture, and society. Dr. Richard Day, associate professor at the Queen’s College of Canada, with research interests in social theory, cultural studies, and continental philosophy. Dr. Greig de Peuter, assistant professor of cultural and communication studies at Wilfrid Laurier University. The Review of Education, Pedagogy, and Cultural Studies, Volume 29, Issue 4, “Utopian Pedagogy: Creating Radical Alternatives in the Neoliberal Age”. Pages 317-321, July 5, 2007)</w:t>
      </w:r>
    </w:p>
    <w:p w14:paraId="625F32F9" w14:textId="77777777" w:rsidR="00C307D5" w:rsidRPr="00A31B56" w:rsidRDefault="00C307D5" w:rsidP="00C307D5">
      <w:pPr>
        <w:rPr>
          <w:rFonts w:asciiTheme="majorHAnsi" w:hAnsiTheme="majorHAnsi"/>
          <w:sz w:val="16"/>
        </w:rPr>
      </w:pPr>
      <w:r w:rsidRPr="00A31B56">
        <w:rPr>
          <w:rFonts w:asciiTheme="majorHAnsi" w:hAnsiTheme="majorHAnsi"/>
          <w:u w:val="single"/>
        </w:rPr>
        <w:t xml:space="preserve">How might we, as critical academics, work within, against, and beyond the neoliberal order? How might the progressive intellectual act and be understood today? How can and does the university do more than serve corporate powers and produce docile producerconsumer-citizens? How are people working to develop critical pedagogies appropriate to their local communities? </w:t>
      </w:r>
      <w:r w:rsidRPr="00A31B56">
        <w:rPr>
          <w:rFonts w:asciiTheme="majorHAnsi" w:hAnsiTheme="majorHAnsi"/>
          <w:sz w:val="16"/>
        </w:rPr>
        <w:t xml:space="preserve">To help us confront these sorts of questions </w:t>
      </w:r>
      <w:r w:rsidRPr="00A31B56">
        <w:rPr>
          <w:rFonts w:asciiTheme="majorHAnsi" w:hAnsiTheme="majorHAnsi"/>
          <w:u w:val="single"/>
        </w:rPr>
        <w:t>we propose the conceptual tool and creative practice of ‘‘utopian pedagogy</w:t>
      </w:r>
      <w:r w:rsidRPr="00A31B56">
        <w:rPr>
          <w:rFonts w:asciiTheme="majorHAnsi" w:hAnsiTheme="majorHAnsi"/>
          <w:sz w:val="16"/>
        </w:rPr>
        <w:t xml:space="preserve">.’’ We do not use the concept of ‘‘utopia’’ in the sense of rationalistic dreams of a future perfect society. Rather, </w:t>
      </w:r>
      <w:r w:rsidRPr="00A31B56">
        <w:rPr>
          <w:rFonts w:asciiTheme="majorHAnsi" w:hAnsiTheme="majorHAnsi"/>
          <w:u w:val="single"/>
        </w:rPr>
        <w:t xml:space="preserve">we mean it to refer to </w:t>
      </w:r>
      <w:r w:rsidRPr="00A31B56">
        <w:rPr>
          <w:rFonts w:asciiTheme="majorHAnsi" w:hAnsiTheme="majorHAnsi"/>
          <w:b/>
          <w:u w:val="single"/>
        </w:rPr>
        <w:t>an ethos of experimentation that is oriented toward carving out spaces for resistance and reconstruction here and now</w:t>
      </w:r>
      <w:r w:rsidRPr="00A31B56">
        <w:rPr>
          <w:rFonts w:asciiTheme="majorHAnsi" w:hAnsiTheme="majorHAnsi"/>
          <w:sz w:val="16"/>
        </w:rPr>
        <w:t xml:space="preserve">. </w:t>
      </w:r>
      <w:r w:rsidRPr="00A31B56">
        <w:rPr>
          <w:rFonts w:asciiTheme="majorHAnsi" w:hAnsiTheme="majorHAnsi"/>
          <w:u w:val="single"/>
        </w:rPr>
        <w:t xml:space="preserve">Utopian theory and practice acquire a new relevance as something other than and outside of the hyper-inclusive logic of neoliberalism. </w:t>
      </w:r>
      <w:r w:rsidRPr="00A31B56">
        <w:rPr>
          <w:rFonts w:asciiTheme="majorHAnsi" w:hAnsiTheme="majorHAnsi"/>
          <w:sz w:val="16"/>
        </w:rPr>
        <w:t xml:space="preserve">With the untimely concept of utopian pedagogy we hope to contribute to the debate on the current state of higher education, and to circulate struggles that show </w:t>
      </w:r>
      <w:r w:rsidRPr="00A31B56">
        <w:rPr>
          <w:rFonts w:asciiTheme="majorHAnsi" w:hAnsiTheme="majorHAnsi"/>
          <w:u w:val="single"/>
        </w:rPr>
        <w:t>other educational worlds are not only possible but are already living in our present</w:t>
      </w:r>
      <w:r w:rsidRPr="00A31B56">
        <w:rPr>
          <w:rFonts w:asciiTheme="majorHAnsi" w:hAnsiTheme="majorHAnsi"/>
          <w:sz w:val="16"/>
        </w:rPr>
        <w:t xml:space="preserve">. This article seeks to put flesh on our key concept through a discussion of three interlinked themes: universities in the age of neoliberal globalization; non-hegemonic modes of intellectual and political activity; and concrete experiments in utopian pedagogy. </w:t>
      </w:r>
      <w:r w:rsidRPr="00A31B56">
        <w:rPr>
          <w:rFonts w:asciiTheme="majorHAnsi" w:hAnsiTheme="majorHAnsi"/>
          <w:u w:val="single"/>
        </w:rPr>
        <w:t>From free schools and co-research to open-source media labs and popular theatre, experiments in utopian pedagogy are (</w:t>
      </w:r>
      <w:proofErr w:type="gramStart"/>
      <w:r w:rsidRPr="00A31B56">
        <w:rPr>
          <w:rFonts w:asciiTheme="majorHAnsi" w:hAnsiTheme="majorHAnsi"/>
          <w:u w:val="single"/>
        </w:rPr>
        <w:t>re)emerging</w:t>
      </w:r>
      <w:proofErr w:type="gramEnd"/>
      <w:r w:rsidRPr="00A31B56">
        <w:rPr>
          <w:rFonts w:asciiTheme="majorHAnsi" w:hAnsiTheme="majorHAnsi"/>
          <w:u w:val="single"/>
        </w:rPr>
        <w:t xml:space="preserve"> in various places around the world, in response to an urgent need to critically analyze relations of power around nodal points of race, class, caste, and rational-bureaucratic (state) domination</w:t>
      </w:r>
      <w:r w:rsidRPr="00A31B56">
        <w:rPr>
          <w:rFonts w:asciiTheme="majorHAnsi" w:hAnsiTheme="majorHAnsi"/>
          <w:sz w:val="16"/>
        </w:rPr>
        <w:t xml:space="preserve">. Formed along lines of affinity, rather than as elements of a totalizing project, </w:t>
      </w:r>
      <w:r w:rsidRPr="00A31B56">
        <w:rPr>
          <w:rFonts w:asciiTheme="majorHAnsi" w:hAnsiTheme="majorHAnsi"/>
          <w:u w:val="single"/>
        </w:rPr>
        <w:t>the intellectual subjectivities and educational projects that we describe and theorize in the pages that follow affirm a multitudinous capacity for working together against neoliberal hegemony, and for creating working, sustainable—and joyful—alternatives</w:t>
      </w:r>
      <w:r w:rsidRPr="00A31B56">
        <w:rPr>
          <w:rFonts w:asciiTheme="majorHAnsi" w:hAnsiTheme="majorHAnsi"/>
          <w:sz w:val="16"/>
        </w:rPr>
        <w:t xml:space="preserve">. In order to appreciate the particularity of these experiments, it is first necessary to understand the common context that enables and constrains them—the context of the ongoing, global neoliberal ‘‘revolution.’’ NEOLIBERALISM AND UNIVERSITIES By </w:t>
      </w:r>
      <w:r w:rsidRPr="00A31B56">
        <w:rPr>
          <w:rFonts w:asciiTheme="majorHAnsi" w:hAnsiTheme="majorHAnsi"/>
          <w:u w:val="single"/>
        </w:rPr>
        <w:t>neoliberalism</w:t>
      </w:r>
      <w:r w:rsidRPr="00A31B56">
        <w:rPr>
          <w:rFonts w:asciiTheme="majorHAnsi" w:hAnsiTheme="majorHAnsi"/>
          <w:sz w:val="16"/>
        </w:rPr>
        <w:t xml:space="preserve"> we mean to refer to a multifaceted political and economic project that </w:t>
      </w:r>
      <w:r w:rsidRPr="00A31B56">
        <w:rPr>
          <w:rFonts w:asciiTheme="majorHAnsi" w:hAnsiTheme="majorHAnsi"/>
          <w:u w:val="single"/>
        </w:rPr>
        <w:t>includes the globalization of capital as well as the intensification of the societies of control</w:t>
      </w:r>
      <w:r w:rsidRPr="00A31B56">
        <w:rPr>
          <w:rFonts w:asciiTheme="majorHAnsi" w:hAnsiTheme="majorHAnsi"/>
          <w:sz w:val="16"/>
        </w:rPr>
        <w:t xml:space="preserve">. </w:t>
      </w:r>
      <w:r w:rsidRPr="00A31B56">
        <w:rPr>
          <w:rFonts w:asciiTheme="majorHAnsi" w:hAnsiTheme="majorHAnsi"/>
          <w:u w:val="single"/>
        </w:rPr>
        <w:t xml:space="preserve">The neoliberal project </w:t>
      </w:r>
      <w:r w:rsidRPr="00A31B56">
        <w:rPr>
          <w:rFonts w:asciiTheme="majorHAnsi" w:hAnsiTheme="majorHAnsi"/>
          <w:sz w:val="16"/>
        </w:rPr>
        <w:t xml:space="preserve">also relies upon and </w:t>
      </w:r>
      <w:r w:rsidRPr="00A31B56">
        <w:rPr>
          <w:rFonts w:asciiTheme="majorHAnsi" w:hAnsiTheme="majorHAnsi"/>
          <w:u w:val="single"/>
        </w:rPr>
        <w:t>perpetuates shifts in the organization of the global system of states</w:t>
      </w:r>
      <w:r w:rsidRPr="00A31B56">
        <w:rPr>
          <w:rFonts w:asciiTheme="majorHAnsi" w:hAnsiTheme="majorHAnsi"/>
          <w:sz w:val="16"/>
        </w:rPr>
        <w:t xml:space="preserve">, through regional agreements such as the North American Free Trade Agreement, </w:t>
      </w:r>
      <w:r w:rsidRPr="00A31B56">
        <w:rPr>
          <w:rFonts w:asciiTheme="majorHAnsi" w:hAnsiTheme="majorHAnsi"/>
          <w:u w:val="single"/>
        </w:rPr>
        <w:t>the construction of ‘‘superstates’’</w:t>
      </w:r>
      <w:r w:rsidRPr="00A31B56">
        <w:rPr>
          <w:rFonts w:asciiTheme="majorHAnsi" w:hAnsiTheme="majorHAnsi"/>
          <w:sz w:val="16"/>
        </w:rPr>
        <w:t xml:space="preserve"> such as the European Union, </w:t>
      </w:r>
      <w:r w:rsidRPr="00A31B56">
        <w:rPr>
          <w:rFonts w:asciiTheme="majorHAnsi" w:hAnsiTheme="majorHAnsi"/>
          <w:u w:val="single"/>
        </w:rPr>
        <w:t>and international military intervention</w:t>
      </w:r>
      <w:r w:rsidRPr="00A31B56">
        <w:rPr>
          <w:rFonts w:asciiTheme="majorHAnsi" w:hAnsiTheme="majorHAnsi"/>
          <w:sz w:val="16"/>
        </w:rPr>
        <w:t xml:space="preserve">.5 Within and across these state formations, </w:t>
      </w:r>
      <w:r w:rsidRPr="00A31B56">
        <w:rPr>
          <w:rFonts w:asciiTheme="majorHAnsi" w:hAnsiTheme="majorHAnsi"/>
          <w:u w:val="single"/>
        </w:rPr>
        <w:t>a politics of representation—a ‘‘multicultural’’ politics—allows excluded identities and communities to be ‘‘integrated’’ into the global economic and socio-symbolic orde</w:t>
      </w:r>
      <w:r w:rsidRPr="00A31B56">
        <w:rPr>
          <w:rFonts w:asciiTheme="majorHAnsi" w:hAnsiTheme="majorHAnsi"/>
          <w:sz w:val="16"/>
        </w:rPr>
        <w:t xml:space="preserve">r.6 Central to the neoliberal regime is the discourse of the market—privatization, entrepreneurialism, competition, and so on—which is fetishistically worshipped as a populist remedy to the ‘‘inefficiencies’’ of an anachronistic welfare state. This is to say that </w:t>
      </w:r>
      <w:r w:rsidRPr="00A31B56">
        <w:rPr>
          <w:rFonts w:asciiTheme="majorHAnsi" w:hAnsiTheme="majorHAnsi"/>
          <w:b/>
          <w:u w:val="single"/>
        </w:rPr>
        <w:t>we cannot understand state domination outside of capitalist exploitation, and we cannot understand either of these without reference to the societies of contro</w:t>
      </w:r>
      <w:r w:rsidRPr="00A31B56">
        <w:rPr>
          <w:rFonts w:asciiTheme="majorHAnsi" w:hAnsiTheme="majorHAnsi"/>
          <w:u w:val="single"/>
        </w:rPr>
        <w:t>l</w:t>
      </w:r>
      <w:r w:rsidRPr="00A31B56">
        <w:rPr>
          <w:rFonts w:asciiTheme="majorHAnsi" w:hAnsiTheme="majorHAnsi"/>
          <w:sz w:val="16"/>
        </w:rPr>
        <w:t xml:space="preserve">. It is important to add that </w:t>
      </w:r>
      <w:r w:rsidRPr="00A31B56">
        <w:rPr>
          <w:rFonts w:asciiTheme="majorHAnsi" w:hAnsiTheme="majorHAnsi"/>
          <w:u w:val="single"/>
        </w:rPr>
        <w:t xml:space="preserve">state domination and capitalist exploitation are sustained in neoliberal societies through the division of populations according to multiple lines of inequality based on race, gender, sexuality, ability, </w:t>
      </w:r>
      <w:r w:rsidRPr="00A31B56">
        <w:rPr>
          <w:rFonts w:asciiTheme="majorHAnsi" w:hAnsiTheme="majorHAnsi"/>
          <w:u w:val="single"/>
        </w:rPr>
        <w:lastRenderedPageBreak/>
        <w:t>age, and region—both inter- and intranationally</w:t>
      </w:r>
      <w:r w:rsidRPr="00A31B56">
        <w:rPr>
          <w:rFonts w:asciiTheme="majorHAnsi" w:hAnsiTheme="majorHAnsi"/>
          <w:sz w:val="16"/>
        </w:rPr>
        <w:t xml:space="preserve">. Thus, the divisions neoliberalism perpetuates and heightens mean that its effects are far from undifferentiated. For example, </w:t>
      </w:r>
      <w:r w:rsidRPr="00A31B56">
        <w:rPr>
          <w:rFonts w:asciiTheme="majorHAnsi" w:hAnsiTheme="majorHAnsi"/>
          <w:u w:val="single"/>
        </w:rPr>
        <w:t>for the privileged classes</w:t>
      </w:r>
      <w:r w:rsidRPr="00A31B56">
        <w:rPr>
          <w:rFonts w:asciiTheme="majorHAnsi" w:hAnsiTheme="majorHAnsi"/>
          <w:sz w:val="16"/>
        </w:rPr>
        <w:t xml:space="preserve"> of the G8 countries, </w:t>
      </w:r>
      <w:r w:rsidRPr="00A31B56">
        <w:rPr>
          <w:rFonts w:asciiTheme="majorHAnsi" w:hAnsiTheme="majorHAnsi"/>
          <w:u w:val="single"/>
        </w:rPr>
        <w:t>neoliberalism has meant more service- and knowledge-related jobs</w:t>
      </w:r>
      <w:r w:rsidRPr="00A31B56">
        <w:rPr>
          <w:rFonts w:asciiTheme="majorHAnsi" w:hAnsiTheme="majorHAnsi"/>
          <w:sz w:val="16"/>
        </w:rPr>
        <w:t xml:space="preserve">, the exportation of highly polluting manufacturing plants, and easy access to a vast array of cheap, low-quality consumer goods. Although </w:t>
      </w:r>
      <w:r w:rsidRPr="00A31B56">
        <w:rPr>
          <w:rFonts w:asciiTheme="majorHAnsi" w:hAnsiTheme="majorHAnsi"/>
          <w:u w:val="single"/>
        </w:rPr>
        <w:t xml:space="preserve">privatization and </w:t>
      </w:r>
      <w:proofErr w:type="gramStart"/>
      <w:r w:rsidRPr="00A31B56">
        <w:rPr>
          <w:rFonts w:asciiTheme="majorHAnsi" w:hAnsiTheme="majorHAnsi"/>
          <w:u w:val="single"/>
        </w:rPr>
        <w:t>program-slashing</w:t>
      </w:r>
      <w:proofErr w:type="gramEnd"/>
      <w:r w:rsidRPr="00A31B56">
        <w:rPr>
          <w:rFonts w:asciiTheme="majorHAnsi" w:hAnsiTheme="majorHAnsi"/>
          <w:u w:val="single"/>
        </w:rPr>
        <w:t xml:space="preserve"> have had terrible effects on the lives of women, working people, and racialized communities in these countries, the carnage has been even greater outside their gates</w:t>
      </w:r>
      <w:r w:rsidRPr="00A31B56">
        <w:rPr>
          <w:rFonts w:asciiTheme="majorHAnsi" w:hAnsiTheme="majorHAnsi"/>
          <w:sz w:val="16"/>
        </w:rPr>
        <w:t xml:space="preserve">. Through World Bank and IMF restructuring plans, </w:t>
      </w:r>
      <w:r w:rsidRPr="00A31B56">
        <w:rPr>
          <w:rFonts w:asciiTheme="majorHAnsi" w:hAnsiTheme="majorHAnsi"/>
          <w:u w:val="single"/>
        </w:rPr>
        <w:t xml:space="preserve">entire nations and continents have had their social, political, and economic structures overturned in preparation for their further integration into the neoliberal order. </w:t>
      </w:r>
      <w:r w:rsidRPr="00A31B56">
        <w:rPr>
          <w:rFonts w:asciiTheme="majorHAnsi" w:hAnsiTheme="majorHAnsi"/>
          <w:sz w:val="16"/>
        </w:rPr>
        <w:t xml:space="preserve">When we refer to </w:t>
      </w:r>
      <w:r w:rsidRPr="00A31B56">
        <w:rPr>
          <w:rFonts w:asciiTheme="majorHAnsi" w:hAnsiTheme="majorHAnsi"/>
          <w:u w:val="single"/>
        </w:rPr>
        <w:t xml:space="preserve">the neoliberal project, </w:t>
      </w:r>
      <w:r w:rsidRPr="00A31B56">
        <w:rPr>
          <w:rFonts w:asciiTheme="majorHAnsi" w:hAnsiTheme="majorHAnsi"/>
          <w:sz w:val="16"/>
        </w:rPr>
        <w:t>then, we are</w:t>
      </w:r>
      <w:r w:rsidRPr="00A31B56">
        <w:rPr>
          <w:rFonts w:asciiTheme="majorHAnsi" w:hAnsiTheme="majorHAnsi"/>
          <w:u w:val="single"/>
        </w:rPr>
        <w:t xml:space="preserve"> refer</w:t>
      </w:r>
      <w:r w:rsidRPr="00A31B56">
        <w:rPr>
          <w:rFonts w:asciiTheme="majorHAnsi" w:hAnsiTheme="majorHAnsi"/>
          <w:sz w:val="16"/>
        </w:rPr>
        <w:t xml:space="preserve">ring </w:t>
      </w:r>
      <w:r w:rsidRPr="00A31B56">
        <w:rPr>
          <w:rFonts w:asciiTheme="majorHAnsi" w:hAnsiTheme="majorHAnsi"/>
          <w:u w:val="single"/>
        </w:rPr>
        <w:t xml:space="preserve">to a complex web of practices and institutions that have the effect of perpetuating and multiplying various forms of interlocking oppression. </w:t>
      </w:r>
      <w:r w:rsidRPr="00A31B56">
        <w:rPr>
          <w:rFonts w:asciiTheme="majorHAnsi" w:hAnsiTheme="majorHAnsi"/>
          <w:b/>
          <w:u w:val="single"/>
        </w:rPr>
        <w:t>These allow ‘‘populations’’ to be divided and managed, and our daily lives to be more intensely immersed in capitalist exploitation and state-based, rational-bureaucratic control</w:t>
      </w:r>
      <w:r w:rsidRPr="00A31B56">
        <w:rPr>
          <w:rFonts w:asciiTheme="majorHAnsi" w:hAnsiTheme="majorHAnsi"/>
          <w:u w:val="single"/>
        </w:rPr>
        <w:t xml:space="preserve">. </w:t>
      </w:r>
      <w:r w:rsidRPr="00A31B56">
        <w:rPr>
          <w:rFonts w:asciiTheme="majorHAnsi" w:hAnsiTheme="majorHAnsi"/>
          <w:sz w:val="16"/>
        </w:rPr>
        <w:t xml:space="preserve">This has not gone uncontested, of course, from the stirring mobilizations of the Zapatistas, to protests in Seattle and Genoa, and ongoing community-based struggles in Argentina, Bolivia, Iraq, and Venezuela. Some would say that there is no ‘‘common enemy’’ against which the newest social movements are fighting, while others have argued that they do share a rejection of a multi-faceted, differentially articulated logic of neoliberal domination and exploitation.8 We identify most strongly with the latter position, in seeing a disparate set of social struggles, each of which needs to be addressed in its particularity, while noting that all of these struggles occur in an increasingly common context of neoliberalism. </w:t>
      </w:r>
      <w:r w:rsidRPr="00A31B56">
        <w:rPr>
          <w:rFonts w:asciiTheme="majorHAnsi" w:hAnsiTheme="majorHAnsi"/>
          <w:u w:val="single"/>
        </w:rPr>
        <w:t xml:space="preserve">How do universities figure into this neoliberal social order? Universities render services that aid in the perpetuation of this order, </w:t>
      </w:r>
      <w:proofErr w:type="gramStart"/>
      <w:r w:rsidRPr="00A31B56">
        <w:rPr>
          <w:rFonts w:asciiTheme="majorHAnsi" w:hAnsiTheme="majorHAnsi"/>
          <w:u w:val="single"/>
        </w:rPr>
        <w:t>from</w:t>
      </w:r>
      <w:proofErr w:type="gramEnd"/>
      <w:r w:rsidRPr="00A31B56">
        <w:rPr>
          <w:rFonts w:asciiTheme="majorHAnsi" w:hAnsiTheme="majorHAnsi"/>
          <w:u w:val="single"/>
        </w:rPr>
        <w:t xml:space="preserve"> the developing of intellectual property to the training of ‘‘human capital.’’ Universities are also being internally reorganized to conform to a neoliberal model, which is ‘‘driven principally by vocational and economic questions,’’ and in which ‘‘every procedure has been managerialized</w:t>
      </w:r>
      <w:r w:rsidRPr="00A31B56">
        <w:rPr>
          <w:rFonts w:asciiTheme="majorHAnsi" w:hAnsiTheme="majorHAnsi"/>
          <w:sz w:val="16"/>
        </w:rPr>
        <w:t xml:space="preserve">.’’9 </w:t>
      </w:r>
      <w:r w:rsidRPr="00A31B56">
        <w:rPr>
          <w:rFonts w:asciiTheme="majorHAnsi" w:hAnsiTheme="majorHAnsi"/>
          <w:u w:val="single"/>
        </w:rPr>
        <w:t>The increasing tendency to direct research funding to those whose work has clear possibilities for commercial exploitation or will aid in state domination is also indicative of a turn away from critical thought and basic research, which were once considered to be primary tasks of ‘‘higher’’ education institutions</w:t>
      </w:r>
      <w:r w:rsidRPr="00A31B56">
        <w:rPr>
          <w:rFonts w:asciiTheme="majorHAnsi" w:hAnsiTheme="majorHAnsi"/>
          <w:sz w:val="16"/>
        </w:rPr>
        <w:t xml:space="preserve">. As what Lyotard has called ‘‘performativity’’ becomes the highest value, an environment is fostered that is hardly conducive to critical reflection. Henry Giroux, for example, has written eloquently and persistently about the need to ‘‘discard the careerism, professionalism, and isolation’’ in today’s academy.10 The consequences of the neoliberal model on academic subjectivity can indeed be profound: Heather </w:t>
      </w:r>
      <w:r w:rsidRPr="00A31B56">
        <w:rPr>
          <w:rFonts w:asciiTheme="majorHAnsi" w:hAnsiTheme="majorHAnsi"/>
          <w:u w:val="single"/>
        </w:rPr>
        <w:t>Menzies’s recent study highlights the pervasiveness of stress and anxiety amongst over-extended, mediasaturated academic workers</w:t>
      </w:r>
      <w:proofErr w:type="gramStart"/>
      <w:r w:rsidRPr="00A31B56">
        <w:rPr>
          <w:rFonts w:asciiTheme="majorHAnsi" w:hAnsiTheme="majorHAnsi"/>
          <w:sz w:val="16"/>
        </w:rPr>
        <w:t>;11</w:t>
      </w:r>
      <w:proofErr w:type="gramEnd"/>
      <w:r w:rsidRPr="00A31B56">
        <w:rPr>
          <w:rFonts w:asciiTheme="majorHAnsi" w:hAnsiTheme="majorHAnsi"/>
          <w:sz w:val="16"/>
        </w:rPr>
        <w:t xml:space="preserve"> and cases like that of David Healy in Canada have done much to shed light on the bioethical costs of the corporatization of medical research.12 </w:t>
      </w:r>
      <w:r w:rsidRPr="00A31B56">
        <w:rPr>
          <w:rFonts w:asciiTheme="majorHAnsi" w:hAnsiTheme="majorHAnsi"/>
          <w:u w:val="single"/>
        </w:rPr>
        <w:t>To all of this must be added the ‘‘flexibile’’ management of academic labour; in the university</w:t>
      </w:r>
      <w:r w:rsidRPr="00A31B56">
        <w:rPr>
          <w:rFonts w:asciiTheme="majorHAnsi" w:hAnsiTheme="majorHAnsi"/>
          <w:sz w:val="16"/>
        </w:rPr>
        <w:t xml:space="preserve">, as in so many other employment sectors, job security is being replaced by precarity with the increasing use of sessional contracts and limited-term appointments. </w:t>
      </w:r>
      <w:r w:rsidRPr="00A31B56">
        <w:rPr>
          <w:rFonts w:asciiTheme="majorHAnsi" w:hAnsiTheme="majorHAnsi"/>
          <w:u w:val="single"/>
        </w:rPr>
        <w:t>On the student side, there is increasing concern about the ‘‘manifest subordination of education to the job-market.</w:t>
      </w:r>
      <w:r w:rsidRPr="00A31B56">
        <w:rPr>
          <w:rFonts w:asciiTheme="majorHAnsi" w:hAnsiTheme="majorHAnsi"/>
          <w:sz w:val="16"/>
        </w:rPr>
        <w:t xml:space="preserve">’’13 Meanwhile, with escalating tuition fees, working-class students, </w:t>
      </w:r>
      <w:proofErr w:type="gramStart"/>
      <w:r w:rsidRPr="00A31B56">
        <w:rPr>
          <w:rFonts w:asciiTheme="majorHAnsi" w:hAnsiTheme="majorHAnsi"/>
          <w:sz w:val="16"/>
        </w:rPr>
        <w:t>single-parents</w:t>
      </w:r>
      <w:proofErr w:type="gramEnd"/>
      <w:r w:rsidRPr="00A31B56">
        <w:rPr>
          <w:rFonts w:asciiTheme="majorHAnsi" w:hAnsiTheme="majorHAnsi"/>
          <w:sz w:val="16"/>
        </w:rPr>
        <w:t xml:space="preserve">, and countless others without adequate financial resources face greater and greater obstacles to entering the university system at all. In light of these various neoliberal transformations, </w:t>
      </w:r>
      <w:r w:rsidRPr="00A31B56">
        <w:rPr>
          <w:rFonts w:asciiTheme="majorHAnsi" w:hAnsiTheme="majorHAnsi"/>
          <w:u w:val="single"/>
        </w:rPr>
        <w:t xml:space="preserve">state-based </w:t>
      </w:r>
      <w:proofErr w:type="gramStart"/>
      <w:r w:rsidRPr="00A31B56">
        <w:rPr>
          <w:rFonts w:asciiTheme="majorHAnsi" w:hAnsiTheme="majorHAnsi"/>
          <w:u w:val="single"/>
        </w:rPr>
        <w:t>higher-education</w:t>
      </w:r>
      <w:proofErr w:type="gramEnd"/>
      <w:r w:rsidRPr="00A31B56">
        <w:rPr>
          <w:rFonts w:asciiTheme="majorHAnsi" w:hAnsiTheme="majorHAnsi"/>
          <w:u w:val="single"/>
        </w:rPr>
        <w:t xml:space="preserve"> cannot be seen by those of us who are committed to social justice ideals as an oasis in the desert of neoliberalism. Labels like Academia Inc. are accurate but one-sided. It is important to remember that the university has always contained a constitutive tension between the production of knowledge and skills valuable to power as domination, and the critique of these products. Today it remains a contested space, a site of conflicting possibilities</w:t>
      </w:r>
      <w:r w:rsidRPr="00A31B56">
        <w:rPr>
          <w:rFonts w:asciiTheme="majorHAnsi" w:hAnsiTheme="majorHAnsi"/>
          <w:sz w:val="16"/>
        </w:rPr>
        <w:t xml:space="preserve"> not least because, as Nick Dyer-Witheford reminds us, ‘‘[</w:t>
      </w:r>
      <w:proofErr w:type="gramStart"/>
      <w:r w:rsidRPr="00A31B56">
        <w:rPr>
          <w:rFonts w:asciiTheme="majorHAnsi" w:hAnsiTheme="majorHAnsi"/>
          <w:u w:val="single"/>
        </w:rPr>
        <w:t>i]n</w:t>
      </w:r>
      <w:proofErr w:type="gramEnd"/>
      <w:r w:rsidRPr="00A31B56">
        <w:rPr>
          <w:rFonts w:asciiTheme="majorHAnsi" w:hAnsiTheme="majorHAnsi"/>
          <w:u w:val="single"/>
        </w:rPr>
        <w:t xml:space="preserve"> academia as elsewhere, labor power is never completely controllable</w:t>
      </w:r>
      <w:r w:rsidRPr="00A31B56">
        <w:rPr>
          <w:rFonts w:asciiTheme="majorHAnsi" w:hAnsiTheme="majorHAnsi"/>
          <w:sz w:val="16"/>
        </w:rPr>
        <w:t xml:space="preserve">.’’14 </w:t>
      </w:r>
      <w:r w:rsidRPr="00A31B56">
        <w:rPr>
          <w:rFonts w:asciiTheme="majorHAnsi" w:hAnsiTheme="majorHAnsi"/>
          <w:u w:val="single"/>
        </w:rPr>
        <w:t>Dissenting academics demonstrate this</w:t>
      </w:r>
      <w:r w:rsidRPr="00A31B56">
        <w:rPr>
          <w:rFonts w:asciiTheme="majorHAnsi" w:hAnsiTheme="majorHAnsi"/>
          <w:sz w:val="16"/>
        </w:rPr>
        <w:t xml:space="preserve"> daily: by defending critically-oriented academic programs from the ‘‘fiscal Realpolitik’’</w:t>
      </w:r>
      <w:proofErr w:type="gramStart"/>
      <w:r w:rsidRPr="00A31B56">
        <w:rPr>
          <w:rFonts w:asciiTheme="majorHAnsi" w:hAnsiTheme="majorHAnsi"/>
          <w:sz w:val="16"/>
        </w:rPr>
        <w:t>;15</w:t>
      </w:r>
      <w:proofErr w:type="gramEnd"/>
      <w:r w:rsidRPr="00A31B56">
        <w:rPr>
          <w:rFonts w:asciiTheme="majorHAnsi" w:hAnsiTheme="majorHAnsi"/>
          <w:sz w:val="16"/>
        </w:rPr>
        <w:t xml:space="preserve"> by utilizing the classroom as a laboratory in collaborative critical thinking; by contributing to oppositional groups on and off campus; by developing solidarities with like-minded colleagues, etc. </w:t>
      </w:r>
      <w:r w:rsidRPr="00A31B56">
        <w:rPr>
          <w:rFonts w:asciiTheme="majorHAnsi" w:hAnsiTheme="majorHAnsi"/>
          <w:u w:val="single"/>
        </w:rPr>
        <w:t xml:space="preserve">It is </w:t>
      </w:r>
      <w:r w:rsidRPr="00A31B56">
        <w:rPr>
          <w:rFonts w:asciiTheme="majorHAnsi" w:hAnsiTheme="majorHAnsi"/>
          <w:u w:val="single"/>
        </w:rPr>
        <w:lastRenderedPageBreak/>
        <w:t xml:space="preserve">important to remind </w:t>
      </w:r>
      <w:proofErr w:type="gramStart"/>
      <w:r w:rsidRPr="00A31B56">
        <w:rPr>
          <w:rFonts w:asciiTheme="majorHAnsi" w:hAnsiTheme="majorHAnsi"/>
          <w:u w:val="single"/>
        </w:rPr>
        <w:t>ourselves</w:t>
      </w:r>
      <w:proofErr w:type="gramEnd"/>
      <w:r w:rsidRPr="00A31B56">
        <w:rPr>
          <w:rFonts w:asciiTheme="majorHAnsi" w:hAnsiTheme="majorHAnsi"/>
          <w:u w:val="single"/>
        </w:rPr>
        <w:t xml:space="preserve"> of the depth of struggle over higher education.</w:t>
      </w:r>
      <w:r w:rsidRPr="00A31B56">
        <w:rPr>
          <w:rFonts w:asciiTheme="majorHAnsi" w:hAnsiTheme="majorHAnsi"/>
          <w:sz w:val="16"/>
        </w:rPr>
        <w:t xml:space="preserve"> Furthermore, rather than being a cause for despair, </w:t>
      </w:r>
      <w:r w:rsidRPr="00A31B56">
        <w:rPr>
          <w:rFonts w:asciiTheme="majorHAnsi" w:hAnsiTheme="majorHAnsi"/>
          <w:u w:val="single"/>
        </w:rPr>
        <w:t>the current situation of the university should be taken as a reason for modifying our strategies and tactics.</w:t>
      </w:r>
      <w:r w:rsidRPr="00A31B56">
        <w:rPr>
          <w:rFonts w:asciiTheme="majorHAnsi" w:hAnsiTheme="majorHAnsi"/>
          <w:sz w:val="16"/>
        </w:rPr>
        <w:t xml:space="preserve"> In combating the ‘‘culture of compliance’’ in the Corporate University, says Ian Angus, ‘‘[</w:t>
      </w:r>
      <w:proofErr w:type="gramStart"/>
      <w:r w:rsidRPr="00A31B56">
        <w:rPr>
          <w:rFonts w:asciiTheme="majorHAnsi" w:hAnsiTheme="majorHAnsi"/>
          <w:sz w:val="16"/>
        </w:rPr>
        <w:t>t</w:t>
      </w:r>
      <w:r w:rsidRPr="00A31B56">
        <w:rPr>
          <w:rFonts w:asciiTheme="majorHAnsi" w:hAnsiTheme="majorHAnsi"/>
          <w:u w:val="single"/>
        </w:rPr>
        <w:t>]he</w:t>
      </w:r>
      <w:proofErr w:type="gramEnd"/>
      <w:r w:rsidRPr="00A31B56">
        <w:rPr>
          <w:rFonts w:asciiTheme="majorHAnsi" w:hAnsiTheme="majorHAnsi"/>
          <w:u w:val="single"/>
        </w:rPr>
        <w:t xml:space="preserve"> first task is...to raise the larger questions, to make the issues public and thus to fulfill the social task of the university by bringing critical thinking to the public outside the university</w:t>
      </w:r>
      <w:r w:rsidRPr="00A31B56">
        <w:rPr>
          <w:rFonts w:asciiTheme="majorHAnsi" w:hAnsiTheme="majorHAnsi"/>
          <w:sz w:val="16"/>
        </w:rPr>
        <w:t xml:space="preserve">.’’16 </w:t>
      </w:r>
      <w:r w:rsidRPr="00A31B56">
        <w:rPr>
          <w:rFonts w:asciiTheme="majorHAnsi" w:hAnsiTheme="majorHAnsi"/>
          <w:u w:val="single"/>
        </w:rPr>
        <w:t>Can education be saved from neoliberalism</w:t>
      </w:r>
      <w:r w:rsidRPr="00A31B56">
        <w:rPr>
          <w:rFonts w:asciiTheme="majorHAnsi" w:hAnsiTheme="majorHAnsi"/>
          <w:sz w:val="16"/>
        </w:rPr>
        <w:t xml:space="preserve">? How are we to work positively, within and against the neoliberal revolution? </w:t>
      </w:r>
      <w:r w:rsidRPr="00A31B56">
        <w:rPr>
          <w:rFonts w:asciiTheme="majorHAnsi" w:hAnsiTheme="majorHAnsi"/>
          <w:u w:val="single"/>
        </w:rPr>
        <w:t>What spaces of possibility are open to us</w:t>
      </w:r>
      <w:r w:rsidRPr="00A31B56">
        <w:rPr>
          <w:rFonts w:asciiTheme="majorHAnsi" w:hAnsiTheme="majorHAnsi"/>
          <w:sz w:val="16"/>
        </w:rPr>
        <w:t xml:space="preserve">? </w:t>
      </w:r>
      <w:r w:rsidRPr="00A31B56">
        <w:rPr>
          <w:rFonts w:asciiTheme="majorHAnsi" w:hAnsiTheme="majorHAnsi"/>
          <w:u w:val="single"/>
        </w:rPr>
        <w:t>These are among the questions facing</w:t>
      </w:r>
      <w:r w:rsidRPr="00A31B56">
        <w:rPr>
          <w:rFonts w:asciiTheme="majorHAnsi" w:hAnsiTheme="majorHAnsi"/>
          <w:sz w:val="16"/>
        </w:rPr>
        <w:t xml:space="preserve"> what we call </w:t>
      </w:r>
      <w:r w:rsidRPr="00A31B56">
        <w:rPr>
          <w:rFonts w:asciiTheme="majorHAnsi" w:hAnsiTheme="majorHAnsi"/>
          <w:u w:val="single"/>
        </w:rPr>
        <w:t xml:space="preserve">utopian pedagogy. </w:t>
      </w:r>
      <w:r w:rsidRPr="00A31B56">
        <w:rPr>
          <w:rFonts w:asciiTheme="majorHAnsi" w:hAnsiTheme="majorHAnsi"/>
          <w:sz w:val="16"/>
        </w:rPr>
        <w:t>Addressing these questions more fully requires a genealogical interlude to chart a passage from hegemony to affinity in contestational intellectual engagement and politics.</w:t>
      </w:r>
    </w:p>
    <w:p w14:paraId="79336826" w14:textId="77777777" w:rsidR="00C307D5" w:rsidRPr="00A31B56" w:rsidRDefault="00C307D5" w:rsidP="00C307D5">
      <w:pPr>
        <w:rPr>
          <w:rFonts w:asciiTheme="majorHAnsi" w:hAnsiTheme="majorHAnsi"/>
          <w:sz w:val="16"/>
        </w:rPr>
      </w:pPr>
    </w:p>
    <w:p w14:paraId="442F7703" w14:textId="77777777" w:rsidR="00C307D5" w:rsidRPr="00A31B56" w:rsidRDefault="00C307D5" w:rsidP="00C307D5">
      <w:pPr>
        <w:pStyle w:val="Heading4"/>
        <w:rPr>
          <w:rFonts w:asciiTheme="majorHAnsi" w:hAnsiTheme="majorHAnsi"/>
        </w:rPr>
      </w:pPr>
      <w:r w:rsidRPr="00A31B56">
        <w:rPr>
          <w:rFonts w:asciiTheme="majorHAnsi" w:hAnsiTheme="majorHAnsi"/>
        </w:rPr>
        <w:t xml:space="preserve">Reject the State form in favor of intellectual micropolitics – the structure of academic interactions in the status quo ensure a passive relationship towards activism.  We don’t even have to win full solvency, exposing dominant power relations is enough to begin the process of challenging them. </w:t>
      </w:r>
    </w:p>
    <w:p w14:paraId="6BF575A5" w14:textId="77777777" w:rsidR="00C307D5" w:rsidRPr="00A31B56" w:rsidRDefault="00C307D5" w:rsidP="00C307D5">
      <w:pPr>
        <w:rPr>
          <w:rStyle w:val="Style13ptBold"/>
          <w:rFonts w:asciiTheme="majorHAnsi" w:hAnsiTheme="majorHAnsi"/>
          <w:b w:val="0"/>
          <w:sz w:val="16"/>
          <w:szCs w:val="16"/>
        </w:rPr>
      </w:pPr>
      <w:r w:rsidRPr="00A31B56">
        <w:rPr>
          <w:rStyle w:val="Style13ptBold"/>
          <w:rFonts w:asciiTheme="majorHAnsi" w:hAnsiTheme="majorHAnsi"/>
        </w:rPr>
        <w:t xml:space="preserve">Coté et al. 07 </w:t>
      </w:r>
      <w:r w:rsidRPr="00A31B56">
        <w:rPr>
          <w:rStyle w:val="Style13ptBold"/>
          <w:rFonts w:asciiTheme="majorHAnsi" w:hAnsiTheme="majorHAnsi"/>
          <w:sz w:val="16"/>
          <w:szCs w:val="16"/>
        </w:rPr>
        <w:t>(Dr. Mark Coté, lecturer in digital cultures at the King’s College of London, with research interests in big data, culture, and society. Dr. Richard Day, associate professor at the Queen’s College of Canada, with research interests in social theory, cultural studies, and continental philosophy. Dr. Greig de Peuter, assistant professor of cultural and communication studies at Wilfrid Laurier University. The Review of Education, Pedagogy, and Cultural Studies, Volume 29, Issue 4, “Utopian Pedagogy: Creating Radical Alternatives in the Neoliberal Age”. Pages 322-323, July 5, 2007)</w:t>
      </w:r>
    </w:p>
    <w:p w14:paraId="42AF26B0" w14:textId="77777777" w:rsidR="00C307D5" w:rsidRPr="00A31B56" w:rsidRDefault="00C307D5" w:rsidP="00C307D5">
      <w:pPr>
        <w:rPr>
          <w:rStyle w:val="Style13ptBold"/>
          <w:rFonts w:asciiTheme="majorHAnsi" w:hAnsiTheme="majorHAnsi"/>
          <w:b w:val="0"/>
        </w:rPr>
      </w:pPr>
      <w:r w:rsidRPr="00A31B56">
        <w:rPr>
          <w:rStyle w:val="Style13ptBold"/>
          <w:rFonts w:asciiTheme="majorHAnsi" w:hAnsiTheme="majorHAnsi"/>
        </w:rPr>
        <w:t>-</w:t>
      </w:r>
      <w:proofErr w:type="gramStart"/>
      <w:r w:rsidRPr="00A31B56">
        <w:rPr>
          <w:rStyle w:val="Style13ptBold"/>
          <w:rFonts w:asciiTheme="majorHAnsi" w:hAnsiTheme="majorHAnsi"/>
        </w:rPr>
        <w:t>the</w:t>
      </w:r>
      <w:proofErr w:type="gramEnd"/>
      <w:r w:rsidRPr="00A31B56">
        <w:rPr>
          <w:rStyle w:val="Style13ptBold"/>
          <w:rFonts w:asciiTheme="majorHAnsi" w:hAnsiTheme="majorHAnsi"/>
        </w:rPr>
        <w:t xml:space="preserve"> advocacy will always be NECESSARY, even if they win it’s not SUFFICIENT, could justify perm</w:t>
      </w:r>
      <w:r w:rsidRPr="00A31B56">
        <w:rPr>
          <w:rStyle w:val="Style13ptBold"/>
          <w:rFonts w:asciiTheme="majorHAnsi" w:hAnsiTheme="majorHAnsi"/>
        </w:rPr>
        <w:br/>
        <w:t xml:space="preserve">-defaulting to State-based reform dooms us to a logic of managerialism that always entails hegemonic domination </w:t>
      </w:r>
      <w:r w:rsidRPr="00A31B56">
        <w:rPr>
          <w:rStyle w:val="Style13ptBold"/>
          <w:rFonts w:asciiTheme="majorHAnsi" w:hAnsiTheme="majorHAnsi"/>
        </w:rPr>
        <w:br/>
        <w:t xml:space="preserve">-reconceptualize students as more than just receptacles to deposit knowledge in </w:t>
      </w:r>
      <w:r w:rsidRPr="00A31B56">
        <w:rPr>
          <w:rStyle w:val="Style13ptBold"/>
          <w:rFonts w:asciiTheme="majorHAnsi" w:hAnsiTheme="majorHAnsi"/>
        </w:rPr>
        <w:br/>
        <w:t xml:space="preserve">-Need intellectual micropolitics to enable lines of flight </w:t>
      </w:r>
      <w:r w:rsidRPr="00A31B56">
        <w:rPr>
          <w:rStyle w:val="Style13ptBold"/>
          <w:rFonts w:asciiTheme="majorHAnsi" w:hAnsiTheme="majorHAnsi"/>
        </w:rPr>
        <w:br/>
        <w:t xml:space="preserve">-Don’t need to win broad solvency claim, exposing the nature of domination in the squo is enough to jumpstart a rethinking of discourse and action </w:t>
      </w:r>
      <w:r w:rsidRPr="00A31B56">
        <w:rPr>
          <w:rStyle w:val="Style13ptBold"/>
          <w:rFonts w:asciiTheme="majorHAnsi" w:hAnsiTheme="majorHAnsi"/>
        </w:rPr>
        <w:br/>
        <w:t xml:space="preserve">-Example at end of the card is the Prison Information Group, Deleuze was a member and it was founded by Foucault </w:t>
      </w:r>
    </w:p>
    <w:p w14:paraId="546C0F91" w14:textId="77777777" w:rsidR="00C307D5" w:rsidRPr="00A31B56" w:rsidRDefault="00C307D5" w:rsidP="00C307D5">
      <w:pPr>
        <w:rPr>
          <w:rFonts w:asciiTheme="majorHAnsi" w:hAnsiTheme="majorHAnsi"/>
          <w:u w:val="single"/>
        </w:rPr>
      </w:pPr>
      <w:r w:rsidRPr="00A31B56">
        <w:rPr>
          <w:rFonts w:asciiTheme="majorHAnsi" w:hAnsiTheme="majorHAnsi"/>
          <w:u w:val="single"/>
        </w:rPr>
        <w:t>There is much of value in</w:t>
      </w:r>
      <w:r w:rsidRPr="00A31B56">
        <w:rPr>
          <w:rFonts w:asciiTheme="majorHAnsi" w:hAnsiTheme="majorHAnsi"/>
          <w:sz w:val="16"/>
        </w:rPr>
        <w:t xml:space="preserve"> Gramsci’s concept of </w:t>
      </w:r>
      <w:r w:rsidRPr="00A31B56">
        <w:rPr>
          <w:rFonts w:asciiTheme="majorHAnsi" w:hAnsiTheme="majorHAnsi"/>
          <w:u w:val="single"/>
        </w:rPr>
        <w:t>the organic intellectual</w:t>
      </w:r>
      <w:r w:rsidRPr="00A31B56">
        <w:rPr>
          <w:rFonts w:asciiTheme="majorHAnsi" w:hAnsiTheme="majorHAnsi"/>
          <w:sz w:val="16"/>
        </w:rPr>
        <w:t xml:space="preserve">. Not least the stress on the intellectual’s responsibility to maintain contact with the dynamics of everyday struggle, organizing in support of the interests of subaltern groups, and the injunction to ‘‘active participation in practical life.’’23 Most importantly, </w:t>
      </w:r>
      <w:r w:rsidRPr="00A31B56">
        <w:rPr>
          <w:rFonts w:asciiTheme="majorHAnsi" w:hAnsiTheme="majorHAnsi"/>
          <w:u w:val="single"/>
        </w:rPr>
        <w:t>Gramsci rooted the organic intellectual in an ethico-political commitment of which any utopian pedagogy must be cognizant</w:t>
      </w:r>
      <w:r w:rsidRPr="00A31B56">
        <w:rPr>
          <w:rFonts w:asciiTheme="majorHAnsi" w:hAnsiTheme="majorHAnsi"/>
          <w:sz w:val="16"/>
        </w:rPr>
        <w:t xml:space="preserve">: ‘‘all men (sic) are intellectuals.’’24 </w:t>
      </w:r>
      <w:r w:rsidRPr="00A31B56">
        <w:rPr>
          <w:rFonts w:asciiTheme="majorHAnsi" w:hAnsiTheme="majorHAnsi"/>
          <w:u w:val="single"/>
        </w:rPr>
        <w:t xml:space="preserve">Intellectual </w:t>
      </w:r>
      <w:proofErr w:type="gramStart"/>
      <w:r w:rsidRPr="00A31B56">
        <w:rPr>
          <w:rFonts w:asciiTheme="majorHAnsi" w:hAnsiTheme="majorHAnsi"/>
          <w:u w:val="single"/>
        </w:rPr>
        <w:t>capacity</w:t>
      </w:r>
      <w:proofErr w:type="gramEnd"/>
      <w:r w:rsidRPr="00A31B56">
        <w:rPr>
          <w:rFonts w:asciiTheme="majorHAnsi" w:hAnsiTheme="majorHAnsi"/>
          <w:u w:val="single"/>
        </w:rPr>
        <w:t xml:space="preserve"> is universally distributed, though its modalities differ in kind and intensity.</w:t>
      </w:r>
      <w:r w:rsidRPr="00A31B56">
        <w:rPr>
          <w:rFonts w:asciiTheme="majorHAnsi" w:hAnsiTheme="majorHAnsi"/>
          <w:sz w:val="16"/>
        </w:rPr>
        <w:t xml:space="preserve"> Thus, </w:t>
      </w:r>
      <w:r w:rsidRPr="00A31B56">
        <w:rPr>
          <w:rFonts w:asciiTheme="majorHAnsi" w:hAnsiTheme="majorHAnsi"/>
          <w:b/>
          <w:u w:val="single"/>
        </w:rPr>
        <w:t>communities are not seen as composed of passive receptacles into which ‘‘expert’’ knowledge might be poured, but of active living human subjects, possessed of ways of seeing, speaking, listening, thinking, acting, and imagining</w:t>
      </w:r>
      <w:r w:rsidRPr="00A31B56">
        <w:rPr>
          <w:rFonts w:asciiTheme="majorHAnsi" w:hAnsiTheme="majorHAnsi"/>
          <w:sz w:val="16"/>
        </w:rPr>
        <w:t xml:space="preserve">. </w:t>
      </w:r>
      <w:r w:rsidRPr="00A31B56">
        <w:rPr>
          <w:rFonts w:asciiTheme="majorHAnsi" w:hAnsiTheme="majorHAnsi"/>
          <w:u w:val="single"/>
        </w:rPr>
        <w:t>While some elements</w:t>
      </w:r>
      <w:r w:rsidRPr="00A31B56">
        <w:rPr>
          <w:rFonts w:asciiTheme="majorHAnsi" w:hAnsiTheme="majorHAnsi"/>
          <w:sz w:val="16"/>
        </w:rPr>
        <w:t xml:space="preserve"> of Gramsci’s conception of the organic intellectual must be preserved, others </w:t>
      </w:r>
      <w:r w:rsidRPr="00A31B56">
        <w:rPr>
          <w:rFonts w:asciiTheme="majorHAnsi" w:hAnsiTheme="majorHAnsi"/>
          <w:u w:val="single"/>
        </w:rPr>
        <w:t>must</w:t>
      </w:r>
      <w:r w:rsidRPr="00A31B56">
        <w:rPr>
          <w:rFonts w:asciiTheme="majorHAnsi" w:hAnsiTheme="majorHAnsi"/>
          <w:sz w:val="16"/>
        </w:rPr>
        <w:t xml:space="preserve"> just as certainly </w:t>
      </w:r>
      <w:r w:rsidRPr="00A31B56">
        <w:rPr>
          <w:rFonts w:asciiTheme="majorHAnsi" w:hAnsiTheme="majorHAnsi"/>
          <w:u w:val="single"/>
        </w:rPr>
        <w:t>be abandoned. One</w:t>
      </w:r>
      <w:r w:rsidRPr="00A31B56">
        <w:rPr>
          <w:rFonts w:asciiTheme="majorHAnsi" w:hAnsiTheme="majorHAnsi"/>
          <w:sz w:val="16"/>
        </w:rPr>
        <w:t xml:space="preserve"> of these </w:t>
      </w:r>
      <w:r w:rsidRPr="00A31B56">
        <w:rPr>
          <w:rFonts w:asciiTheme="majorHAnsi" w:hAnsiTheme="majorHAnsi"/>
          <w:u w:val="single"/>
        </w:rPr>
        <w:t xml:space="preserve">is the privilege granted to the political Party as a site of mediation, which allows for the channeling of diverse oppositional tendencies into an overarching </w:t>
      </w:r>
      <w:r w:rsidRPr="00A31B56">
        <w:rPr>
          <w:rFonts w:asciiTheme="majorHAnsi" w:hAnsiTheme="majorHAnsi"/>
          <w:u w:val="single"/>
        </w:rPr>
        <w:lastRenderedPageBreak/>
        <w:t>organizational body.</w:t>
      </w:r>
      <w:r w:rsidRPr="00A31B56">
        <w:rPr>
          <w:rFonts w:asciiTheme="majorHAnsi" w:hAnsiTheme="majorHAnsi"/>
          <w:sz w:val="16"/>
        </w:rPr>
        <w:t xml:space="preserve"> One problem with this model is that </w:t>
      </w:r>
      <w:r w:rsidRPr="00A31B56">
        <w:rPr>
          <w:rFonts w:asciiTheme="majorHAnsi" w:hAnsiTheme="majorHAnsi"/>
          <w:u w:val="single"/>
        </w:rPr>
        <w:t>it overlooks the potentialities of forms of political organization that move beyond massbased, parliamentary forms of representation</w:t>
      </w:r>
      <w:r w:rsidRPr="00A31B56">
        <w:rPr>
          <w:rFonts w:asciiTheme="majorHAnsi" w:hAnsiTheme="majorHAnsi"/>
          <w:sz w:val="16"/>
        </w:rPr>
        <w:t xml:space="preserve">. Most important for our purposes, we note that </w:t>
      </w:r>
      <w:r w:rsidRPr="00A31B56">
        <w:rPr>
          <w:rFonts w:asciiTheme="majorHAnsi" w:hAnsiTheme="majorHAnsi"/>
          <w:u w:val="single"/>
        </w:rPr>
        <w:t>although the</w:t>
      </w:r>
      <w:r w:rsidRPr="00A31B56">
        <w:rPr>
          <w:rFonts w:asciiTheme="majorHAnsi" w:hAnsiTheme="majorHAnsi"/>
          <w:sz w:val="16"/>
        </w:rPr>
        <w:t xml:space="preserve"> organic </w:t>
      </w:r>
      <w:r w:rsidRPr="00A31B56">
        <w:rPr>
          <w:rFonts w:asciiTheme="majorHAnsi" w:hAnsiTheme="majorHAnsi"/>
          <w:u w:val="single"/>
        </w:rPr>
        <w:t xml:space="preserve">intellectual is oriented against capitalist hegemony, this figure’s ethical commitments, pedagogic methods, and political vision </w:t>
      </w:r>
      <w:r w:rsidRPr="00A31B56">
        <w:rPr>
          <w:rFonts w:asciiTheme="majorHAnsi" w:hAnsiTheme="majorHAnsi"/>
          <w:b/>
          <w:u w:val="single"/>
        </w:rPr>
        <w:t>remain governed by a logic that is itself hegemonic</w:t>
      </w:r>
      <w:r w:rsidRPr="00A31B56">
        <w:rPr>
          <w:rFonts w:asciiTheme="majorHAnsi" w:hAnsiTheme="majorHAnsi"/>
          <w:u w:val="single"/>
        </w:rPr>
        <w:t>;</w:t>
      </w:r>
      <w:r w:rsidRPr="00A31B56">
        <w:rPr>
          <w:rFonts w:asciiTheme="majorHAnsi" w:hAnsiTheme="majorHAnsi"/>
          <w:sz w:val="16"/>
        </w:rPr>
        <w:t xml:space="preserve"> that is, </w:t>
      </w:r>
      <w:r w:rsidRPr="00A31B56">
        <w:rPr>
          <w:rFonts w:asciiTheme="majorHAnsi" w:hAnsiTheme="majorHAnsi"/>
          <w:u w:val="single"/>
        </w:rPr>
        <w:t>it is a logic that endeavours ‘‘to assimilate and to conquer’’ a ‘‘social group,’’ and that seeks ‘‘dominance’’ over an entire social formation</w:t>
      </w:r>
      <w:r w:rsidRPr="00A31B56">
        <w:rPr>
          <w:rFonts w:asciiTheme="majorHAnsi" w:hAnsiTheme="majorHAnsi"/>
          <w:sz w:val="16"/>
        </w:rPr>
        <w:t xml:space="preserve">.25 </w:t>
      </w:r>
      <w:r w:rsidRPr="00A31B56">
        <w:rPr>
          <w:rFonts w:asciiTheme="majorHAnsi" w:hAnsiTheme="majorHAnsi"/>
          <w:u w:val="single"/>
        </w:rPr>
        <w:t>Even in</w:t>
      </w:r>
      <w:r w:rsidRPr="00A31B56">
        <w:rPr>
          <w:rFonts w:asciiTheme="majorHAnsi" w:hAnsiTheme="majorHAnsi"/>
          <w:sz w:val="16"/>
        </w:rPr>
        <w:t xml:space="preserve"> its anti-essentialist forms in various </w:t>
      </w:r>
      <w:r w:rsidRPr="00A31B56">
        <w:rPr>
          <w:rFonts w:asciiTheme="majorHAnsi" w:hAnsiTheme="majorHAnsi"/>
          <w:u w:val="single"/>
        </w:rPr>
        <w:t>post-Marxist accounts, the concept of hegemony retains a Leninist will to totalizing ‘‘irradiation effects</w:t>
      </w:r>
      <w:r w:rsidRPr="00A31B56">
        <w:rPr>
          <w:rFonts w:asciiTheme="majorHAnsi" w:hAnsiTheme="majorHAnsi"/>
          <w:sz w:val="16"/>
        </w:rPr>
        <w:t xml:space="preserve">.’’26 From our perspective, </w:t>
      </w:r>
      <w:r w:rsidRPr="00A31B56">
        <w:rPr>
          <w:rFonts w:asciiTheme="majorHAnsi" w:hAnsiTheme="majorHAnsi"/>
          <w:u w:val="single"/>
        </w:rPr>
        <w:t>a central task of radical theory and practice today is to explore lines of flight out of this hegemonic compulsion. We must break with the idea that the only way to achieve social change is to totally remake an entire national-social order, as in classical Marxist and anarchist theories of revolution, or to partially remake an entire social order, as in classical and post-Marxist theories of liberal reform</w:t>
      </w:r>
      <w:r w:rsidRPr="00A31B56">
        <w:rPr>
          <w:rFonts w:asciiTheme="majorHAnsi" w:hAnsiTheme="majorHAnsi"/>
          <w:sz w:val="16"/>
        </w:rPr>
        <w:t xml:space="preserve">. Elements of </w:t>
      </w:r>
      <w:r w:rsidRPr="00A31B56">
        <w:rPr>
          <w:rFonts w:asciiTheme="majorHAnsi" w:hAnsiTheme="majorHAnsi"/>
          <w:u w:val="single"/>
        </w:rPr>
        <w:t>a shift away from a hegemonic model of intellectual engagement can be found in Foucault’s concept of the ‘‘specific intellectual</w:t>
      </w:r>
      <w:r w:rsidRPr="00A31B56">
        <w:rPr>
          <w:rFonts w:asciiTheme="majorHAnsi" w:hAnsiTheme="majorHAnsi"/>
          <w:sz w:val="16"/>
        </w:rPr>
        <w:t xml:space="preserve">.’’27 </w:t>
      </w:r>
      <w:r w:rsidRPr="00A31B56">
        <w:rPr>
          <w:rFonts w:asciiTheme="majorHAnsi" w:hAnsiTheme="majorHAnsi"/>
          <w:u w:val="single"/>
        </w:rPr>
        <w:t>This new intellectual has ‘‘become used to working</w:t>
      </w:r>
      <w:r w:rsidRPr="00A31B56">
        <w:rPr>
          <w:rFonts w:asciiTheme="majorHAnsi" w:hAnsiTheme="majorHAnsi"/>
          <w:sz w:val="16"/>
        </w:rPr>
        <w:t xml:space="preserve"> not in the modality of the ‘‘universal,’’ the ‘‘just-and-true-for-all,’’ but within specific sectors, </w:t>
      </w:r>
      <w:r w:rsidRPr="00A31B56">
        <w:rPr>
          <w:rFonts w:asciiTheme="majorHAnsi" w:hAnsiTheme="majorHAnsi"/>
          <w:u w:val="single"/>
        </w:rPr>
        <w:t>at the precise points where their own conditions of life or work situate them (housing, the hospital, the asylum, the laboratory, the university, family and sexual relations</w:t>
      </w:r>
      <w:r w:rsidRPr="00A31B56">
        <w:rPr>
          <w:rFonts w:asciiTheme="majorHAnsi" w:hAnsiTheme="majorHAnsi"/>
          <w:sz w:val="16"/>
        </w:rPr>
        <w:t xml:space="preserve">).’’28 For us, </w:t>
      </w:r>
      <w:r w:rsidRPr="00A31B56">
        <w:rPr>
          <w:rFonts w:asciiTheme="majorHAnsi" w:hAnsiTheme="majorHAnsi"/>
          <w:u w:val="single"/>
        </w:rPr>
        <w:t>the specific intellectual</w:t>
      </w:r>
      <w:r w:rsidRPr="00A31B56">
        <w:rPr>
          <w:rFonts w:asciiTheme="majorHAnsi" w:hAnsiTheme="majorHAnsi"/>
          <w:sz w:val="16"/>
        </w:rPr>
        <w:t xml:space="preserve">, as it was theorized, practiced, and problematized by Foucault, </w:t>
      </w:r>
      <w:r w:rsidRPr="00A31B56">
        <w:rPr>
          <w:rFonts w:asciiTheme="majorHAnsi" w:hAnsiTheme="majorHAnsi"/>
          <w:u w:val="single"/>
        </w:rPr>
        <w:t>operates according to a logic not of hegemony but of affinity—a logic made visible in the forms of organization, in the conception of micro-politics, and in the ethicopolitical commitments with which this figure is aligned</w:t>
      </w:r>
      <w:r w:rsidRPr="00A31B56">
        <w:rPr>
          <w:rFonts w:asciiTheme="majorHAnsi" w:hAnsiTheme="majorHAnsi"/>
          <w:sz w:val="16"/>
        </w:rPr>
        <w:t xml:space="preserve">. </w:t>
      </w:r>
      <w:r w:rsidRPr="00A31B56">
        <w:rPr>
          <w:rFonts w:asciiTheme="majorHAnsi" w:hAnsiTheme="majorHAnsi"/>
          <w:u w:val="single"/>
        </w:rPr>
        <w:t>The specific intellectual intervenes in struggles in local and particular situations of power</w:t>
      </w:r>
      <w:r w:rsidRPr="00A31B56">
        <w:rPr>
          <w:rFonts w:asciiTheme="majorHAnsi" w:hAnsiTheme="majorHAnsi"/>
          <w:sz w:val="16"/>
        </w:rPr>
        <w:t xml:space="preserve">. But although Foucault used the categories of ‘‘specific’’ and ‘‘general’’ to conceptualize the field in which the intellectual operates, he did not so much privilege one modality over the other as propose that the intellectual must set to work in the middle of them. Rather than a simple inversion of the value of the ‘‘micro’’ over the ‘‘macro,’’ micro-political engagement ‘‘concerns the relationship of large social groups to what surrounds them, to their own economic set-up, but it also concerns attitudes which run through the individual’s life, through family life, through the life of the unconscious, of artistic creation, etc.’’29 </w:t>
      </w:r>
      <w:r w:rsidRPr="00A31B56">
        <w:rPr>
          <w:rFonts w:asciiTheme="majorHAnsi" w:hAnsiTheme="majorHAnsi"/>
          <w:b/>
          <w:u w:val="single"/>
        </w:rPr>
        <w:t>Intellectual micro-politics challenge us to maintain constant attention to the ways in which local concerns and subjectivities are articulated with, but also expose possible lines of flight from, hegemonic power-knowledge formations.</w:t>
      </w:r>
      <w:r w:rsidRPr="00A31B56">
        <w:rPr>
          <w:rFonts w:asciiTheme="majorHAnsi" w:hAnsiTheme="majorHAnsi"/>
          <w:sz w:val="16"/>
        </w:rPr>
        <w:t xml:space="preserve"> Elements of </w:t>
      </w:r>
      <w:r w:rsidRPr="00A31B56">
        <w:rPr>
          <w:rFonts w:asciiTheme="majorHAnsi" w:hAnsiTheme="majorHAnsi"/>
          <w:u w:val="single"/>
        </w:rPr>
        <w:t>an affinity-based organization of academic engagement are displayed in the Prison Information Group</w:t>
      </w:r>
      <w:r w:rsidRPr="00A31B56">
        <w:rPr>
          <w:rFonts w:asciiTheme="majorHAnsi" w:hAnsiTheme="majorHAnsi"/>
          <w:sz w:val="16"/>
        </w:rPr>
        <w:t xml:space="preserve"> (GIP) </w:t>
      </w:r>
      <w:r w:rsidRPr="00A31B56">
        <w:rPr>
          <w:rFonts w:asciiTheme="majorHAnsi" w:hAnsiTheme="majorHAnsi"/>
          <w:u w:val="single"/>
        </w:rPr>
        <w:t>that Foucault co-founded</w:t>
      </w:r>
      <w:r w:rsidRPr="00A31B56">
        <w:rPr>
          <w:rFonts w:asciiTheme="majorHAnsi" w:hAnsiTheme="majorHAnsi"/>
          <w:sz w:val="16"/>
        </w:rPr>
        <w:t xml:space="preserve"> in 1971. </w:t>
      </w:r>
      <w:r w:rsidRPr="00A31B56">
        <w:rPr>
          <w:rFonts w:asciiTheme="majorHAnsi" w:hAnsiTheme="majorHAnsi"/>
          <w:u w:val="single"/>
        </w:rPr>
        <w:t>Involving prisoners, former prisoners, academics, student radicals, and prison psychiatrists, among others, GIP was a ‘‘transversal’’ network organized to investigate and publicly expose the conditions of life in French prisons</w:t>
      </w:r>
      <w:r w:rsidRPr="00A31B56">
        <w:rPr>
          <w:rFonts w:asciiTheme="majorHAnsi" w:hAnsiTheme="majorHAnsi"/>
          <w:sz w:val="16"/>
        </w:rPr>
        <w:t xml:space="preserve">.30 Most importantly, </w:t>
      </w:r>
      <w:r w:rsidRPr="00A31B56">
        <w:rPr>
          <w:rFonts w:asciiTheme="majorHAnsi" w:hAnsiTheme="majorHAnsi"/>
          <w:u w:val="single"/>
        </w:rPr>
        <w:t>the illusory stance of ‘‘scholarly objectivity’’ was abandoned; instead, struggle was recognized and sides were taken</w:t>
      </w:r>
      <w:r w:rsidRPr="00A31B56">
        <w:rPr>
          <w:rFonts w:asciiTheme="majorHAnsi" w:hAnsiTheme="majorHAnsi"/>
          <w:sz w:val="16"/>
        </w:rPr>
        <w:t>. In many ways paralleling the Italian practices of conricerca</w:t>
      </w:r>
      <w:proofErr w:type="gramStart"/>
      <w:r w:rsidRPr="00A31B56">
        <w:rPr>
          <w:rFonts w:asciiTheme="majorHAnsi" w:hAnsiTheme="majorHAnsi"/>
          <w:sz w:val="16"/>
        </w:rPr>
        <w:t>,31</w:t>
      </w:r>
      <w:proofErr w:type="gramEnd"/>
      <w:r w:rsidRPr="00A31B56">
        <w:rPr>
          <w:rFonts w:asciiTheme="majorHAnsi" w:hAnsiTheme="majorHAnsi"/>
          <w:sz w:val="16"/>
        </w:rPr>
        <w:t xml:space="preserve"> GIP used research tools like questionnaires, collected first-hand accounts by prisoners of abusive guards, beatings, revolts, and daily life in general that were then disseminated via pamphlets and press conferences. One of the group’s members, Gilles </w:t>
      </w:r>
      <w:r w:rsidRPr="00A31B56">
        <w:rPr>
          <w:rFonts w:asciiTheme="majorHAnsi" w:hAnsiTheme="majorHAnsi"/>
          <w:u w:val="single"/>
        </w:rPr>
        <w:t>Deleuze</w:t>
      </w:r>
      <w:r w:rsidRPr="00A31B56">
        <w:rPr>
          <w:rFonts w:asciiTheme="majorHAnsi" w:hAnsiTheme="majorHAnsi"/>
          <w:sz w:val="16"/>
        </w:rPr>
        <w:t xml:space="preserve">, </w:t>
      </w:r>
      <w:r w:rsidRPr="00A31B56">
        <w:rPr>
          <w:rFonts w:asciiTheme="majorHAnsi" w:hAnsiTheme="majorHAnsi"/>
          <w:u w:val="single"/>
        </w:rPr>
        <w:t>called GIP an ‘‘experiment in thinking’’— an apt description of an attempt to invent a bottom-up, collaborative communicative apparatus</w:t>
      </w:r>
      <w:r w:rsidRPr="00A31B56">
        <w:rPr>
          <w:rFonts w:asciiTheme="majorHAnsi" w:hAnsiTheme="majorHAnsi"/>
          <w:sz w:val="16"/>
        </w:rPr>
        <w:t xml:space="preserve">.32 </w:t>
      </w:r>
      <w:r w:rsidRPr="00A31B56">
        <w:rPr>
          <w:rFonts w:asciiTheme="majorHAnsi" w:hAnsiTheme="majorHAnsi"/>
          <w:u w:val="single"/>
        </w:rPr>
        <w:t xml:space="preserve">GIP’s aim was </w:t>
      </w:r>
      <w:r w:rsidRPr="00A31B56">
        <w:rPr>
          <w:rFonts w:asciiTheme="majorHAnsi" w:hAnsiTheme="majorHAnsi"/>
          <w:b/>
          <w:u w:val="single"/>
        </w:rPr>
        <w:t>not to win a concession but to make visible the operation of power as domination</w:t>
      </w:r>
      <w:r w:rsidRPr="00A31B56">
        <w:rPr>
          <w:rFonts w:asciiTheme="majorHAnsi" w:hAnsiTheme="majorHAnsi"/>
          <w:u w:val="single"/>
        </w:rPr>
        <w:t>, in the interest of provoking a public rethinking of the discourse of punishment.</w:t>
      </w:r>
    </w:p>
    <w:p w14:paraId="509E2184" w14:textId="77777777" w:rsidR="00C307D5" w:rsidRPr="00A31B56" w:rsidRDefault="00C307D5" w:rsidP="00C307D5">
      <w:pPr>
        <w:rPr>
          <w:rFonts w:asciiTheme="majorHAnsi" w:hAnsiTheme="majorHAnsi"/>
        </w:rPr>
      </w:pPr>
    </w:p>
    <w:p w14:paraId="5D7897BF" w14:textId="77777777" w:rsidR="00C307D5" w:rsidRPr="00A31B56" w:rsidRDefault="00C307D5" w:rsidP="00C307D5">
      <w:pPr>
        <w:rPr>
          <w:rFonts w:asciiTheme="majorHAnsi" w:hAnsiTheme="majorHAnsi"/>
        </w:rPr>
      </w:pPr>
    </w:p>
    <w:p w14:paraId="76626F92" w14:textId="77777777" w:rsidR="00C307D5" w:rsidRPr="00A31B56" w:rsidRDefault="00C307D5" w:rsidP="00C307D5">
      <w:pPr>
        <w:pStyle w:val="Heading4"/>
        <w:rPr>
          <w:rFonts w:asciiTheme="majorHAnsi" w:hAnsiTheme="majorHAnsi"/>
        </w:rPr>
      </w:pPr>
      <w:r w:rsidRPr="00A31B56">
        <w:rPr>
          <w:rFonts w:asciiTheme="majorHAnsi" w:hAnsiTheme="majorHAnsi"/>
        </w:rPr>
        <w:lastRenderedPageBreak/>
        <w:t xml:space="preserve">The seemingly utopian project of the AFF is a process of becoming that is necessary to challenge the inevitable structures of domination and authoritarianism. The more abstract we are, the less productive we are for the system of capitalist control. </w:t>
      </w:r>
    </w:p>
    <w:p w14:paraId="395F378A" w14:textId="77777777" w:rsidR="00C307D5" w:rsidRPr="00A31B56" w:rsidRDefault="00C307D5" w:rsidP="00C307D5">
      <w:pPr>
        <w:rPr>
          <w:rStyle w:val="Style13ptBold"/>
          <w:rFonts w:asciiTheme="majorHAnsi" w:hAnsiTheme="majorHAnsi"/>
          <w:b w:val="0"/>
        </w:rPr>
      </w:pPr>
      <w:r w:rsidRPr="00A31B56">
        <w:rPr>
          <w:rStyle w:val="Style13ptBold"/>
          <w:rFonts w:asciiTheme="majorHAnsi" w:hAnsiTheme="majorHAnsi"/>
        </w:rPr>
        <w:t xml:space="preserve">Coté et al. 07 </w:t>
      </w:r>
      <w:r w:rsidRPr="00A31B56">
        <w:rPr>
          <w:rStyle w:val="Style13ptBold"/>
          <w:rFonts w:asciiTheme="majorHAnsi" w:hAnsiTheme="majorHAnsi"/>
          <w:sz w:val="16"/>
          <w:szCs w:val="16"/>
        </w:rPr>
        <w:t>(Dr. Mark Coté, lecturer in digital cultures at the King’s College of London, with research interests in big data, culture, and society. Dr. Richard Day, associate professor at the Queen’s College of Canada, with research interests in social theory, cultural studies, and continental philosophy. Dr. Greig de Peuter, assistant professor of cultural and communication studies at Wilfrid Laurier University. The Review of Education, Pedagogy, and Cultural Studies, Volume 29, Issue 4, “Utopian Pedagogy: Creating Radical Alternatives in the Neoliberal Age”. Pages 328-330, July 5, 2007)</w:t>
      </w:r>
    </w:p>
    <w:p w14:paraId="14E27A95" w14:textId="77777777" w:rsidR="00C307D5" w:rsidRPr="00A31B56" w:rsidRDefault="00C307D5" w:rsidP="00C307D5">
      <w:pPr>
        <w:rPr>
          <w:rStyle w:val="Style13ptBold"/>
          <w:rFonts w:asciiTheme="majorHAnsi" w:hAnsiTheme="majorHAnsi"/>
          <w:b w:val="0"/>
        </w:rPr>
      </w:pPr>
      <w:r w:rsidRPr="00A31B56">
        <w:rPr>
          <w:rStyle w:val="Style13ptBold"/>
          <w:rFonts w:asciiTheme="majorHAnsi" w:hAnsiTheme="majorHAnsi"/>
        </w:rPr>
        <w:t>-A2: Ivory Tower – saying that is just a ploy to get more productive capitalist value out of academic discourses</w:t>
      </w:r>
      <w:r w:rsidRPr="00A31B56">
        <w:rPr>
          <w:rStyle w:val="Style13ptBold"/>
          <w:rFonts w:asciiTheme="majorHAnsi" w:hAnsiTheme="majorHAnsi"/>
        </w:rPr>
        <w:br/>
        <w:t>-A2: You are Utopianism – utopia isn’t just the future, it’s the present, to constantly strive for the best worldview is key to challenge authoritarianism</w:t>
      </w:r>
      <w:r w:rsidRPr="00A31B56">
        <w:rPr>
          <w:rStyle w:val="Style13ptBold"/>
          <w:rFonts w:asciiTheme="majorHAnsi" w:hAnsiTheme="majorHAnsi"/>
        </w:rPr>
        <w:br/>
        <w:t xml:space="preserve">-Makes a uniqueness claim that structures of domination will be inevitable, so it’s only a question of who can resist that better </w:t>
      </w:r>
      <w:r w:rsidRPr="00A31B56">
        <w:rPr>
          <w:rStyle w:val="Style13ptBold"/>
          <w:rFonts w:asciiTheme="majorHAnsi" w:hAnsiTheme="majorHAnsi"/>
        </w:rPr>
        <w:br/>
        <w:t xml:space="preserve">-Role of academic is to dissent within university   </w:t>
      </w:r>
    </w:p>
    <w:p w14:paraId="4F856A9D" w14:textId="77777777" w:rsidR="00C307D5" w:rsidRPr="00A31B56" w:rsidRDefault="00C307D5" w:rsidP="00C307D5">
      <w:pPr>
        <w:rPr>
          <w:rFonts w:asciiTheme="majorHAnsi" w:hAnsiTheme="majorHAnsi"/>
          <w:b/>
          <w:u w:val="single"/>
        </w:rPr>
      </w:pPr>
      <w:r w:rsidRPr="00A31B56">
        <w:rPr>
          <w:rFonts w:asciiTheme="majorHAnsi" w:hAnsiTheme="majorHAnsi"/>
          <w:sz w:val="16"/>
        </w:rPr>
        <w:t>These two streams of theory and practice provide some guidance as to what we mean by utopian pedagogy</w:t>
      </w:r>
      <w:r w:rsidRPr="00A31B56">
        <w:rPr>
          <w:rFonts w:asciiTheme="majorHAnsi" w:hAnsiTheme="majorHAnsi"/>
          <w:u w:val="single"/>
        </w:rPr>
        <w:t>. But it is crucial to clearly distinguish our use of the concept of utopia from the tradition of perfectly planned and highly rationalized communities</w:t>
      </w:r>
      <w:r w:rsidRPr="00A31B56">
        <w:rPr>
          <w:rFonts w:asciiTheme="majorHAnsi" w:hAnsiTheme="majorHAnsi"/>
          <w:sz w:val="16"/>
        </w:rPr>
        <w:t xml:space="preserve"> inaugurated by Plato</w:t>
      </w:r>
      <w:proofErr w:type="gramStart"/>
      <w:r w:rsidRPr="00A31B56">
        <w:rPr>
          <w:rFonts w:asciiTheme="majorHAnsi" w:hAnsiTheme="majorHAnsi"/>
          <w:sz w:val="16"/>
        </w:rPr>
        <w:t>,55</w:t>
      </w:r>
      <w:proofErr w:type="gramEnd"/>
      <w:r w:rsidRPr="00A31B56">
        <w:rPr>
          <w:rFonts w:asciiTheme="majorHAnsi" w:hAnsiTheme="majorHAnsi"/>
          <w:sz w:val="16"/>
        </w:rPr>
        <w:t xml:space="preserve"> carried on in the work of More and Fourier,56 and finding its way into the twentieth century via writers such as Huxley57 and Skinner.58 </w:t>
      </w:r>
      <w:r w:rsidRPr="00A31B56">
        <w:rPr>
          <w:rFonts w:asciiTheme="majorHAnsi" w:hAnsiTheme="majorHAnsi"/>
          <w:u w:val="single"/>
        </w:rPr>
        <w:t>We are working within this tradition</w:t>
      </w:r>
      <w:r w:rsidRPr="00A31B56">
        <w:rPr>
          <w:rFonts w:asciiTheme="majorHAnsi" w:hAnsiTheme="majorHAnsi"/>
          <w:sz w:val="16"/>
        </w:rPr>
        <w:t xml:space="preserve">, to be sure, </w:t>
      </w:r>
      <w:r w:rsidRPr="00A31B56">
        <w:rPr>
          <w:rFonts w:asciiTheme="majorHAnsi" w:hAnsiTheme="majorHAnsi"/>
          <w:u w:val="single"/>
        </w:rPr>
        <w:t>but in a creative, deconstructive fashion. Our concern is to ask how the concept of utopia can be revalued, in response to its many critics on the Left, to the inevitablism of the Right, and to the poststructuralist critique of the fantasy of the ‘‘transparent society’’ that has transcended all relations of power</w:t>
      </w:r>
      <w:r w:rsidRPr="00A31B56">
        <w:rPr>
          <w:rFonts w:asciiTheme="majorHAnsi" w:hAnsiTheme="majorHAnsi"/>
          <w:sz w:val="16"/>
        </w:rPr>
        <w:t xml:space="preserve">. To do this, </w:t>
      </w:r>
      <w:r w:rsidRPr="00A31B56">
        <w:rPr>
          <w:rFonts w:asciiTheme="majorHAnsi" w:hAnsiTheme="majorHAnsi"/>
          <w:b/>
          <w:u w:val="single"/>
        </w:rPr>
        <w:t>we look to utopia not as a place we might reach but as an ongoing process of becoming</w:t>
      </w:r>
      <w:r w:rsidRPr="00A31B56">
        <w:rPr>
          <w:rFonts w:asciiTheme="majorHAnsi" w:hAnsiTheme="majorHAnsi"/>
          <w:sz w:val="16"/>
        </w:rPr>
        <w:t xml:space="preserve">. The concept of </w:t>
      </w:r>
      <w:r w:rsidRPr="00A31B56">
        <w:rPr>
          <w:rFonts w:asciiTheme="majorHAnsi" w:hAnsiTheme="majorHAnsi"/>
          <w:u w:val="single"/>
        </w:rPr>
        <w:t>utopia</w:t>
      </w:r>
      <w:r w:rsidRPr="00A31B56">
        <w:rPr>
          <w:rFonts w:asciiTheme="majorHAnsi" w:hAnsiTheme="majorHAnsi"/>
          <w:sz w:val="16"/>
        </w:rPr>
        <w:t xml:space="preserve"> that runs through our work </w:t>
      </w:r>
      <w:r w:rsidRPr="00A31B56">
        <w:rPr>
          <w:rFonts w:asciiTheme="majorHAnsi" w:hAnsiTheme="majorHAnsi"/>
          <w:u w:val="single"/>
        </w:rPr>
        <w:t>involves both a critical attitude toward the present and a political commitment to experiment with the coordinates of the future</w:t>
      </w:r>
      <w:r w:rsidRPr="00A31B56">
        <w:rPr>
          <w:rFonts w:asciiTheme="majorHAnsi" w:hAnsiTheme="majorHAnsi"/>
          <w:sz w:val="16"/>
        </w:rPr>
        <w:t xml:space="preserve">. As is becoming increasingly clear, </w:t>
      </w:r>
      <w:r w:rsidRPr="00A31B56">
        <w:rPr>
          <w:rFonts w:asciiTheme="majorHAnsi" w:hAnsiTheme="majorHAnsi"/>
          <w:u w:val="single"/>
        </w:rPr>
        <w:t>‘‘the enemies within’’ a social order of infinite war and imminent threat—critical thinkers, educators, activists, builders—all share the common trait of proposing something other than a new Anglo-American world order</w:t>
      </w:r>
      <w:r w:rsidRPr="00A31B56">
        <w:rPr>
          <w:rFonts w:asciiTheme="majorHAnsi" w:hAnsiTheme="majorHAnsi"/>
          <w:sz w:val="16"/>
        </w:rPr>
        <w:t xml:space="preserve">, a beyond that exceeds not only this particular configuration, but also all possible particular configurations. </w:t>
      </w:r>
      <w:r w:rsidRPr="00A31B56">
        <w:rPr>
          <w:rFonts w:asciiTheme="majorHAnsi" w:hAnsiTheme="majorHAnsi"/>
          <w:u w:val="single"/>
        </w:rPr>
        <w:t>The utopian impulse</w:t>
      </w:r>
      <w:r w:rsidRPr="00A31B56">
        <w:rPr>
          <w:rFonts w:asciiTheme="majorHAnsi" w:hAnsiTheme="majorHAnsi"/>
          <w:sz w:val="16"/>
        </w:rPr>
        <w:t xml:space="preserve"> in which we are interested </w:t>
      </w:r>
      <w:r w:rsidRPr="00A31B56">
        <w:rPr>
          <w:rFonts w:asciiTheme="majorHAnsi" w:hAnsiTheme="majorHAnsi"/>
          <w:u w:val="single"/>
        </w:rPr>
        <w:t xml:space="preserve">does not lead to a promised land; it knows that domination and exploitation can only be minimized, never eliminated—that struggle will persist—and that </w:t>
      </w:r>
      <w:r w:rsidRPr="00A31B56">
        <w:rPr>
          <w:rFonts w:asciiTheme="majorHAnsi" w:hAnsiTheme="majorHAnsi"/>
          <w:b/>
          <w:u w:val="single"/>
        </w:rPr>
        <w:t>something like a state, like a corporation, like asymmetrical power relations in any form, will forever be trying to emerge</w:t>
      </w:r>
      <w:r w:rsidRPr="00A31B56">
        <w:rPr>
          <w:rFonts w:asciiTheme="majorHAnsi" w:hAnsiTheme="majorHAnsi"/>
          <w:u w:val="single"/>
        </w:rPr>
        <w:t xml:space="preserve"> from within and without our communities and will therefore need to be warded off</w:t>
      </w:r>
      <w:r w:rsidRPr="00A31B56">
        <w:rPr>
          <w:rFonts w:asciiTheme="majorHAnsi" w:hAnsiTheme="majorHAnsi"/>
          <w:sz w:val="16"/>
        </w:rPr>
        <w:t xml:space="preserve">. It orients to the radical outside to such an extent that </w:t>
      </w:r>
      <w:r w:rsidRPr="00A31B56">
        <w:rPr>
          <w:rFonts w:asciiTheme="majorHAnsi" w:hAnsiTheme="majorHAnsi"/>
          <w:b/>
          <w:u w:val="single"/>
        </w:rPr>
        <w:t>no blueprint could ever survive the passage from conception to implementation without becoming something entirely other than what it was.</w:t>
      </w:r>
      <w:r w:rsidRPr="00A31B56">
        <w:rPr>
          <w:rFonts w:asciiTheme="majorHAnsi" w:hAnsiTheme="majorHAnsi"/>
          <w:sz w:val="16"/>
        </w:rPr>
        <w:t xml:space="preserve"> Thus, it might be said that </w:t>
      </w:r>
      <w:r w:rsidRPr="00A31B56">
        <w:rPr>
          <w:rFonts w:asciiTheme="majorHAnsi" w:hAnsiTheme="majorHAnsi"/>
          <w:u w:val="single"/>
        </w:rPr>
        <w:t>utopian experiments today share a point of departure much more than a point of arrival</w:t>
      </w:r>
      <w:r w:rsidRPr="00A31B56">
        <w:rPr>
          <w:rFonts w:asciiTheme="majorHAnsi" w:hAnsiTheme="majorHAnsi"/>
          <w:sz w:val="16"/>
        </w:rPr>
        <w:t xml:space="preserve">. As Hardt and Negri have so eloquently argued, </w:t>
      </w:r>
      <w:r w:rsidRPr="00A31B56">
        <w:rPr>
          <w:rFonts w:asciiTheme="majorHAnsi" w:hAnsiTheme="majorHAnsi"/>
          <w:u w:val="single"/>
        </w:rPr>
        <w:t>utopia is not transcendent, but immanent, based on the celebration of the possible, or rather of specific, existing possibilities, a celebration that depends equally on the intellect and the will</w:t>
      </w:r>
      <w:r w:rsidRPr="00A31B56">
        <w:rPr>
          <w:rFonts w:asciiTheme="majorHAnsi" w:hAnsiTheme="majorHAnsi"/>
          <w:sz w:val="16"/>
        </w:rPr>
        <w:t xml:space="preserve">. Our hope dictates that </w:t>
      </w:r>
      <w:r w:rsidRPr="00A31B56">
        <w:rPr>
          <w:rFonts w:asciiTheme="majorHAnsi" w:hAnsiTheme="majorHAnsi"/>
          <w:u w:val="single"/>
        </w:rPr>
        <w:t>we recognize and act on a tendency actually existing in present reality that can lead toward a potential future</w:t>
      </w:r>
      <w:r w:rsidRPr="00A31B56">
        <w:rPr>
          <w:rFonts w:asciiTheme="majorHAnsi" w:hAnsiTheme="majorHAnsi"/>
          <w:sz w:val="16"/>
        </w:rPr>
        <w:t xml:space="preserve">. This hope is not utopian, if by utopian we understand the dream of a future that is separated from the present. </w:t>
      </w:r>
      <w:r w:rsidRPr="00A31B56">
        <w:rPr>
          <w:rFonts w:asciiTheme="majorHAnsi" w:hAnsiTheme="majorHAnsi"/>
          <w:u w:val="single"/>
        </w:rPr>
        <w:t xml:space="preserve">Hope is better conceived as a </w:t>
      </w:r>
      <w:r w:rsidRPr="00A31B56">
        <w:rPr>
          <w:rFonts w:asciiTheme="majorHAnsi" w:hAnsiTheme="majorHAnsi"/>
          <w:u w:val="single"/>
        </w:rPr>
        <w:lastRenderedPageBreak/>
        <w:t>temporal vector that points from the present into the future from a specific location, with a determinate direction and force.</w:t>
      </w:r>
      <w:r w:rsidRPr="00A31B56">
        <w:rPr>
          <w:rFonts w:asciiTheme="majorHAnsi" w:hAnsiTheme="majorHAnsi"/>
          <w:sz w:val="16"/>
        </w:rPr>
        <w:t xml:space="preserve"> The concrete experiments in utopian pedagogy that we briefly discuss in what follows all involve the ignition of a utopian imagination in precisely this sense. All of these </w:t>
      </w:r>
      <w:r w:rsidRPr="00A31B56">
        <w:rPr>
          <w:rFonts w:asciiTheme="majorHAnsi" w:hAnsiTheme="majorHAnsi"/>
          <w:u w:val="single"/>
        </w:rPr>
        <w:t>projects were formed in response to an urgent need to critically analyze and potentially change—relations of power around nodal points of race, class, caste, and state domination</w:t>
      </w:r>
      <w:r w:rsidRPr="00A31B56">
        <w:rPr>
          <w:rFonts w:asciiTheme="majorHAnsi" w:hAnsiTheme="majorHAnsi"/>
          <w:sz w:val="16"/>
        </w:rPr>
        <w:t xml:space="preserve">. They are, therefore, necessarily partial in their scope, and necessarily, to some extent, inside the field of constituted power; indeed, </w:t>
      </w:r>
      <w:r w:rsidRPr="00A31B56">
        <w:rPr>
          <w:rFonts w:asciiTheme="majorHAnsi" w:hAnsiTheme="majorHAnsi"/>
          <w:u w:val="single"/>
        </w:rPr>
        <w:t>they are often components of larger struggles transversally linked on a global scale</w:t>
      </w:r>
      <w:r w:rsidRPr="00A31B56">
        <w:rPr>
          <w:rFonts w:asciiTheme="majorHAnsi" w:hAnsiTheme="majorHAnsi"/>
          <w:sz w:val="16"/>
        </w:rPr>
        <w:t xml:space="preserve">. Despite the variations documented here, we would argue that </w:t>
      </w:r>
      <w:r w:rsidRPr="00A31B56">
        <w:rPr>
          <w:rFonts w:asciiTheme="majorHAnsi" w:hAnsiTheme="majorHAnsi"/>
          <w:u w:val="single"/>
        </w:rPr>
        <w:t>these projects are indicative of a common desire to produce circumstances, spaces, and subjectivities that, within and against the present, strive toward anti-authoritarian, autonomous, and radically democratic modes of organizing intellectuality and learning</w:t>
      </w:r>
      <w:r w:rsidRPr="00A31B56">
        <w:rPr>
          <w:rFonts w:asciiTheme="majorHAnsi" w:hAnsiTheme="majorHAnsi"/>
          <w:sz w:val="16"/>
        </w:rPr>
        <w:t xml:space="preserve">. As discussed above, we are convinced that </w:t>
      </w:r>
      <w:r w:rsidRPr="00A31B56">
        <w:rPr>
          <w:rFonts w:asciiTheme="majorHAnsi" w:hAnsiTheme="majorHAnsi"/>
          <w:u w:val="single"/>
        </w:rPr>
        <w:t>one of the tasks of the affinity-based academic is to participate in the creation of autonomous spaces of radical teaching and learning that stand apart from, but relay with, pockets of dissent in the university</w:t>
      </w:r>
      <w:r w:rsidRPr="00A31B56">
        <w:rPr>
          <w:rFonts w:asciiTheme="majorHAnsi" w:hAnsiTheme="majorHAnsi"/>
          <w:sz w:val="16"/>
        </w:rPr>
        <w:t xml:space="preserve">. One example of this kind of activity is the creation, in 2003, of an undergraduate degree program called Media and the Public Interest by the Faculty of Information and Media Studies at the University of Western Ontario: ‘‘This is aimed specifically at students who want to do media-related work with social movements, NGOs, and the public sector generally. It includes special courses on alternative media and on communication practices in social movements. It also includes an ‘internship’ program whereby students receive credit for paid or unpaid work on media issues with social movements.’’ This program is interesting not only in the links it explicitly sets out to make, but in the way in which it managed to find its way into the curriculum of an otherwise very conservative university. Nick Dyer-Witheford, who teaches in the program, has suggested that the initiative was, rather ironically, shielded by some of the more ‘‘corporate’’ connections the Faculty of Information and Media Studies had previously made. He comments, Since we already offered academic credit for media-related corporate work, why not for volunteer activities in, say, a network of Independent Media Centres? </w:t>
      </w:r>
      <w:r w:rsidRPr="00A31B56">
        <w:rPr>
          <w:rFonts w:asciiTheme="majorHAnsi" w:hAnsiTheme="majorHAnsi"/>
          <w:b/>
          <w:u w:val="single"/>
        </w:rPr>
        <w:t>University-business linkages have been rationalized under the name of breaking down the ‘ivory tower’</w:t>
      </w:r>
      <w:r w:rsidRPr="00A31B56">
        <w:rPr>
          <w:rFonts w:asciiTheme="majorHAnsi" w:hAnsiTheme="majorHAnsi"/>
          <w:u w:val="single"/>
        </w:rPr>
        <w:t xml:space="preserve"> </w:t>
      </w:r>
      <w:r w:rsidRPr="00A31B56">
        <w:rPr>
          <w:rFonts w:asciiTheme="majorHAnsi" w:hAnsiTheme="majorHAnsi"/>
          <w:b/>
          <w:u w:val="single"/>
        </w:rPr>
        <w:t>and connecting academia to the ‘community</w:t>
      </w:r>
      <w:r w:rsidRPr="00A31B56">
        <w:rPr>
          <w:rFonts w:asciiTheme="majorHAnsi" w:hAnsiTheme="majorHAnsi"/>
          <w:u w:val="single"/>
        </w:rPr>
        <w:t xml:space="preserve">.’ Once such an ideological motif has been launched, however, it is very hard to reject arguments for connections that go beyond the business community. </w:t>
      </w:r>
      <w:r w:rsidRPr="00A31B56">
        <w:rPr>
          <w:rFonts w:asciiTheme="majorHAnsi" w:hAnsiTheme="majorHAnsi"/>
          <w:b/>
          <w:u w:val="single"/>
        </w:rPr>
        <w:t>Neoliberal ‘‘rhetoric can thus be played back against itself,’’ to create sites of resistance and alternative community connections with the academy.</w:t>
      </w:r>
    </w:p>
    <w:p w14:paraId="4C57E39F" w14:textId="77777777" w:rsidR="00C307D5" w:rsidRPr="00A31B56" w:rsidRDefault="00C307D5" w:rsidP="00C307D5">
      <w:pPr>
        <w:rPr>
          <w:rFonts w:asciiTheme="majorHAnsi" w:hAnsiTheme="majorHAnsi"/>
        </w:rPr>
      </w:pPr>
    </w:p>
    <w:p w14:paraId="62C43BC0" w14:textId="77777777" w:rsidR="00C307D5" w:rsidRPr="00A31B56" w:rsidRDefault="00C307D5" w:rsidP="00C307D5">
      <w:pPr>
        <w:rPr>
          <w:rFonts w:asciiTheme="majorHAnsi" w:hAnsiTheme="majorHAnsi"/>
        </w:rPr>
      </w:pPr>
    </w:p>
    <w:p w14:paraId="00D0FA4A" w14:textId="77777777" w:rsidR="00C307D5" w:rsidRPr="00A31B56" w:rsidRDefault="00C307D5" w:rsidP="00C307D5">
      <w:pPr>
        <w:rPr>
          <w:rFonts w:asciiTheme="majorHAnsi" w:hAnsiTheme="majorHAnsi"/>
        </w:rPr>
      </w:pPr>
    </w:p>
    <w:p w14:paraId="18D89DAD" w14:textId="6E0AEE67" w:rsidR="00855ABB" w:rsidRPr="00A31B56" w:rsidRDefault="00855ABB" w:rsidP="00853073">
      <w:pPr>
        <w:pStyle w:val="Heading2"/>
        <w:rPr>
          <w:rFonts w:asciiTheme="majorHAnsi" w:hAnsiTheme="majorHAnsi"/>
        </w:rPr>
      </w:pPr>
      <w:r w:rsidRPr="00A31B56">
        <w:rPr>
          <w:rFonts w:asciiTheme="majorHAnsi" w:hAnsiTheme="majorHAnsi"/>
        </w:rPr>
        <w:lastRenderedPageBreak/>
        <w:t>1AC Advantage – Wallin</w:t>
      </w:r>
    </w:p>
    <w:p w14:paraId="3682FEFE" w14:textId="77777777" w:rsidR="00855ABB" w:rsidRPr="00A31B56" w:rsidRDefault="00855ABB" w:rsidP="00855ABB">
      <w:pPr>
        <w:pStyle w:val="Heading4"/>
        <w:rPr>
          <w:rFonts w:asciiTheme="majorHAnsi" w:hAnsiTheme="majorHAnsi"/>
        </w:rPr>
      </w:pPr>
      <w:r w:rsidRPr="00A31B56">
        <w:rPr>
          <w:rFonts w:asciiTheme="majorHAnsi" w:hAnsiTheme="majorHAnsi"/>
        </w:rPr>
        <w:t>The emphasis school curriculums place on the regulation and standardization of knowledge is always violent because it is designed to turn students into obedient instruments of the state</w:t>
      </w:r>
    </w:p>
    <w:p w14:paraId="5A7D1690" w14:textId="77777777" w:rsidR="00855ABB" w:rsidRPr="00A31B56" w:rsidRDefault="00855ABB" w:rsidP="00855ABB">
      <w:pPr>
        <w:rPr>
          <w:rFonts w:asciiTheme="majorHAnsi" w:hAnsiTheme="majorHAnsi"/>
          <w:sz w:val="16"/>
          <w:szCs w:val="16"/>
        </w:rPr>
      </w:pPr>
      <w:r w:rsidRPr="00A31B56">
        <w:rPr>
          <w:rStyle w:val="Style13ptBold"/>
          <w:rFonts w:asciiTheme="majorHAnsi" w:hAnsiTheme="majorHAnsi"/>
        </w:rPr>
        <w:t>Wallin 13</w:t>
      </w:r>
      <w:r w:rsidRPr="00A31B56">
        <w:rPr>
          <w:rFonts w:asciiTheme="majorHAnsi" w:hAnsiTheme="majorHAnsi"/>
          <w:sz w:val="16"/>
          <w:szCs w:val="16"/>
        </w:rPr>
        <w:t xml:space="preserve">(Jason, Professor of Cultural Curriculum Theory at the University of Alberta. </w:t>
      </w:r>
      <w:proofErr w:type="gramStart"/>
      <w:r w:rsidRPr="00A31B56">
        <w:rPr>
          <w:rFonts w:asciiTheme="majorHAnsi" w:hAnsiTheme="majorHAnsi"/>
          <w:sz w:val="16"/>
          <w:szCs w:val="16"/>
        </w:rPr>
        <w:t>“Cartographies of Becoming in Education” Print.</w:t>
      </w:r>
      <w:proofErr w:type="gramEnd"/>
      <w:r w:rsidRPr="00A31B56">
        <w:rPr>
          <w:rFonts w:asciiTheme="majorHAnsi" w:hAnsiTheme="majorHAnsi"/>
          <w:sz w:val="16"/>
          <w:szCs w:val="16"/>
        </w:rPr>
        <w:t xml:space="preserve"> </w:t>
      </w:r>
      <w:proofErr w:type="gramStart"/>
      <w:r w:rsidRPr="00A31B56">
        <w:rPr>
          <w:rFonts w:asciiTheme="majorHAnsi" w:hAnsiTheme="majorHAnsi"/>
          <w:sz w:val="16"/>
          <w:szCs w:val="16"/>
        </w:rPr>
        <w:t>Page  39</w:t>
      </w:r>
      <w:proofErr w:type="gramEnd"/>
      <w:r w:rsidRPr="00A31B56">
        <w:rPr>
          <w:rFonts w:asciiTheme="majorHAnsi" w:hAnsiTheme="majorHAnsi"/>
          <w:sz w:val="16"/>
          <w:szCs w:val="16"/>
        </w:rPr>
        <w:t>-40 //LP)</w:t>
      </w:r>
    </w:p>
    <w:p w14:paraId="0BD76650" w14:textId="77777777" w:rsidR="00855ABB" w:rsidRPr="00A31B56" w:rsidRDefault="00855ABB" w:rsidP="00855ABB">
      <w:pPr>
        <w:rPr>
          <w:rFonts w:asciiTheme="majorHAnsi" w:hAnsiTheme="majorHAnsi"/>
        </w:rPr>
      </w:pPr>
      <w:r w:rsidRPr="00A31B56">
        <w:rPr>
          <w:rFonts w:asciiTheme="majorHAnsi" w:hAnsiTheme="majorHAnsi"/>
        </w:rPr>
        <w:t>*</w:t>
      </w:r>
      <w:proofErr w:type="gramStart"/>
      <w:r w:rsidRPr="00A31B56">
        <w:rPr>
          <w:rFonts w:asciiTheme="majorHAnsi" w:hAnsiTheme="majorHAnsi"/>
        </w:rPr>
        <w:t>edited</w:t>
      </w:r>
      <w:proofErr w:type="gramEnd"/>
      <w:r w:rsidRPr="00A31B56">
        <w:rPr>
          <w:rFonts w:asciiTheme="majorHAnsi" w:hAnsiTheme="majorHAnsi"/>
        </w:rPr>
        <w:t xml:space="preserve"> for ableist language</w:t>
      </w:r>
    </w:p>
    <w:p w14:paraId="617CAFED" w14:textId="77777777" w:rsidR="00855ABB" w:rsidRPr="00A31B56" w:rsidRDefault="00855ABB" w:rsidP="00855ABB">
      <w:pPr>
        <w:rPr>
          <w:rFonts w:asciiTheme="majorHAnsi" w:hAnsiTheme="majorHAnsi" w:cs="Times New Roman"/>
          <w:color w:val="100E0C"/>
          <w:sz w:val="16"/>
        </w:rPr>
      </w:pPr>
      <w:r w:rsidRPr="00A31B56">
        <w:rPr>
          <w:rFonts w:asciiTheme="majorHAnsi" w:hAnsiTheme="majorHAnsi" w:cs="Times New Roman"/>
          <w:color w:val="100E0C"/>
          <w:sz w:val="16"/>
        </w:rPr>
        <w:t xml:space="preserve">The revolutionary educational thinking of A.S. Neill (1992) would point to the effects of such regulatory systems upon the psychical development of children and youth. In his experimental work at Summerhill, Neill argued that </w:t>
      </w:r>
      <w:r w:rsidRPr="00A31B56">
        <w:rPr>
          <w:rStyle w:val="StyleUnderline"/>
          <w:rFonts w:asciiTheme="majorHAnsi" w:hAnsiTheme="majorHAnsi"/>
          <w:highlight w:val="yellow"/>
        </w:rPr>
        <w:t>the organization of schools around the primacy of the boss</w:t>
      </w:r>
      <w:r w:rsidRPr="00A31B56">
        <w:rPr>
          <w:rStyle w:val="StyleUnderline"/>
          <w:rFonts w:asciiTheme="majorHAnsi" w:hAnsiTheme="majorHAnsi"/>
        </w:rPr>
        <w:t xml:space="preserve">, </w:t>
      </w:r>
      <w:r w:rsidRPr="00A31B56">
        <w:rPr>
          <w:rStyle w:val="StyleUnderline"/>
          <w:rFonts w:asciiTheme="majorHAnsi" w:hAnsiTheme="majorHAnsi"/>
          <w:highlight w:val="yellow"/>
        </w:rPr>
        <w:t>the maximization of knowledge acquisition, and the insertion of the body into habitual routines</w:t>
      </w:r>
      <w:r w:rsidRPr="00A31B56">
        <w:rPr>
          <w:rStyle w:val="StyleUnderline"/>
          <w:rFonts w:asciiTheme="majorHAnsi" w:hAnsiTheme="majorHAnsi"/>
        </w:rPr>
        <w:t xml:space="preserve"> failed to alleviate the psychical and emotional damage produced by institutional life. Following Wilhelm Reich’s psychoanalysis of group dynamics, Neill would argue that the institution functioned to </w:t>
      </w:r>
      <w:r w:rsidRPr="00A31B56">
        <w:rPr>
          <w:rStyle w:val="StyleUnderline"/>
          <w:rFonts w:asciiTheme="majorHAnsi" w:hAnsiTheme="majorHAnsi"/>
          <w:highlight w:val="yellow"/>
        </w:rPr>
        <w:t>produce the conditions of repression optimal for subjective self-enslavement and the production of neurotic and unfree subject-territories</w:t>
      </w:r>
      <w:r w:rsidRPr="00A31B56">
        <w:rPr>
          <w:rStyle w:val="StyleUnderline"/>
          <w:rFonts w:asciiTheme="majorHAnsi" w:hAnsiTheme="majorHAnsi"/>
        </w:rPr>
        <w:t>.</w:t>
      </w:r>
      <w:r w:rsidRPr="00A31B56">
        <w:rPr>
          <w:rFonts w:asciiTheme="majorHAnsi" w:hAnsiTheme="majorHAnsi" w:cs="Times New Roman"/>
          <w:color w:val="100E0C"/>
          <w:sz w:val="16"/>
        </w:rPr>
        <w:t xml:space="preserve"> For Neill, Reich’s (1970) question of how one could get to the point of willing their enslavement (More taxes! Less bread!) </w:t>
      </w:r>
      <w:proofErr w:type="gramStart"/>
      <w:r w:rsidRPr="00A31B56">
        <w:rPr>
          <w:rFonts w:asciiTheme="majorHAnsi" w:hAnsiTheme="majorHAnsi" w:cs="Times New Roman"/>
          <w:color w:val="100E0C"/>
          <w:sz w:val="16"/>
        </w:rPr>
        <w:t>points</w:t>
      </w:r>
      <w:proofErr w:type="gramEnd"/>
      <w:r w:rsidRPr="00A31B56">
        <w:rPr>
          <w:rFonts w:asciiTheme="majorHAnsi" w:hAnsiTheme="majorHAnsi" w:cs="Times New Roman"/>
          <w:color w:val="100E0C"/>
          <w:sz w:val="16"/>
        </w:rPr>
        <w:t xml:space="preserve"> not to ignorance, but the contraction of desiring-production with highly coded subjective arrangements and enunciative potentials (Deleuze &amp; Guattari, 1983, p. 29). Neill would point to such </w:t>
      </w:r>
      <w:r w:rsidRPr="00A31B56">
        <w:rPr>
          <w:rStyle w:val="StyleUnderline"/>
          <w:rFonts w:asciiTheme="majorHAnsi" w:hAnsiTheme="majorHAnsi"/>
        </w:rPr>
        <w:t>overdetermination through the implicit psychical dependency education places on the authority of ‘bosses’</w:t>
      </w:r>
      <w:r w:rsidRPr="00A31B56">
        <w:rPr>
          <w:rFonts w:asciiTheme="majorHAnsi" w:hAnsiTheme="majorHAnsi" w:cs="Times New Roman"/>
          <w:color w:val="100E0C"/>
          <w:sz w:val="16"/>
        </w:rPr>
        <w:t xml:space="preserve">. That is, insofar as </w:t>
      </w:r>
      <w:r w:rsidRPr="00A31B56">
        <w:rPr>
          <w:rStyle w:val="StyleUnderline"/>
          <w:rFonts w:asciiTheme="majorHAnsi" w:hAnsiTheme="majorHAnsi"/>
        </w:rPr>
        <w:t xml:space="preserve">education is organized under an institutional superego, </w:t>
      </w:r>
      <w:r w:rsidRPr="00A31B56">
        <w:rPr>
          <w:rStyle w:val="StyleUnderline"/>
          <w:rFonts w:asciiTheme="majorHAnsi" w:hAnsiTheme="majorHAnsi"/>
          <w:highlight w:val="yellow"/>
        </w:rPr>
        <w:t xml:space="preserve">the potential for student autonomy and autonomous manifestations within the school would be </w:t>
      </w:r>
      <w:r w:rsidRPr="00A31B56">
        <w:rPr>
          <w:rStyle w:val="StyleUnderline"/>
          <w:rFonts w:asciiTheme="majorHAnsi" w:hAnsiTheme="majorHAnsi"/>
        </w:rPr>
        <w:t xml:space="preserve">functionally </w:t>
      </w:r>
      <w:r w:rsidRPr="00A31B56">
        <w:rPr>
          <w:rFonts w:asciiTheme="majorHAnsi" w:hAnsiTheme="majorHAnsi"/>
          <w:strike/>
        </w:rPr>
        <w:t>crippled</w:t>
      </w:r>
      <w:r w:rsidRPr="00A31B56">
        <w:rPr>
          <w:rStyle w:val="StyleUnderline"/>
          <w:rFonts w:asciiTheme="majorHAnsi" w:hAnsiTheme="majorHAnsi"/>
        </w:rPr>
        <w:t xml:space="preserve"> </w:t>
      </w:r>
      <w:r w:rsidRPr="00A31B56">
        <w:rPr>
          <w:rStyle w:val="StyleUnderline"/>
          <w:rFonts w:asciiTheme="majorHAnsi" w:hAnsiTheme="majorHAnsi"/>
          <w:highlight w:val="yellow"/>
        </w:rPr>
        <w:t>damaged</w:t>
      </w:r>
      <w:r w:rsidRPr="00A31B56">
        <w:rPr>
          <w:rStyle w:val="StyleUnderline"/>
          <w:rFonts w:asciiTheme="majorHAnsi" w:hAnsiTheme="majorHAnsi"/>
        </w:rPr>
        <w:t>.</w:t>
      </w:r>
      <w:r w:rsidRPr="00A31B56">
        <w:rPr>
          <w:rFonts w:asciiTheme="majorHAnsi" w:hAnsiTheme="majorHAnsi" w:cs="Times New Roman"/>
          <w:color w:val="100E0C"/>
          <w:sz w:val="16"/>
        </w:rPr>
        <w:t xml:space="preserve"> </w:t>
      </w:r>
      <w:r w:rsidRPr="00A31B56">
        <w:rPr>
          <w:rStyle w:val="StyleUnderline"/>
          <w:rFonts w:asciiTheme="majorHAnsi" w:hAnsiTheme="majorHAnsi"/>
        </w:rPr>
        <w:t>Neill would advance this critique by citing education’s overwhelming focus on knowledge as a vehicle for restricting the school’s capacity to instantiate new subjective and enunciative formations</w:t>
      </w:r>
      <w:r w:rsidRPr="00A31B56">
        <w:rPr>
          <w:rStyle w:val="StyleUnderline"/>
          <w:rFonts w:asciiTheme="majorHAnsi" w:hAnsiTheme="majorHAnsi"/>
          <w:highlight w:val="yellow"/>
        </w:rPr>
        <w:t>.</w:t>
      </w:r>
      <w:r w:rsidRPr="00A31B56">
        <w:rPr>
          <w:rFonts w:asciiTheme="majorHAnsi" w:hAnsiTheme="majorHAnsi" w:cs="Times New Roman"/>
          <w:color w:val="100E0C"/>
          <w:sz w:val="16"/>
          <w:highlight w:val="yellow"/>
        </w:rPr>
        <w:t xml:space="preserve"> </w:t>
      </w:r>
      <w:r w:rsidRPr="00A31B56">
        <w:rPr>
          <w:rStyle w:val="Emphasis"/>
          <w:rFonts w:asciiTheme="majorHAnsi" w:hAnsiTheme="majorHAnsi"/>
          <w:highlight w:val="yellow"/>
        </w:rPr>
        <w:t>Schools</w:t>
      </w:r>
      <w:r w:rsidRPr="00A31B56">
        <w:rPr>
          <w:rStyle w:val="Emphasis"/>
          <w:rFonts w:asciiTheme="majorHAnsi" w:hAnsiTheme="majorHAnsi"/>
        </w:rPr>
        <w:t xml:space="preserve">, Neill would insist, </w:t>
      </w:r>
      <w:r w:rsidRPr="00A31B56">
        <w:rPr>
          <w:rStyle w:val="Emphasis"/>
          <w:rFonts w:asciiTheme="majorHAnsi" w:hAnsiTheme="majorHAnsi"/>
          <w:highlight w:val="yellow"/>
        </w:rPr>
        <w:t>are organized for the regulation of difference within narrowly defined or ‘blinkered’ constrictions of potential.</w:t>
      </w:r>
      <w:r w:rsidRPr="00A31B56">
        <w:rPr>
          <w:rStyle w:val="Emphasis"/>
          <w:rFonts w:asciiTheme="majorHAnsi" w:hAnsiTheme="majorHAnsi"/>
        </w:rPr>
        <w:t xml:space="preserve"> </w:t>
      </w:r>
      <w:r w:rsidRPr="00A31B56">
        <w:rPr>
          <w:rStyle w:val="Emphasis"/>
          <w:rFonts w:asciiTheme="majorHAnsi" w:hAnsiTheme="majorHAnsi"/>
          <w:highlight w:val="yellow"/>
        </w:rPr>
        <w:t>Such emphasis</w:t>
      </w:r>
      <w:r w:rsidRPr="00A31B56">
        <w:rPr>
          <w:rStyle w:val="Emphasis"/>
          <w:rFonts w:asciiTheme="majorHAnsi" w:hAnsiTheme="majorHAnsi"/>
        </w:rPr>
        <w:t xml:space="preserve"> not only </w:t>
      </w:r>
      <w:r w:rsidRPr="00A31B56">
        <w:rPr>
          <w:rStyle w:val="Emphasis"/>
          <w:rFonts w:asciiTheme="majorHAnsi" w:hAnsiTheme="majorHAnsi"/>
          <w:highlight w:val="yellow"/>
        </w:rPr>
        <w:t>functions to delimit the referential universes available to institutional subjects</w:t>
      </w:r>
      <w:r w:rsidRPr="00A31B56">
        <w:rPr>
          <w:rStyle w:val="Emphasis"/>
          <w:rFonts w:asciiTheme="majorHAnsi" w:hAnsiTheme="majorHAnsi"/>
        </w:rPr>
        <w:t xml:space="preserve">, but further, </w:t>
      </w:r>
      <w:r w:rsidRPr="00A31B56">
        <w:rPr>
          <w:rStyle w:val="Emphasis"/>
          <w:rFonts w:asciiTheme="majorHAnsi" w:hAnsiTheme="majorHAnsi"/>
          <w:highlight w:val="yellow"/>
        </w:rPr>
        <w:t>inculcates thought and action along highly habitualized circuits of production</w:t>
      </w:r>
      <w:r w:rsidRPr="00A31B56">
        <w:rPr>
          <w:rFonts w:asciiTheme="majorHAnsi" w:hAnsiTheme="majorHAnsi" w:cs="Times New Roman"/>
          <w:color w:val="100E0C"/>
          <w:sz w:val="16"/>
        </w:rPr>
        <w:t xml:space="preserve">. Against this institutional background, Neill would concomitantly probe the failure of institutional organizations to acknowledge their repressive power effects upon the lives of the institutionalized. </w:t>
      </w:r>
      <w:r w:rsidRPr="00A31B56">
        <w:rPr>
          <w:rStyle w:val="StyleUnderline"/>
          <w:rFonts w:asciiTheme="majorHAnsi" w:hAnsiTheme="majorHAnsi"/>
        </w:rPr>
        <w:t>These conditions would constitute an untenable problematic against which Neill would begin the experimental task of rethinking the school in a manner capable of releasing blocked or otherwise overregulated institutional energies</w:t>
      </w:r>
      <w:r w:rsidRPr="00A31B56">
        <w:rPr>
          <w:rFonts w:asciiTheme="majorHAnsi" w:hAnsiTheme="majorHAnsi" w:cs="Times New Roman"/>
          <w:color w:val="100E0C"/>
          <w:sz w:val="16"/>
        </w:rPr>
        <w:t xml:space="preserve">. In a reference bearing fidelity to </w:t>
      </w:r>
      <w:r w:rsidRPr="00A31B56">
        <w:rPr>
          <w:rStyle w:val="StyleUnderline"/>
          <w:rFonts w:asciiTheme="majorHAnsi" w:hAnsiTheme="majorHAnsi"/>
        </w:rPr>
        <w:t>Deleuze and Guattari’s entreaty on the powers of the schizo over the repressed desires of the neurotic, Neill (1992) provoked: “I would rather see a happy street-sweeper than a neurotic Prime Minister</w:t>
      </w:r>
      <w:r w:rsidRPr="00A31B56">
        <w:rPr>
          <w:rFonts w:asciiTheme="majorHAnsi" w:hAnsiTheme="majorHAnsi" w:cs="Times New Roman"/>
          <w:color w:val="100E0C"/>
          <w:sz w:val="16"/>
        </w:rPr>
        <w:t xml:space="preserve">” (p. 10). </w:t>
      </w:r>
      <w:r w:rsidRPr="00A31B56">
        <w:rPr>
          <w:rStyle w:val="StyleUnderline"/>
          <w:rFonts w:asciiTheme="majorHAnsi" w:hAnsiTheme="majorHAnsi"/>
        </w:rPr>
        <w:t xml:space="preserve">As </w:t>
      </w:r>
      <w:r w:rsidRPr="00A31B56">
        <w:rPr>
          <w:rStyle w:val="StyleUnderline"/>
          <w:rFonts w:asciiTheme="majorHAnsi" w:hAnsiTheme="majorHAnsi"/>
          <w:highlight w:val="yellow"/>
        </w:rPr>
        <w:t>Guattari would</w:t>
      </w:r>
      <w:r w:rsidRPr="00A31B56">
        <w:rPr>
          <w:rStyle w:val="StyleUnderline"/>
          <w:rFonts w:asciiTheme="majorHAnsi" w:hAnsiTheme="majorHAnsi"/>
        </w:rPr>
        <w:t xml:space="preserve"> </w:t>
      </w:r>
      <w:r w:rsidRPr="00A31B56">
        <w:rPr>
          <w:rFonts w:asciiTheme="majorHAnsi" w:hAnsiTheme="majorHAnsi" w:cs="Times New Roman"/>
          <w:color w:val="100E0C"/>
          <w:sz w:val="16"/>
        </w:rPr>
        <w:t xml:space="preserve">similarly remark, Neill would </w:t>
      </w:r>
      <w:r w:rsidRPr="00A31B56">
        <w:rPr>
          <w:rStyle w:val="Emphasis"/>
          <w:rFonts w:asciiTheme="majorHAnsi" w:hAnsiTheme="majorHAnsi"/>
          <w:highlight w:val="yellow"/>
        </w:rPr>
        <w:t>see as a central problematic of schooling the ‘blinkering’</w:t>
      </w:r>
      <w:r w:rsidRPr="00A31B56">
        <w:rPr>
          <w:rStyle w:val="Emphasis"/>
          <w:rFonts w:asciiTheme="majorHAnsi" w:hAnsiTheme="majorHAnsi"/>
        </w:rPr>
        <w:t xml:space="preserve">, or more specifically, </w:t>
      </w:r>
      <w:r w:rsidRPr="00A31B56">
        <w:rPr>
          <w:rStyle w:val="Emphasis"/>
          <w:rFonts w:asciiTheme="majorHAnsi" w:hAnsiTheme="majorHAnsi"/>
          <w:highlight w:val="yellow"/>
        </w:rPr>
        <w:t>the narrowing of institutional life according to the stratified edicts of both the National Curriculum and the vertical overdetermination of the institutional-object itself</w:t>
      </w:r>
      <w:r w:rsidRPr="00A31B56">
        <w:rPr>
          <w:rFonts w:asciiTheme="majorHAnsi" w:hAnsiTheme="majorHAnsi" w:cs="Times New Roman"/>
          <w:color w:val="100E0C"/>
          <w:sz w:val="16"/>
        </w:rPr>
        <w:t xml:space="preserve">. </w:t>
      </w:r>
      <w:r w:rsidRPr="00A31B56">
        <w:rPr>
          <w:rStyle w:val="StyleUnderline"/>
          <w:rFonts w:asciiTheme="majorHAnsi" w:hAnsiTheme="majorHAnsi"/>
        </w:rPr>
        <w:t>Herein, Neill’s diagram of the pre-world war II educational paradigm would fulminate on an image of the school-as-barracks, the teacher as superegoic drill-Sargent, and the institutionalobject as a mechanism for containing, ordering, and regulating the desire of the student</w:t>
      </w:r>
      <w:r w:rsidRPr="00A31B56">
        <w:rPr>
          <w:rFonts w:asciiTheme="majorHAnsi" w:hAnsiTheme="majorHAnsi" w:cs="Times New Roman"/>
          <w:color w:val="100E0C"/>
          <w:sz w:val="16"/>
        </w:rPr>
        <w:t xml:space="preserve"> (Foucault, 1975). “</w:t>
      </w:r>
      <w:r w:rsidRPr="00A31B56">
        <w:rPr>
          <w:rStyle w:val="StyleUnderline"/>
          <w:rFonts w:asciiTheme="majorHAnsi" w:hAnsiTheme="majorHAnsi"/>
        </w:rPr>
        <w:t xml:space="preserve">Not only are prisoners treated like children” </w:t>
      </w:r>
      <w:r w:rsidRPr="00A31B56">
        <w:rPr>
          <w:rStyle w:val="StyleUnderline"/>
          <w:rFonts w:asciiTheme="majorHAnsi" w:hAnsiTheme="majorHAnsi"/>
          <w:highlight w:val="yellow"/>
        </w:rPr>
        <w:t>Deleuze writes</w:t>
      </w:r>
      <w:r w:rsidRPr="00A31B56">
        <w:rPr>
          <w:rStyle w:val="StyleUnderline"/>
          <w:rFonts w:asciiTheme="majorHAnsi" w:hAnsiTheme="majorHAnsi"/>
        </w:rPr>
        <w:t xml:space="preserve">, “but </w:t>
      </w:r>
      <w:r w:rsidRPr="00A31B56">
        <w:rPr>
          <w:rStyle w:val="StyleUnderline"/>
          <w:rFonts w:asciiTheme="majorHAnsi" w:hAnsiTheme="majorHAnsi"/>
          <w:highlight w:val="yellow"/>
        </w:rPr>
        <w:t>children are treated like prisoners…[they] are submitted to an infantilization that is alien to them</w:t>
      </w:r>
      <w:r w:rsidRPr="00A31B56">
        <w:rPr>
          <w:rFonts w:asciiTheme="majorHAnsi" w:hAnsiTheme="majorHAnsi" w:cs="Times New Roman"/>
          <w:color w:val="100E0C"/>
          <w:sz w:val="16"/>
        </w:rPr>
        <w:t xml:space="preserve">” (cited in Foucault, 1977, p. 210). </w:t>
      </w:r>
      <w:r w:rsidRPr="00A31B56">
        <w:rPr>
          <w:rStyle w:val="StyleUnderline"/>
          <w:rFonts w:asciiTheme="majorHAnsi" w:hAnsiTheme="majorHAnsi"/>
        </w:rPr>
        <w:t xml:space="preserve">The stratified image of </w:t>
      </w:r>
      <w:r w:rsidRPr="00A31B56">
        <w:rPr>
          <w:rStyle w:val="StyleUnderline"/>
          <w:rFonts w:asciiTheme="majorHAnsi" w:hAnsiTheme="majorHAnsi"/>
          <w:highlight w:val="yellow"/>
        </w:rPr>
        <w:t>institutional life</w:t>
      </w:r>
      <w:r w:rsidRPr="00A31B56">
        <w:rPr>
          <w:rStyle w:val="StyleUnderline"/>
          <w:rFonts w:asciiTheme="majorHAnsi" w:hAnsiTheme="majorHAnsi"/>
        </w:rPr>
        <w:t xml:space="preserve"> against which Neill would rethink the function of the school finds its presupposition</w:t>
      </w:r>
      <w:r w:rsidRPr="00A31B56">
        <w:rPr>
          <w:rFonts w:asciiTheme="majorHAnsi" w:hAnsiTheme="majorHAnsi" w:cs="Times New Roman"/>
          <w:color w:val="100E0C"/>
          <w:sz w:val="16"/>
        </w:rPr>
        <w:t xml:space="preserve"> in the early theoretical works of Bobbitt (1924) and Tyler (1949), in whose Fordian </w:t>
      </w:r>
      <w:r w:rsidRPr="00A31B56">
        <w:rPr>
          <w:rStyle w:val="StyleUnderline"/>
          <w:rFonts w:asciiTheme="majorHAnsi" w:hAnsiTheme="majorHAnsi"/>
          <w:highlight w:val="yellow"/>
        </w:rPr>
        <w:t>image the student is always already the product of State though</w:t>
      </w:r>
      <w:r w:rsidRPr="00A31B56">
        <w:rPr>
          <w:rStyle w:val="StyleUnderline"/>
          <w:rFonts w:asciiTheme="majorHAnsi" w:hAnsiTheme="majorHAnsi"/>
        </w:rPr>
        <w:t>t</w:t>
      </w:r>
      <w:r w:rsidRPr="00A31B56">
        <w:rPr>
          <w:rFonts w:asciiTheme="majorHAnsi" w:hAnsiTheme="majorHAnsi" w:cs="Times New Roman"/>
          <w:color w:val="100E0C"/>
          <w:sz w:val="16"/>
        </w:rPr>
        <w:t xml:space="preserve">. </w:t>
      </w:r>
      <w:r w:rsidRPr="00A31B56">
        <w:rPr>
          <w:rStyle w:val="StyleUnderline"/>
          <w:rFonts w:asciiTheme="majorHAnsi" w:hAnsiTheme="majorHAnsi"/>
          <w:highlight w:val="yellow"/>
        </w:rPr>
        <w:t>Preoccupied with the organization of educational experience and the conformity of student behaviors to preestablished norms</w:t>
      </w:r>
      <w:r w:rsidRPr="00A31B56">
        <w:rPr>
          <w:rStyle w:val="StyleUnderline"/>
          <w:rFonts w:asciiTheme="majorHAnsi" w:hAnsiTheme="majorHAnsi"/>
        </w:rPr>
        <w:t xml:space="preserve">, the canon espoused by early </w:t>
      </w:r>
      <w:r w:rsidRPr="00A31B56">
        <w:rPr>
          <w:rStyle w:val="StyleUnderline"/>
          <w:rFonts w:asciiTheme="majorHAnsi" w:hAnsiTheme="majorHAnsi"/>
          <w:highlight w:val="yellow"/>
        </w:rPr>
        <w:t>curriculum rationalists would begin by answering</w:t>
      </w:r>
      <w:r w:rsidRPr="00A31B56">
        <w:rPr>
          <w:rStyle w:val="StyleUnderline"/>
          <w:rFonts w:asciiTheme="majorHAnsi" w:hAnsiTheme="majorHAnsi"/>
        </w:rPr>
        <w:t xml:space="preserve"> the question of </w:t>
      </w:r>
      <w:r w:rsidRPr="00A31B56">
        <w:rPr>
          <w:rStyle w:val="StyleUnderline"/>
          <w:rFonts w:asciiTheme="majorHAnsi" w:hAnsiTheme="majorHAnsi"/>
          <w:highlight w:val="yellow"/>
        </w:rPr>
        <w:t>what a school might do by installing teleological aims connecting thought and action to pre-established norms, orders, and subjective formations</w:t>
      </w:r>
      <w:r w:rsidRPr="00A31B56">
        <w:rPr>
          <w:rFonts w:asciiTheme="majorHAnsi" w:hAnsiTheme="majorHAnsi" w:cs="Times New Roman"/>
          <w:color w:val="100E0C"/>
          <w:sz w:val="16"/>
        </w:rPr>
        <w:t xml:space="preserve"> (Bobbitt, 1924; Tyler, 1949</w:t>
      </w:r>
      <w:r w:rsidRPr="00A31B56">
        <w:rPr>
          <w:rStyle w:val="StyleUnderline"/>
          <w:rFonts w:asciiTheme="majorHAnsi" w:hAnsiTheme="majorHAnsi"/>
          <w:highlight w:val="yellow"/>
        </w:rPr>
        <w:t>). Such modelization would not only inform the cognitive or epistemological transmission of institutional contents, but facets of affect, percept, and volition informing upon the material reality of student and teacher subject-groups</w:t>
      </w:r>
      <w:r w:rsidRPr="00A31B56">
        <w:rPr>
          <w:rFonts w:asciiTheme="majorHAnsi" w:hAnsiTheme="majorHAnsi" w:cs="Times New Roman"/>
          <w:color w:val="100E0C"/>
          <w:sz w:val="16"/>
        </w:rPr>
        <w:t xml:space="preserve"> (Guattari, 2009a). “</w:t>
      </w:r>
      <w:r w:rsidRPr="00A31B56">
        <w:rPr>
          <w:rStyle w:val="StyleUnderline"/>
          <w:rFonts w:asciiTheme="majorHAnsi" w:hAnsiTheme="majorHAnsi"/>
        </w:rPr>
        <w:t>It may be no exaggeration</w:t>
      </w:r>
      <w:r w:rsidRPr="00A31B56">
        <w:rPr>
          <w:rFonts w:asciiTheme="majorHAnsi" w:hAnsiTheme="majorHAnsi" w:cs="Times New Roman"/>
          <w:color w:val="100E0C"/>
          <w:sz w:val="16"/>
        </w:rPr>
        <w:t>” Neill writes, “</w:t>
      </w:r>
      <w:r w:rsidRPr="00A31B56">
        <w:rPr>
          <w:rStyle w:val="StyleUnderline"/>
          <w:rFonts w:asciiTheme="majorHAnsi" w:hAnsiTheme="majorHAnsi"/>
        </w:rPr>
        <w:t xml:space="preserve">to say that </w:t>
      </w:r>
      <w:r w:rsidRPr="00A31B56">
        <w:rPr>
          <w:rStyle w:val="StyleUnderline"/>
          <w:rFonts w:asciiTheme="majorHAnsi" w:hAnsiTheme="majorHAnsi"/>
          <w:highlight w:val="yellow"/>
        </w:rPr>
        <w:t>all children live in a life disapproving atmosphere [in which they become] prone to obey authority, [fear] criticism, and [become] almost fanatical in [their] desire to become normal, conventional, and correct</w:t>
      </w:r>
      <w:r w:rsidRPr="00A31B56">
        <w:rPr>
          <w:rStyle w:val="StyleUnderline"/>
          <w:rFonts w:asciiTheme="majorHAnsi" w:hAnsiTheme="majorHAnsi"/>
        </w:rPr>
        <w:t xml:space="preserve">” </w:t>
      </w:r>
      <w:r w:rsidRPr="00A31B56">
        <w:rPr>
          <w:rFonts w:asciiTheme="majorHAnsi" w:hAnsiTheme="majorHAnsi" w:cs="Times New Roman"/>
          <w:color w:val="100E0C"/>
          <w:sz w:val="16"/>
        </w:rPr>
        <w:t>(p. 95). Herein, Neill alludes to the institutional production of “seriality” articulated by Sartre, for whom institutional habits and neurotic forms of repetition were symptomatic of the ways in which vertical organization functioned to segment group potentials (Guattari, 2009b, p. 180)</w:t>
      </w:r>
      <w:proofErr w:type="gramStart"/>
      <w:r w:rsidRPr="00A31B56">
        <w:rPr>
          <w:rFonts w:asciiTheme="majorHAnsi" w:hAnsiTheme="majorHAnsi" w:cs="Times New Roman"/>
          <w:color w:val="100E0C"/>
          <w:sz w:val="16"/>
        </w:rPr>
        <w:t>.That</w:t>
      </w:r>
      <w:proofErr w:type="gramEnd"/>
      <w:r w:rsidRPr="00A31B56">
        <w:rPr>
          <w:rFonts w:asciiTheme="majorHAnsi" w:hAnsiTheme="majorHAnsi" w:cs="Times New Roman"/>
          <w:color w:val="100E0C"/>
          <w:sz w:val="16"/>
        </w:rPr>
        <w:t xml:space="preserve"> is, </w:t>
      </w:r>
      <w:r w:rsidRPr="00A31B56">
        <w:rPr>
          <w:rStyle w:val="StyleUnderline"/>
          <w:rFonts w:asciiTheme="majorHAnsi" w:hAnsiTheme="majorHAnsi"/>
        </w:rPr>
        <w:t>the serial, or otherwise ritualized image of quotidian life produced by the regulated segmentation of the institution delimited and repressed the potential for varied group arrangements by ‘blinkering’ group-subjects into practico-inert formations</w:t>
      </w:r>
      <w:r w:rsidRPr="00A31B56">
        <w:rPr>
          <w:rFonts w:asciiTheme="majorHAnsi" w:hAnsiTheme="majorHAnsi" w:cs="Times New Roman"/>
          <w:color w:val="100E0C"/>
          <w:sz w:val="16"/>
        </w:rPr>
        <w:t xml:space="preserve"> (Guattari, 2009b). </w:t>
      </w:r>
      <w:r w:rsidRPr="00A31B56">
        <w:rPr>
          <w:rStyle w:val="StyleUnderline"/>
          <w:rFonts w:asciiTheme="majorHAnsi" w:hAnsiTheme="majorHAnsi"/>
        </w:rPr>
        <w:t>The ‘illnesses’ Neill detected within the organizational cartography of the orthodox school would similarly allude to the problem of ‘blinkering’ as a cutting off of education from a virtual ecology through which it might be materially rethought</w:t>
      </w:r>
      <w:r w:rsidRPr="00A31B56">
        <w:rPr>
          <w:rFonts w:asciiTheme="majorHAnsi" w:hAnsiTheme="majorHAnsi" w:cs="Times New Roman"/>
          <w:color w:val="100E0C"/>
          <w:sz w:val="16"/>
        </w:rPr>
        <w:t xml:space="preserve"> (Guattari, 1995).</w:t>
      </w:r>
    </w:p>
    <w:p w14:paraId="0775FF07" w14:textId="77777777" w:rsidR="00855ABB" w:rsidRPr="00A31B56" w:rsidRDefault="00855ABB" w:rsidP="00855ABB">
      <w:pPr>
        <w:rPr>
          <w:rFonts w:asciiTheme="majorHAnsi" w:hAnsiTheme="majorHAnsi"/>
          <w:sz w:val="24"/>
        </w:rPr>
      </w:pPr>
    </w:p>
    <w:p w14:paraId="4925B3BD" w14:textId="77777777" w:rsidR="00855ABB" w:rsidRPr="00A31B56" w:rsidRDefault="00855ABB" w:rsidP="00855ABB">
      <w:pPr>
        <w:rPr>
          <w:rFonts w:asciiTheme="majorHAnsi" w:hAnsiTheme="majorHAnsi"/>
        </w:rPr>
      </w:pPr>
    </w:p>
    <w:p w14:paraId="3468E0C0" w14:textId="77777777" w:rsidR="00855ABB" w:rsidRPr="00A31B56" w:rsidRDefault="00855ABB" w:rsidP="00855ABB">
      <w:pPr>
        <w:rPr>
          <w:rFonts w:asciiTheme="majorHAnsi" w:hAnsiTheme="majorHAnsi"/>
        </w:rPr>
      </w:pPr>
    </w:p>
    <w:p w14:paraId="72ED7898" w14:textId="61D8BFC2" w:rsidR="00714B69" w:rsidRPr="00A31B56" w:rsidRDefault="00714B69" w:rsidP="00853073">
      <w:pPr>
        <w:pStyle w:val="Heading2"/>
        <w:rPr>
          <w:rFonts w:asciiTheme="majorHAnsi" w:hAnsiTheme="majorHAnsi"/>
        </w:rPr>
      </w:pPr>
      <w:r w:rsidRPr="00A31B56">
        <w:rPr>
          <w:rFonts w:asciiTheme="majorHAnsi" w:hAnsiTheme="majorHAnsi"/>
        </w:rPr>
        <w:t>1AC Impact – Anthropocene</w:t>
      </w:r>
    </w:p>
    <w:p w14:paraId="5341516A" w14:textId="77777777" w:rsidR="00714B69" w:rsidRPr="00A31B56" w:rsidRDefault="00714B69" w:rsidP="00714B69">
      <w:pPr>
        <w:pStyle w:val="Heading4"/>
        <w:rPr>
          <w:rFonts w:asciiTheme="majorHAnsi" w:hAnsiTheme="majorHAnsi"/>
        </w:rPr>
      </w:pPr>
      <w:r w:rsidRPr="00A31B56">
        <w:rPr>
          <w:rFonts w:asciiTheme="majorHAnsi" w:hAnsiTheme="majorHAnsi"/>
        </w:rPr>
        <w:t xml:space="preserve">The eon of the Anthropocene changes our decision calculus – in order to adequately address the ecological crisis of the future and the present we must completely shift all research practices away from being centered on the human. The anthropocentrism that pervades status quo education allows for violence in the form of territorializing life and death themselves. </w:t>
      </w:r>
    </w:p>
    <w:p w14:paraId="0BDD247B" w14:textId="77777777" w:rsidR="00714B69" w:rsidRPr="00A31B56" w:rsidRDefault="00714B69" w:rsidP="00714B69">
      <w:pPr>
        <w:rPr>
          <w:rStyle w:val="Style13ptBold"/>
          <w:rFonts w:asciiTheme="majorHAnsi" w:hAnsiTheme="majorHAnsi"/>
          <w:sz w:val="16"/>
          <w:szCs w:val="16"/>
        </w:rPr>
      </w:pPr>
      <w:r w:rsidRPr="00A31B56">
        <w:rPr>
          <w:rStyle w:val="Style13ptBold"/>
          <w:rFonts w:asciiTheme="majorHAnsi" w:hAnsiTheme="majorHAnsi"/>
        </w:rPr>
        <w:t xml:space="preserve">Wallin 16 </w:t>
      </w:r>
      <w:r w:rsidRPr="00A31B56">
        <w:rPr>
          <w:rStyle w:val="Style13ptBold"/>
          <w:rFonts w:asciiTheme="majorHAnsi" w:hAnsiTheme="majorHAnsi"/>
          <w:sz w:val="16"/>
          <w:szCs w:val="16"/>
        </w:rPr>
        <w:t>(Jason, Associate Professor of Media and Youth Culture in Curriculum in the Faculty of Education at the University of Alberta, raised by wolves in the hinterlands of British Columbia. Educational Philosophy and Theory, “Pedagogy at the brink of the post-anthropocene”, pages 3-7, June 08, 2016)</w:t>
      </w:r>
    </w:p>
    <w:p w14:paraId="3DCD3569" w14:textId="77777777" w:rsidR="00714B69" w:rsidRPr="00A31B56" w:rsidRDefault="00714B69" w:rsidP="00714B69">
      <w:pPr>
        <w:rPr>
          <w:rFonts w:asciiTheme="majorHAnsi" w:hAnsiTheme="majorHAnsi"/>
          <w:sz w:val="16"/>
        </w:rPr>
      </w:pPr>
      <w:r w:rsidRPr="00A31B56">
        <w:rPr>
          <w:rFonts w:asciiTheme="majorHAnsi" w:hAnsiTheme="majorHAnsi"/>
          <w:u w:val="single"/>
        </w:rPr>
        <w:t>At the brink of the Holocene, the human species today confronts an inhuman world of another</w:t>
      </w:r>
      <w:r w:rsidRPr="00A31B56">
        <w:rPr>
          <w:rFonts w:asciiTheme="majorHAnsi" w:hAnsiTheme="majorHAnsi"/>
          <w:sz w:val="10"/>
        </w:rPr>
        <w:t xml:space="preserve"> (chthonic) </w:t>
      </w:r>
      <w:r w:rsidRPr="00A31B56">
        <w:rPr>
          <w:rFonts w:asciiTheme="majorHAnsi" w:hAnsiTheme="majorHAnsi"/>
          <w:u w:val="single"/>
        </w:rPr>
        <w:t>time, scale, and geological perspective</w:t>
      </w:r>
      <w:r w:rsidRPr="00A31B56">
        <w:rPr>
          <w:rFonts w:asciiTheme="majorHAnsi" w:hAnsiTheme="majorHAnsi"/>
          <w:sz w:val="10"/>
        </w:rPr>
        <w:t xml:space="preserve"> (Colebrook, 2013). Where </w:t>
      </w:r>
      <w:r w:rsidRPr="00A31B56">
        <w:rPr>
          <w:rFonts w:asciiTheme="majorHAnsi" w:hAnsiTheme="majorHAnsi"/>
          <w:u w:val="single"/>
        </w:rPr>
        <w:t>such post-anthropocene perspectives accelerate the planet beyond an all-too-human image of a single time, single market, and single polity, thought itself might be concomitantly freed from the anthropomorphic and anthropocentric conceit that the world aspires to reflect in the image of human desire</w:t>
      </w:r>
      <w:r w:rsidRPr="00A31B56">
        <w:rPr>
          <w:rFonts w:asciiTheme="majorHAnsi" w:hAnsiTheme="majorHAnsi"/>
          <w:sz w:val="10"/>
        </w:rPr>
        <w:t xml:space="preserve"> (p. 66). It is in this vein that </w:t>
      </w:r>
      <w:proofErr w:type="gramStart"/>
      <w:r w:rsidRPr="00A31B56">
        <w:rPr>
          <w:rFonts w:asciiTheme="majorHAnsi" w:hAnsiTheme="majorHAnsi"/>
          <w:sz w:val="10"/>
        </w:rPr>
        <w:t>lovecraft</w:t>
      </w:r>
      <w:proofErr w:type="gramEnd"/>
      <w:r w:rsidRPr="00A31B56">
        <w:rPr>
          <w:rFonts w:asciiTheme="majorHAnsi" w:hAnsiTheme="majorHAnsi"/>
          <w:sz w:val="10"/>
        </w:rPr>
        <w:t xml:space="preserve">’s prescient detection of inhuman and ahuman realities rejoins the poet Eluard’s exclamation that ‘there is another world, and it is this one’ (Wark, 2014). </w:t>
      </w:r>
      <w:proofErr w:type="gramStart"/>
      <w:r w:rsidRPr="00A31B56">
        <w:rPr>
          <w:rFonts w:asciiTheme="majorHAnsi" w:hAnsiTheme="majorHAnsi"/>
          <w:sz w:val="10"/>
        </w:rPr>
        <w:t>as</w:t>
      </w:r>
      <w:proofErr w:type="gramEnd"/>
      <w:r w:rsidRPr="00A31B56">
        <w:rPr>
          <w:rFonts w:asciiTheme="majorHAnsi" w:hAnsiTheme="majorHAnsi"/>
          <w:sz w:val="10"/>
        </w:rPr>
        <w:t xml:space="preserve"> lovecraft (1925/2008) suggests throughout his oeuvre of weird fiction, </w:t>
      </w:r>
      <w:r w:rsidRPr="00A31B56">
        <w:rPr>
          <w:rFonts w:asciiTheme="majorHAnsi" w:hAnsiTheme="majorHAnsi"/>
          <w:u w:val="single"/>
        </w:rPr>
        <w:t xml:space="preserve">the world-for-us is </w:t>
      </w:r>
      <w:r w:rsidRPr="00A31B56">
        <w:rPr>
          <w:rFonts w:asciiTheme="majorHAnsi" w:hAnsiTheme="majorHAnsi"/>
          <w:sz w:val="10"/>
        </w:rPr>
        <w:t xml:space="preserve">always-already concomitant with unfathomable perspectives not simply unknowable to humans, but rather, </w:t>
      </w:r>
      <w:r w:rsidRPr="00A31B56">
        <w:rPr>
          <w:rFonts w:asciiTheme="majorHAnsi" w:hAnsiTheme="majorHAnsi"/>
          <w:u w:val="single"/>
        </w:rPr>
        <w:t>unthinkable from the perspective and senses of human life</w:t>
      </w:r>
      <w:r w:rsidRPr="00A31B56">
        <w:rPr>
          <w:rFonts w:asciiTheme="majorHAnsi" w:hAnsiTheme="majorHAnsi"/>
          <w:sz w:val="10"/>
        </w:rPr>
        <w:t xml:space="preserve">. The world (Earth) as it is given and beneficial for </w:t>
      </w:r>
      <w:proofErr w:type="gramStart"/>
      <w:r w:rsidRPr="00A31B56">
        <w:rPr>
          <w:rFonts w:asciiTheme="majorHAnsi" w:hAnsiTheme="majorHAnsi"/>
          <w:sz w:val="10"/>
        </w:rPr>
        <w:t>humans is</w:t>
      </w:r>
      <w:proofErr w:type="gramEnd"/>
      <w:r w:rsidRPr="00A31B56">
        <w:rPr>
          <w:rFonts w:asciiTheme="majorHAnsi" w:hAnsiTheme="majorHAnsi"/>
          <w:sz w:val="10"/>
        </w:rPr>
        <w:t xml:space="preserve"> but one expression of ‘life’ amongst others. </w:t>
      </w:r>
      <w:proofErr w:type="gramStart"/>
      <w:r w:rsidRPr="00A31B56">
        <w:rPr>
          <w:rFonts w:asciiTheme="majorHAnsi" w:hAnsiTheme="majorHAnsi"/>
          <w:sz w:val="10"/>
        </w:rPr>
        <w:t>as</w:t>
      </w:r>
      <w:proofErr w:type="gramEnd"/>
      <w:r w:rsidRPr="00A31B56">
        <w:rPr>
          <w:rFonts w:asciiTheme="majorHAnsi" w:hAnsiTheme="majorHAnsi"/>
          <w:sz w:val="10"/>
        </w:rPr>
        <w:t xml:space="preserve"> Colebrook (2013) somberly comments, </w:t>
      </w:r>
      <w:r w:rsidRPr="00A31B56">
        <w:rPr>
          <w:rFonts w:asciiTheme="majorHAnsi" w:hAnsiTheme="majorHAnsi"/>
          <w:u w:val="single"/>
        </w:rPr>
        <w:t>‘[</w:t>
      </w:r>
      <w:r w:rsidRPr="00A31B56">
        <w:rPr>
          <w:rFonts w:asciiTheme="majorHAnsi" w:hAnsiTheme="majorHAnsi"/>
          <w:b/>
          <w:u w:val="single"/>
        </w:rPr>
        <w:t>t]here was a time, and there will be a time without humans’</w:t>
      </w:r>
      <w:r w:rsidRPr="00A31B56">
        <w:rPr>
          <w:rFonts w:asciiTheme="majorHAnsi" w:hAnsiTheme="majorHAnsi"/>
          <w:sz w:val="10"/>
        </w:rPr>
        <w:t xml:space="preserve"> (p. 32). </w:t>
      </w:r>
      <w:r w:rsidRPr="00A31B56">
        <w:rPr>
          <w:rFonts w:asciiTheme="majorHAnsi" w:hAnsiTheme="majorHAnsi"/>
          <w:u w:val="single"/>
        </w:rPr>
        <w:t xml:space="preserve">The speculative extinction of the human species and the corollary consideration of a world-without-us </w:t>
      </w:r>
      <w:proofErr w:type="gramStart"/>
      <w:r w:rsidRPr="00A31B56">
        <w:rPr>
          <w:rFonts w:asciiTheme="majorHAnsi" w:hAnsiTheme="majorHAnsi"/>
          <w:u w:val="single"/>
        </w:rPr>
        <w:t>marks</w:t>
      </w:r>
      <w:proofErr w:type="gramEnd"/>
      <w:r w:rsidRPr="00A31B56">
        <w:rPr>
          <w:rFonts w:asciiTheme="majorHAnsi" w:hAnsiTheme="majorHAnsi"/>
          <w:u w:val="single"/>
        </w:rPr>
        <w:t xml:space="preserve"> an inherent challenge for thinking research in a more than human world</w:t>
      </w:r>
      <w:r w:rsidRPr="00A31B56">
        <w:rPr>
          <w:rFonts w:asciiTheme="majorHAnsi" w:hAnsiTheme="majorHAnsi"/>
          <w:sz w:val="10"/>
        </w:rPr>
        <w:t xml:space="preserve"> (Thacker, 2012). For </w:t>
      </w:r>
      <w:r w:rsidRPr="00A31B56">
        <w:rPr>
          <w:rFonts w:asciiTheme="majorHAnsi" w:hAnsiTheme="majorHAnsi"/>
          <w:u w:val="single"/>
        </w:rPr>
        <w:t xml:space="preserve">what remains intimate </w:t>
      </w:r>
      <w:proofErr w:type="gramStart"/>
      <w:r w:rsidRPr="00A31B56">
        <w:rPr>
          <w:rFonts w:asciiTheme="majorHAnsi" w:hAnsiTheme="majorHAnsi"/>
          <w:u w:val="single"/>
        </w:rPr>
        <w:t>to</w:t>
      </w:r>
      <w:proofErr w:type="gramEnd"/>
      <w:r w:rsidRPr="00A31B56">
        <w:rPr>
          <w:rFonts w:asciiTheme="majorHAnsi" w:hAnsiTheme="majorHAnsi"/>
          <w:u w:val="single"/>
        </w:rPr>
        <w:t xml:space="preserve"> much contemporary education and educational research but the latent presumption that the world conforms to human thought, or rather, that the world exists by dint of our ability to think it</w:t>
      </w:r>
      <w:r w:rsidRPr="00A31B56">
        <w:rPr>
          <w:rFonts w:asciiTheme="majorHAnsi" w:hAnsiTheme="majorHAnsi"/>
          <w:sz w:val="10"/>
        </w:rPr>
        <w:t xml:space="preserve">. From the rationalist ideals of Humanism and the industrial imaginary advanced via modern educational research (see Bobbitt, 1924; Taylor, 1911; Tyler, 1949) to the proliferation of ‘self-centered’ and hermeneutic orientations in the contemporary period (see Kridel, 2010; Malewski, 2009), </w:t>
      </w:r>
      <w:r w:rsidRPr="00A31B56">
        <w:rPr>
          <w:rFonts w:asciiTheme="majorHAnsi" w:hAnsiTheme="majorHAnsi"/>
          <w:b/>
          <w:u w:val="single"/>
        </w:rPr>
        <w:t>educational research maintains a philosophy of access persistent in its supposition that the world is given to [human] thought</w:t>
      </w:r>
      <w:r w:rsidRPr="00A31B56">
        <w:rPr>
          <w:rFonts w:asciiTheme="majorHAnsi" w:hAnsiTheme="majorHAnsi"/>
          <w:sz w:val="10"/>
        </w:rPr>
        <w:t xml:space="preserve"> (Meillassoux, 2008). </w:t>
      </w:r>
      <w:r w:rsidRPr="00A31B56">
        <w:rPr>
          <w:rFonts w:asciiTheme="majorHAnsi" w:hAnsiTheme="majorHAnsi"/>
          <w:u w:val="single"/>
        </w:rPr>
        <w:t>While such thought is undoubtedly varied, it nevertheless presumes the adequation of thinking to the Real, or rather, that reality exists because of our ability to think it.</w:t>
      </w:r>
      <w:r w:rsidRPr="00A31B56">
        <w:rPr>
          <w:rFonts w:asciiTheme="majorHAnsi" w:hAnsiTheme="majorHAnsi"/>
          <w:sz w:val="10"/>
        </w:rPr>
        <w:t xml:space="preserve"> </w:t>
      </w:r>
      <w:r w:rsidRPr="00A31B56">
        <w:rPr>
          <w:rFonts w:asciiTheme="majorHAnsi" w:hAnsiTheme="majorHAnsi"/>
          <w:u w:val="single"/>
        </w:rPr>
        <w:t>That educational research and theory continue to rehabilitate the question of ‘what [human] knowledge is of most worth’ marks a fidelity to thinking that presumes not only the privileged position of human philosophical access</w:t>
      </w:r>
      <w:r w:rsidRPr="00A31B56">
        <w:rPr>
          <w:rFonts w:asciiTheme="majorHAnsi" w:hAnsiTheme="majorHAnsi"/>
          <w:sz w:val="10"/>
        </w:rPr>
        <w:t xml:space="preserve"> (the world is because we think it), but a desire for representational correlation between (human) thought and its object (Meillassoux, 2008). Such fidelity finds its corollary in orthodox education, which invokes the primacy of human thought by espousing its automatic correlation to a ready-made or otherwise given world-for-us (Meillassoux, 2008). Such </w:t>
      </w:r>
      <w:r w:rsidRPr="00A31B56">
        <w:rPr>
          <w:rFonts w:asciiTheme="majorHAnsi" w:hAnsiTheme="majorHAnsi"/>
          <w:u w:val="single"/>
        </w:rPr>
        <w:t>a presupposition of access constitutes a key philosophical foundation of modern schooling in its submission of the world to epistemological constants and pre-established conditions for rational thought</w:t>
      </w:r>
      <w:r w:rsidRPr="00A31B56">
        <w:rPr>
          <w:rFonts w:asciiTheme="majorHAnsi" w:hAnsiTheme="majorHAnsi"/>
          <w:sz w:val="10"/>
        </w:rPr>
        <w:t xml:space="preserve">. From the delimitation of enunciation corrolary with educational standardization to the reduction of education according to ‘what everyone already knows’, </w:t>
      </w:r>
      <w:r w:rsidRPr="00A31B56">
        <w:rPr>
          <w:rFonts w:asciiTheme="majorHAnsi" w:hAnsiTheme="majorHAnsi"/>
          <w:u w:val="single"/>
        </w:rPr>
        <w:t>orthodox schooling becomes coextensive of</w:t>
      </w:r>
      <w:r w:rsidRPr="00A31B56">
        <w:rPr>
          <w:rFonts w:asciiTheme="majorHAnsi" w:hAnsiTheme="majorHAnsi"/>
          <w:sz w:val="10"/>
        </w:rPr>
        <w:t xml:space="preserve"> what Thacker calls </w:t>
      </w:r>
      <w:r w:rsidRPr="00A31B56">
        <w:rPr>
          <w:rFonts w:asciiTheme="majorHAnsi" w:hAnsiTheme="majorHAnsi"/>
          <w:u w:val="single"/>
        </w:rPr>
        <w:t>anthropic subversion or</w:t>
      </w:r>
      <w:r w:rsidRPr="00A31B56">
        <w:rPr>
          <w:rFonts w:asciiTheme="majorHAnsi" w:hAnsiTheme="majorHAnsi"/>
          <w:sz w:val="10"/>
        </w:rPr>
        <w:t xml:space="preserve"> rather, </w:t>
      </w:r>
      <w:r w:rsidRPr="00A31B56">
        <w:rPr>
          <w:rFonts w:asciiTheme="majorHAnsi" w:hAnsiTheme="majorHAnsi"/>
          <w:u w:val="single"/>
        </w:rPr>
        <w:t>the presupposition that reality exists only ‘within the scope of the human’</w:t>
      </w:r>
      <w:r w:rsidRPr="00A31B56">
        <w:rPr>
          <w:rFonts w:asciiTheme="majorHAnsi" w:hAnsiTheme="majorHAnsi"/>
          <w:sz w:val="10"/>
        </w:rPr>
        <w:t xml:space="preserve"> (Deleuze, 1994, p. 130; Thacker, 2011, p. 176). Such anthropic subversion is evident through the ways in which </w:t>
      </w:r>
      <w:r w:rsidRPr="00A31B56">
        <w:rPr>
          <w:rFonts w:asciiTheme="majorHAnsi" w:hAnsiTheme="majorHAnsi"/>
          <w:u w:val="single"/>
        </w:rPr>
        <w:t>education overwhelmingly submits reality to the image accoded to it by human life</w:t>
      </w:r>
      <w:r w:rsidRPr="00A31B56">
        <w:rPr>
          <w:rFonts w:asciiTheme="majorHAnsi" w:hAnsiTheme="majorHAnsi"/>
          <w:sz w:val="10"/>
        </w:rPr>
        <w:t xml:space="preserve">, where, for example, </w:t>
      </w:r>
      <w:r w:rsidRPr="00A31B56">
        <w:rPr>
          <w:rFonts w:asciiTheme="majorHAnsi" w:hAnsiTheme="majorHAnsi"/>
          <w:u w:val="single"/>
        </w:rPr>
        <w:t>temporality is conditioned by the histories of human dominion and ontological difference by the humanization of ‘social behaviors, values, and civic engagement’</w:t>
      </w:r>
      <w:r w:rsidRPr="00A31B56">
        <w:rPr>
          <w:rFonts w:asciiTheme="majorHAnsi" w:hAnsiTheme="majorHAnsi"/>
          <w:sz w:val="10"/>
        </w:rPr>
        <w:t xml:space="preserve"> (Braidotti, 2013, p. 147). In </w:t>
      </w:r>
      <w:r w:rsidRPr="00A31B56">
        <w:rPr>
          <w:rFonts w:asciiTheme="majorHAnsi" w:hAnsiTheme="majorHAnsi"/>
          <w:u w:val="single"/>
        </w:rPr>
        <w:t>the reduction of the world to metrics of human epistemology and representation, education implicitly supports an anthropic bias that correlates reality with its a priori givenness to human through and cognition</w:t>
      </w:r>
      <w:r w:rsidRPr="00A31B56">
        <w:rPr>
          <w:rFonts w:asciiTheme="majorHAnsi" w:hAnsiTheme="majorHAnsi"/>
          <w:sz w:val="10"/>
        </w:rPr>
        <w:t xml:space="preserve">. As students implicitly learn, most every inquiry has its answer in advance— every problem its field of ‘possible’ responses. The world, we are affectively assured, is always-already given to thought, or rather, affirmed by its reflection in human cognition. Herein, </w:t>
      </w:r>
      <w:r w:rsidRPr="00A31B56">
        <w:rPr>
          <w:rFonts w:asciiTheme="majorHAnsi" w:hAnsiTheme="majorHAnsi"/>
          <w:u w:val="single"/>
        </w:rPr>
        <w:t xml:space="preserve">the philosophy of access </w:t>
      </w:r>
      <w:r w:rsidRPr="00A31B56">
        <w:rPr>
          <w:rFonts w:asciiTheme="majorHAnsi" w:hAnsiTheme="majorHAnsi"/>
          <w:u w:val="single"/>
        </w:rPr>
        <w:lastRenderedPageBreak/>
        <w:t>supposed by orthodox schooling unremittingly suggests</w:t>
      </w:r>
      <w:r w:rsidRPr="00A31B56">
        <w:rPr>
          <w:rFonts w:asciiTheme="majorHAnsi" w:hAnsiTheme="majorHAnsi"/>
          <w:sz w:val="10"/>
        </w:rPr>
        <w:t xml:space="preserve"> to the young that the world not only correlates to the ostensible constancy of established thought, </w:t>
      </w:r>
      <w:r w:rsidRPr="00A31B56">
        <w:rPr>
          <w:rFonts w:asciiTheme="majorHAnsi" w:hAnsiTheme="majorHAnsi"/>
          <w:u w:val="single"/>
        </w:rPr>
        <w:t xml:space="preserve">but that the perspective of human life constitutes a superior vantage from which material reality might be ascribed value and significance. </w:t>
      </w:r>
      <w:r w:rsidRPr="00A31B56">
        <w:rPr>
          <w:rFonts w:asciiTheme="majorHAnsi" w:hAnsiTheme="majorHAnsi"/>
          <w:sz w:val="10"/>
        </w:rPr>
        <w:t xml:space="preserve">Anthropocentric reactivity In part, </w:t>
      </w:r>
      <w:r w:rsidRPr="00A31B56">
        <w:rPr>
          <w:rFonts w:asciiTheme="majorHAnsi" w:hAnsiTheme="majorHAnsi"/>
          <w:b/>
          <w:u w:val="single"/>
        </w:rPr>
        <w:t>the failure of educational research in a more than human world must be linked to its potential for anthropocentric reactivity</w:t>
      </w:r>
      <w:r w:rsidRPr="00A31B56">
        <w:rPr>
          <w:rFonts w:asciiTheme="majorHAnsi" w:hAnsiTheme="majorHAnsi"/>
          <w:sz w:val="10"/>
        </w:rPr>
        <w:t xml:space="preserve">—that is, </w:t>
      </w:r>
      <w:r w:rsidRPr="00A31B56">
        <w:rPr>
          <w:rFonts w:asciiTheme="majorHAnsi" w:hAnsiTheme="majorHAnsi"/>
          <w:u w:val="single"/>
        </w:rPr>
        <w:t>the process of correlating reality to the ambit of human will and desire</w:t>
      </w:r>
      <w:r w:rsidRPr="00A31B56">
        <w:rPr>
          <w:rFonts w:asciiTheme="majorHAnsi" w:hAnsiTheme="majorHAnsi"/>
          <w:sz w:val="10"/>
        </w:rPr>
        <w:t xml:space="preserve">. </w:t>
      </w:r>
      <w:proofErr w:type="gramStart"/>
      <w:r w:rsidRPr="00A31B56">
        <w:rPr>
          <w:rFonts w:asciiTheme="majorHAnsi" w:hAnsiTheme="majorHAnsi"/>
          <w:sz w:val="10"/>
        </w:rPr>
        <w:t>as</w:t>
      </w:r>
      <w:proofErr w:type="gramEnd"/>
      <w:r w:rsidRPr="00A31B56">
        <w:rPr>
          <w:rFonts w:asciiTheme="majorHAnsi" w:hAnsiTheme="majorHAnsi"/>
          <w:sz w:val="10"/>
        </w:rPr>
        <w:t xml:space="preserve"> MacCormack (2012) contends in Posthuman Ethics, </w:t>
      </w:r>
      <w:r w:rsidRPr="00A31B56">
        <w:rPr>
          <w:rFonts w:asciiTheme="majorHAnsi" w:hAnsiTheme="majorHAnsi"/>
          <w:u w:val="single"/>
        </w:rPr>
        <w:t>contemporary thought persists in its drive to capture and prolong ‘life’ according to the representational and transcendent schemas of human primacy and dominion. Such an impulse is embedded in</w:t>
      </w:r>
      <w:r w:rsidRPr="00A31B56">
        <w:rPr>
          <w:rFonts w:asciiTheme="majorHAnsi" w:hAnsiTheme="majorHAnsi"/>
          <w:sz w:val="10"/>
        </w:rPr>
        <w:t xml:space="preserve"> what MacCormack calls </w:t>
      </w:r>
      <w:r w:rsidRPr="00A31B56">
        <w:rPr>
          <w:rFonts w:asciiTheme="majorHAnsi" w:hAnsiTheme="majorHAnsi"/>
          <w:u w:val="single"/>
        </w:rPr>
        <w:t>the ‘necrophilosophical’ tendency of contemporary research, which seeks to recuperate the loss of a universal, Humanist ‘subject’ anticipated by post-structural and posthuman philosophy</w:t>
      </w:r>
      <w:r w:rsidRPr="00A31B56">
        <w:rPr>
          <w:rFonts w:asciiTheme="majorHAnsi" w:hAnsiTheme="majorHAnsi"/>
          <w:sz w:val="10"/>
        </w:rPr>
        <w:t xml:space="preserve"> (p. 115). In the rehabilitation of such ‘dead’ figures, necrophilosophy aims to freeze life into epistemic states hence evading the encroaching death of the Humanist subject as a figure of rationality, progress, and perfectibility above and beyond the contingency of material reality. Here, the imagined regeneration of ‘man’ from under the threat of encroaching apocalyptic ruin bespeaks the ‘fatal attraction’ and virulent persistence of Humanism as a limit of thought (Braidotti, 2013, p. 29). </w:t>
      </w:r>
      <w:proofErr w:type="gramStart"/>
      <w:r w:rsidRPr="00A31B56">
        <w:rPr>
          <w:rFonts w:asciiTheme="majorHAnsi" w:hAnsiTheme="majorHAnsi"/>
          <w:sz w:val="10"/>
        </w:rPr>
        <w:t>as</w:t>
      </w:r>
      <w:proofErr w:type="gramEnd"/>
      <w:r w:rsidRPr="00A31B56">
        <w:rPr>
          <w:rFonts w:asciiTheme="majorHAnsi" w:hAnsiTheme="majorHAnsi"/>
          <w:sz w:val="10"/>
        </w:rPr>
        <w:t xml:space="preserve"> a mode of anthropic subversion, </w:t>
      </w:r>
      <w:r w:rsidRPr="00A31B56">
        <w:rPr>
          <w:rFonts w:asciiTheme="majorHAnsi" w:hAnsiTheme="majorHAnsi"/>
          <w:b/>
          <w:u w:val="single"/>
        </w:rPr>
        <w:t>necrophilosophy is an expression of the contemporary tendency to reterritorialize ‘life’ within the ambit of human thought</w:t>
      </w:r>
      <w:r w:rsidRPr="00A31B56">
        <w:rPr>
          <w:rFonts w:asciiTheme="majorHAnsi" w:hAnsiTheme="majorHAnsi"/>
          <w:u w:val="single"/>
        </w:rPr>
        <w:t>.</w:t>
      </w:r>
      <w:r w:rsidRPr="00A31B56">
        <w:rPr>
          <w:rFonts w:asciiTheme="majorHAnsi" w:hAnsiTheme="majorHAnsi"/>
          <w:sz w:val="10"/>
        </w:rPr>
        <w:t xml:space="preserve"> ‘[Collapsing] life and death’ MacCormack writes ‘[necrophilosophy makes] everything dead only to be alive in pre-formed concepts’ (p. 117). Such anthropic subversion inheres the proliferation of what Deleuze and Guattari (1987) dub ‘automatic interpretation machines’, or rather, highly patterned hermeneutic indexes ‘automatic’ in their production of meaning for-us. </w:t>
      </w:r>
      <w:r w:rsidRPr="00A31B56">
        <w:rPr>
          <w:rFonts w:asciiTheme="majorHAnsi" w:hAnsiTheme="majorHAnsi"/>
          <w:u w:val="single"/>
        </w:rPr>
        <w:t>From the habit of saying ‘I’ (presuming the ontological primacy of human manifestation) to the necrophilosophical impulse to correlate reality with recognizable epistemic and ontological systems, such interpretive paradigms are, while varied, consistent in their reactive presumption that life finds its paramount meaning within all-too-human systems of thought and categorization</w:t>
      </w:r>
      <w:r w:rsidRPr="00A31B56">
        <w:rPr>
          <w:rFonts w:asciiTheme="majorHAnsi" w:hAnsiTheme="majorHAnsi"/>
          <w:sz w:val="10"/>
        </w:rPr>
        <w:t xml:space="preserve">. The problem of this approach is relatively clear. </w:t>
      </w:r>
      <w:r w:rsidRPr="00A31B56">
        <w:rPr>
          <w:rFonts w:asciiTheme="majorHAnsi" w:hAnsiTheme="majorHAnsi"/>
          <w:u w:val="single"/>
        </w:rPr>
        <w:t xml:space="preserve">Where the meaning of the world is always-already given to a human subject, the potential of commencing a posthuman or ahuman ethics becomes severely diminished. </w:t>
      </w:r>
      <w:r w:rsidRPr="00A31B56">
        <w:rPr>
          <w:rFonts w:asciiTheme="majorHAnsi" w:hAnsiTheme="majorHAnsi"/>
          <w:sz w:val="10"/>
        </w:rPr>
        <w:t xml:space="preserve">In this scenario, </w:t>
      </w:r>
      <w:r w:rsidRPr="00A31B56">
        <w:rPr>
          <w:rFonts w:asciiTheme="majorHAnsi" w:hAnsiTheme="majorHAnsi"/>
          <w:u w:val="single"/>
        </w:rPr>
        <w:t>the terms upon which life can be thought are already established from the vantage of human subjectivity</w:t>
      </w:r>
      <w:r w:rsidRPr="00A31B56">
        <w:rPr>
          <w:rFonts w:asciiTheme="majorHAnsi" w:hAnsiTheme="majorHAnsi"/>
          <w:sz w:val="10"/>
        </w:rPr>
        <w:t xml:space="preserve">. Further, </w:t>
      </w:r>
      <w:r w:rsidRPr="00A31B56">
        <w:rPr>
          <w:rFonts w:asciiTheme="majorHAnsi" w:hAnsiTheme="majorHAnsi"/>
          <w:u w:val="single"/>
        </w:rPr>
        <w:t>where life is continually made to ‘count’ representationally, the singular, the ahuman, and non-representational become problematic—but from the all-too-human perspectives that they flee and are subsequently reterritorialized</w:t>
      </w:r>
      <w:r w:rsidRPr="00A31B56">
        <w:rPr>
          <w:rFonts w:asciiTheme="majorHAnsi" w:hAnsiTheme="majorHAnsi"/>
          <w:sz w:val="10"/>
        </w:rPr>
        <w:t xml:space="preserve">. This is to say that the uncountable are necrophilosophically recaptured within given systems of thinking that then ascribe them meaning. Here, </w:t>
      </w:r>
      <w:r w:rsidRPr="00A31B56">
        <w:rPr>
          <w:rFonts w:asciiTheme="majorHAnsi" w:hAnsiTheme="majorHAnsi"/>
          <w:u w:val="single"/>
        </w:rPr>
        <w:t>both life (and death) are rendered equivalent to</w:t>
      </w:r>
      <w:r w:rsidRPr="00A31B56">
        <w:rPr>
          <w:rFonts w:asciiTheme="majorHAnsi" w:hAnsiTheme="majorHAnsi"/>
          <w:sz w:val="10"/>
        </w:rPr>
        <w:t xml:space="preserve"> what already counts as life (and death) or rather, to </w:t>
      </w:r>
      <w:r w:rsidRPr="00A31B56">
        <w:rPr>
          <w:rFonts w:asciiTheme="majorHAnsi" w:hAnsiTheme="majorHAnsi"/>
          <w:b/>
          <w:u w:val="single"/>
        </w:rPr>
        <w:t>an image of life (and death) informed by anthropocentric privilege</w:t>
      </w:r>
      <w:r w:rsidRPr="00A31B56">
        <w:rPr>
          <w:rFonts w:asciiTheme="majorHAnsi" w:hAnsiTheme="majorHAnsi"/>
          <w:sz w:val="10"/>
        </w:rPr>
        <w:t xml:space="preserve">, the reclamation of the extinct post-structural subject and identitarian essentializations seemingly extinguished by postmodernity. The necrophilosophical character of contemporary thought is detectable as much through the representational ‘counting’ of life as it is via the forensic mode implicate in much contemporary research. </w:t>
      </w:r>
      <w:r w:rsidRPr="00A31B56">
        <w:rPr>
          <w:rFonts w:asciiTheme="majorHAnsi" w:hAnsiTheme="majorHAnsi"/>
          <w:u w:val="single"/>
        </w:rPr>
        <w:t>Academic life today has become overwhelmingly oriented to the ruthless search and explication of meaning-for-us, so much so that the interminable production of meaning has become largely definitive of what ‘counts’ as academic scholarship. The resulting overproduction of meaning not only functions as an affective condition intimate to immaterial labor, but carries the necrophilosphical drive to render all expressions of life and death significant for-us</w:t>
      </w:r>
      <w:r w:rsidRPr="00A31B56">
        <w:rPr>
          <w:rFonts w:asciiTheme="majorHAnsi" w:hAnsiTheme="majorHAnsi"/>
          <w:sz w:val="10"/>
        </w:rPr>
        <w:t xml:space="preserve">. In the ruthless excavation of reality characteristic of contemporary research, </w:t>
      </w:r>
      <w:r w:rsidRPr="00A31B56">
        <w:rPr>
          <w:rFonts w:asciiTheme="majorHAnsi" w:hAnsiTheme="majorHAnsi"/>
          <w:u w:val="single"/>
        </w:rPr>
        <w:t>everything is made to mean for-us and in resemblance with human cognition</w:t>
      </w:r>
      <w:r w:rsidRPr="00A31B56">
        <w:rPr>
          <w:rFonts w:asciiTheme="majorHAnsi" w:hAnsiTheme="majorHAnsi"/>
          <w:sz w:val="10"/>
        </w:rPr>
        <w:t xml:space="preserve">. </w:t>
      </w:r>
      <w:proofErr w:type="gramStart"/>
      <w:r w:rsidRPr="00A31B56">
        <w:rPr>
          <w:rFonts w:asciiTheme="majorHAnsi" w:hAnsiTheme="majorHAnsi"/>
          <w:sz w:val="10"/>
        </w:rPr>
        <w:t>levying</w:t>
      </w:r>
      <w:proofErr w:type="gramEnd"/>
      <w:r w:rsidRPr="00A31B56">
        <w:rPr>
          <w:rFonts w:asciiTheme="majorHAnsi" w:hAnsiTheme="majorHAnsi"/>
          <w:sz w:val="10"/>
        </w:rPr>
        <w:t xml:space="preserve"> a caveat on such thinking, Braidotti (2013) argues that </w:t>
      </w:r>
      <w:r w:rsidRPr="00A31B56">
        <w:rPr>
          <w:rFonts w:asciiTheme="majorHAnsi" w:hAnsiTheme="majorHAnsi"/>
          <w:u w:val="single"/>
        </w:rPr>
        <w:t>the supposition of human-centrism and the attendant privilege, it accords consciousness, rationality, and self-regulation delimits forms of difference by rendering difference pejoratively</w:t>
      </w:r>
      <w:r w:rsidRPr="00A31B56">
        <w:rPr>
          <w:rFonts w:asciiTheme="majorHAnsi" w:hAnsiTheme="majorHAnsi"/>
          <w:sz w:val="10"/>
        </w:rPr>
        <w:t xml:space="preserve"> (p. 15). Such anthropic subversion ultimately treats inhuman difference pejoratively via its submission to human percepts, the scope of human sensation, and the presumed givenness of the world to human thought (what is). </w:t>
      </w:r>
      <w:r w:rsidRPr="00A31B56">
        <w:rPr>
          <w:rFonts w:asciiTheme="majorHAnsi" w:hAnsiTheme="majorHAnsi"/>
          <w:u w:val="single"/>
        </w:rPr>
        <w:t xml:space="preserve">That such reactive anthropocentric tendencies persist in research amplifies the potential for the exploitation and oppression of non-human ‘life’ insofar as such ‘life’ is always-already made to ‘count’ in correspondence to the image of human exceptionalism. </w:t>
      </w:r>
      <w:r w:rsidRPr="00A31B56">
        <w:rPr>
          <w:rFonts w:asciiTheme="majorHAnsi" w:hAnsiTheme="majorHAnsi"/>
          <w:sz w:val="10"/>
        </w:rPr>
        <w:t xml:space="preserve">‘Life’ as a horizon of educational thought. </w:t>
      </w:r>
      <w:r w:rsidRPr="00A31B56">
        <w:rPr>
          <w:rFonts w:asciiTheme="majorHAnsi" w:hAnsiTheme="majorHAnsi"/>
          <w:u w:val="single"/>
        </w:rPr>
        <w:t>The anthropocentric reactivity of contemporary educational research finds another form in</w:t>
      </w:r>
      <w:r w:rsidRPr="00A31B56">
        <w:rPr>
          <w:rFonts w:asciiTheme="majorHAnsi" w:hAnsiTheme="majorHAnsi"/>
          <w:sz w:val="10"/>
        </w:rPr>
        <w:t xml:space="preserve"> what Colebrook (2013) refers to as </w:t>
      </w:r>
      <w:r w:rsidRPr="00A31B56">
        <w:rPr>
          <w:rFonts w:asciiTheme="majorHAnsi" w:hAnsiTheme="majorHAnsi"/>
          <w:u w:val="single"/>
        </w:rPr>
        <w:t>the triumph of ‘lived organicity’. Through various instantiations of new materialist philosophy and posthuman thought, educational research is today marked by a return ‘to life’ as an affirmation of affect, multitude, and material differen</w:t>
      </w:r>
      <w:r w:rsidRPr="00A31B56">
        <w:rPr>
          <w:rStyle w:val="StyleUnderline"/>
          <w:rFonts w:asciiTheme="majorHAnsi" w:hAnsiTheme="majorHAnsi"/>
        </w:rPr>
        <w:t>ce</w:t>
      </w:r>
      <w:r w:rsidRPr="00A31B56">
        <w:rPr>
          <w:rFonts w:asciiTheme="majorHAnsi" w:hAnsiTheme="majorHAnsi"/>
          <w:sz w:val="10"/>
        </w:rPr>
        <w:t xml:space="preserve">. While forging new directions in educational research, such </w:t>
      </w:r>
      <w:r w:rsidRPr="00A31B56">
        <w:rPr>
          <w:rFonts w:asciiTheme="majorHAnsi" w:hAnsiTheme="majorHAnsi"/>
          <w:u w:val="single"/>
        </w:rPr>
        <w:t xml:space="preserve">emerging developments potentially maintain </w:t>
      </w:r>
      <w:r w:rsidRPr="00A31B56">
        <w:rPr>
          <w:rFonts w:asciiTheme="majorHAnsi" w:hAnsiTheme="majorHAnsi"/>
          <w:sz w:val="10"/>
        </w:rPr>
        <w:t>fidelity to</w:t>
      </w:r>
      <w:r w:rsidRPr="00A31B56">
        <w:rPr>
          <w:rFonts w:asciiTheme="majorHAnsi" w:hAnsiTheme="majorHAnsi"/>
          <w:u w:val="single"/>
        </w:rPr>
        <w:t xml:space="preserve"> the idea that </w:t>
      </w:r>
      <w:r w:rsidRPr="00A31B56">
        <w:rPr>
          <w:rFonts w:asciiTheme="majorHAnsi" w:hAnsiTheme="majorHAnsi"/>
          <w:sz w:val="10"/>
        </w:rPr>
        <w:t>both</w:t>
      </w:r>
      <w:r w:rsidRPr="00A31B56">
        <w:rPr>
          <w:rFonts w:asciiTheme="majorHAnsi" w:hAnsiTheme="majorHAnsi"/>
          <w:u w:val="single"/>
        </w:rPr>
        <w:t xml:space="preserve"> </w:t>
      </w:r>
      <w:r w:rsidRPr="00A31B56">
        <w:rPr>
          <w:rFonts w:asciiTheme="majorHAnsi" w:hAnsiTheme="majorHAnsi"/>
          <w:u w:val="single"/>
        </w:rPr>
        <w:lastRenderedPageBreak/>
        <w:t>‘thinking and theory are primarily organic</w:t>
      </w:r>
      <w:r w:rsidRPr="00A31B56">
        <w:rPr>
          <w:rFonts w:asciiTheme="majorHAnsi" w:hAnsiTheme="majorHAnsi"/>
          <w:sz w:val="10"/>
        </w:rPr>
        <w:t xml:space="preserve">’ (p. 38). Such fidelity constitutes a ‘figural lure’ for repressing the contingency of human life via the supposition that both thought and sensation are always-already correlative to the ‘raw life’ of the organism (p. 70). Not only does </w:t>
      </w:r>
      <w:r w:rsidRPr="00A31B56">
        <w:rPr>
          <w:rFonts w:asciiTheme="majorHAnsi" w:hAnsiTheme="majorHAnsi"/>
          <w:u w:val="single"/>
        </w:rPr>
        <w:t>this supposition</w:t>
      </w:r>
      <w:r w:rsidRPr="00A31B56">
        <w:rPr>
          <w:rFonts w:asciiTheme="majorHAnsi" w:hAnsiTheme="majorHAnsi"/>
          <w:sz w:val="10"/>
        </w:rPr>
        <w:t xml:space="preserve"> privilege vitalism as a condition for ‘life’, </w:t>
      </w:r>
      <w:proofErr w:type="gramStart"/>
      <w:r w:rsidRPr="00A31B56">
        <w:rPr>
          <w:rFonts w:asciiTheme="majorHAnsi" w:hAnsiTheme="majorHAnsi"/>
          <w:sz w:val="10"/>
        </w:rPr>
        <w:t>but</w:t>
      </w:r>
      <w:proofErr w:type="gramEnd"/>
      <w:r w:rsidRPr="00A31B56">
        <w:rPr>
          <w:rFonts w:asciiTheme="majorHAnsi" w:hAnsiTheme="majorHAnsi"/>
          <w:sz w:val="10"/>
        </w:rPr>
        <w:t xml:space="preserve"> </w:t>
      </w:r>
      <w:r w:rsidRPr="00A31B56">
        <w:rPr>
          <w:rFonts w:asciiTheme="majorHAnsi" w:hAnsiTheme="majorHAnsi"/>
          <w:u w:val="single"/>
        </w:rPr>
        <w:t>fails to question why thought should be made to return to affective and embodied forms of existence in the face of vast planetary transformation and species (nonhuman and human) extinction</w:t>
      </w:r>
      <w:r w:rsidRPr="00A31B56">
        <w:rPr>
          <w:rFonts w:asciiTheme="majorHAnsi" w:hAnsiTheme="majorHAnsi"/>
          <w:sz w:val="10"/>
        </w:rPr>
        <w:t xml:space="preserve"> (p. 40). As it pertains to the contemporary celebration of vitalism</w:t>
      </w:r>
      <w:r w:rsidRPr="00A31B56">
        <w:rPr>
          <w:rFonts w:asciiTheme="majorHAnsi" w:hAnsiTheme="majorHAnsi"/>
          <w:u w:val="single"/>
        </w:rPr>
        <w:t>, the correlation of life and vitalism in educational research privileges a potential anthropic subversion of the inhuman, and in particular, of ‘life forms’ that do not reflect the ideals of human consciousness and productivity</w:t>
      </w:r>
      <w:r w:rsidRPr="00A31B56">
        <w:rPr>
          <w:rFonts w:asciiTheme="majorHAnsi" w:hAnsiTheme="majorHAnsi"/>
          <w:sz w:val="10"/>
        </w:rPr>
        <w:t xml:space="preserve">. Simply, of all the ways in which ‘life’ might be thought, </w:t>
      </w:r>
      <w:r w:rsidRPr="00A31B56">
        <w:rPr>
          <w:rFonts w:asciiTheme="majorHAnsi" w:hAnsiTheme="majorHAnsi"/>
          <w:b/>
          <w:u w:val="single"/>
        </w:rPr>
        <w:t>why should the embodied human subject and its privileged image of consciousness constitute the horizon of contemporary research</w:t>
      </w:r>
      <w:r w:rsidRPr="00A31B56">
        <w:rPr>
          <w:rFonts w:asciiTheme="majorHAnsi" w:hAnsiTheme="majorHAnsi"/>
          <w:u w:val="single"/>
        </w:rPr>
        <w:t>?</w:t>
      </w:r>
      <w:r w:rsidRPr="00A31B56">
        <w:rPr>
          <w:rFonts w:asciiTheme="majorHAnsi" w:hAnsiTheme="majorHAnsi"/>
          <w:sz w:val="10"/>
        </w:rPr>
        <w:t xml:space="preserve"> </w:t>
      </w:r>
      <w:proofErr w:type="gramStart"/>
      <w:r w:rsidRPr="00A31B56">
        <w:rPr>
          <w:rFonts w:asciiTheme="majorHAnsi" w:hAnsiTheme="majorHAnsi"/>
          <w:sz w:val="10"/>
        </w:rPr>
        <w:t>as</w:t>
      </w:r>
      <w:proofErr w:type="gramEnd"/>
      <w:r w:rsidRPr="00A31B56">
        <w:rPr>
          <w:rFonts w:asciiTheme="majorHAnsi" w:hAnsiTheme="majorHAnsi"/>
          <w:sz w:val="10"/>
        </w:rPr>
        <w:t xml:space="preserve"> Stengers (2000) explains provocatively, what will be a catastrophe for human life will be a contingency from the indifferent perspective of the inhuman. </w:t>
      </w:r>
      <w:r w:rsidRPr="00A31B56">
        <w:rPr>
          <w:rFonts w:asciiTheme="majorHAnsi" w:hAnsiTheme="majorHAnsi"/>
          <w:u w:val="single"/>
        </w:rPr>
        <w:t>The privileged return to vitalism in contemporary educational research figures as a potentially reactive anthropocentric bias for maintaining a humanized conceptualization of what ‘counts’ as life</w:t>
      </w:r>
      <w:r w:rsidRPr="00A31B56">
        <w:rPr>
          <w:rFonts w:asciiTheme="majorHAnsi" w:hAnsiTheme="majorHAnsi"/>
          <w:sz w:val="10"/>
        </w:rPr>
        <w:t xml:space="preserve">. </w:t>
      </w:r>
      <w:proofErr w:type="gramStart"/>
      <w:r w:rsidRPr="00A31B56">
        <w:rPr>
          <w:rFonts w:asciiTheme="majorHAnsi" w:hAnsiTheme="majorHAnsi"/>
          <w:sz w:val="10"/>
        </w:rPr>
        <w:t>against</w:t>
      </w:r>
      <w:proofErr w:type="gramEnd"/>
      <w:r w:rsidRPr="00A31B56">
        <w:rPr>
          <w:rFonts w:asciiTheme="majorHAnsi" w:hAnsiTheme="majorHAnsi"/>
          <w:sz w:val="10"/>
        </w:rPr>
        <w:t xml:space="preserve"> this anthropic supposition, Colebrook (2013) questions why research should reterritorialize on the embodied, affective life of the organism in the first place. </w:t>
      </w:r>
      <w:r w:rsidRPr="00A31B56">
        <w:rPr>
          <w:rFonts w:asciiTheme="majorHAnsi" w:hAnsiTheme="majorHAnsi"/>
          <w:u w:val="single"/>
        </w:rPr>
        <w:t>In the face of potential planetary extinction</w:t>
      </w:r>
      <w:r w:rsidRPr="00A31B56">
        <w:rPr>
          <w:rFonts w:asciiTheme="majorHAnsi" w:hAnsiTheme="majorHAnsi"/>
          <w:sz w:val="10"/>
        </w:rPr>
        <w:t xml:space="preserve">, Colebrook argues, </w:t>
      </w:r>
      <w:r w:rsidRPr="00A31B56">
        <w:rPr>
          <w:rFonts w:asciiTheme="majorHAnsi" w:hAnsiTheme="majorHAnsi"/>
          <w:u w:val="single"/>
        </w:rPr>
        <w:t>new horizons of the post-anthropocene must be perceived that thought should become dehabituated from the paralyzing familiarity of human-all-too-human</w:t>
      </w:r>
      <w:r w:rsidRPr="00A31B56">
        <w:rPr>
          <w:rFonts w:asciiTheme="majorHAnsi" w:hAnsiTheme="majorHAnsi"/>
          <w:sz w:val="10"/>
        </w:rPr>
        <w:t xml:space="preserve"> ‘life’ (p. 61). Here, perception remains problematically close to the human organism through which the world folds easily into the myopic perspective of anthropomorphism (Colebrook, 2013, p. 22). Where posthuman thought maintains the role of the human in </w:t>
      </w:r>
      <w:proofErr w:type="gramStart"/>
      <w:r w:rsidRPr="00A31B56">
        <w:rPr>
          <w:rFonts w:asciiTheme="majorHAnsi" w:hAnsiTheme="majorHAnsi"/>
          <w:sz w:val="10"/>
        </w:rPr>
        <w:t>an albeit</w:t>
      </w:r>
      <w:proofErr w:type="gramEnd"/>
      <w:r w:rsidRPr="00A31B56">
        <w:rPr>
          <w:rFonts w:asciiTheme="majorHAnsi" w:hAnsiTheme="majorHAnsi"/>
          <w:sz w:val="10"/>
        </w:rPr>
        <w:t xml:space="preserve"> non-exceptional process of human-machine and human-animal connection, it may have not yet gone far enough for its reliance upon the both the (human) organism and its escape from contingency (p. 22). That posthumanism has only begun to imagine the indifference of the inhuman suggests that it is not posthuman enough (Bogost, 2012). Perhaps further, </w:t>
      </w:r>
      <w:r w:rsidRPr="00A31B56">
        <w:rPr>
          <w:rFonts w:asciiTheme="majorHAnsi" w:hAnsiTheme="majorHAnsi"/>
          <w:u w:val="single"/>
        </w:rPr>
        <w:t>the dim awareness of our extinction necessitates thinking the death of the posthuman and its attachment to the (human) organism as its foundation. This</w:t>
      </w:r>
      <w:r w:rsidRPr="00A31B56">
        <w:rPr>
          <w:rFonts w:asciiTheme="majorHAnsi" w:hAnsiTheme="majorHAnsi"/>
          <w:sz w:val="10"/>
        </w:rPr>
        <w:t xml:space="preserve"> repudiation </w:t>
      </w:r>
      <w:r w:rsidRPr="00A31B56">
        <w:rPr>
          <w:rFonts w:asciiTheme="majorHAnsi" w:hAnsiTheme="majorHAnsi"/>
          <w:u w:val="single"/>
        </w:rPr>
        <w:t>echoes Deleuze and Guattari’s</w:t>
      </w:r>
      <w:r w:rsidRPr="00A31B56">
        <w:rPr>
          <w:rFonts w:asciiTheme="majorHAnsi" w:hAnsiTheme="majorHAnsi"/>
          <w:sz w:val="10"/>
        </w:rPr>
        <w:t xml:space="preserve"> (1987) </w:t>
      </w:r>
      <w:r w:rsidRPr="00A31B56">
        <w:rPr>
          <w:rFonts w:asciiTheme="majorHAnsi" w:hAnsiTheme="majorHAnsi"/>
          <w:u w:val="single"/>
        </w:rPr>
        <w:t>challenge for thinking a world without us, or rather, a world beyond or before the gaze of the (human) organism (becoming-imperceptible)</w:t>
      </w:r>
      <w:r w:rsidRPr="00A31B56">
        <w:rPr>
          <w:rFonts w:asciiTheme="majorHAnsi" w:hAnsiTheme="majorHAnsi"/>
          <w:sz w:val="10"/>
        </w:rPr>
        <w:t xml:space="preserve">. In distinction to the idea of treating the organism as an essential ‘ground’ or center of research, Colebrook (2011) advances an austere caveat. </w:t>
      </w:r>
      <w:proofErr w:type="gramStart"/>
      <w:r w:rsidRPr="00A31B56">
        <w:rPr>
          <w:rFonts w:asciiTheme="majorHAnsi" w:hAnsiTheme="majorHAnsi"/>
          <w:u w:val="single"/>
        </w:rPr>
        <w:t>at</w:t>
      </w:r>
      <w:proofErr w:type="gramEnd"/>
      <w:r w:rsidRPr="00A31B56">
        <w:rPr>
          <w:rFonts w:asciiTheme="majorHAnsi" w:hAnsiTheme="majorHAnsi"/>
          <w:u w:val="single"/>
        </w:rPr>
        <w:t xml:space="preserve"> the threshold of the anthropocene, thought must become adequate to the task of not only thinking beyond the organism, but of counter-actualizing the present by ‘freeing the brain from the sensory motor apparatus of [organismic] survival’</w:t>
      </w:r>
      <w:r w:rsidRPr="00A31B56">
        <w:rPr>
          <w:rFonts w:asciiTheme="majorHAnsi" w:hAnsiTheme="majorHAnsi"/>
          <w:sz w:val="10"/>
        </w:rPr>
        <w:t xml:space="preserve"> (p. 12). It is ‘in relation to an existence never given as such’ and action to an encroaching posterior event </w:t>
      </w:r>
      <w:r w:rsidRPr="00A31B56">
        <w:rPr>
          <w:rFonts w:asciiTheme="majorHAnsi" w:hAnsiTheme="majorHAnsi"/>
          <w:u w:val="single"/>
        </w:rPr>
        <w:t>requiring ‘new’ ways of living and dying that Colebrook</w:t>
      </w:r>
      <w:r w:rsidRPr="00A31B56">
        <w:rPr>
          <w:rFonts w:asciiTheme="majorHAnsi" w:hAnsiTheme="majorHAnsi"/>
          <w:sz w:val="10"/>
        </w:rPr>
        <w:t xml:space="preserve"> (2013) </w:t>
      </w:r>
      <w:r w:rsidRPr="00A31B56">
        <w:rPr>
          <w:rFonts w:asciiTheme="majorHAnsi" w:hAnsiTheme="majorHAnsi"/>
          <w:u w:val="single"/>
        </w:rPr>
        <w:t>palpates the inhuman perspective of a post-anthropocene</w:t>
      </w:r>
      <w:r w:rsidRPr="00A31B56">
        <w:rPr>
          <w:rFonts w:asciiTheme="majorHAnsi" w:hAnsiTheme="majorHAnsi"/>
          <w:sz w:val="10"/>
        </w:rPr>
        <w:t xml:space="preserve"> (p. 33). </w:t>
      </w:r>
      <w:proofErr w:type="gramStart"/>
      <w:r w:rsidRPr="00A31B56">
        <w:rPr>
          <w:rFonts w:asciiTheme="majorHAnsi" w:hAnsiTheme="majorHAnsi"/>
          <w:sz w:val="10"/>
        </w:rPr>
        <w:t>Research in the face of the future/anterior.</w:t>
      </w:r>
      <w:proofErr w:type="gramEnd"/>
      <w:r w:rsidRPr="00A31B56">
        <w:rPr>
          <w:rFonts w:asciiTheme="majorHAnsi" w:hAnsiTheme="majorHAnsi"/>
          <w:sz w:val="10"/>
        </w:rPr>
        <w:t xml:space="preserve"> </w:t>
      </w:r>
      <w:proofErr w:type="gramStart"/>
      <w:r w:rsidRPr="00A31B56">
        <w:rPr>
          <w:rFonts w:asciiTheme="majorHAnsi" w:hAnsiTheme="majorHAnsi"/>
          <w:b/>
          <w:u w:val="single"/>
        </w:rPr>
        <w:t>Research in a more-than-human world is continually beset by forces of anthropic subversion and anthropocentric reactivity</w:t>
      </w:r>
      <w:proofErr w:type="gramEnd"/>
      <w:r w:rsidRPr="00A31B56">
        <w:rPr>
          <w:rFonts w:asciiTheme="majorHAnsi" w:hAnsiTheme="majorHAnsi"/>
          <w:b/>
          <w:u w:val="single"/>
        </w:rPr>
        <w:t>.</w:t>
      </w:r>
      <w:r w:rsidRPr="00A31B56">
        <w:rPr>
          <w:rFonts w:asciiTheme="majorHAnsi" w:hAnsiTheme="majorHAnsi"/>
          <w:u w:val="single"/>
        </w:rPr>
        <w:t xml:space="preserve"> ‘</w:t>
      </w:r>
      <w:proofErr w:type="gramStart"/>
      <w:r w:rsidRPr="00A31B56">
        <w:rPr>
          <w:rFonts w:asciiTheme="majorHAnsi" w:hAnsiTheme="majorHAnsi"/>
          <w:u w:val="single"/>
        </w:rPr>
        <w:t>automatic’</w:t>
      </w:r>
      <w:proofErr w:type="gramEnd"/>
      <w:r w:rsidRPr="00A31B56">
        <w:rPr>
          <w:rFonts w:asciiTheme="majorHAnsi" w:hAnsiTheme="majorHAnsi"/>
          <w:u w:val="single"/>
        </w:rPr>
        <w:t xml:space="preserve"> reliance upon all-too-human interpretive schemas, the necrophilosophical rehabilitation of the self-regulating subject</w:t>
      </w:r>
      <w:r w:rsidRPr="00A31B56">
        <w:rPr>
          <w:rFonts w:asciiTheme="majorHAnsi" w:hAnsiTheme="majorHAnsi"/>
          <w:sz w:val="10"/>
        </w:rPr>
        <w:t xml:space="preserve">, and fidelity to the presumed non-contingency of organic life each </w:t>
      </w:r>
      <w:r w:rsidRPr="00A31B56">
        <w:rPr>
          <w:rFonts w:asciiTheme="majorHAnsi" w:hAnsiTheme="majorHAnsi"/>
          <w:u w:val="single"/>
        </w:rPr>
        <w:t>forestall thinking the complexities of eco-catastrophe and species extinction</w:t>
      </w:r>
      <w:r w:rsidRPr="00A31B56">
        <w:rPr>
          <w:rFonts w:asciiTheme="majorHAnsi" w:hAnsiTheme="majorHAnsi"/>
          <w:sz w:val="10"/>
        </w:rPr>
        <w:t xml:space="preserve">. </w:t>
      </w:r>
      <w:r w:rsidRPr="00A31B56">
        <w:rPr>
          <w:rFonts w:asciiTheme="majorHAnsi" w:hAnsiTheme="majorHAnsi"/>
          <w:u w:val="single"/>
        </w:rPr>
        <w:t>The reactive foreclosure of both eco-catastrophe and extinction as challenges of the anthropocene to educational research supports the reification of perspectives in which the world is made to reflect for-us</w:t>
      </w:r>
      <w:r w:rsidRPr="00A31B56">
        <w:rPr>
          <w:rFonts w:asciiTheme="majorHAnsi" w:hAnsiTheme="majorHAnsi"/>
          <w:sz w:val="10"/>
        </w:rPr>
        <w:t xml:space="preserve">. </w:t>
      </w:r>
      <w:proofErr w:type="gramStart"/>
      <w:r w:rsidRPr="00A31B56">
        <w:rPr>
          <w:rFonts w:asciiTheme="majorHAnsi" w:hAnsiTheme="majorHAnsi"/>
          <w:sz w:val="10"/>
        </w:rPr>
        <w:t>as</w:t>
      </w:r>
      <w:proofErr w:type="gramEnd"/>
      <w:r w:rsidRPr="00A31B56">
        <w:rPr>
          <w:rFonts w:asciiTheme="majorHAnsi" w:hAnsiTheme="majorHAnsi"/>
          <w:sz w:val="10"/>
        </w:rPr>
        <w:t xml:space="preserve"> Meillassoux (2008) posits in Beyond Finitude, however, this commitment fails to confront the existence of ‘things’ anterior/posterior to terrestrial life, covering over the truth of contingency by refusing what exceeds our ability to experience (p. 10). While developments of the fields of paleontology, cosmology, zoology and physics rejoin with Meillassoux’s claim of a noumenal reality beyond human apprehension, such fields commonly presume the givenness of this noumenon to human thought, intelligibility, or metrics by which it can ultimately be attributed meaning for-us. Meillassoux’s example of the arche-fossil, that is, of an ancient material predating the emergence of (human) life and thought, introduces a curious problematic to the reactive tendencies of contemporary anthropic thought and educational research (p. 3). </w:t>
      </w:r>
      <w:r w:rsidRPr="00A31B56">
        <w:rPr>
          <w:rFonts w:asciiTheme="majorHAnsi" w:hAnsiTheme="majorHAnsi"/>
          <w:u w:val="single"/>
        </w:rPr>
        <w:t>Constituting an ‘outside’ to (human) life, the arche-fossil exists prior to both the supposition of the world’s givenness to (human) thought and its attendant, all-too-human metrics of temporality, scale, and consciousness. The arche-fossil not only exists prior to the world’s presumed givenness to thought</w:t>
      </w:r>
      <w:r w:rsidRPr="00A31B56">
        <w:rPr>
          <w:rFonts w:asciiTheme="majorHAnsi" w:hAnsiTheme="majorHAnsi"/>
          <w:sz w:val="10"/>
        </w:rPr>
        <w:t xml:space="preserve">. </w:t>
      </w:r>
      <w:proofErr w:type="gramStart"/>
      <w:r w:rsidRPr="00A31B56">
        <w:rPr>
          <w:rFonts w:asciiTheme="majorHAnsi" w:hAnsiTheme="majorHAnsi"/>
          <w:sz w:val="10"/>
        </w:rPr>
        <w:t>as</w:t>
      </w:r>
      <w:proofErr w:type="gramEnd"/>
      <w:r w:rsidRPr="00A31B56">
        <w:rPr>
          <w:rFonts w:asciiTheme="majorHAnsi" w:hAnsiTheme="majorHAnsi"/>
          <w:sz w:val="10"/>
        </w:rPr>
        <w:t xml:space="preserve"> Meillassoux explaims</w:t>
      </w:r>
      <w:r w:rsidRPr="00A31B56">
        <w:rPr>
          <w:rFonts w:asciiTheme="majorHAnsi" w:hAnsiTheme="majorHAnsi"/>
          <w:u w:val="single"/>
        </w:rPr>
        <w:t>, it is also</w:t>
      </w:r>
      <w:r w:rsidRPr="00A31B56">
        <w:rPr>
          <w:rFonts w:asciiTheme="majorHAnsi" w:hAnsiTheme="majorHAnsi"/>
          <w:sz w:val="10"/>
        </w:rPr>
        <w:t xml:space="preserve"> ‘indifferent’ or rather, </w:t>
      </w:r>
      <w:r w:rsidRPr="00A31B56">
        <w:rPr>
          <w:rFonts w:asciiTheme="majorHAnsi" w:hAnsiTheme="majorHAnsi"/>
          <w:u w:val="single"/>
        </w:rPr>
        <w:t>non-correlative to the ambit of human categories or interpretive indices</w:t>
      </w:r>
      <w:r w:rsidRPr="00A31B56">
        <w:rPr>
          <w:rFonts w:asciiTheme="majorHAnsi" w:hAnsiTheme="majorHAnsi"/>
          <w:sz w:val="10"/>
        </w:rPr>
        <w:t xml:space="preserve"> (p. 22). Herein, </w:t>
      </w:r>
      <w:r w:rsidRPr="00A31B56">
        <w:rPr>
          <w:rFonts w:asciiTheme="majorHAnsi" w:hAnsiTheme="majorHAnsi"/>
          <w:u w:val="single"/>
        </w:rPr>
        <w:t>the arche-fossil illustrates the limitation of human thought by constituting an unfathomable ‘outside’ both prior to and unexhausted by human meaning</w:t>
      </w:r>
      <w:r w:rsidRPr="00A31B56">
        <w:rPr>
          <w:rFonts w:asciiTheme="majorHAnsi" w:hAnsiTheme="majorHAnsi"/>
          <w:sz w:val="10"/>
        </w:rPr>
        <w:t xml:space="preserve">. It is in this way that </w:t>
      </w:r>
      <w:r w:rsidRPr="00A31B56">
        <w:rPr>
          <w:rFonts w:asciiTheme="majorHAnsi" w:hAnsiTheme="majorHAnsi"/>
          <w:u w:val="single"/>
        </w:rPr>
        <w:t>the arche-fossil produces the image of a planet without us</w:t>
      </w:r>
      <w:r w:rsidRPr="00A31B56">
        <w:rPr>
          <w:rFonts w:asciiTheme="majorHAnsi" w:hAnsiTheme="majorHAnsi"/>
          <w:sz w:val="10"/>
        </w:rPr>
        <w:t xml:space="preserve">, or rather, </w:t>
      </w:r>
      <w:r w:rsidRPr="00A31B56">
        <w:rPr>
          <w:rFonts w:asciiTheme="majorHAnsi" w:hAnsiTheme="majorHAnsi"/>
          <w:u w:val="single"/>
        </w:rPr>
        <w:t>a planet before and occulted from the perpetual forensic activity of contemporary research</w:t>
      </w:r>
      <w:r w:rsidRPr="00A31B56">
        <w:rPr>
          <w:rFonts w:asciiTheme="majorHAnsi" w:hAnsiTheme="majorHAnsi"/>
          <w:sz w:val="10"/>
        </w:rPr>
        <w:t xml:space="preserve">. Quite simply, </w:t>
      </w:r>
      <w:r w:rsidRPr="00A31B56">
        <w:rPr>
          <w:rFonts w:asciiTheme="majorHAnsi" w:hAnsiTheme="majorHAnsi"/>
          <w:b/>
          <w:u w:val="single"/>
        </w:rPr>
        <w:t>the ‘world’ always-already exceeds the idea of the world as it is for us</w:t>
      </w:r>
      <w:r w:rsidRPr="00A31B56">
        <w:rPr>
          <w:rFonts w:asciiTheme="majorHAnsi" w:hAnsiTheme="majorHAnsi"/>
          <w:sz w:val="10"/>
        </w:rPr>
        <w:t xml:space="preserve">. For its impact upon the planet, human life will live on, albeit differently, as a geological strata of the post-anthropocene ‘world’ (Colebrook, 2013). It is in this way that </w:t>
      </w:r>
      <w:r w:rsidRPr="00A31B56">
        <w:rPr>
          <w:rFonts w:asciiTheme="majorHAnsi" w:hAnsiTheme="majorHAnsi"/>
          <w:u w:val="single"/>
        </w:rPr>
        <w:t>humanity will be thinkable, but from an inhuman geological perspective</w:t>
      </w:r>
      <w:r w:rsidRPr="00A31B56">
        <w:rPr>
          <w:rFonts w:asciiTheme="majorHAnsi" w:hAnsiTheme="majorHAnsi"/>
          <w:sz w:val="10"/>
        </w:rPr>
        <w:t xml:space="preserve">. Where Meillasoux’s arche-fossil problematizes, the correlationist conceit that the world anthropomorphically reflects in human meaning, Colebrook’s image of a world without bodies speculates on the misanthropic subversion of human perception by positing a radical ‘outside’ to the privileged </w:t>
      </w:r>
      <w:r w:rsidRPr="00A31B56">
        <w:rPr>
          <w:rFonts w:asciiTheme="majorHAnsi" w:hAnsiTheme="majorHAnsi"/>
          <w:sz w:val="10"/>
        </w:rPr>
        <w:lastRenderedPageBreak/>
        <w:t>position accorded human experience and organismic perception (p. 10). Rather, Colebrook raises the horrific question of how ‘we’ will be thought posterior to a planetary extinction event. The frozen images of london in Danny Boyle’s (2002) 28 Days Later, the desolate rendering of the Sydney opera House in Juan Carlos Fresnadillo’s (2007) 28 Weeks Later, and the decay of new York City figured in Francis lawrence’s (2007) I Am Legend all pertain to thinking the end of the human species from an inhuman vantage beyond organicity or reference for any body (p. 26)</w:t>
      </w:r>
      <w:proofErr w:type="gramStart"/>
      <w:r w:rsidRPr="00A31B56">
        <w:rPr>
          <w:rFonts w:asciiTheme="majorHAnsi" w:hAnsiTheme="majorHAnsi"/>
          <w:sz w:val="10"/>
        </w:rPr>
        <w:t>.10</w:t>
      </w:r>
      <w:proofErr w:type="gramEnd"/>
      <w:r w:rsidRPr="00A31B56">
        <w:rPr>
          <w:rFonts w:asciiTheme="majorHAnsi" w:hAnsiTheme="majorHAnsi"/>
          <w:sz w:val="10"/>
        </w:rPr>
        <w:t xml:space="preserve"> Where Meillassoux’s anterior arche-fossil and Colebrook’s posterior geological vision recede from the anthropocentric bias of the world’s givenness to thought, it is in the weird fiction of lovecraft that the human is always-already ‘thought’ from an inhuman vantage. </w:t>
      </w:r>
      <w:proofErr w:type="gramStart"/>
      <w:r w:rsidRPr="00A31B56">
        <w:rPr>
          <w:rFonts w:asciiTheme="majorHAnsi" w:hAnsiTheme="majorHAnsi"/>
          <w:sz w:val="10"/>
        </w:rPr>
        <w:t>as</w:t>
      </w:r>
      <w:proofErr w:type="gramEnd"/>
      <w:r w:rsidRPr="00A31B56">
        <w:rPr>
          <w:rFonts w:asciiTheme="majorHAnsi" w:hAnsiTheme="majorHAnsi"/>
          <w:sz w:val="10"/>
        </w:rPr>
        <w:t xml:space="preserve"> Woodard (2012) argues, lovecraft’s horrific literary universe of unfathomable entities and scarcely detectable worlds dethrone human life from the vaunted position imagined in the neoplatonic Great Chain of Being, leaving ‘humanity lost in … perilous contortion’ (p. 42). </w:t>
      </w:r>
      <w:r w:rsidRPr="00A31B56">
        <w:rPr>
          <w:rFonts w:asciiTheme="majorHAnsi" w:hAnsiTheme="majorHAnsi"/>
          <w:u w:val="single"/>
        </w:rPr>
        <w:t>Whether an arche-fossil anterior to (human) life, the posterior inhuman perception of geology, or the occulted life of the planet, the proliferation of ‘entities’ disjoined from the (human) organism suggest both the contingency of human life and further, the emergence of alien ecologies, temporalities, and scales that are not ours</w:t>
      </w:r>
      <w:r w:rsidRPr="00A31B56">
        <w:rPr>
          <w:rFonts w:asciiTheme="majorHAnsi" w:hAnsiTheme="majorHAnsi"/>
          <w:sz w:val="10"/>
        </w:rPr>
        <w:t xml:space="preserve">11 (Woodard, 2012). </w:t>
      </w:r>
      <w:r w:rsidRPr="00A31B56">
        <w:rPr>
          <w:rFonts w:asciiTheme="majorHAnsi" w:hAnsiTheme="majorHAnsi"/>
          <w:u w:val="single"/>
        </w:rPr>
        <w:t xml:space="preserve">We might take as exemplification the rhizomatic alien genome of extremophile tardigrade, speculations on the highly varied perception of time by inhuman others, or the detection of overlapping or parallel spaces of humans and non-humans. </w:t>
      </w:r>
      <w:r w:rsidRPr="00A31B56">
        <w:rPr>
          <w:rFonts w:asciiTheme="majorHAnsi" w:hAnsiTheme="majorHAnsi"/>
          <w:sz w:val="10"/>
        </w:rPr>
        <w:t>This is simply to say that</w:t>
      </w:r>
      <w:r w:rsidRPr="00A31B56">
        <w:rPr>
          <w:rFonts w:asciiTheme="majorHAnsi" w:hAnsiTheme="majorHAnsi"/>
          <w:u w:val="single"/>
        </w:rPr>
        <w:t xml:space="preserve"> the world as it is given for us comes to constitute a prejudice that occludes myriad realities non-correspondent with human perception and life. </w:t>
      </w:r>
      <w:proofErr w:type="gramStart"/>
      <w:r w:rsidRPr="00A31B56">
        <w:rPr>
          <w:rFonts w:asciiTheme="majorHAnsi" w:hAnsiTheme="majorHAnsi"/>
          <w:sz w:val="10"/>
        </w:rPr>
        <w:t>Educational thought and the world-without-us.</w:t>
      </w:r>
      <w:proofErr w:type="gramEnd"/>
      <w:r w:rsidRPr="00A31B56">
        <w:rPr>
          <w:rFonts w:asciiTheme="majorHAnsi" w:hAnsiTheme="majorHAnsi"/>
          <w:sz w:val="10"/>
        </w:rPr>
        <w:t xml:space="preserve"> </w:t>
      </w:r>
      <w:r w:rsidRPr="00A31B56">
        <w:rPr>
          <w:rFonts w:asciiTheme="majorHAnsi" w:hAnsiTheme="majorHAnsi"/>
          <w:u w:val="single"/>
        </w:rPr>
        <w:t>The dim recognition of occulted planetary and extraterrestrial ‘life’ strikes at the heart of educational processes that suppose the ontological superiority of human life while delimiting the scope of temporality and scale to all-too-human metrics</w:t>
      </w:r>
      <w:r w:rsidRPr="00A31B56">
        <w:rPr>
          <w:rFonts w:asciiTheme="majorHAnsi" w:hAnsiTheme="majorHAnsi"/>
          <w:sz w:val="16"/>
        </w:rPr>
        <w:t xml:space="preserve">. While </w:t>
      </w:r>
      <w:r w:rsidRPr="00A31B56">
        <w:rPr>
          <w:rFonts w:asciiTheme="majorHAnsi" w:hAnsiTheme="majorHAnsi"/>
          <w:u w:val="single"/>
        </w:rPr>
        <w:t>the realization of ecological decay and eco-catastrophe</w:t>
      </w:r>
      <w:r w:rsidRPr="00A31B56">
        <w:rPr>
          <w:rFonts w:asciiTheme="majorHAnsi" w:hAnsiTheme="majorHAnsi"/>
          <w:sz w:val="16"/>
        </w:rPr>
        <w:t xml:space="preserve"> are undoubtedly shocking, such shock to thought </w:t>
      </w:r>
      <w:r w:rsidRPr="00A31B56">
        <w:rPr>
          <w:rFonts w:asciiTheme="majorHAnsi" w:hAnsiTheme="majorHAnsi"/>
          <w:u w:val="single"/>
        </w:rPr>
        <w:t xml:space="preserve">might function </w:t>
      </w:r>
      <w:r w:rsidRPr="00A31B56">
        <w:rPr>
          <w:rFonts w:asciiTheme="majorHAnsi" w:hAnsiTheme="majorHAnsi"/>
          <w:b/>
          <w:u w:val="single"/>
        </w:rPr>
        <w:t>as a precursor to the question of how educational research might continue</w:t>
      </w:r>
      <w:r w:rsidRPr="00A31B56">
        <w:rPr>
          <w:rFonts w:asciiTheme="majorHAnsi" w:hAnsiTheme="majorHAnsi"/>
          <w:u w:val="single"/>
        </w:rPr>
        <w:t xml:space="preserve"> when its core commitments to the (human) organism, (human) political formations, and (human) categories of thought become </w:t>
      </w:r>
      <w:r w:rsidRPr="00A31B56">
        <w:rPr>
          <w:rFonts w:asciiTheme="majorHAnsi" w:hAnsiTheme="majorHAnsi"/>
          <w:sz w:val="16"/>
        </w:rPr>
        <w:t xml:space="preserve">misanthropically subtracted, or rather, </w:t>
      </w:r>
      <w:r w:rsidRPr="00A31B56">
        <w:rPr>
          <w:rFonts w:asciiTheme="majorHAnsi" w:hAnsiTheme="majorHAnsi"/>
          <w:u w:val="single"/>
        </w:rPr>
        <w:t>doomed by the ‘enigmatic revelation’ of a speculative world-without-us</w:t>
      </w:r>
      <w:r w:rsidRPr="00A31B56">
        <w:rPr>
          <w:rFonts w:asciiTheme="majorHAnsi" w:hAnsiTheme="majorHAnsi"/>
          <w:sz w:val="16"/>
        </w:rPr>
        <w:t xml:space="preserve"> (Thacker, 2012, p. 179). That is, </w:t>
      </w:r>
      <w:r w:rsidRPr="00A31B56">
        <w:rPr>
          <w:rFonts w:asciiTheme="majorHAnsi" w:hAnsiTheme="majorHAnsi"/>
          <w:u w:val="single"/>
        </w:rPr>
        <w:t xml:space="preserve">to think research in a more-than-human world </w:t>
      </w:r>
      <w:r w:rsidRPr="00A31B56">
        <w:rPr>
          <w:rFonts w:asciiTheme="majorHAnsi" w:hAnsiTheme="majorHAnsi"/>
          <w:sz w:val="16"/>
        </w:rPr>
        <w:t>does not simply</w:t>
      </w:r>
      <w:r w:rsidRPr="00A31B56">
        <w:rPr>
          <w:rFonts w:asciiTheme="majorHAnsi" w:hAnsiTheme="majorHAnsi"/>
          <w:u w:val="single"/>
        </w:rPr>
        <w:t xml:space="preserve"> require </w:t>
      </w:r>
      <w:r w:rsidRPr="00A31B56">
        <w:rPr>
          <w:rFonts w:asciiTheme="majorHAnsi" w:hAnsiTheme="majorHAnsi"/>
          <w:sz w:val="16"/>
        </w:rPr>
        <w:t>an effort to identify the horizon of human thought, but rather,</w:t>
      </w:r>
      <w:r w:rsidRPr="00A31B56">
        <w:rPr>
          <w:rFonts w:asciiTheme="majorHAnsi" w:hAnsiTheme="majorHAnsi"/>
          <w:u w:val="single"/>
        </w:rPr>
        <w:t xml:space="preserve"> to sense that the often </w:t>
      </w:r>
      <w:r w:rsidRPr="00A31B56">
        <w:rPr>
          <w:rFonts w:asciiTheme="majorHAnsi" w:hAnsiTheme="majorHAnsi"/>
          <w:b/>
          <w:u w:val="single"/>
        </w:rPr>
        <w:t>human-centric commitment of theoretical research, philosophical inquiry, and interpretive meaning-making will be negated by the indifference of ‘forces that resist recuperation, incorporation and comprehension—forces that operate beyond intentionality</w:t>
      </w:r>
      <w:r w:rsidRPr="00A31B56">
        <w:rPr>
          <w:rFonts w:asciiTheme="majorHAnsi" w:hAnsiTheme="majorHAnsi"/>
          <w:u w:val="single"/>
        </w:rPr>
        <w:t xml:space="preserve"> and synthesis’</w:t>
      </w:r>
      <w:r w:rsidRPr="00A31B56">
        <w:rPr>
          <w:rFonts w:asciiTheme="majorHAnsi" w:hAnsiTheme="majorHAnsi"/>
          <w:sz w:val="16"/>
        </w:rPr>
        <w:t xml:space="preserve"> (Colebrook, 2013, p. 72). To recollect the shock of Joel Manton in lovecraft’s The Unnamable, </w:t>
      </w:r>
      <w:r w:rsidRPr="00A31B56">
        <w:rPr>
          <w:rFonts w:asciiTheme="majorHAnsi" w:hAnsiTheme="majorHAnsi"/>
          <w:u w:val="single"/>
        </w:rPr>
        <w:t>the challenge for educational research confronted with the horrific ‘outside’ thought of the inhuman pertains to thinking without theory, philosophy, and transcendent hermeneutics</w:t>
      </w:r>
      <w:proofErr w:type="gramStart"/>
      <w:r w:rsidRPr="00A31B56">
        <w:rPr>
          <w:rFonts w:asciiTheme="majorHAnsi" w:hAnsiTheme="majorHAnsi"/>
          <w:sz w:val="16"/>
        </w:rPr>
        <w:t>,12</w:t>
      </w:r>
      <w:proofErr w:type="gramEnd"/>
      <w:r w:rsidRPr="00A31B56">
        <w:rPr>
          <w:rFonts w:asciiTheme="majorHAnsi" w:hAnsiTheme="majorHAnsi"/>
          <w:sz w:val="16"/>
        </w:rPr>
        <w:t xml:space="preserve"> </w:t>
      </w:r>
      <w:r w:rsidRPr="00A31B56">
        <w:rPr>
          <w:rFonts w:asciiTheme="majorHAnsi" w:hAnsiTheme="majorHAnsi"/>
          <w:u w:val="single"/>
        </w:rPr>
        <w:t>insofar as each reifies a reactive commitment to a world always-already given to human life</w:t>
      </w:r>
      <w:r w:rsidRPr="00A31B56">
        <w:rPr>
          <w:rFonts w:asciiTheme="majorHAnsi" w:hAnsiTheme="majorHAnsi"/>
          <w:sz w:val="16"/>
        </w:rPr>
        <w:t xml:space="preserve">. </w:t>
      </w:r>
      <w:proofErr w:type="gramStart"/>
      <w:r w:rsidRPr="00A31B56">
        <w:rPr>
          <w:rFonts w:asciiTheme="majorHAnsi" w:hAnsiTheme="majorHAnsi"/>
          <w:sz w:val="16"/>
        </w:rPr>
        <w:t>as</w:t>
      </w:r>
      <w:proofErr w:type="gramEnd"/>
      <w:r w:rsidRPr="00A31B56">
        <w:rPr>
          <w:rFonts w:asciiTheme="majorHAnsi" w:hAnsiTheme="majorHAnsi"/>
          <w:sz w:val="16"/>
        </w:rPr>
        <w:t xml:space="preserve"> Colebrook (2013) argues, </w:t>
      </w:r>
      <w:r w:rsidRPr="00A31B56">
        <w:rPr>
          <w:rFonts w:asciiTheme="majorHAnsi" w:hAnsiTheme="majorHAnsi"/>
          <w:u w:val="single"/>
        </w:rPr>
        <w:t>to take seriously the idea of a planet-without-us necessitates thinking a time both future-anterior to theorists and philosophers—a time ‘beyond human reading’ in which the human becomes read from inhuman perspectives</w:t>
      </w:r>
      <w:r w:rsidRPr="00A31B56">
        <w:rPr>
          <w:rFonts w:asciiTheme="majorHAnsi" w:hAnsiTheme="majorHAnsi"/>
          <w:sz w:val="16"/>
        </w:rPr>
        <w:t xml:space="preserve"> (p. 23).</w:t>
      </w:r>
    </w:p>
    <w:p w14:paraId="589B330E" w14:textId="77777777" w:rsidR="00714B69" w:rsidRPr="00A31B56" w:rsidRDefault="00714B69" w:rsidP="00714B69">
      <w:pPr>
        <w:rPr>
          <w:rFonts w:asciiTheme="majorHAnsi" w:hAnsiTheme="majorHAnsi"/>
        </w:rPr>
      </w:pPr>
    </w:p>
    <w:p w14:paraId="07357DCA" w14:textId="2F1459EE" w:rsidR="00205A2F" w:rsidRPr="00A31B56" w:rsidRDefault="00205A2F" w:rsidP="00853073">
      <w:pPr>
        <w:pStyle w:val="Heading2"/>
        <w:rPr>
          <w:rFonts w:asciiTheme="majorHAnsi" w:hAnsiTheme="majorHAnsi"/>
        </w:rPr>
      </w:pPr>
      <w:r w:rsidRPr="00A31B56">
        <w:rPr>
          <w:rFonts w:asciiTheme="majorHAnsi" w:hAnsiTheme="majorHAnsi"/>
        </w:rPr>
        <w:lastRenderedPageBreak/>
        <w:t>1AC Solvency – Affect</w:t>
      </w:r>
    </w:p>
    <w:p w14:paraId="3ACAD33B" w14:textId="77777777" w:rsidR="00205A2F" w:rsidRPr="00A31B56" w:rsidRDefault="00205A2F" w:rsidP="00205A2F">
      <w:pPr>
        <w:pStyle w:val="Heading4"/>
        <w:rPr>
          <w:rFonts w:asciiTheme="majorHAnsi" w:hAnsiTheme="majorHAnsi"/>
        </w:rPr>
      </w:pPr>
      <w:r w:rsidRPr="00A31B56">
        <w:rPr>
          <w:rFonts w:asciiTheme="majorHAnsi" w:hAnsiTheme="majorHAnsi"/>
        </w:rPr>
        <w:t>Guattari urges us to open up this debate as a pedagogical space infused with affect. Their attempt to confine us into strict rules of the game changes nothing, only by pushing on limits can we image the politics to come</w:t>
      </w:r>
    </w:p>
    <w:p w14:paraId="12165B1F" w14:textId="77777777" w:rsidR="00205A2F" w:rsidRPr="00A31B56" w:rsidRDefault="00205A2F" w:rsidP="00205A2F">
      <w:pPr>
        <w:rPr>
          <w:rFonts w:asciiTheme="majorHAnsi" w:hAnsiTheme="majorHAnsi"/>
        </w:rPr>
      </w:pPr>
      <w:r w:rsidRPr="00A31B56">
        <w:rPr>
          <w:rStyle w:val="Style13ptBold"/>
          <w:rFonts w:asciiTheme="majorHAnsi" w:hAnsiTheme="majorHAnsi"/>
        </w:rPr>
        <w:t>Rotas and Springgay13</w:t>
      </w:r>
      <w:r w:rsidRPr="00A31B56">
        <w:rPr>
          <w:rFonts w:asciiTheme="majorHAnsi" w:hAnsiTheme="majorHAnsi"/>
        </w:rPr>
        <w:t xml:space="preserve"> </w:t>
      </w:r>
      <w:r w:rsidRPr="00A31B56">
        <w:rPr>
          <w:rFonts w:asciiTheme="majorHAnsi" w:hAnsiTheme="majorHAnsi"/>
          <w:sz w:val="16"/>
          <w:szCs w:val="16"/>
        </w:rPr>
        <w:t>(Nikki, PhD student at OISE, University of Toronto, part of the Department of Curriculum, Teaching and Learning, specializing in Curriculum Studies and Teacher Development. AND Stephanie, Associate Professor in the Department of Curriculum, Teaching, and Learning at the Ontario Institute for Studies in Education, University of Toronto. ““You Go to My Head”: Art, Pedagogy and a “Politics-to-Come” 2013 Pedagogies: An International Journal Pages 287-288 http://s3.amazonaws.com/academia.edu.documents/32724029/Pedagogies.pdf</w:t>
      </w:r>
      <w:proofErr w:type="gramStart"/>
      <w:r w:rsidRPr="00A31B56">
        <w:rPr>
          <w:rFonts w:asciiTheme="majorHAnsi" w:hAnsiTheme="majorHAnsi"/>
          <w:sz w:val="16"/>
          <w:szCs w:val="16"/>
        </w:rPr>
        <w:t>?AWSAccessKeyId</w:t>
      </w:r>
      <w:proofErr w:type="gramEnd"/>
      <w:r w:rsidRPr="00A31B56">
        <w:rPr>
          <w:rFonts w:asciiTheme="majorHAnsi" w:hAnsiTheme="majorHAnsi"/>
          <w:sz w:val="16"/>
          <w:szCs w:val="16"/>
        </w:rPr>
        <w:t>=AKIAIWOWYYGZ2Y53UL3A&amp;Expires=1498859137&amp;Signature=hJNE56FmOBRNETV6%2B1KKjHkGiXY%3D&amp;response-content-disposition=inline%3B%20filename%3DRotas_N._and_Springgay_S._2013_._You_Go.pdf // LP)</w:t>
      </w:r>
    </w:p>
    <w:p w14:paraId="7EB2822F" w14:textId="77777777" w:rsidR="00205A2F" w:rsidRPr="00A31B56" w:rsidRDefault="00205A2F" w:rsidP="00205A2F">
      <w:pPr>
        <w:rPr>
          <w:rStyle w:val="StyleUnderline"/>
          <w:rFonts w:asciiTheme="majorHAnsi" w:hAnsiTheme="majorHAnsi"/>
        </w:rPr>
      </w:pPr>
      <w:r w:rsidRPr="00A31B56">
        <w:rPr>
          <w:rStyle w:val="StyleUnderline"/>
          <w:rFonts w:asciiTheme="majorHAnsi" w:hAnsiTheme="majorHAnsi"/>
        </w:rPr>
        <w:t>Considering Guattari’s (1995) proposition of “</w:t>
      </w:r>
      <w:r w:rsidRPr="00A31B56">
        <w:rPr>
          <w:rStyle w:val="StyleUnderline"/>
          <w:rFonts w:asciiTheme="majorHAnsi" w:hAnsiTheme="majorHAnsi"/>
          <w:highlight w:val="yellow"/>
        </w:rPr>
        <w:t>how to make a class operate like a work of art</w:t>
      </w:r>
      <w:r w:rsidRPr="00A31B56">
        <w:rPr>
          <w:rStyle w:val="StyleUnderline"/>
          <w:rFonts w:asciiTheme="majorHAnsi" w:hAnsiTheme="majorHAnsi"/>
        </w:rPr>
        <w:t xml:space="preserve">?” we want to speculate on the potential to </w:t>
      </w:r>
      <w:r w:rsidRPr="00A31B56">
        <w:rPr>
          <w:rStyle w:val="StyleUnderline"/>
          <w:rFonts w:asciiTheme="majorHAnsi" w:hAnsiTheme="majorHAnsi"/>
          <w:highlight w:val="yellow"/>
        </w:rPr>
        <w:t>imagine a</w:t>
      </w:r>
      <w:r w:rsidRPr="00A31B56">
        <w:rPr>
          <w:rStyle w:val="StyleUnderline"/>
          <w:rFonts w:asciiTheme="majorHAnsi" w:hAnsiTheme="majorHAnsi"/>
        </w:rPr>
        <w:t xml:space="preserve"> classroom – or </w:t>
      </w:r>
      <w:r w:rsidRPr="00A31B56">
        <w:rPr>
          <w:rStyle w:val="StyleUnderline"/>
          <w:rFonts w:asciiTheme="majorHAnsi" w:hAnsiTheme="majorHAnsi"/>
          <w:highlight w:val="yellow"/>
        </w:rPr>
        <w:t>pedagogy</w:t>
      </w:r>
      <w:r w:rsidRPr="00A31B56">
        <w:rPr>
          <w:rStyle w:val="StyleUnderline"/>
          <w:rFonts w:asciiTheme="majorHAnsi" w:hAnsiTheme="majorHAnsi"/>
        </w:rPr>
        <w:t xml:space="preserve"> – becoming </w:t>
      </w:r>
      <w:r w:rsidRPr="00A31B56">
        <w:rPr>
          <w:rStyle w:val="StyleUnderline"/>
          <w:rFonts w:asciiTheme="majorHAnsi" w:hAnsiTheme="majorHAnsi"/>
          <w:highlight w:val="yellow"/>
        </w:rPr>
        <w:t>infused with</w:t>
      </w:r>
      <w:r w:rsidRPr="00A31B56">
        <w:rPr>
          <w:rStyle w:val="StyleUnderline"/>
          <w:rFonts w:asciiTheme="majorHAnsi" w:hAnsiTheme="majorHAnsi"/>
        </w:rPr>
        <w:t xml:space="preserve"> movement and </w:t>
      </w:r>
      <w:r w:rsidRPr="00A31B56">
        <w:rPr>
          <w:rStyle w:val="StyleUnderline"/>
          <w:rFonts w:asciiTheme="majorHAnsi" w:hAnsiTheme="majorHAnsi"/>
          <w:highlight w:val="yellow"/>
        </w:rPr>
        <w:t>affect</w:t>
      </w:r>
      <w:r w:rsidRPr="00A31B56">
        <w:rPr>
          <w:rFonts w:asciiTheme="majorHAnsi" w:hAnsiTheme="majorHAnsi"/>
          <w:sz w:val="14"/>
          <w:highlight w:val="yellow"/>
        </w:rPr>
        <w:t>.</w:t>
      </w:r>
      <w:r w:rsidRPr="00A31B56">
        <w:rPr>
          <w:rFonts w:asciiTheme="majorHAnsi" w:hAnsiTheme="majorHAnsi"/>
          <w:sz w:val="14"/>
        </w:rPr>
        <w:t xml:space="preserve"> If classrooms were to become a diagrammatic space, an elastic touching and sensing fold, then could we envision a more “ﬂeshy” understanding of pedagogy? </w:t>
      </w:r>
      <w:r w:rsidRPr="00A31B56">
        <w:rPr>
          <w:rStyle w:val="StyleUnderline"/>
          <w:rFonts w:asciiTheme="majorHAnsi" w:hAnsiTheme="majorHAnsi"/>
        </w:rPr>
        <w:t>Just as the ﬁgurative and the ﬁgural arise out of the same stuff and are scrambled and re-assembled by the diagram continuously, there is a risk that these new emergences can become quickly systematized and enter into reproductive cycles</w:t>
      </w:r>
      <w:r w:rsidRPr="00A31B56">
        <w:rPr>
          <w:rFonts w:asciiTheme="majorHAnsi" w:hAnsiTheme="majorHAnsi"/>
          <w:sz w:val="14"/>
        </w:rPr>
        <w:t xml:space="preserve">. </w:t>
      </w:r>
      <w:r w:rsidRPr="00A31B56">
        <w:rPr>
          <w:rStyle w:val="StyleUnderline"/>
          <w:rFonts w:asciiTheme="majorHAnsi" w:hAnsiTheme="majorHAnsi"/>
          <w:highlight w:val="yellow"/>
        </w:rPr>
        <w:t>In the cycle of capture and containment where rules are codiﬁed and applied, bodies become regulated and standardized</w:t>
      </w:r>
      <w:r w:rsidRPr="00A31B56">
        <w:rPr>
          <w:rStyle w:val="StyleUnderline"/>
          <w:rFonts w:asciiTheme="majorHAnsi" w:hAnsiTheme="majorHAnsi"/>
        </w:rPr>
        <w:t>.</w:t>
      </w:r>
      <w:r w:rsidRPr="00A31B56">
        <w:rPr>
          <w:rFonts w:asciiTheme="majorHAnsi" w:hAnsiTheme="majorHAnsi"/>
          <w:sz w:val="14"/>
        </w:rPr>
        <w:t xml:space="preserve"> </w:t>
      </w:r>
      <w:r w:rsidRPr="00A31B56">
        <w:rPr>
          <w:rStyle w:val="StyleUnderline"/>
          <w:rFonts w:asciiTheme="majorHAnsi" w:hAnsiTheme="majorHAnsi"/>
        </w:rPr>
        <w:t xml:space="preserve">This is </w:t>
      </w:r>
      <w:r w:rsidRPr="00A31B56">
        <w:rPr>
          <w:rStyle w:val="StyleUnderline"/>
          <w:rFonts w:asciiTheme="majorHAnsi" w:hAnsiTheme="majorHAnsi"/>
          <w:highlight w:val="yellow"/>
        </w:rPr>
        <w:t>something</w:t>
      </w:r>
      <w:r w:rsidRPr="00A31B56">
        <w:rPr>
          <w:rStyle w:val="StyleUnderline"/>
          <w:rFonts w:asciiTheme="majorHAnsi" w:hAnsiTheme="majorHAnsi"/>
        </w:rPr>
        <w:t xml:space="preserve"> </w:t>
      </w:r>
      <w:r w:rsidRPr="00A31B56">
        <w:rPr>
          <w:rStyle w:val="StyleUnderline"/>
          <w:rFonts w:asciiTheme="majorHAnsi" w:hAnsiTheme="majorHAnsi"/>
          <w:highlight w:val="yellow"/>
        </w:rPr>
        <w:t>we see continuously in education</w:t>
      </w:r>
      <w:r w:rsidRPr="00A31B56">
        <w:rPr>
          <w:rStyle w:val="StyleUnderline"/>
          <w:rFonts w:asciiTheme="majorHAnsi" w:hAnsiTheme="majorHAnsi"/>
        </w:rPr>
        <w:t xml:space="preserve"> in which, as Massumi (2002a) writes, “</w:t>
      </w:r>
      <w:r w:rsidRPr="00A31B56">
        <w:rPr>
          <w:rStyle w:val="StyleUnderline"/>
          <w:rFonts w:asciiTheme="majorHAnsi" w:hAnsiTheme="majorHAnsi"/>
          <w:highlight w:val="yellow"/>
        </w:rPr>
        <w:t>becoming becomes history</w:t>
      </w:r>
      <w:r w:rsidRPr="00A31B56">
        <w:rPr>
          <w:rStyle w:val="StyleUnderline"/>
          <w:rFonts w:asciiTheme="majorHAnsi" w:hAnsiTheme="majorHAnsi"/>
        </w:rPr>
        <w:t>”</w:t>
      </w:r>
      <w:r w:rsidRPr="00A31B56">
        <w:rPr>
          <w:rFonts w:asciiTheme="majorHAnsi" w:hAnsiTheme="majorHAnsi"/>
          <w:sz w:val="14"/>
        </w:rPr>
        <w:t xml:space="preserve"> (p. 77). Using a football metaphor, </w:t>
      </w:r>
      <w:r w:rsidRPr="00A31B56">
        <w:rPr>
          <w:rStyle w:val="StyleUnderline"/>
          <w:rFonts w:asciiTheme="majorHAnsi" w:hAnsiTheme="majorHAnsi"/>
        </w:rPr>
        <w:t xml:space="preserve">Massumi describes the ways that variation and the diagrammatic add to a players’ mastery of tech- nique. </w:t>
      </w:r>
      <w:r w:rsidRPr="00A31B56">
        <w:rPr>
          <w:rStyle w:val="StyleUnderline"/>
          <w:rFonts w:asciiTheme="majorHAnsi" w:hAnsiTheme="majorHAnsi"/>
          <w:highlight w:val="yellow"/>
        </w:rPr>
        <w:t>If we play within the strict rules of the game, there is no change</w:t>
      </w:r>
      <w:r w:rsidRPr="00A31B56">
        <w:rPr>
          <w:rStyle w:val="StyleUnderline"/>
          <w:rFonts w:asciiTheme="majorHAnsi" w:hAnsiTheme="majorHAnsi"/>
        </w:rPr>
        <w:t xml:space="preserve">. </w:t>
      </w:r>
      <w:r w:rsidRPr="00A31B56">
        <w:rPr>
          <w:rStyle w:val="StyleUnderline"/>
          <w:rFonts w:asciiTheme="majorHAnsi" w:hAnsiTheme="majorHAnsi"/>
          <w:highlight w:val="yellow"/>
        </w:rPr>
        <w:t>If we break the rules completely, we receive a red card</w:t>
      </w:r>
      <w:r w:rsidRPr="00A31B56">
        <w:rPr>
          <w:rStyle w:val="StyleUnderline"/>
          <w:rFonts w:asciiTheme="majorHAnsi" w:hAnsiTheme="majorHAnsi"/>
        </w:rPr>
        <w:t xml:space="preserve"> </w:t>
      </w:r>
      <w:r w:rsidRPr="00A31B56">
        <w:rPr>
          <w:rStyle w:val="StyleUnderline"/>
          <w:rFonts w:asciiTheme="majorHAnsi" w:hAnsiTheme="majorHAnsi"/>
          <w:highlight w:val="yellow"/>
        </w:rPr>
        <w:t>and our intervention is no longer of any value.</w:t>
      </w:r>
      <w:r w:rsidRPr="00A31B56">
        <w:rPr>
          <w:rStyle w:val="StyleUnderline"/>
          <w:rFonts w:asciiTheme="majorHAnsi" w:hAnsiTheme="majorHAnsi"/>
        </w:rPr>
        <w:t xml:space="preserve"> </w:t>
      </w:r>
      <w:r w:rsidRPr="00A31B56">
        <w:rPr>
          <w:rStyle w:val="StyleUnderline"/>
          <w:rFonts w:asciiTheme="majorHAnsi" w:hAnsiTheme="majorHAnsi"/>
          <w:highlight w:val="yellow"/>
        </w:rPr>
        <w:t>So the diagrammatic</w:t>
      </w:r>
      <w:r w:rsidRPr="00A31B56">
        <w:rPr>
          <w:rStyle w:val="StyleUnderline"/>
          <w:rFonts w:asciiTheme="majorHAnsi" w:hAnsiTheme="majorHAnsi"/>
        </w:rPr>
        <w:t xml:space="preserve"> – composed of the ﬁgurative and the ﬁgural – </w:t>
      </w:r>
      <w:r w:rsidRPr="00A31B56">
        <w:rPr>
          <w:rStyle w:val="StyleUnderline"/>
          <w:rFonts w:asciiTheme="majorHAnsi" w:hAnsiTheme="majorHAnsi"/>
          <w:highlight w:val="yellow"/>
        </w:rPr>
        <w:t>is a manner of creatively working within the gaps, in order to push their limits.</w:t>
      </w:r>
      <w:r w:rsidRPr="00A31B56">
        <w:rPr>
          <w:rStyle w:val="StyleUnderline"/>
          <w:rFonts w:asciiTheme="majorHAnsi" w:hAnsiTheme="majorHAnsi"/>
        </w:rPr>
        <w:t xml:space="preserve"> Thus, </w:t>
      </w:r>
      <w:r w:rsidRPr="00A31B56">
        <w:rPr>
          <w:rStyle w:val="StyleUnderline"/>
          <w:rFonts w:asciiTheme="majorHAnsi" w:hAnsiTheme="majorHAnsi"/>
          <w:highlight w:val="yellow"/>
        </w:rPr>
        <w:t>if change is to occur in education, then there might be value in teasing out the idea of making a class operate like a work of art</w:t>
      </w:r>
      <w:r w:rsidRPr="00A31B56">
        <w:rPr>
          <w:rStyle w:val="StyleUnderline"/>
          <w:rFonts w:asciiTheme="majorHAnsi" w:hAnsiTheme="majorHAnsi"/>
        </w:rPr>
        <w:t xml:space="preserve">, </w:t>
      </w:r>
      <w:r w:rsidRPr="00A31B56">
        <w:rPr>
          <w:rStyle w:val="StyleUnderline"/>
          <w:rFonts w:asciiTheme="majorHAnsi" w:hAnsiTheme="majorHAnsi"/>
          <w:highlight w:val="yellow"/>
        </w:rPr>
        <w:t>where a work of art is understood</w:t>
      </w:r>
      <w:r w:rsidRPr="00A31B56">
        <w:rPr>
          <w:rStyle w:val="StyleUnderline"/>
          <w:rFonts w:asciiTheme="majorHAnsi" w:hAnsiTheme="majorHAnsi"/>
        </w:rPr>
        <w:t xml:space="preserve"> through movement and the diagram </w:t>
      </w:r>
      <w:r w:rsidRPr="00A31B56">
        <w:rPr>
          <w:rStyle w:val="StyleUnderline"/>
          <w:rFonts w:asciiTheme="majorHAnsi" w:hAnsiTheme="majorHAnsi"/>
          <w:highlight w:val="yellow"/>
        </w:rPr>
        <w:t>– as a politics-to-come</w:t>
      </w:r>
      <w:r w:rsidRPr="00A31B56">
        <w:rPr>
          <w:rStyle w:val="StyleUnderline"/>
          <w:rFonts w:asciiTheme="majorHAnsi" w:hAnsiTheme="majorHAnsi"/>
        </w:rPr>
        <w:t xml:space="preserve">. </w:t>
      </w:r>
      <w:r w:rsidRPr="00A31B56">
        <w:rPr>
          <w:rFonts w:asciiTheme="majorHAnsi" w:hAnsiTheme="majorHAnsi"/>
          <w:sz w:val="14"/>
        </w:rPr>
        <w:t>From a deleuzian perspective</w:t>
      </w:r>
      <w:r w:rsidRPr="00A31B56">
        <w:rPr>
          <w:rStyle w:val="StyleUnderline"/>
          <w:rFonts w:asciiTheme="majorHAnsi" w:hAnsiTheme="majorHAnsi"/>
        </w:rPr>
        <w:t>, art means rethinking what we know is possible and (</w:t>
      </w:r>
      <w:proofErr w:type="gramStart"/>
      <w:r w:rsidRPr="00A31B56">
        <w:rPr>
          <w:rStyle w:val="StyleUnderline"/>
          <w:rFonts w:asciiTheme="majorHAnsi" w:hAnsiTheme="majorHAnsi"/>
        </w:rPr>
        <w:t>re)opening</w:t>
      </w:r>
      <w:proofErr w:type="gramEnd"/>
      <w:r w:rsidRPr="00A31B56">
        <w:rPr>
          <w:rStyle w:val="StyleUnderline"/>
          <w:rFonts w:asciiTheme="majorHAnsi" w:hAnsiTheme="majorHAnsi"/>
        </w:rPr>
        <w:t xml:space="preserve"> our bodies to processes that make us encounter many possibilities</w:t>
      </w:r>
      <w:r w:rsidRPr="00A31B56">
        <w:rPr>
          <w:rFonts w:asciiTheme="majorHAnsi" w:hAnsiTheme="majorHAnsi"/>
          <w:sz w:val="14"/>
        </w:rPr>
        <w:t>. Grosz argues that art is “</w:t>
      </w:r>
      <w:r w:rsidRPr="00A31B56">
        <w:rPr>
          <w:rStyle w:val="StyleUnderline"/>
          <w:rFonts w:asciiTheme="majorHAnsi" w:hAnsiTheme="majorHAnsi"/>
        </w:rPr>
        <w:t>that which impacts on the body most directly, that which intensiﬁes and affects most viscerally</w:t>
      </w:r>
      <w:r w:rsidRPr="00A31B56">
        <w:rPr>
          <w:rFonts w:asciiTheme="majorHAnsi" w:hAnsiTheme="majorHAnsi"/>
          <w:sz w:val="14"/>
        </w:rPr>
        <w:t xml:space="preserve">” (2008, p. 24). And so, there is of course this materiality to artmaking, the qualiﬁed intensity that we make note of. However, through the work of Borsato, </w:t>
      </w:r>
      <w:r w:rsidRPr="00A31B56">
        <w:rPr>
          <w:rStyle w:val="StyleUnderline"/>
          <w:rFonts w:asciiTheme="majorHAnsi" w:hAnsiTheme="majorHAnsi"/>
        </w:rPr>
        <w:t xml:space="preserve">we highlight the unqualiﬁed intensities of the encounter, a politics-to-come. Massey (2005) argues that </w:t>
      </w:r>
      <w:r w:rsidRPr="00A31B56">
        <w:rPr>
          <w:rStyle w:val="StyleUnderline"/>
          <w:rFonts w:asciiTheme="majorHAnsi" w:hAnsiTheme="majorHAnsi"/>
          <w:highlight w:val="yellow"/>
        </w:rPr>
        <w:t>this kind of politics pops up in-between spaces</w:t>
      </w:r>
      <w:r w:rsidRPr="00A31B56">
        <w:rPr>
          <w:rStyle w:val="StyleUnderline"/>
          <w:rFonts w:asciiTheme="majorHAnsi" w:hAnsiTheme="majorHAnsi"/>
        </w:rPr>
        <w:t>. She says, ‘</w:t>
      </w:r>
      <w:r w:rsidRPr="00A31B56">
        <w:rPr>
          <w:rStyle w:val="StyleUnderline"/>
          <w:rFonts w:asciiTheme="majorHAnsi" w:hAnsiTheme="majorHAnsi"/>
          <w:highlight w:val="yellow"/>
        </w:rPr>
        <w:t>politics’ in part precisely lies in not being able to reach for that kind of rule; a world which demands the ethics and the responsibility of facing up to the event; where the situation is unprecedented and the future is open</w:t>
      </w:r>
      <w:r w:rsidRPr="00A31B56">
        <w:rPr>
          <w:rFonts w:asciiTheme="majorHAnsi" w:hAnsiTheme="majorHAnsi"/>
          <w:sz w:val="14"/>
        </w:rPr>
        <w:t xml:space="preserve">. (p. 141) If there is any possibility for imagining a class like a work of art, </w:t>
      </w:r>
      <w:r w:rsidRPr="00A31B56">
        <w:rPr>
          <w:rStyle w:val="StyleUnderline"/>
          <w:rFonts w:asciiTheme="majorHAnsi" w:hAnsiTheme="majorHAnsi"/>
        </w:rPr>
        <w:t xml:space="preserve">then </w:t>
      </w:r>
      <w:r w:rsidRPr="00A31B56">
        <w:rPr>
          <w:rStyle w:val="StyleUnderline"/>
          <w:rFonts w:asciiTheme="majorHAnsi" w:hAnsiTheme="majorHAnsi"/>
          <w:highlight w:val="yellow"/>
        </w:rPr>
        <w:t>this struggle, of re-thinking politics</w:t>
      </w:r>
      <w:r w:rsidRPr="00A31B56">
        <w:rPr>
          <w:rStyle w:val="StyleUnderline"/>
          <w:rFonts w:asciiTheme="majorHAnsi" w:hAnsiTheme="majorHAnsi"/>
        </w:rPr>
        <w:t xml:space="preserve"> as movement, </w:t>
      </w:r>
      <w:r w:rsidRPr="00A31B56">
        <w:rPr>
          <w:rStyle w:val="StyleUnderline"/>
          <w:rFonts w:asciiTheme="majorHAnsi" w:hAnsiTheme="majorHAnsi"/>
          <w:highlight w:val="yellow"/>
        </w:rPr>
        <w:t>as yet-to-come seems crucial</w:t>
      </w:r>
      <w:r w:rsidRPr="00A31B56">
        <w:rPr>
          <w:rStyle w:val="StyleUnderline"/>
          <w:rFonts w:asciiTheme="majorHAnsi" w:hAnsiTheme="majorHAnsi"/>
        </w:rPr>
        <w:t>.</w:t>
      </w:r>
      <w:r w:rsidRPr="00A31B56">
        <w:rPr>
          <w:rFonts w:asciiTheme="majorHAnsi" w:hAnsiTheme="majorHAnsi"/>
          <w:sz w:val="14"/>
        </w:rPr>
        <w:t xml:space="preserve"> </w:t>
      </w:r>
      <w:r w:rsidRPr="00A31B56">
        <w:rPr>
          <w:rStyle w:val="StyleUnderline"/>
          <w:rFonts w:asciiTheme="majorHAnsi" w:hAnsiTheme="majorHAnsi"/>
        </w:rPr>
        <w:t>The class operating as art is an incredibly important diagrammatic site, where bodies touch and the potential for new growth and creation emerges</w:t>
      </w:r>
      <w:r w:rsidRPr="00A31B56">
        <w:rPr>
          <w:rFonts w:asciiTheme="majorHAnsi" w:hAnsiTheme="majorHAnsi"/>
          <w:sz w:val="14"/>
        </w:rPr>
        <w:t xml:space="preserve">. This is an education far too important to surrender to the stultifying forces of a pedagogy that “is.” Yet, </w:t>
      </w:r>
      <w:r w:rsidRPr="00A31B56">
        <w:rPr>
          <w:rStyle w:val="StyleUnderline"/>
          <w:rFonts w:asciiTheme="majorHAnsi" w:hAnsiTheme="majorHAnsi"/>
          <w:highlight w:val="yellow"/>
        </w:rPr>
        <w:t>thinking about this question in an experimental and exploratory way also takes us beyond simply rethinking the dominance of vision and reason in</w:t>
      </w:r>
      <w:r w:rsidRPr="00A31B56">
        <w:rPr>
          <w:rStyle w:val="StyleUnderline"/>
          <w:rFonts w:asciiTheme="majorHAnsi" w:hAnsiTheme="majorHAnsi"/>
        </w:rPr>
        <w:t xml:space="preserve"> the arts and </w:t>
      </w:r>
      <w:r w:rsidRPr="00A31B56">
        <w:rPr>
          <w:rStyle w:val="StyleUnderline"/>
          <w:rFonts w:asciiTheme="majorHAnsi" w:hAnsiTheme="majorHAnsi"/>
          <w:highlight w:val="yellow"/>
        </w:rPr>
        <w:t>education</w:t>
      </w:r>
      <w:r w:rsidRPr="00A31B56">
        <w:rPr>
          <w:rFonts w:asciiTheme="majorHAnsi" w:hAnsiTheme="majorHAnsi"/>
          <w:sz w:val="14"/>
        </w:rPr>
        <w:t xml:space="preserve">. Rather than see the body and its theories of embodiment as providing relief from male-centred, rational, hierarchical or normative accounts of knowing and being, </w:t>
      </w:r>
      <w:r w:rsidRPr="00A31B56">
        <w:rPr>
          <w:rStyle w:val="StyleUnderline"/>
          <w:rFonts w:asciiTheme="majorHAnsi" w:hAnsiTheme="majorHAnsi"/>
        </w:rPr>
        <w:t>a deleuzeguattarian approach to movement and politics inhabits the insides of the ﬂesh and engenders other ways of living differently. Moreover, the question of how to imagine a class as art is not an argument to favour non-traditional materials, collaborative art making or relational aesthetics</w:t>
      </w:r>
      <w:r w:rsidRPr="00A31B56">
        <w:rPr>
          <w:rFonts w:asciiTheme="majorHAnsi" w:hAnsiTheme="majorHAnsi"/>
          <w:sz w:val="14"/>
        </w:rPr>
        <w:t xml:space="preserve">. In fact, in shifting ones sensibility of “a” class to that of art is deﬁnitely not a call to all of a sudden move snowbanks with one’s students! Rather, the implications of a call to movement, where we are forced to thought, is to “form strange new becomings, new polyvocalities” (Deleuze &amp; Guattari, 1988, p. 191). </w:t>
      </w:r>
      <w:r w:rsidRPr="00A31B56">
        <w:rPr>
          <w:rStyle w:val="StyleUnderline"/>
          <w:rFonts w:asciiTheme="majorHAnsi" w:hAnsiTheme="majorHAnsi"/>
          <w:highlight w:val="yellow"/>
        </w:rPr>
        <w:t>In an era of standardization and representation, the diagram becomes “a rhythm emerging from chaos, the manipulation of change to suggest the emergence of another world</w:t>
      </w:r>
      <w:r w:rsidRPr="00A31B56">
        <w:rPr>
          <w:rFonts w:asciiTheme="majorHAnsi" w:hAnsiTheme="majorHAnsi"/>
          <w:sz w:val="14"/>
        </w:rPr>
        <w:t xml:space="preserve">” (O’Sullivan, 2009, p. 255), </w:t>
      </w:r>
      <w:r w:rsidRPr="00A31B56">
        <w:rPr>
          <w:rStyle w:val="StyleUnderline"/>
          <w:rFonts w:asciiTheme="majorHAnsi" w:hAnsiTheme="majorHAnsi"/>
        </w:rPr>
        <w:t>a politics that resides between the known and the yet-to-come.</w:t>
      </w:r>
    </w:p>
    <w:p w14:paraId="2A2757E5" w14:textId="77777777" w:rsidR="00205A2F" w:rsidRPr="00A31B56" w:rsidRDefault="00205A2F" w:rsidP="00205A2F">
      <w:pPr>
        <w:rPr>
          <w:rFonts w:asciiTheme="majorHAnsi" w:hAnsiTheme="majorHAnsi"/>
        </w:rPr>
      </w:pPr>
    </w:p>
    <w:p w14:paraId="5CEFA850" w14:textId="5BF2A933" w:rsidR="00D675BB" w:rsidRPr="00A31B56" w:rsidRDefault="00D675BB" w:rsidP="00853073">
      <w:pPr>
        <w:pStyle w:val="Heading2"/>
        <w:rPr>
          <w:rFonts w:asciiTheme="majorHAnsi" w:hAnsiTheme="majorHAnsi"/>
        </w:rPr>
      </w:pPr>
      <w:r w:rsidRPr="00A31B56">
        <w:rPr>
          <w:rFonts w:asciiTheme="majorHAnsi" w:hAnsiTheme="majorHAnsi"/>
        </w:rPr>
        <w:t>1AC Solvency – Alternate</w:t>
      </w:r>
    </w:p>
    <w:p w14:paraId="0751EE4F" w14:textId="175231CD" w:rsidR="00D675BB" w:rsidRPr="00A31B56" w:rsidRDefault="00E365AA" w:rsidP="00D675BB">
      <w:pPr>
        <w:pStyle w:val="Heading4"/>
        <w:rPr>
          <w:rFonts w:asciiTheme="majorHAnsi" w:hAnsiTheme="majorHAnsi"/>
        </w:rPr>
      </w:pPr>
      <w:r w:rsidRPr="00A31B56">
        <w:rPr>
          <w:rFonts w:asciiTheme="majorHAnsi" w:hAnsiTheme="majorHAnsi"/>
        </w:rPr>
        <w:t>The impact is student death</w:t>
      </w:r>
      <w:r w:rsidR="00D675BB" w:rsidRPr="00A31B56">
        <w:rPr>
          <w:rFonts w:asciiTheme="majorHAnsi" w:hAnsiTheme="majorHAnsi"/>
        </w:rPr>
        <w:t xml:space="preserve"> – the </w:t>
      </w:r>
      <w:r w:rsidR="00A02886" w:rsidRPr="00A31B56">
        <w:rPr>
          <w:rFonts w:asciiTheme="majorHAnsi" w:hAnsiTheme="majorHAnsi"/>
        </w:rPr>
        <w:t>AFF is like School of Rock</w:t>
      </w:r>
    </w:p>
    <w:p w14:paraId="7C734C36" w14:textId="6E3FBFBB" w:rsidR="00A02886" w:rsidRPr="00A31B56" w:rsidRDefault="00A02886" w:rsidP="00A02886">
      <w:pPr>
        <w:rPr>
          <w:rFonts w:asciiTheme="majorHAnsi" w:hAnsiTheme="majorHAnsi"/>
        </w:rPr>
      </w:pPr>
      <w:r w:rsidRPr="00A31B56">
        <w:rPr>
          <w:rFonts w:asciiTheme="majorHAnsi" w:hAnsiTheme="majorHAnsi"/>
        </w:rPr>
        <w:t>---This is a good card but a bit absurd.</w:t>
      </w:r>
    </w:p>
    <w:p w14:paraId="6D300BF0" w14:textId="77777777" w:rsidR="00D675BB" w:rsidRPr="00A31B56" w:rsidRDefault="00D675BB" w:rsidP="00D675BB">
      <w:pPr>
        <w:rPr>
          <w:rFonts w:asciiTheme="majorHAnsi" w:hAnsiTheme="majorHAnsi"/>
          <w:i/>
        </w:rPr>
      </w:pPr>
      <w:r w:rsidRPr="00A31B56">
        <w:rPr>
          <w:rStyle w:val="Style13ptBold"/>
          <w:rFonts w:asciiTheme="majorHAnsi" w:hAnsiTheme="majorHAnsi"/>
        </w:rPr>
        <w:t>Wallin 14.</w:t>
      </w:r>
      <w:r w:rsidRPr="00A31B56">
        <w:rPr>
          <w:rFonts w:asciiTheme="majorHAnsi" w:hAnsiTheme="majorHAnsi"/>
        </w:rPr>
        <w:t xml:space="preserve"> Jason Wallin, Professor of Media and Youth Culture in Curriculum in the Faculty of Education at the University of Alberta, “Education Needs to Get a Grip on Life” in </w:t>
      </w:r>
      <w:r w:rsidRPr="00A31B56">
        <w:rPr>
          <w:rFonts w:asciiTheme="majorHAnsi" w:hAnsiTheme="majorHAnsi"/>
          <w:i/>
        </w:rPr>
        <w:t>Deleuze and Guattari, Politics and Education: For a People-Yet-to-Come</w:t>
      </w:r>
      <w:r w:rsidRPr="00A31B56">
        <w:rPr>
          <w:rFonts w:asciiTheme="majorHAnsi" w:hAnsiTheme="majorHAnsi"/>
        </w:rPr>
        <w:t xml:space="preserve">, Bloomsbury Academic, 2014, </w:t>
      </w:r>
      <w:r w:rsidRPr="00A31B56">
        <w:rPr>
          <w:rFonts w:asciiTheme="majorHAnsi" w:hAnsiTheme="majorHAnsi"/>
          <w:i/>
        </w:rPr>
        <w:t>via epub</w:t>
      </w:r>
    </w:p>
    <w:p w14:paraId="1E10900F" w14:textId="77777777" w:rsidR="00A02886" w:rsidRPr="00A31B56" w:rsidRDefault="00A02886" w:rsidP="00D675BB">
      <w:pPr>
        <w:rPr>
          <w:rFonts w:asciiTheme="majorHAnsi" w:hAnsiTheme="majorHAnsi"/>
          <w:i/>
        </w:rPr>
      </w:pPr>
    </w:p>
    <w:p w14:paraId="6746DBB7" w14:textId="77777777" w:rsidR="00D675BB" w:rsidRPr="00A31B56" w:rsidRDefault="00D675BB" w:rsidP="00D675BB">
      <w:pPr>
        <w:rPr>
          <w:rStyle w:val="Emphasis"/>
          <w:rFonts w:asciiTheme="majorHAnsi" w:hAnsiTheme="majorHAnsi"/>
        </w:rPr>
      </w:pPr>
      <w:r w:rsidRPr="00A31B56">
        <w:rPr>
          <w:rFonts w:asciiTheme="majorHAnsi" w:hAnsiTheme="majorHAnsi"/>
        </w:rPr>
        <w:t xml:space="preserve"> “</w:t>
      </w:r>
      <w:r w:rsidRPr="00A31B56">
        <w:rPr>
          <w:rStyle w:val="StyleUnderline"/>
          <w:rFonts w:asciiTheme="majorHAnsi" w:hAnsiTheme="majorHAnsi"/>
        </w:rPr>
        <w:t xml:space="preserve">That education has become recalcitrant to the emergence of the singular implicates a series of social problems whose effects might be known by other means. Parallel to the increasing overdetermination of school curricula qua standardization, </w:t>
      </w:r>
      <w:r w:rsidRPr="00A31B56">
        <w:rPr>
          <w:rStyle w:val="Emphasis"/>
          <w:rFonts w:asciiTheme="majorHAnsi" w:hAnsiTheme="majorHAnsi"/>
        </w:rPr>
        <w:t>the auditing of measurable outcomes by external ‘experts’, and emerging modes of control linking tenure to ‘official’ markers of “productivity, forms of institutional illness have intensified</w:t>
      </w:r>
      <w:r w:rsidRPr="00A31B56">
        <w:rPr>
          <w:rFonts w:asciiTheme="majorHAnsi" w:hAnsiTheme="majorHAnsi"/>
        </w:rPr>
        <w:t xml:space="preserve">. </w:t>
      </w:r>
      <w:r w:rsidRPr="00A31B56">
        <w:rPr>
          <w:rFonts w:asciiTheme="majorHAnsi" w:hAnsiTheme="majorHAnsi"/>
          <w:sz w:val="16"/>
          <w:szCs w:val="16"/>
        </w:rPr>
        <w:t>In 2009, the Office for National Statistics (ONS) in Britain reported an 80 per cent increase in rates of teacher suicide, 40 per cent higher than the national average. Preliminary studies into this marked increase implicate the pressures of standardization and its effective production of a ‘Death-State’ in modern schooling (Holland, 2011). As Holland (2011) elides, the ‘Death-State’ functions by demanding the submission of life under State-thought such that the State itself might be sustained as a model for social life and civility.</w:t>
      </w:r>
      <w:r w:rsidRPr="00A31B56">
        <w:rPr>
          <w:rFonts w:asciiTheme="majorHAnsi" w:hAnsiTheme="majorHAnsi"/>
        </w:rPr>
        <w:t xml:space="preserve"> </w:t>
      </w:r>
      <w:r w:rsidRPr="00A31B56">
        <w:rPr>
          <w:rStyle w:val="Emphasis"/>
          <w:rFonts w:asciiTheme="majorHAnsi" w:hAnsiTheme="majorHAnsi"/>
        </w:rPr>
        <w:t>However much implicated in the production of institutional violence and crushing neurosis, labour in the name of the State has become a ‘positive’ condition for teachers’ investment in and fidelity to the ‘majoritarian’ life of the ‘good citizen’ education presupposes as its ‘ideal’ effect</w:t>
      </w:r>
      <w:r w:rsidRPr="00A31B56">
        <w:rPr>
          <w:rFonts w:asciiTheme="majorHAnsi" w:hAnsiTheme="majorHAnsi"/>
        </w:rPr>
        <w:t xml:space="preserve">. Today, </w:t>
      </w:r>
      <w:r w:rsidRPr="00A31B56">
        <w:rPr>
          <w:rStyle w:val="StyleUnderline"/>
          <w:rFonts w:asciiTheme="majorHAnsi" w:hAnsiTheme="majorHAnsi"/>
        </w:rPr>
        <w:t>this manipulative ethos proliferates through the strategic scapegoating of teachers, who are blamed for myriad social issues produced by the very State apparatus they are demanded to submit their desiring-production to sustain</w:t>
      </w:r>
      <w:r w:rsidRPr="00A31B56">
        <w:rPr>
          <w:rFonts w:asciiTheme="majorHAnsi" w:hAnsiTheme="majorHAnsi"/>
        </w:rPr>
        <w:t xml:space="preserve">. Herein, </w:t>
      </w:r>
      <w:r w:rsidRPr="00A31B56">
        <w:rPr>
          <w:rStyle w:val="StyleUnderline"/>
          <w:rFonts w:asciiTheme="majorHAnsi" w:hAnsiTheme="majorHAnsi"/>
        </w:rPr>
        <w:t xml:space="preserve">potential modes of expression that speak in their own name (singularities) have been </w:t>
      </w:r>
      <w:r w:rsidRPr="00A31B56">
        <w:rPr>
          <w:rStyle w:val="Emphasis"/>
          <w:rFonts w:asciiTheme="majorHAnsi" w:hAnsiTheme="majorHAnsi"/>
        </w:rPr>
        <w:t>made to perform in the name of the State</w:t>
      </w:r>
      <w:r w:rsidRPr="00A31B56">
        <w:rPr>
          <w:rStyle w:val="StyleUnderline"/>
          <w:rFonts w:asciiTheme="majorHAnsi" w:hAnsiTheme="majorHAnsi"/>
        </w:rPr>
        <w:t xml:space="preserve">, and more specifically, in </w:t>
      </w:r>
      <w:r w:rsidRPr="00A31B56">
        <w:rPr>
          <w:rStyle w:val="Emphasis"/>
          <w:rFonts w:asciiTheme="majorHAnsi" w:hAnsiTheme="majorHAnsi"/>
        </w:rPr>
        <w:t>correspondence with institutional order words</w:t>
      </w:r>
      <w:r w:rsidRPr="00A31B56">
        <w:rPr>
          <w:rStyle w:val="StyleUnderline"/>
          <w:rFonts w:asciiTheme="majorHAnsi" w:hAnsiTheme="majorHAnsi"/>
        </w:rPr>
        <w:t xml:space="preserve"> that have </w:t>
      </w:r>
      <w:r w:rsidRPr="00A31B56">
        <w:rPr>
          <w:rStyle w:val="Emphasis"/>
          <w:rFonts w:asciiTheme="majorHAnsi" w:hAnsiTheme="majorHAnsi"/>
        </w:rPr>
        <w:t>frozen circuits of thought and production</w:t>
      </w:r>
      <w:r w:rsidRPr="00A31B56">
        <w:rPr>
          <w:rStyle w:val="StyleUnderline"/>
          <w:rFonts w:asciiTheme="majorHAnsi" w:hAnsiTheme="majorHAnsi"/>
        </w:rPr>
        <w:t xml:space="preserve"> within the </w:t>
      </w:r>
      <w:r w:rsidRPr="00A31B56">
        <w:rPr>
          <w:rStyle w:val="Emphasis"/>
          <w:rFonts w:asciiTheme="majorHAnsi" w:hAnsiTheme="majorHAnsi"/>
        </w:rPr>
        <w:t>fetishized concepts of implementation and outcomes relative to an image of the curriculum where there might otherwise “be several,</w:t>
      </w:r>
      <w:r w:rsidRPr="00A31B56">
        <w:rPr>
          <w:rFonts w:asciiTheme="majorHAnsi" w:hAnsiTheme="majorHAnsi"/>
        </w:rPr>
        <w:t xml:space="preserve"> or as Aoki (2005) argues, ‘</w:t>
      </w:r>
      <w:r w:rsidRPr="00A31B56">
        <w:rPr>
          <w:rStyle w:val="Emphasis"/>
          <w:rFonts w:asciiTheme="majorHAnsi" w:hAnsiTheme="majorHAnsi"/>
        </w:rPr>
        <w:t>as many as there are teachers and students’</w:t>
      </w:r>
      <w:r w:rsidRPr="00A31B56">
        <w:rPr>
          <w:rFonts w:asciiTheme="majorHAnsi" w:hAnsiTheme="majorHAnsi"/>
        </w:rPr>
        <w:t xml:space="preserve"> (p. 426). </w:t>
      </w:r>
      <w:r w:rsidRPr="00A31B56">
        <w:rPr>
          <w:rStyle w:val="Emphasis"/>
          <w:rFonts w:asciiTheme="majorHAnsi" w:hAnsiTheme="majorHAnsi"/>
        </w:rPr>
        <w:t>The destructive effects of standardization are, of course, not limited to teachers alone. Within a single generation, adolescent suicide rates have increased significantly</w:t>
      </w:r>
      <w:r w:rsidRPr="00A31B56">
        <w:rPr>
          <w:rFonts w:asciiTheme="majorHAnsi" w:hAnsiTheme="majorHAnsi"/>
        </w:rPr>
        <w:t xml:space="preserve">. In South Korea for example, youth suicides have increased by a staggering 500 per cent. While not conclusive, </w:t>
      </w:r>
      <w:r w:rsidRPr="00A31B56">
        <w:rPr>
          <w:rStyle w:val="StyleUnderline"/>
          <w:rFonts w:asciiTheme="majorHAnsi" w:hAnsiTheme="majorHAnsi"/>
        </w:rPr>
        <w:t>such increased rates of suicide have been indirectly linked to stultifying levels of expectation and pressure for academic performance and institutional conformity</w:t>
      </w:r>
      <w:r w:rsidRPr="00A31B56">
        <w:rPr>
          <w:rFonts w:asciiTheme="majorHAnsi" w:hAnsiTheme="majorHAnsi"/>
        </w:rPr>
        <w:t xml:space="preserve"> (McDonald, 2011). South Korea is not alone in its speculative connection of youth suicide to the increasing standardization of life. </w:t>
      </w:r>
      <w:r w:rsidRPr="00A31B56">
        <w:rPr>
          <w:rStyle w:val="StyleUnderline"/>
          <w:rFonts w:asciiTheme="majorHAnsi" w:hAnsiTheme="majorHAnsi"/>
        </w:rPr>
        <w:t>Throughout North America, Japan, Europe and China connections between standardization, depression and suicide have become increasingly commonplace, pointing to an epidemic of psychological violence born from mechanisms of homogeneity and conformism</w:t>
      </w:r>
      <w:r w:rsidRPr="00A31B56">
        <w:rPr>
          <w:rFonts w:asciiTheme="majorHAnsi" w:hAnsiTheme="majorHAnsi"/>
        </w:rPr>
        <w:t xml:space="preserve">. Here, we might rejoin Holland’s (2011) conceptualization of the Death-State and the conditions of submission it requires of the ‘good citizen’. That is, </w:t>
      </w:r>
      <w:r w:rsidRPr="00A31B56">
        <w:rPr>
          <w:rStyle w:val="Emphasis"/>
          <w:rFonts w:asciiTheme="majorHAnsi" w:hAnsiTheme="majorHAnsi"/>
        </w:rPr>
        <w:t xml:space="preserve">a founding premise of the school as a social machine within the Death-State pertains to its production of coerced allegiances to </w:t>
      </w:r>
      <w:proofErr w:type="gramStart"/>
      <w:r w:rsidRPr="00A31B56">
        <w:rPr>
          <w:rStyle w:val="Emphasis"/>
          <w:rFonts w:asciiTheme="majorHAnsi" w:hAnsiTheme="majorHAnsi"/>
        </w:rPr>
        <w:t>State-thought</w:t>
      </w:r>
      <w:proofErr w:type="gramEnd"/>
      <w:r w:rsidRPr="00A31B56">
        <w:rPr>
          <w:rFonts w:asciiTheme="majorHAnsi" w:hAnsiTheme="majorHAnsi"/>
        </w:rPr>
        <w:t xml:space="preserve">. Herein, </w:t>
      </w:r>
      <w:r w:rsidRPr="00A31B56">
        <w:rPr>
          <w:rStyle w:val="StyleUnderline"/>
          <w:rFonts w:asciiTheme="majorHAnsi" w:hAnsiTheme="majorHAnsi"/>
        </w:rPr>
        <w:t>the ‘Death-State’ produces a repressive scenario in which the majoritarian citizen’s sense of ‘belonging, commitment and engagement’ extends “from the State as a master-</w:t>
      </w:r>
      <w:r w:rsidRPr="00A31B56">
        <w:rPr>
          <w:rStyle w:val="StyleUnderline"/>
          <w:rFonts w:asciiTheme="majorHAnsi" w:hAnsiTheme="majorHAnsi"/>
        </w:rPr>
        <w:lastRenderedPageBreak/>
        <w:t>allegiance</w:t>
      </w:r>
      <w:r w:rsidRPr="00A31B56">
        <w:rPr>
          <w:rFonts w:asciiTheme="majorHAnsi" w:hAnsiTheme="majorHAnsi"/>
        </w:rPr>
        <w:t xml:space="preserve"> (p. 62). </w:t>
      </w:r>
      <w:r w:rsidRPr="00A31B56">
        <w:rPr>
          <w:rStyle w:val="StyleUnderline"/>
          <w:rFonts w:asciiTheme="majorHAnsi" w:hAnsiTheme="majorHAnsi"/>
        </w:rPr>
        <w:t>In this cul-de-sac of representation, it is presupposed that State or majoritarian thought constitutes the only legitimate means of investing desire institutionally, hence producing the ‘reality’ of State ideals in the material life of the school</w:t>
      </w:r>
      <w:r w:rsidRPr="00A31B56">
        <w:rPr>
          <w:rFonts w:asciiTheme="majorHAnsi" w:hAnsiTheme="majorHAnsi"/>
        </w:rPr>
        <w:t xml:space="preserve">. In this dire scenario, </w:t>
      </w:r>
      <w:r w:rsidRPr="00A31B56">
        <w:rPr>
          <w:rStyle w:val="Emphasis"/>
          <w:rFonts w:asciiTheme="majorHAnsi" w:hAnsiTheme="majorHAnsi"/>
        </w:rPr>
        <w:t>desire is continually made to desire its own repression</w:t>
      </w:r>
      <w:r w:rsidRPr="00A31B56">
        <w:rPr>
          <w:rFonts w:asciiTheme="majorHAnsi" w:hAnsiTheme="majorHAnsi"/>
        </w:rPr>
        <w:t xml:space="preserve"> </w:t>
      </w:r>
      <w:r w:rsidRPr="00A31B56">
        <w:rPr>
          <w:rFonts w:asciiTheme="majorHAnsi" w:hAnsiTheme="majorHAnsi"/>
          <w:sz w:val="16"/>
          <w:szCs w:val="16"/>
        </w:rPr>
        <w:t>(Guattari, 2009). The molecular institution: Supple lines While it would be erroneous to ignore the segmentary organization of life in schools and the material effects it produces in those that undergo it, it would be equally remiss to suggest that the analysis of education pertains to segmentation or molarity alone. As Deleuze and Guattari’s schizoanalytic method suggests, the analysis of life by dint of segmentation is only one, albeit important, mode for thinking the challenge of a missing people in education. In A Thousand Plateaus (1987), Deleuze and Guattari’s schizoanalysis is diagrammatically thought along three lines. Where segmentary (molar) lines work as sedimentary powers, constraining life in arboreal reference to the given, what Deleuze and Guattari dub a supple segmentarity functions to dismantle, albeit minimally, the rigidifying effects of the molar. This supple line, Deleuze and Guattari (1987) contend, bores a “subterranean passage through ‘concretions of rigid segmentarity’ (p. 205). Importantly, the supple line does not come after segmentation, but rather ‘is there from the beginning’ (p. 205). This is to say that</w:t>
      </w:r>
      <w:r w:rsidRPr="00A31B56">
        <w:rPr>
          <w:rFonts w:asciiTheme="majorHAnsi" w:hAnsiTheme="majorHAnsi"/>
        </w:rPr>
        <w:t xml:space="preserve"> </w:t>
      </w:r>
      <w:r w:rsidRPr="00A31B56">
        <w:rPr>
          <w:rStyle w:val="StyleUnderline"/>
          <w:rFonts w:asciiTheme="majorHAnsi" w:hAnsiTheme="majorHAnsi"/>
        </w:rPr>
        <w:t xml:space="preserve">both majoritarian thought and the representation of life as an exclusively molar phenomenon </w:t>
      </w:r>
      <w:proofErr w:type="gramStart"/>
      <w:r w:rsidRPr="00A31B56">
        <w:rPr>
          <w:rStyle w:val="StyleUnderline"/>
          <w:rFonts w:asciiTheme="majorHAnsi" w:hAnsiTheme="majorHAnsi"/>
        </w:rPr>
        <w:t>is</w:t>
      </w:r>
      <w:proofErr w:type="gramEnd"/>
      <w:r w:rsidRPr="00A31B56">
        <w:rPr>
          <w:rStyle w:val="StyleUnderline"/>
          <w:rFonts w:asciiTheme="majorHAnsi" w:hAnsiTheme="majorHAnsi"/>
        </w:rPr>
        <w:t xml:space="preserve"> always suffused by lines of disorientation that break from the calculable segment. The supple line continually wards off the threat of centrality that is both the arboreal image of the curriculum-as-plan and the powers of standardization that are its effect</w:t>
      </w:r>
      <w:r w:rsidRPr="00A31B56">
        <w:rPr>
          <w:rFonts w:asciiTheme="majorHAnsi" w:hAnsiTheme="majorHAnsi"/>
        </w:rPr>
        <w:t xml:space="preserve">. Aoki (2005) dubs this supple line the lived curriculum, hence rethinking pedagogy in terms of its differentiation from a calcified image of currere: that bureaucratic </w:t>
      </w:r>
      <w:proofErr w:type="gramStart"/>
      <w:r w:rsidRPr="00A31B56">
        <w:rPr>
          <w:rFonts w:asciiTheme="majorHAnsi" w:hAnsiTheme="majorHAnsi"/>
        </w:rPr>
        <w:t>course</w:t>
      </w:r>
      <w:proofErr w:type="gramEnd"/>
      <w:r w:rsidRPr="00A31B56">
        <w:rPr>
          <w:rFonts w:asciiTheme="majorHAnsi" w:hAnsiTheme="majorHAnsi"/>
        </w:rPr>
        <w:t xml:space="preserve"> teachers and students ‘ought’ to run. As any first-year teacher well knows, things rarely go according to (the curriculum as) plan. </w:t>
      </w:r>
      <w:r w:rsidRPr="00A31B56">
        <w:rPr>
          <w:rStyle w:val="Emphasis"/>
          <w:rFonts w:asciiTheme="majorHAnsi" w:hAnsiTheme="majorHAnsi"/>
        </w:rPr>
        <w:t>This realization is a failure only in so far as the planned curriculum, that image of what students and teachers ought to do, becomes the only means of investing desire within the institution</w:t>
      </w:r>
      <w:r w:rsidRPr="00A31B56">
        <w:rPr>
          <w:rFonts w:asciiTheme="majorHAnsi" w:hAnsiTheme="majorHAnsi"/>
        </w:rPr>
        <w:t xml:space="preserve">. Rather, </w:t>
      </w:r>
      <w:r w:rsidRPr="00A31B56">
        <w:rPr>
          <w:rStyle w:val="Emphasis"/>
          <w:rFonts w:asciiTheme="majorHAnsi" w:hAnsiTheme="majorHAnsi"/>
        </w:rPr>
        <w:t>that things fail to go according to plan might mark the affirmation of a supple line that differentiates from the molar segment</w:t>
      </w:r>
      <w:r w:rsidRPr="00A31B56">
        <w:rPr>
          <w:rFonts w:asciiTheme="majorHAnsi" w:hAnsiTheme="majorHAnsi"/>
        </w:rPr>
        <w:t xml:space="preserve">. Put differently, </w:t>
      </w:r>
      <w:r w:rsidRPr="00A31B56">
        <w:rPr>
          <w:rStyle w:val="StyleUnderline"/>
          <w:rFonts w:asciiTheme="majorHAnsi" w:hAnsiTheme="majorHAnsi"/>
        </w:rPr>
        <w:t>the supple line becomes a “way to begin thinking about the composition of a people whose production is not simply reflected in the planned curriculum but whose desire cuts across the molar line of standardization and conformism in an act of albeit minimal deterritorialization</w:t>
      </w:r>
      <w:r w:rsidRPr="00A31B56">
        <w:rPr>
          <w:rFonts w:asciiTheme="majorHAnsi" w:hAnsiTheme="majorHAnsi"/>
        </w:rPr>
        <w:t xml:space="preserve">. “Rock n’ roll curriculum Amidst the cliché images of teaching and learning that populate mainstream Hollywood cinema is a focus on supple lines of deterritorialization and their fabulation of a people not reflected by molar generalities. Where teaching ostensibly goes right in such films is when it falls out-of-step with the imperial model it is ‘supposed’ to reflect. Among other things, Richard </w:t>
      </w:r>
      <w:r w:rsidRPr="00A31B56">
        <w:rPr>
          <w:rStyle w:val="StyleUnderline"/>
          <w:rFonts w:asciiTheme="majorHAnsi" w:hAnsiTheme="majorHAnsi"/>
        </w:rPr>
        <w:t>Linklater’s</w:t>
      </w:r>
      <w:r w:rsidRPr="00A31B56">
        <w:rPr>
          <w:rFonts w:asciiTheme="majorHAnsi" w:hAnsiTheme="majorHAnsi"/>
        </w:rPr>
        <w:t xml:space="preserve"> (2003) oft-celebrated </w:t>
      </w:r>
      <w:r w:rsidRPr="00A31B56">
        <w:rPr>
          <w:rStyle w:val="StyleUnderline"/>
          <w:rFonts w:asciiTheme="majorHAnsi" w:hAnsiTheme="majorHAnsi"/>
        </w:rPr>
        <w:t>School of Rock affirms the composition of a singular life subtracted from standardization and orthodoxy</w:t>
      </w:r>
      <w:r w:rsidRPr="00A31B56">
        <w:rPr>
          <w:rFonts w:asciiTheme="majorHAnsi" w:hAnsiTheme="majorHAnsi"/>
        </w:rPr>
        <w:t>. Through the incorporation of new enunciatory forms</w:t>
      </w:r>
      <w:r w:rsidRPr="00A31B56">
        <w:rPr>
          <w:rStyle w:val="StyleUnderline"/>
          <w:rFonts w:asciiTheme="majorHAnsi" w:hAnsiTheme="majorHAnsi"/>
        </w:rPr>
        <w:t>, ‘imposter’ teache</w:t>
      </w:r>
      <w:r w:rsidRPr="00A31B56">
        <w:rPr>
          <w:rFonts w:asciiTheme="majorHAnsi" w:hAnsiTheme="majorHAnsi"/>
        </w:rPr>
        <w:t>r Dewey Finn (</w:t>
      </w:r>
      <w:r w:rsidRPr="00A31B56">
        <w:rPr>
          <w:rStyle w:val="StyleUnderline"/>
          <w:rFonts w:asciiTheme="majorHAnsi" w:hAnsiTheme="majorHAnsi"/>
        </w:rPr>
        <w:t>Jack Black</w:t>
      </w:r>
      <w:r w:rsidRPr="00A31B56">
        <w:rPr>
          <w:rFonts w:asciiTheme="majorHAnsi" w:hAnsiTheme="majorHAnsi"/>
        </w:rPr>
        <w:t xml:space="preserve">) </w:t>
      </w:r>
      <w:r w:rsidRPr="00A31B56">
        <w:rPr>
          <w:rStyle w:val="StyleUnderline"/>
          <w:rFonts w:asciiTheme="majorHAnsi" w:hAnsiTheme="majorHAnsi"/>
        </w:rPr>
        <w:t>palpates a supple line that escapes the overdetermined life of his surrogate class, who occupy a heavily territorialized stratum highly coded by systems of institutional reward and conformism</w:t>
      </w:r>
      <w:r w:rsidRPr="00A31B56">
        <w:rPr>
          <w:rFonts w:asciiTheme="majorHAnsi" w:hAnsiTheme="majorHAnsi"/>
        </w:rPr>
        <w:t xml:space="preserve">. Producing a conductor for the rebellion of his students through rock n’ roll, Finn palpates a molecular desire for difference, or, minimally, the expression of ‘authentic’ desires out-of-sync with those ‘official’ circuits of production given institutionally. </w:t>
      </w:r>
      <w:r w:rsidRPr="00A31B56">
        <w:rPr>
          <w:rStyle w:val="StyleUnderline"/>
          <w:rFonts w:asciiTheme="majorHAnsi" w:hAnsiTheme="majorHAnsi"/>
        </w:rPr>
        <w:t xml:space="preserve">While School of Rock is </w:t>
      </w:r>
      <w:r w:rsidRPr="00A31B56">
        <w:rPr>
          <w:rStyle w:val="Emphasis"/>
          <w:rFonts w:asciiTheme="majorHAnsi" w:hAnsiTheme="majorHAnsi"/>
        </w:rPr>
        <w:t>not without its issues</w:t>
      </w:r>
      <w:r w:rsidRPr="00A31B56">
        <w:rPr>
          <w:rStyle w:val="StyleUnderline"/>
          <w:rFonts w:asciiTheme="majorHAnsi" w:hAnsiTheme="majorHAnsi"/>
        </w:rPr>
        <w:t xml:space="preserve">, its </w:t>
      </w:r>
      <w:r w:rsidRPr="00A31B56">
        <w:rPr>
          <w:rStyle w:val="Emphasis"/>
          <w:rFonts w:asciiTheme="majorHAnsi" w:hAnsiTheme="majorHAnsi"/>
        </w:rPr>
        <w:t>affirmation of original modes of pedagogical enunciation</w:t>
      </w:r>
      <w:r w:rsidRPr="00A31B56">
        <w:rPr>
          <w:rStyle w:val="StyleUnderline"/>
          <w:rFonts w:asciiTheme="majorHAnsi" w:hAnsiTheme="majorHAnsi"/>
        </w:rPr>
        <w:t xml:space="preserve"> and subjectifying processes participate in </w:t>
      </w:r>
      <w:r w:rsidRPr="00A31B56">
        <w:rPr>
          <w:rStyle w:val="Emphasis"/>
          <w:rFonts w:asciiTheme="majorHAnsi" w:hAnsiTheme="majorHAnsi"/>
        </w:rPr>
        <w:t>the active fabulation of a people who no longer belong to the school proper</w:t>
      </w:r>
      <w:r w:rsidRPr="00A31B56">
        <w:rPr>
          <w:rStyle w:val="StyleUnderline"/>
          <w:rFonts w:asciiTheme="majorHAnsi" w:hAnsiTheme="majorHAnsi"/>
        </w:rPr>
        <w:t>, but “fall out of representation and in doing so fulminate a singularity that critiques the institution from within</w:t>
      </w:r>
      <w:r w:rsidRPr="00A31B56">
        <w:rPr>
          <w:rFonts w:asciiTheme="majorHAnsi" w:hAnsiTheme="majorHAnsi"/>
        </w:rPr>
        <w:t xml:space="preserve">. That is, School of Rock asks the important question of what a school might do, or, rather, how education might go once detached from the image of how it ought to go. Albeit minimally, </w:t>
      </w:r>
      <w:r w:rsidRPr="00A31B56">
        <w:rPr>
          <w:rStyle w:val="Emphasis"/>
          <w:rFonts w:asciiTheme="majorHAnsi" w:hAnsiTheme="majorHAnsi"/>
        </w:rPr>
        <w:t xml:space="preserve">School of Rock asks not what a school ought to produce, but rather, what it might become capable of </w:t>
      </w:r>
      <w:proofErr w:type="gramStart"/>
      <w:r w:rsidRPr="00A31B56">
        <w:rPr>
          <w:rStyle w:val="Emphasis"/>
          <w:rFonts w:asciiTheme="majorHAnsi" w:hAnsiTheme="majorHAnsi"/>
        </w:rPr>
        <w:t>producing.</w:t>
      </w:r>
      <w:proofErr w:type="gramEnd"/>
      <w:r w:rsidRPr="00A31B56">
        <w:rPr>
          <w:rStyle w:val="Emphasis"/>
          <w:rFonts w:asciiTheme="majorHAnsi" w:hAnsiTheme="majorHAnsi"/>
        </w:rPr>
        <w:t xml:space="preserve"> </w:t>
      </w:r>
      <w:r w:rsidRPr="00A31B56">
        <w:rPr>
          <w:rFonts w:asciiTheme="majorHAnsi" w:hAnsiTheme="majorHAnsi"/>
        </w:rPr>
        <w:t xml:space="preserve">School of Rock is by no mean exemplary in terms of its filmic innovation or experimentalism. However, </w:t>
      </w:r>
      <w:r w:rsidRPr="00A31B56">
        <w:rPr>
          <w:rStyle w:val="StyleUnderline"/>
          <w:rFonts w:asciiTheme="majorHAnsi" w:hAnsiTheme="majorHAnsi"/>
        </w:rPr>
        <w:t xml:space="preserve">its counter-actualization of </w:t>
      </w:r>
      <w:r w:rsidRPr="00A31B56">
        <w:rPr>
          <w:rStyle w:val="StyleUnderline"/>
          <w:rFonts w:asciiTheme="majorHAnsi" w:hAnsiTheme="majorHAnsi"/>
        </w:rPr>
        <w:lastRenderedPageBreak/>
        <w:t>pedagogical life born from the material reterritorialization of standardized-production poses a compelling challenge to the presumption that the people are missing in education</w:t>
      </w:r>
      <w:r w:rsidRPr="00A31B56">
        <w:rPr>
          <w:rFonts w:asciiTheme="majorHAnsi" w:hAnsiTheme="majorHAnsi"/>
        </w:rPr>
        <w:t xml:space="preserve">. That is, School of Rock suggests the emergence of a singularity (a class, a curriculum) through the evocation of molecular impulses always-already unequal to molar powers of conformism and regulation. Perhaps this is a moot point. </w:t>
      </w:r>
      <w:r w:rsidRPr="00A31B56">
        <w:rPr>
          <w:rStyle w:val="StyleUnderline"/>
          <w:rFonts w:asciiTheme="majorHAnsi" w:hAnsiTheme="majorHAnsi"/>
        </w:rPr>
        <w:t>As classroom teachers know well, there persists, beneath the regulated gestures and routines of institutional life, a thousand tiny lives continually exerting their pressure and influence against the molar presumption of how pedagogy ought to go. Such ‘lives’ are not solely human, and of course, pertain “as much to local events, obfuscated curricular directions, and untimely classroom encounters as much as they do the unconscious desiring forces of institutional group-subjects</w:t>
      </w:r>
      <w:r w:rsidRPr="00A31B56">
        <w:rPr>
          <w:rFonts w:asciiTheme="majorHAnsi" w:hAnsiTheme="majorHAnsi"/>
        </w:rPr>
        <w:t xml:space="preserve">. To rejoin Guattari and Rolnik (2008), however, </w:t>
      </w:r>
      <w:r w:rsidRPr="00A31B56">
        <w:rPr>
          <w:rStyle w:val="Emphasis"/>
          <w:rFonts w:asciiTheme="majorHAnsi" w:hAnsiTheme="majorHAnsi"/>
        </w:rPr>
        <w:t>the question of how such molecular forces of resistance and difference might become enfolded with institutional life remains to be seen and overwhelmingly, orthodox education continues to exert by way of its organization and official circuits of desiring-production the overcoding of molecular impulses</w:t>
      </w:r>
      <w:r w:rsidRPr="00A31B56">
        <w:rPr>
          <w:rFonts w:asciiTheme="majorHAnsi" w:hAnsiTheme="majorHAnsi"/>
        </w:rPr>
        <w:t xml:space="preserve">. As A. S. Neill (1992) criticized, </w:t>
      </w:r>
      <w:r w:rsidRPr="00A31B56">
        <w:rPr>
          <w:rStyle w:val="Emphasis"/>
          <w:rFonts w:asciiTheme="majorHAnsi" w:hAnsiTheme="majorHAnsi"/>
        </w:rPr>
        <w:t xml:space="preserve">the founding precept of schooling suggests that life should submit to the demands of the school rather than thinking the school as conductor for the singularization of a life – an indefinite life whose image is not yet anticipated in the image of the people with which it is presumed to conform. </w:t>
      </w:r>
      <w:r w:rsidRPr="00A31B56">
        <w:rPr>
          <w:rFonts w:asciiTheme="majorHAnsi" w:hAnsiTheme="majorHAnsi"/>
        </w:rPr>
        <w:t xml:space="preserve">Against drowning </w:t>
      </w:r>
      <w:proofErr w:type="gramStart"/>
      <w:r w:rsidRPr="00A31B56">
        <w:rPr>
          <w:rStyle w:val="StyleUnderline"/>
          <w:rFonts w:asciiTheme="majorHAnsi" w:hAnsiTheme="majorHAnsi"/>
        </w:rPr>
        <w:t>To</w:t>
      </w:r>
      <w:proofErr w:type="gramEnd"/>
      <w:r w:rsidRPr="00A31B56">
        <w:rPr>
          <w:rStyle w:val="StyleUnderline"/>
          <w:rFonts w:asciiTheme="majorHAnsi" w:hAnsiTheme="majorHAnsi"/>
        </w:rPr>
        <w:t xml:space="preserve"> what should education aspire but the detection of a supple line capable of differentiating education from the abstract-machine of education in general</w:t>
      </w:r>
      <w:r w:rsidRPr="00A31B56">
        <w:rPr>
          <w:rFonts w:asciiTheme="majorHAnsi" w:hAnsiTheme="majorHAnsi"/>
        </w:rPr>
        <w:t xml:space="preserve">? This is, in part, Deleuze’s (1994) challenge to pedagogy as exemplified in his oft-cited example of swimming instruction. As Deleuze argues, </w:t>
      </w:r>
      <w:r w:rsidRPr="00A31B56">
        <w:rPr>
          <w:rStyle w:val="StyleUnderline"/>
          <w:rFonts w:asciiTheme="majorHAnsi" w:hAnsiTheme="majorHAnsi"/>
        </w:rPr>
        <w:t>it is only when the student learning to swim is able to differentiate between their lessons in general and their necessary counter-actualization in relation to new problems that they might truly become capable of swimming</w:t>
      </w:r>
      <w:r w:rsidRPr="00A31B56">
        <w:rPr>
          <w:rFonts w:asciiTheme="majorHAnsi" w:hAnsiTheme="majorHAnsi"/>
        </w:rPr>
        <w:t xml:space="preserve">. Put differently, </w:t>
      </w:r>
      <w:r w:rsidRPr="00A31B56">
        <w:rPr>
          <w:rStyle w:val="StyleUnderline"/>
          <w:rFonts w:asciiTheme="majorHAnsi" w:hAnsiTheme="majorHAnsi"/>
        </w:rPr>
        <w:t>it is wholly insufficient that a student learning to swim simply reproduce those ‘molar’ or ‘official’ gestures taught to them poolside</w:t>
      </w:r>
      <w:r w:rsidRPr="00A31B56">
        <w:rPr>
          <w:rFonts w:asciiTheme="majorHAnsi" w:hAnsiTheme="majorHAnsi"/>
        </w:rPr>
        <w:t xml:space="preserve">. Rather, </w:t>
      </w:r>
      <w:r w:rsidRPr="00A31B56">
        <w:rPr>
          <w:rStyle w:val="StyleUnderline"/>
          <w:rFonts w:asciiTheme="majorHAnsi" w:hAnsiTheme="majorHAnsi"/>
        </w:rPr>
        <w:t>the student must become capable of palpating a supple line capable of deterritorializing the general gesture in relation to the heterogeneous conditions in which one enters as a swimmer</w:t>
      </w:r>
      <w:r w:rsidRPr="00A31B56">
        <w:rPr>
          <w:rFonts w:asciiTheme="majorHAnsi" w:hAnsiTheme="majorHAnsi"/>
        </w:rPr>
        <w:t xml:space="preserve">. For example, </w:t>
      </w:r>
      <w:r w:rsidRPr="00A31B56">
        <w:rPr>
          <w:rStyle w:val="StyleUnderline"/>
          <w:rFonts w:asciiTheme="majorHAnsi" w:hAnsiTheme="majorHAnsi"/>
        </w:rPr>
        <w:t>having sensed the pull of a rip current, it becomes utterly inadequate for the swimmer to represent the gestures taught to them poolside</w:t>
      </w:r>
      <w:r w:rsidRPr="00A31B56">
        <w:rPr>
          <w:rFonts w:asciiTheme="majorHAnsi" w:hAnsiTheme="majorHAnsi"/>
        </w:rPr>
        <w:t xml:space="preserve">. </w:t>
      </w:r>
      <w:r w:rsidRPr="00A31B56">
        <w:rPr>
          <w:rFonts w:asciiTheme="majorHAnsi" w:hAnsiTheme="majorHAnsi"/>
          <w:sz w:val="16"/>
          <w:szCs w:val="16"/>
        </w:rPr>
        <w:t xml:space="preserve">One must not simply represent, but become prepared to deterritorialize with infinite speed such that the institution’s official gestures can be modulated in connection with and production of new problems. Failure to produce a line of deterritorialization specific to Deleuze’s pedagogical challenge is surely to court drowning. </w:t>
      </w:r>
      <w:r w:rsidRPr="00A31B56">
        <w:rPr>
          <w:rStyle w:val="Emphasis"/>
          <w:rFonts w:asciiTheme="majorHAnsi" w:hAnsiTheme="majorHAnsi"/>
        </w:rPr>
        <w:t>This danger is no less for the student whose desiring-production is captured in the reflection of the institution’s official gestures, and by dint of such self-resemblance becomes habituated against experimentation and risk</w:t>
      </w:r>
      <w:r w:rsidRPr="00A31B56">
        <w:rPr>
          <w:rFonts w:asciiTheme="majorHAnsi" w:hAnsiTheme="majorHAnsi"/>
        </w:rPr>
        <w:t xml:space="preserve">. In this institutional circuit, </w:t>
      </w:r>
      <w:r w:rsidRPr="00A31B56">
        <w:rPr>
          <w:rStyle w:val="Emphasis"/>
          <w:rFonts w:asciiTheme="majorHAnsi" w:hAnsiTheme="majorHAnsi"/>
        </w:rPr>
        <w:t>a reactive block is erected against the emergence of molecular flows, producing an implicit dependence of the student upon those transcendent forms, bureaucratic guides, and superegoic bosses poised to think on their behalf</w:t>
      </w:r>
      <w:r w:rsidRPr="00A31B56">
        <w:rPr>
          <w:rFonts w:asciiTheme="majorHAnsi" w:hAnsiTheme="majorHAnsi"/>
        </w:rPr>
        <w:t xml:space="preserve">. As Guattari and Rolnik (2008) develop, </w:t>
      </w:r>
      <w:r w:rsidRPr="00A31B56">
        <w:rPr>
          <w:rStyle w:val="Emphasis"/>
          <w:rFonts w:asciiTheme="majorHAnsi" w:hAnsiTheme="majorHAnsi"/>
        </w:rPr>
        <w:t>this is a prescient danger of the State apparatus through which everything is made to “pass ‘in a relation of dependence that produces an infantilized subjectivity’ not simply by controlling ‘grids of behaviour and social activity’ but through ” “the modelization of unconscious activity’</w:t>
      </w:r>
      <w:r w:rsidRPr="00A31B56">
        <w:rPr>
          <w:rFonts w:asciiTheme="majorHAnsi" w:hAnsiTheme="majorHAnsi"/>
        </w:rPr>
        <w:t xml:space="preserve"> (pp. 208–9). Today, students have learnt this lesson all too well. While ostensibly counter-intuitive, </w:t>
      </w:r>
      <w:r w:rsidRPr="00A31B56">
        <w:rPr>
          <w:rStyle w:val="StyleUnderline"/>
          <w:rFonts w:asciiTheme="majorHAnsi" w:hAnsiTheme="majorHAnsi"/>
        </w:rPr>
        <w:t>student despondency, ambivalence and inactivity might illustrate the ‘success’ of an institutional machine predicated on delimiting the ways a life might go, blocking flows of difference until the virtual is all but suffocated</w:t>
      </w:r>
      <w:r w:rsidRPr="00A31B56">
        <w:rPr>
          <w:rFonts w:asciiTheme="majorHAnsi" w:hAnsiTheme="majorHAnsi"/>
        </w:rPr>
        <w:t xml:space="preserve"> (p. 76). Herein, </w:t>
      </w:r>
      <w:r w:rsidRPr="00A31B56">
        <w:rPr>
          <w:rStyle w:val="StyleUnderline"/>
          <w:rFonts w:asciiTheme="majorHAnsi" w:hAnsiTheme="majorHAnsi"/>
        </w:rPr>
        <w:t>the pedagogical ethic that ‘life has a chance’ or rather, ‘that group-desiring-production matters to life in schools’ is placed under significant threat</w:t>
      </w:r>
      <w:r w:rsidRPr="00A31B56">
        <w:rPr>
          <w:rFonts w:asciiTheme="majorHAnsi" w:hAnsiTheme="majorHAnsi"/>
        </w:rPr>
        <w:t xml:space="preserve">. </w:t>
      </w:r>
      <w:r w:rsidRPr="00A31B56">
        <w:rPr>
          <w:rStyle w:val="StyleUnderline"/>
          <w:rFonts w:asciiTheme="majorHAnsi" w:hAnsiTheme="majorHAnsi"/>
        </w:rPr>
        <w:t>On this point</w:t>
      </w:r>
      <w:r w:rsidRPr="00A31B56">
        <w:rPr>
          <w:rFonts w:asciiTheme="majorHAnsi" w:hAnsiTheme="majorHAnsi"/>
        </w:rPr>
        <w:t xml:space="preserve">, however, </w:t>
      </w:r>
      <w:r w:rsidRPr="00A31B56">
        <w:rPr>
          <w:rStyle w:val="StyleUnderline"/>
          <w:rFonts w:asciiTheme="majorHAnsi" w:hAnsiTheme="majorHAnsi"/>
        </w:rPr>
        <w:t xml:space="preserve">we might rejoin </w:t>
      </w:r>
      <w:r w:rsidRPr="00A31B56">
        <w:rPr>
          <w:rStyle w:val="StyleUnderline"/>
          <w:rFonts w:asciiTheme="majorHAnsi" w:hAnsiTheme="majorHAnsi"/>
        </w:rPr>
        <w:lastRenderedPageBreak/>
        <w:t xml:space="preserve">Deleuze’s contention that the ‘official’ gestures of the institution must necessarily differ from themselves in relation to new challenges and problems. </w:t>
      </w:r>
      <w:r w:rsidRPr="00A31B56">
        <w:rPr>
          <w:rStyle w:val="Emphasis"/>
          <w:rFonts w:asciiTheme="majorHAnsi" w:hAnsiTheme="majorHAnsi"/>
        </w:rPr>
        <w:t xml:space="preserve">They must be resingularized. </w:t>
      </w:r>
    </w:p>
    <w:p w14:paraId="659BAE04" w14:textId="77777777" w:rsidR="00D675BB" w:rsidRPr="00A31B56" w:rsidRDefault="00D675BB" w:rsidP="00D675BB">
      <w:pPr>
        <w:rPr>
          <w:rFonts w:asciiTheme="majorHAnsi" w:hAnsiTheme="majorHAnsi"/>
        </w:rPr>
      </w:pPr>
    </w:p>
    <w:p w14:paraId="2BD570B7" w14:textId="2A5CFA15" w:rsidR="00120D23" w:rsidRPr="00A31B56" w:rsidRDefault="00120D23" w:rsidP="00E11E66">
      <w:pPr>
        <w:pStyle w:val="Heading2"/>
        <w:rPr>
          <w:rFonts w:asciiTheme="majorHAnsi" w:hAnsiTheme="majorHAnsi"/>
        </w:rPr>
      </w:pPr>
      <w:r w:rsidRPr="00A31B56">
        <w:rPr>
          <w:rFonts w:asciiTheme="majorHAnsi" w:hAnsiTheme="majorHAnsi"/>
        </w:rPr>
        <w:lastRenderedPageBreak/>
        <w:t>1AC Solvency – Education</w:t>
      </w:r>
    </w:p>
    <w:p w14:paraId="4BF2B6B8" w14:textId="77777777" w:rsidR="00120D23" w:rsidRPr="00A31B56" w:rsidRDefault="00120D23" w:rsidP="00120D23">
      <w:pPr>
        <w:pStyle w:val="Heading4"/>
        <w:rPr>
          <w:rStyle w:val="Style13ptBold"/>
          <w:rFonts w:asciiTheme="majorHAnsi" w:hAnsiTheme="majorHAnsi"/>
          <w:b/>
        </w:rPr>
      </w:pPr>
      <w:r w:rsidRPr="00A31B56">
        <w:rPr>
          <w:rStyle w:val="Style13ptBold"/>
          <w:rFonts w:asciiTheme="majorHAnsi" w:hAnsiTheme="majorHAnsi"/>
          <w:b/>
        </w:rPr>
        <w:t>Difference is what gives student the ability to learn when they encounter a shock and allows them to transcend faculties of perception. In standard education a teacher must make a difference in their students’ lives. Teachers give them specific problems and wait for solutions instead of letting the students come to their own conclusions, which makes it so students lack the ability to create problems.</w:t>
      </w:r>
    </w:p>
    <w:p w14:paraId="39588870" w14:textId="77777777" w:rsidR="00120D23" w:rsidRPr="00A31B56" w:rsidRDefault="00120D23" w:rsidP="00120D23">
      <w:pPr>
        <w:widowControl w:val="0"/>
        <w:autoSpaceDE w:val="0"/>
        <w:autoSpaceDN w:val="0"/>
        <w:adjustRightInd w:val="0"/>
        <w:spacing w:after="240" w:line="300" w:lineRule="atLeast"/>
        <w:rPr>
          <w:rStyle w:val="Style13ptBold"/>
          <w:rFonts w:asciiTheme="majorHAnsi" w:hAnsiTheme="majorHAnsi"/>
        </w:rPr>
      </w:pPr>
      <w:proofErr w:type="gramStart"/>
      <w:r w:rsidRPr="00A31B56">
        <w:rPr>
          <w:rStyle w:val="Style13ptBold"/>
          <w:rFonts w:asciiTheme="majorHAnsi" w:hAnsiTheme="majorHAnsi"/>
        </w:rPr>
        <w:t>Semetsky ,</w:t>
      </w:r>
      <w:proofErr w:type="gramEnd"/>
      <w:r w:rsidRPr="00A31B56">
        <w:rPr>
          <w:rStyle w:val="Style13ptBold"/>
          <w:rFonts w:asciiTheme="majorHAnsi" w:hAnsiTheme="majorHAnsi"/>
        </w:rPr>
        <w:t xml:space="preserve"> 2010 </w:t>
      </w:r>
      <w:r w:rsidRPr="00A31B56">
        <w:rPr>
          <w:rFonts w:asciiTheme="majorHAnsi" w:eastAsia="Times New Roman" w:hAnsiTheme="majorHAnsi" w:cs="Arial"/>
          <w:color w:val="222222"/>
          <w:szCs w:val="22"/>
          <w:shd w:val="clear" w:color="auto" w:fill="FFFFFF"/>
        </w:rPr>
        <w:t>Inna Semetsky. She is Professor at the Centre for Global Studies in Education, University of Waikato, New Zealand. Her PhD is in the area of philosophy of education from Columbia University, New York. She received the first Roberta Kevelson Memorial Award from the Semiotic Society of America. Her</w:t>
      </w:r>
      <w:r w:rsidRPr="00A31B56">
        <w:rPr>
          <w:rFonts w:asciiTheme="majorHAnsi" w:eastAsia="Times New Roman" w:hAnsiTheme="majorHAnsi" w:cs="Arial"/>
          <w:color w:val="222222"/>
          <w:szCs w:val="22"/>
        </w:rPr>
        <w:t> research strength is semiotics encompassing philosophical thoughts of Charles S. Peirce, John Dewey, and Gilles Deleuze</w:t>
      </w:r>
      <w:proofErr w:type="gramStart"/>
      <w:r w:rsidRPr="00A31B56">
        <w:rPr>
          <w:rFonts w:asciiTheme="majorHAnsi" w:eastAsia="Times New Roman" w:hAnsiTheme="majorHAnsi" w:cs="Arial"/>
          <w:color w:val="222222"/>
          <w:szCs w:val="22"/>
        </w:rPr>
        <w:t>.</w:t>
      </w:r>
      <w:r w:rsidRPr="00A31B56">
        <w:rPr>
          <w:rFonts w:asciiTheme="majorHAnsi" w:eastAsia="Times New Roman" w:hAnsiTheme="majorHAnsi" w:cs="Times New Roman"/>
          <w:szCs w:val="22"/>
        </w:rPr>
        <w:t>.</w:t>
      </w:r>
      <w:proofErr w:type="gramEnd"/>
      <w:r w:rsidRPr="00A31B56">
        <w:rPr>
          <w:rFonts w:asciiTheme="majorHAnsi" w:eastAsia="Times New Roman" w:hAnsiTheme="majorHAnsi" w:cs="Times New Roman"/>
          <w:szCs w:val="22"/>
        </w:rPr>
        <w:t xml:space="preserve"> </w:t>
      </w:r>
      <w:r w:rsidRPr="00A31B56">
        <w:rPr>
          <w:rStyle w:val="Style13ptBold"/>
          <w:rFonts w:asciiTheme="majorHAnsi" w:hAnsiTheme="majorHAnsi"/>
          <w:b w:val="0"/>
          <w:sz w:val="22"/>
          <w:szCs w:val="22"/>
        </w:rPr>
        <w:t>Educational Philosophy and Theory</w:t>
      </w:r>
      <w:proofErr w:type="gramStart"/>
      <w:r w:rsidRPr="00A31B56">
        <w:rPr>
          <w:rStyle w:val="Style13ptBold"/>
          <w:rFonts w:asciiTheme="majorHAnsi" w:hAnsiTheme="majorHAnsi"/>
          <w:b w:val="0"/>
          <w:sz w:val="22"/>
          <w:szCs w:val="22"/>
        </w:rPr>
        <w:t>,Vol</w:t>
      </w:r>
      <w:proofErr w:type="gramEnd"/>
      <w:r w:rsidRPr="00A31B56">
        <w:rPr>
          <w:rStyle w:val="Style13ptBold"/>
          <w:rFonts w:asciiTheme="majorHAnsi" w:hAnsiTheme="majorHAnsi"/>
          <w:b w:val="0"/>
          <w:sz w:val="22"/>
          <w:szCs w:val="22"/>
        </w:rPr>
        <w:t xml:space="preserve">. 42, No. 4, 2010. </w:t>
      </w:r>
    </w:p>
    <w:p w14:paraId="1476F121" w14:textId="77777777" w:rsidR="00120D23" w:rsidRPr="00A31B56" w:rsidRDefault="00120D23" w:rsidP="00120D23">
      <w:pPr>
        <w:rPr>
          <w:rStyle w:val="StyleUnderline"/>
          <w:rFonts w:asciiTheme="majorHAnsi" w:hAnsiTheme="majorHAnsi"/>
          <w:u w:val="none"/>
        </w:rPr>
      </w:pPr>
      <w:r w:rsidRPr="00A31B56">
        <w:rPr>
          <w:rStyle w:val="StyleUnderline"/>
          <w:rFonts w:asciiTheme="majorHAnsi" w:hAnsiTheme="majorHAnsi"/>
          <w:u w:val="none"/>
        </w:rPr>
        <w:t xml:space="preserve">The creation of new concepts and meanings constitutes Deleuze’s specific pedagogy of the concept (cf. Peters, 2004) that employs the notions of difference and becoming. </w:t>
      </w:r>
      <w:r w:rsidRPr="00A31B56">
        <w:rPr>
          <w:rStyle w:val="StyleUnderline"/>
          <w:rFonts w:asciiTheme="majorHAnsi" w:hAnsiTheme="majorHAnsi"/>
          <w:b/>
        </w:rPr>
        <w:t>Difference is not an individual construct as a feature of personal uncertainty or Cartesian doubt</w:t>
      </w:r>
      <w:r w:rsidRPr="00A31B56">
        <w:rPr>
          <w:rStyle w:val="StyleUnderline"/>
          <w:rFonts w:asciiTheme="majorHAnsi" w:hAnsiTheme="majorHAnsi"/>
        </w:rPr>
        <w:t xml:space="preserve">: it is a quasi-ontological category and is considered by Deleuze as ‘the noumenon closest to phenomenon’ (Deleuze, 1994, p. 222), which however is never above and beyond experience because every phenomenon is in fact conditioned by difference. It is difference that can itself make a difference (of the second order) in/to our experience. </w:t>
      </w:r>
      <w:r w:rsidRPr="00A31B56">
        <w:rPr>
          <w:rStyle w:val="StyleUnderline"/>
          <w:rFonts w:asciiTheme="majorHAnsi" w:hAnsiTheme="majorHAnsi"/>
          <w:b/>
        </w:rPr>
        <w:t>The concept of difference is crucial</w:t>
      </w:r>
      <w:r w:rsidRPr="00A31B56">
        <w:rPr>
          <w:rStyle w:val="StyleUnderline"/>
          <w:rFonts w:asciiTheme="majorHAnsi" w:hAnsiTheme="majorHAnsi"/>
        </w:rPr>
        <w:t>:</w:t>
      </w:r>
      <w:r w:rsidRPr="00A31B56">
        <w:rPr>
          <w:rStyle w:val="StyleUnderline"/>
          <w:rFonts w:asciiTheme="majorHAnsi" w:hAnsiTheme="majorHAnsi"/>
          <w:u w:val="none"/>
        </w:rPr>
        <w:t xml:space="preserve"> as recently noted by Terence Lovat (2006a) in the context of values education</w:t>
      </w:r>
      <w:r w:rsidRPr="00A31B56">
        <w:rPr>
          <w:rStyle w:val="StyleUnderline"/>
          <w:rFonts w:asciiTheme="majorHAnsi" w:hAnsiTheme="majorHAnsi"/>
        </w:rPr>
        <w:t>, it is teachers’ ability to make a difference to their students’ lives that represents a contemporary challenge, both methodological and conceptual, to formal schooling</w:t>
      </w:r>
      <w:r w:rsidRPr="00A31B56">
        <w:rPr>
          <w:rStyle w:val="StyleUnderline"/>
          <w:rFonts w:asciiTheme="majorHAnsi" w:hAnsiTheme="majorHAnsi"/>
          <w:b/>
        </w:rPr>
        <w:t>. According to Deleuze, it is difference, a discord which is embodied in real experiential situations, that makes thought encounter a shock, or crisis, embedded in the objective structure of an event per se, thereby transcending the faculties of perception</w:t>
      </w:r>
      <w:r w:rsidRPr="00A31B56">
        <w:rPr>
          <w:rStyle w:val="StyleUnderline"/>
          <w:rFonts w:asciiTheme="majorHAnsi" w:hAnsiTheme="majorHAnsi"/>
        </w:rPr>
        <w:t xml:space="preserve"> beyond some apparently ‘given’ data of sense perceptions. Transcendental empiricism is what Deleuze called his philosophical method: </w:t>
      </w:r>
      <w:r w:rsidRPr="00A31B56">
        <w:rPr>
          <w:rStyle w:val="StyleUnderline"/>
          <w:rFonts w:asciiTheme="majorHAnsi" w:hAnsiTheme="majorHAnsi"/>
          <w:b/>
        </w:rPr>
        <w:t>thinking is not a pre-given exercise of some cognitive faculty but is always a second power of thought</w:t>
      </w:r>
      <w:r w:rsidRPr="00A31B56">
        <w:rPr>
          <w:rStyle w:val="StyleUnderline"/>
          <w:rFonts w:asciiTheme="majorHAnsi" w:hAnsiTheme="majorHAnsi"/>
        </w:rPr>
        <w:t xml:space="preserve">, </w:t>
      </w:r>
      <w:r w:rsidRPr="00A31B56">
        <w:rPr>
          <w:rStyle w:val="StyleUnderline"/>
          <w:rFonts w:asciiTheme="majorHAnsi" w:hAnsiTheme="majorHAnsi"/>
          <w:b/>
        </w:rPr>
        <w:t>born under the constraints of experience as a material power, an almost physical force</w:t>
      </w:r>
      <w:r w:rsidRPr="00A31B56">
        <w:rPr>
          <w:rStyle w:val="StyleUnderline"/>
          <w:rFonts w:asciiTheme="majorHAnsi" w:hAnsiTheme="majorHAnsi"/>
          <w:u w:val="none"/>
        </w:rPr>
        <w:t xml:space="preserve">. Rather than being thought of a priori by a knowing subject, it is an objective capacity to affect and be affected that makes us think and learn: the affects are enfolded in experience. As Deleuze says, </w:t>
      </w:r>
      <w:r w:rsidRPr="00A31B56">
        <w:rPr>
          <w:rStyle w:val="StyleUnderline"/>
          <w:rFonts w:asciiTheme="majorHAnsi" w:hAnsiTheme="majorHAnsi"/>
        </w:rPr>
        <w:t>something in the experiential ‘world forces us to think</w:t>
      </w:r>
      <w:r w:rsidRPr="00A31B56">
        <w:rPr>
          <w:rStyle w:val="StyleUnderline"/>
          <w:rFonts w:asciiTheme="majorHAnsi" w:hAnsiTheme="majorHAnsi"/>
          <w:u w:val="none"/>
        </w:rPr>
        <w:t xml:space="preserve">. This something </w:t>
      </w:r>
      <w:r w:rsidRPr="00A31B56">
        <w:rPr>
          <w:rStyle w:val="StyleUnderline"/>
          <w:rFonts w:asciiTheme="majorHAnsi" w:hAnsiTheme="majorHAnsi"/>
        </w:rPr>
        <w:t>is an object not of recognition but a fundamental “encounter” ... It may be grasped in a range of affective tones’</w:t>
      </w:r>
      <w:r w:rsidRPr="00A31B56">
        <w:rPr>
          <w:rStyle w:val="StyleUnderline"/>
          <w:rFonts w:asciiTheme="majorHAnsi" w:hAnsiTheme="majorHAnsi"/>
          <w:u w:val="none"/>
        </w:rPr>
        <w:t xml:space="preserve"> (Deleuze, 1994, p. 139). An encounter with difference is intense, and the intensity of difference is a function of affect as complementary to a purely cognitive understanding. Precisely because of experi- ence being excessive, that is, spilling above and over the cognitive confines of an individual mind, the infamous object of desire would be ‘the entire surrounding which it [desire or affect] traverses’ (Deleuze &amp; Guattari, 1987, p. 30), a total experiential situation, </w:t>
      </w:r>
      <w:proofErr w:type="gramStart"/>
      <w:r w:rsidRPr="00A31B56">
        <w:rPr>
          <w:rStyle w:val="StyleUnderline"/>
          <w:rFonts w:asciiTheme="majorHAnsi" w:hAnsiTheme="majorHAnsi"/>
          <w:u w:val="none"/>
        </w:rPr>
        <w:t>an</w:t>
      </w:r>
      <w:proofErr w:type="gramEnd"/>
      <w:r w:rsidRPr="00A31B56">
        <w:rPr>
          <w:rStyle w:val="StyleUnderline"/>
          <w:rFonts w:asciiTheme="majorHAnsi" w:hAnsiTheme="majorHAnsi"/>
          <w:u w:val="none"/>
        </w:rPr>
        <w:t xml:space="preserve"> enfolded event. Ontologically, Being itself is Fold, and ‘we go from fold to fold’ (Deleuze, 1993, p. 17) when we learn from our very experience itself. </w:t>
      </w:r>
      <w:r w:rsidRPr="00A31B56">
        <w:rPr>
          <w:rStyle w:val="StyleUnderline"/>
          <w:rFonts w:asciiTheme="majorHAnsi" w:hAnsiTheme="majorHAnsi"/>
          <w:b/>
        </w:rPr>
        <w:t>The ontological priority of relations (without which difference would be non- existent) presents ‘a vital protest against principles’ (</w:t>
      </w:r>
      <w:r w:rsidRPr="00A31B56">
        <w:rPr>
          <w:rStyle w:val="StyleUnderline"/>
          <w:rFonts w:asciiTheme="majorHAnsi" w:hAnsiTheme="majorHAnsi"/>
        </w:rPr>
        <w:t xml:space="preserve">Deleuze, 1987, p. 55). The experiential world is folded, the fold being ‘the inside of the outside’ (Deleuze, 1988a, p. 96), where what is defined as the (ontological) Outside is both virtual and yet real by virtue of its very pragmatics, that is the effects it produces at the level of human experiences. It unfolds in an unpredictable manner, and it is impossible to know ahead of time what the body (both physical and mental) can do. </w:t>
      </w:r>
      <w:r w:rsidRPr="00A31B56">
        <w:rPr>
          <w:rStyle w:val="StyleUnderline"/>
          <w:rFonts w:asciiTheme="majorHAnsi" w:hAnsiTheme="majorHAnsi"/>
          <w:u w:val="none"/>
        </w:rPr>
        <w:t xml:space="preserve">If relations are irreducible to their terms, then the whole dualistic split between thought and world—the inside and the outside—becomes invalid, and the relational logic by its very nature is the logic of multiplicities not ‘subordinate to the verb 2010 The Author Journal compilation © 2010 Philosophy of Education Society of Australasia to be’ (Deleuze, 1987, p. 57), that is, it is not reducible to the logic of identity. Multiplicities are constituted by experimental differences, and the logic of experi- mentation is inspired by empiricism because ‘only [radical] empiricism knows how to transcend the experiential dimension of the visible’ (Deleuze, 1990, p. 20) without the necessary recourse to the totally separate realm of Ideas. Because the body, acting within experience, is defined by its affective capacity, it is equally impossible to know ‘the affects one is capable of’ (Deleuze, 1988b, p. 125): life therefore becomes an experiment that requires, for Deleuze, practical experiential wisdom as both intellectual and ethical element in the almost Spinozian sense. In practice, it manifests by means of immanent evaluations of each and every experience as a mode of existence. As affective, </w:t>
      </w:r>
      <w:r w:rsidRPr="00A31B56">
        <w:rPr>
          <w:rStyle w:val="StyleUnderline"/>
          <w:rFonts w:asciiTheme="majorHAnsi" w:hAnsiTheme="majorHAnsi"/>
          <w:b/>
        </w:rPr>
        <w:t>experience is as yet a-conceptual, and Deleuze emphasizes the passionate quality of such an experience: ‘perhaps passion, the state of passion, is actually what folding the line outside, making it endurable, ... is about’</w:t>
      </w:r>
      <w:r w:rsidRPr="00A31B56">
        <w:rPr>
          <w:rStyle w:val="StyleUnderline"/>
          <w:rFonts w:asciiTheme="majorHAnsi" w:hAnsiTheme="majorHAnsi"/>
          <w:u w:val="none"/>
        </w:rPr>
        <w:t xml:space="preserve"> (Deleuze, 1995, p. 116). In his work Difference and Repetition, Deleuze (1994) presents </w:t>
      </w:r>
      <w:r w:rsidRPr="00A31B56">
        <w:rPr>
          <w:rStyle w:val="StyleUnderline"/>
          <w:rFonts w:asciiTheme="majorHAnsi" w:hAnsiTheme="majorHAnsi"/>
        </w:rPr>
        <w:t>a story of an athlete who learns to swim by means of becoming. The novice athlete struggles against the waves because she is facing the unknown or what Deleuze called nonthought or un-thought. Not-yet-knowing-how-to swim, the athlete’s movements do not resemble the movements of the wave. Nor do they aim to merely imitate the instructor’s movements given while not in the water but on the shore. Theoretical knowledge is being transformed into practical apprenticeship: the swimmer is learning ‘by grasping [movements] in practice as signs’ (Deleuze, 1994, p. 23) that are, by definition, to be interpreted and evaluated. For the athlete who finds herself in a novel situation—in the water—there literally is no solid foundation under her feet, and the world that she has to face loses its reassuring power of familiar representations. To learn means to move together with a particular milieu</w:t>
      </w:r>
      <w:r w:rsidRPr="00A31B56">
        <w:rPr>
          <w:rStyle w:val="StyleUnderline"/>
          <w:rFonts w:asciiTheme="majorHAnsi" w:hAnsiTheme="majorHAnsi"/>
          <w:u w:val="none"/>
        </w:rPr>
        <w:t xml:space="preserve">. Deleuze (1995) expands on this idea by referring to new sports, like surfing, windsurfing and hang-gliding that would have required one to enter into an existing wave. The athlete has to </w:t>
      </w:r>
      <w:r w:rsidRPr="00A31B56">
        <w:rPr>
          <w:rStyle w:val="StyleUnderline"/>
          <w:rFonts w:asciiTheme="majorHAnsi" w:hAnsiTheme="majorHAnsi"/>
        </w:rPr>
        <w:t>invent a novel concept of what does it mean to swimi in the midst of the very encounter with the unknown problem, via her own unfolding experience</w:t>
      </w:r>
      <w:r w:rsidRPr="00A31B56">
        <w:rPr>
          <w:rStyle w:val="StyleUnderline"/>
          <w:rFonts w:asciiTheme="majorHAnsi" w:hAnsiTheme="majorHAnsi"/>
          <w:u w:val="none"/>
        </w:rPr>
        <w:t xml:space="preserve">. Acknowledging a particularly narrow approach to education, </w:t>
      </w:r>
      <w:r w:rsidRPr="00A31B56">
        <w:rPr>
          <w:rStyle w:val="StyleUnderline"/>
          <w:rFonts w:asciiTheme="majorHAnsi" w:hAnsiTheme="majorHAnsi"/>
          <w:b/>
        </w:rPr>
        <w:t>Deleuze (1994) describes it as students’ discovery of solutions to the problems posited by teachers. In this way pupils lack power to themselves create or formulate problems, and the construction of problems, for Deleuze, is tantamount to one’s sense of freedom</w:t>
      </w:r>
      <w:r w:rsidRPr="00A31B56">
        <w:rPr>
          <w:rStyle w:val="StyleUnderline"/>
          <w:rFonts w:asciiTheme="majorHAnsi" w:hAnsiTheme="majorHAnsi"/>
          <w:u w:val="none"/>
        </w:rPr>
        <w:t xml:space="preserve">. </w:t>
      </w:r>
      <w:r w:rsidRPr="00A31B56">
        <w:rPr>
          <w:rStyle w:val="StyleUnderline"/>
          <w:rFonts w:asciiTheme="majorHAnsi" w:hAnsiTheme="majorHAnsi"/>
        </w:rPr>
        <w:t>Only if and when ‘thought is free, hence vital, nothing is compromised. When it ceases being so, all other oppressions are also possible’ (Deleuze, 1988b, p. 4). Deleuze asserts that problems should not be considered as given, that is, requiring the Cartesian method as the infamous ‘search for the clear and distinct’ (Deleuze, 1994, p. 161) idea as its finite solution. Rather, learning is ‘infinite ... [and] of a different nature to knowledge’ (Deleuze, 1994, p. 192), but that of the nature of a creative process as a method of inventing concepts in practice.</w:t>
      </w:r>
      <w:r w:rsidRPr="00A31B56">
        <w:rPr>
          <w:rStyle w:val="StyleUnderline"/>
          <w:rFonts w:asciiTheme="majorHAnsi" w:hAnsiTheme="majorHAnsi"/>
          <w:u w:val="none"/>
        </w:rPr>
        <w:t xml:space="preserve"> </w:t>
      </w:r>
    </w:p>
    <w:p w14:paraId="320D3A8F" w14:textId="77777777" w:rsidR="00120D23" w:rsidRPr="00A31B56" w:rsidRDefault="00120D23" w:rsidP="00120D23">
      <w:pPr>
        <w:rPr>
          <w:rStyle w:val="StyleUnderline"/>
          <w:rFonts w:asciiTheme="majorHAnsi" w:hAnsiTheme="majorHAnsi"/>
          <w:u w:val="none"/>
        </w:rPr>
      </w:pPr>
    </w:p>
    <w:p w14:paraId="408C42EF" w14:textId="77777777" w:rsidR="00120D23" w:rsidRPr="00A31B56" w:rsidRDefault="00120D23" w:rsidP="00120D23">
      <w:pPr>
        <w:pStyle w:val="Heading4"/>
        <w:rPr>
          <w:rStyle w:val="StyleUnderline"/>
          <w:rFonts w:asciiTheme="majorHAnsi" w:hAnsiTheme="majorHAnsi"/>
          <w:u w:val="none"/>
        </w:rPr>
      </w:pPr>
      <w:r w:rsidRPr="00A31B56">
        <w:rPr>
          <w:rStyle w:val="StyleUnderline"/>
          <w:rFonts w:asciiTheme="majorHAnsi" w:hAnsiTheme="majorHAnsi"/>
          <w:u w:val="none"/>
        </w:rPr>
        <w:t>Thinking is experimental and experiential and demands turning on implicit assumptions to be able to show them explicitly.  From there, learning takes places when we evaluate extra-linguistic signs or images in accordance with logic of sense. Making and remaking concepts is a creative process that forces you to find meaning in an experience and therefore learn.</w:t>
      </w:r>
    </w:p>
    <w:p w14:paraId="5FF0B37F" w14:textId="77777777" w:rsidR="00120D23" w:rsidRPr="00A31B56" w:rsidRDefault="00120D23" w:rsidP="00120D23">
      <w:pPr>
        <w:widowControl w:val="0"/>
        <w:autoSpaceDE w:val="0"/>
        <w:autoSpaceDN w:val="0"/>
        <w:adjustRightInd w:val="0"/>
        <w:spacing w:after="240" w:line="300" w:lineRule="atLeast"/>
        <w:rPr>
          <w:rStyle w:val="Style13ptBold"/>
          <w:rFonts w:asciiTheme="majorHAnsi" w:hAnsiTheme="majorHAnsi"/>
        </w:rPr>
      </w:pPr>
      <w:proofErr w:type="gramStart"/>
      <w:r w:rsidRPr="00A31B56">
        <w:rPr>
          <w:rStyle w:val="Style13ptBold"/>
          <w:rFonts w:asciiTheme="majorHAnsi" w:hAnsiTheme="majorHAnsi"/>
        </w:rPr>
        <w:t>Semetsky ,</w:t>
      </w:r>
      <w:proofErr w:type="gramEnd"/>
      <w:r w:rsidRPr="00A31B56">
        <w:rPr>
          <w:rStyle w:val="Style13ptBold"/>
          <w:rFonts w:asciiTheme="majorHAnsi" w:hAnsiTheme="majorHAnsi"/>
        </w:rPr>
        <w:t xml:space="preserve"> 2010 </w:t>
      </w:r>
      <w:r w:rsidRPr="00A31B56">
        <w:rPr>
          <w:rFonts w:asciiTheme="majorHAnsi" w:eastAsia="Times New Roman" w:hAnsiTheme="majorHAnsi" w:cs="Arial"/>
          <w:color w:val="222222"/>
          <w:szCs w:val="22"/>
          <w:shd w:val="clear" w:color="auto" w:fill="FFFFFF"/>
        </w:rPr>
        <w:t xml:space="preserve"> Inna Semetsky. She is Professor at the Centre for Global Studies in Education, University of Waikato, New Zealand. Her PhD is in the area of philosophy of education from Columbia University, New York. She received the first Roberta Kevelson Memorial Award from the Semiotic Society of America. Her</w:t>
      </w:r>
      <w:r w:rsidRPr="00A31B56">
        <w:rPr>
          <w:rFonts w:asciiTheme="majorHAnsi" w:eastAsia="Times New Roman" w:hAnsiTheme="majorHAnsi" w:cs="Arial"/>
          <w:color w:val="222222"/>
          <w:szCs w:val="22"/>
        </w:rPr>
        <w:t> research strength is semiotics encompassing philosophical thoughts of Charles S. Peirce, John Dewey, and Gilles Deleuze</w:t>
      </w:r>
      <w:proofErr w:type="gramStart"/>
      <w:r w:rsidRPr="00A31B56">
        <w:rPr>
          <w:rFonts w:asciiTheme="majorHAnsi" w:eastAsia="Times New Roman" w:hAnsiTheme="majorHAnsi" w:cs="Arial"/>
          <w:color w:val="222222"/>
          <w:szCs w:val="22"/>
        </w:rPr>
        <w:t>.</w:t>
      </w:r>
      <w:r w:rsidRPr="00A31B56">
        <w:rPr>
          <w:rFonts w:asciiTheme="majorHAnsi" w:eastAsia="Times New Roman" w:hAnsiTheme="majorHAnsi" w:cs="Times New Roman"/>
          <w:szCs w:val="22"/>
        </w:rPr>
        <w:t>.</w:t>
      </w:r>
      <w:proofErr w:type="gramEnd"/>
      <w:r w:rsidRPr="00A31B56">
        <w:rPr>
          <w:rFonts w:asciiTheme="majorHAnsi" w:eastAsia="Times New Roman" w:hAnsiTheme="majorHAnsi" w:cs="Times New Roman"/>
          <w:szCs w:val="22"/>
        </w:rPr>
        <w:t xml:space="preserve"> </w:t>
      </w:r>
      <w:r w:rsidRPr="00A31B56">
        <w:rPr>
          <w:rStyle w:val="Style13ptBold"/>
          <w:rFonts w:asciiTheme="majorHAnsi" w:hAnsiTheme="majorHAnsi"/>
          <w:sz w:val="22"/>
          <w:szCs w:val="22"/>
        </w:rPr>
        <w:t xml:space="preserve"> </w:t>
      </w:r>
      <w:r w:rsidRPr="00A31B56">
        <w:rPr>
          <w:rStyle w:val="Style13ptBold"/>
          <w:rFonts w:asciiTheme="majorHAnsi" w:hAnsiTheme="majorHAnsi"/>
          <w:b w:val="0"/>
          <w:sz w:val="22"/>
          <w:szCs w:val="22"/>
        </w:rPr>
        <w:t>Educational Philosophy and Theory</w:t>
      </w:r>
      <w:proofErr w:type="gramStart"/>
      <w:r w:rsidRPr="00A31B56">
        <w:rPr>
          <w:rStyle w:val="Style13ptBold"/>
          <w:rFonts w:asciiTheme="majorHAnsi" w:hAnsiTheme="majorHAnsi"/>
          <w:b w:val="0"/>
          <w:sz w:val="22"/>
          <w:szCs w:val="22"/>
        </w:rPr>
        <w:t>,Vol</w:t>
      </w:r>
      <w:proofErr w:type="gramEnd"/>
      <w:r w:rsidRPr="00A31B56">
        <w:rPr>
          <w:rStyle w:val="Style13ptBold"/>
          <w:rFonts w:asciiTheme="majorHAnsi" w:hAnsiTheme="majorHAnsi"/>
          <w:b w:val="0"/>
          <w:sz w:val="22"/>
          <w:szCs w:val="22"/>
        </w:rPr>
        <w:t xml:space="preserve">. 42, No. 4, 2010. </w:t>
      </w:r>
    </w:p>
    <w:p w14:paraId="302305D3" w14:textId="77777777" w:rsidR="00120D23" w:rsidRPr="00A31B56" w:rsidRDefault="00120D23" w:rsidP="00120D23">
      <w:pPr>
        <w:rPr>
          <w:rStyle w:val="StyleUnderline"/>
          <w:rFonts w:asciiTheme="majorHAnsi" w:hAnsiTheme="majorHAnsi"/>
          <w:u w:val="none"/>
        </w:rPr>
      </w:pPr>
      <w:r w:rsidRPr="00A31B56">
        <w:rPr>
          <w:rStyle w:val="StyleUnderline"/>
          <w:rFonts w:asciiTheme="majorHAnsi" w:hAnsiTheme="majorHAnsi"/>
          <w:u w:val="none"/>
        </w:rPr>
        <w:t xml:space="preserve">The Deleuzian object of experience, </w:t>
      </w:r>
      <w:r w:rsidRPr="00A31B56">
        <w:rPr>
          <w:rStyle w:val="StyleUnderline"/>
          <w:rFonts w:asciiTheme="majorHAnsi" w:hAnsiTheme="majorHAnsi"/>
          <w:b/>
        </w:rPr>
        <w:t>being as yet un-thought of (because it is created in</w:t>
      </w:r>
      <w:r w:rsidRPr="00A31B56">
        <w:rPr>
          <w:rStyle w:val="StyleUnderline"/>
          <w:rFonts w:asciiTheme="majorHAnsi" w:hAnsiTheme="majorHAnsi"/>
        </w:rPr>
        <w:t xml:space="preserve"> </w:t>
      </w:r>
      <w:r w:rsidRPr="00A31B56">
        <w:rPr>
          <w:rStyle w:val="StyleUnderline"/>
          <w:rFonts w:asciiTheme="majorHAnsi" w:hAnsiTheme="majorHAnsi"/>
          <w:b/>
        </w:rPr>
        <w:t>experimental practice</w:t>
      </w:r>
      <w:r w:rsidRPr="00A31B56">
        <w:rPr>
          <w:rStyle w:val="StyleUnderline"/>
          <w:rFonts w:asciiTheme="majorHAnsi" w:hAnsiTheme="majorHAnsi"/>
        </w:rPr>
        <w:t xml:space="preserve"> </w:t>
      </w:r>
      <w:r w:rsidRPr="00A31B56">
        <w:rPr>
          <w:rStyle w:val="StyleUnderline"/>
          <w:rFonts w:asciiTheme="majorHAnsi" w:hAnsiTheme="majorHAnsi"/>
          <w:b/>
        </w:rPr>
        <w:t>and not subject to an a priori theoretical judg- ment),</w:t>
      </w:r>
      <w:r w:rsidRPr="00A31B56">
        <w:rPr>
          <w:rStyle w:val="StyleUnderline"/>
          <w:rFonts w:asciiTheme="majorHAnsi" w:hAnsiTheme="majorHAnsi"/>
        </w:rPr>
        <w:t xml:space="preserve"> is presented only in its tendency to exist, or rather to subsist, in a virtual, sub-representative state. </w:t>
      </w:r>
      <w:r w:rsidRPr="00A31B56">
        <w:rPr>
          <w:rStyle w:val="StyleUnderline"/>
          <w:rFonts w:asciiTheme="majorHAnsi" w:hAnsiTheme="majorHAnsi"/>
          <w:u w:val="none"/>
        </w:rPr>
        <w:t>It actualizes itself through multiple different/ciations. Deleuze’s method, compatible with Bergson’s intuition, enables i</w:t>
      </w:r>
      <w:r w:rsidRPr="00A31B56">
        <w:rPr>
          <w:rStyle w:val="StyleUnderline"/>
          <w:rFonts w:asciiTheme="majorHAnsi" w:hAnsiTheme="majorHAnsi"/>
        </w:rPr>
        <w:t>nterpretation of signs, symbols, and symptoms that lay down the dynamical structure of experience. Experience is not limited to what is immediately perceived: Deleuze conceptualizes becoming as a spatio-temporal dynamism, which is future-oriented. The line of becoming is real even if ‘we don’t see it, because it’s the least perceptible of things’ (Deleuze, 1995, p. 45</w:t>
      </w:r>
      <w:r w:rsidRPr="00A31B56">
        <w:rPr>
          <w:rStyle w:val="StyleUnderline"/>
          <w:rFonts w:asciiTheme="majorHAnsi" w:hAnsiTheme="majorHAnsi"/>
          <w:b/>
        </w:rPr>
        <w:t>). Thinking, enriched with desire, is experimental and experiential</w:t>
      </w:r>
      <w:r w:rsidRPr="00A31B56">
        <w:rPr>
          <w:rStyle w:val="StyleUnderline"/>
          <w:rFonts w:asciiTheme="majorHAnsi" w:hAnsiTheme="majorHAnsi"/>
        </w:rPr>
        <w:t>: experience is extended, expanded and enfolded, and—I repeat—not confined to an individual mind.</w:t>
      </w:r>
      <w:r w:rsidRPr="00A31B56">
        <w:rPr>
          <w:rStyle w:val="StyleUnderline"/>
          <w:rFonts w:asciiTheme="majorHAnsi" w:hAnsiTheme="majorHAnsi"/>
          <w:u w:val="none"/>
        </w:rPr>
        <w:t xml:space="preserve"> Becoming by definition is an experiment with what is new, that is, coming into being, be-coming. </w:t>
      </w:r>
      <w:r w:rsidRPr="00A31B56">
        <w:rPr>
          <w:rStyle w:val="StyleUnderline"/>
          <w:rFonts w:asciiTheme="majorHAnsi" w:hAnsiTheme="majorHAnsi"/>
        </w:rPr>
        <w:t xml:space="preserve">Experience constitutes a complex place, and it is our experimentation on </w:t>
      </w:r>
      <w:proofErr w:type="gramStart"/>
      <w:r w:rsidRPr="00A31B56">
        <w:rPr>
          <w:rStyle w:val="StyleUnderline"/>
          <w:rFonts w:asciiTheme="majorHAnsi" w:hAnsiTheme="majorHAnsi"/>
        </w:rPr>
        <w:t>ourselves</w:t>
      </w:r>
      <w:proofErr w:type="gramEnd"/>
      <w:r w:rsidRPr="00A31B56">
        <w:rPr>
          <w:rStyle w:val="StyleUnderline"/>
          <w:rFonts w:asciiTheme="majorHAnsi" w:hAnsiTheme="majorHAnsi"/>
        </w:rPr>
        <w:t xml:space="preserve"> as enfolded in the world that, for Deleuze, is our only identity</w:t>
      </w:r>
      <w:r w:rsidRPr="00A31B56">
        <w:rPr>
          <w:rStyle w:val="StyleUnderline"/>
          <w:rFonts w:asciiTheme="majorHAnsi" w:hAnsiTheme="majorHAnsi"/>
          <w:u w:val="none"/>
        </w:rPr>
        <w:t xml:space="preserve">. It is an experience that provides real conditions for our intellectual and moral growth, however not at all as a property of hierarchical structuring; Deleuze rejected ‘the principle of linear progressive “building up knowledge” ’ (Deleuze, 1995, p. 139). Rather than discovering the pre-existent domain of truth(s), learning consists in the experimental and heterogeneous production of meanings as the newly created concepts. </w:t>
      </w:r>
      <w:r w:rsidRPr="00A31B56">
        <w:rPr>
          <w:rStyle w:val="StyleUnderline"/>
          <w:rFonts w:asciiTheme="majorHAnsi" w:hAnsiTheme="majorHAnsi"/>
          <w:b/>
        </w:rPr>
        <w:t>Thinking demands turning upon its own implicit assumptions so as to be able to express them explicitly</w:t>
      </w:r>
      <w:r w:rsidRPr="00A31B56">
        <w:rPr>
          <w:rStyle w:val="StyleUnderline"/>
          <w:rFonts w:asciiTheme="majorHAnsi" w:hAnsiTheme="majorHAnsi"/>
        </w:rPr>
        <w:t xml:space="preserve">: this is a self-reflective, critical element in Deleuze’s philosophy. Deleuze’s model of learning is based on the explication of extra-linguistic signs, such as involuntary memories (similar to those awakened by Marcel Proust’s famous madeleine), images, or aesthetic and artistic signs as potential sources of meanings in accord with the logic of sense (Deleuze, 1990). </w:t>
      </w:r>
      <w:r w:rsidRPr="00A31B56">
        <w:rPr>
          <w:rStyle w:val="StyleUnderline"/>
          <w:rFonts w:asciiTheme="majorHAnsi" w:hAnsiTheme="majorHAnsi"/>
          <w:u w:val="none"/>
        </w:rPr>
        <w:t xml:space="preserve">What takes place is an examination of life or re-valuation of the modes of existence analogous to the Socratic, and called for by Noddings (2006), ‘Know thyself’ motto that has been put into practice (the fact that it was precisely the quest for meaning and re- valuation of experience—an examined versus unexamined life—that did cost Socrates his life, notwithstanding). Noddings (2006) is adamant about the importance of self-knowledge as the very core of education: ‘when we claim to educate, we must take Socrates seriously. Unexamined lives may well be valuable and worth living, but an education that does not invite such examination may not be worthy of the label education’ (Noddings, 2006, p. 10). Importantly, Noddings does not differentiate between critical and reflective thinking: it is by using self-reflection in the context of personal beliefs and decision making that every domain of human interactions becomes critically examined because no meaning can be given a priori. Yet the structure and dynamics of critical lessons that Noddings proposes specifically for schools cannot be taken in isolation from life with its multiplicity of experiences and socio-cultural relations; </w:t>
      </w:r>
      <w:r w:rsidRPr="00A31B56">
        <w:rPr>
          <w:rStyle w:val="StyleUnderline"/>
          <w:rFonts w:asciiTheme="majorHAnsi" w:hAnsiTheme="majorHAnsi"/>
          <w:b/>
        </w:rPr>
        <w:t>real-life events are themselves those critical lessons from which we can and should learn</w:t>
      </w:r>
      <w:r w:rsidRPr="00A31B56">
        <w:rPr>
          <w:rStyle w:val="StyleUnderline"/>
          <w:rFonts w:asciiTheme="majorHAnsi" w:hAnsiTheme="majorHAnsi"/>
          <w:u w:val="none"/>
        </w:rPr>
        <w:t xml:space="preserve">. </w:t>
      </w:r>
      <w:r w:rsidRPr="00A31B56">
        <w:rPr>
          <w:rStyle w:val="StyleUnderline"/>
          <w:rFonts w:asciiTheme="majorHAnsi" w:hAnsiTheme="majorHAnsi"/>
        </w:rPr>
        <w:t>Concepts will have to be created as products of a dynamic experiential process and, according to Deleuze, as embedded in a triadic relationship with percepts and affects</w:t>
      </w:r>
      <w:r w:rsidRPr="00A31B56">
        <w:rPr>
          <w:rStyle w:val="StyleUnderline"/>
          <w:rFonts w:asciiTheme="majorHAnsi" w:hAnsiTheme="majorHAnsi"/>
          <w:u w:val="none"/>
        </w:rPr>
        <w:t xml:space="preserve">. </w:t>
      </w:r>
      <w:r w:rsidRPr="00A31B56">
        <w:rPr>
          <w:rStyle w:val="StyleUnderline"/>
          <w:rFonts w:asciiTheme="majorHAnsi" w:hAnsiTheme="majorHAnsi"/>
        </w:rPr>
        <w:t>Experience is rendered meaningful—that is, capable of acquiring value—not by grounding empirical particulars in abstract universals but by experimentation</w:t>
      </w:r>
      <w:r w:rsidRPr="00A31B56">
        <w:rPr>
          <w:rStyle w:val="StyleUnderline"/>
          <w:rFonts w:asciiTheme="majorHAnsi" w:hAnsiTheme="majorHAnsi"/>
          <w:u w:val="none"/>
        </w:rPr>
        <w:t xml:space="preserve">, </w:t>
      </w:r>
      <w:r w:rsidRPr="00A31B56">
        <w:rPr>
          <w:rStyle w:val="StyleUnderline"/>
          <w:rFonts w:asciiTheme="majorHAnsi" w:hAnsiTheme="majorHAnsi"/>
        </w:rPr>
        <w:t>that is, by treating any concept ‘as object of an encounter, as a here-and-now,</w:t>
      </w:r>
      <w:r w:rsidRPr="00A31B56">
        <w:rPr>
          <w:rStyle w:val="StyleUnderline"/>
          <w:rFonts w:asciiTheme="majorHAnsi" w:hAnsiTheme="majorHAnsi"/>
          <w:u w:val="none"/>
        </w:rPr>
        <w:t xml:space="preserve"> ... </w:t>
      </w:r>
      <w:r w:rsidRPr="00A31B56">
        <w:rPr>
          <w:rStyle w:val="StyleUnderline"/>
          <w:rFonts w:asciiTheme="majorHAnsi" w:hAnsiTheme="majorHAnsi"/>
        </w:rPr>
        <w:t>from which emerge inexhaustibly ever new, differently distributed “heres” and “nows”. ...</w:t>
      </w:r>
      <w:r w:rsidRPr="00A31B56">
        <w:rPr>
          <w:rStyle w:val="StyleUnderline"/>
          <w:rFonts w:asciiTheme="majorHAnsi" w:hAnsiTheme="majorHAnsi"/>
          <w:u w:val="none"/>
        </w:rPr>
        <w:t xml:space="preserve"> I make, remake and unmake my concepts along a moving horizon, from an always decentered center, from an always displaced periphery which repeats and differenciate them’ (Deleuze, 1994, pp. xx–xxi</w:t>
      </w:r>
      <w:r w:rsidRPr="00A31B56">
        <w:rPr>
          <w:rStyle w:val="StyleUnderline"/>
          <w:rFonts w:asciiTheme="majorHAnsi" w:hAnsiTheme="majorHAnsi"/>
        </w:rPr>
        <w:t xml:space="preserve">). </w:t>
      </w:r>
      <w:r w:rsidRPr="00A31B56">
        <w:rPr>
          <w:rStyle w:val="StyleUnderline"/>
          <w:rFonts w:asciiTheme="majorHAnsi" w:hAnsiTheme="majorHAnsi"/>
          <w:b/>
        </w:rPr>
        <w:t>Making and remaking of concepts constitutes a</w:t>
      </w:r>
      <w:r w:rsidRPr="00A31B56">
        <w:rPr>
          <w:rStyle w:val="StyleUnderline"/>
          <w:rFonts w:asciiTheme="majorHAnsi" w:hAnsiTheme="majorHAnsi"/>
        </w:rPr>
        <w:t xml:space="preserve"> </w:t>
      </w:r>
      <w:r w:rsidRPr="00A31B56">
        <w:rPr>
          <w:rStyle w:val="StyleUnderline"/>
          <w:rFonts w:asciiTheme="majorHAnsi" w:hAnsiTheme="majorHAnsi"/>
          <w:b/>
        </w:rPr>
        <w:t>creative process</w:t>
      </w:r>
      <w:r w:rsidRPr="00A31B56">
        <w:rPr>
          <w:rStyle w:val="StyleUnderline"/>
          <w:rFonts w:asciiTheme="majorHAnsi" w:hAnsiTheme="majorHAnsi"/>
        </w:rPr>
        <w:t>, which is not reducible to a static recognition but demands an experiential and experimental encounter that would have forced us to think and learn, that is, to construct meaning for a particular experience, which is presently un-thought-of and lacking sense</w:t>
      </w:r>
      <w:r w:rsidRPr="00A31B56">
        <w:rPr>
          <w:rStyle w:val="StyleUnderline"/>
          <w:rFonts w:asciiTheme="majorHAnsi" w:hAnsiTheme="majorHAnsi"/>
          <w:u w:val="none"/>
        </w:rPr>
        <w:t>. It is evaluations, that is, creating in practice a value per se for any specific value (rather than subscribing to a given moral code) that characterize one’s ways of being or modes of existence. The creation of concepts in experience demands, for Deleuze, ‘the laying out of a plane’ (Deleuze &amp; Guattari, 1994, p. 36</w:t>
      </w:r>
      <w:r w:rsidRPr="00A31B56">
        <w:rPr>
          <w:rStyle w:val="StyleUnderline"/>
          <w:rFonts w:asciiTheme="majorHAnsi" w:hAnsiTheme="majorHAnsi"/>
        </w:rPr>
        <w:t>). To think means to construct a plane—to actually show that it is there rather than merely ‘to think’ it—so that to pragmatically ‘find one’s bearings in thought’ (Deleuze &amp; Guattari, 1994, p. 37) by means of stretching, folding, unfolding, enfolding, that is by multiple movements of this plane’s rhizomatic lines</w:t>
      </w:r>
      <w:r w:rsidRPr="00A31B56">
        <w:rPr>
          <w:rStyle w:val="StyleUnderline"/>
          <w:rFonts w:asciiTheme="majorHAnsi" w:hAnsiTheme="majorHAnsi"/>
          <w:u w:val="none"/>
        </w:rPr>
        <w:t>. Rhizome is a biological metaphor used by Deleuze and Guattari to describe a model of thinking irreducible to a single stable foundation as a principle for certain knowledge. The movement creates a network of traversing lines leading to the creation of concepts. This network, in contrast to a map representing a given territory, engenders the very territory to which it is supposed to refer. Accordingly, a static representation of the order of references gives way to a relational dynamics of the order of meanings.</w:t>
      </w:r>
    </w:p>
    <w:p w14:paraId="4AA33EB4" w14:textId="77777777" w:rsidR="00120D23" w:rsidRPr="00A31B56" w:rsidRDefault="00120D23" w:rsidP="00120D23">
      <w:pPr>
        <w:rPr>
          <w:rStyle w:val="StyleUnderline"/>
          <w:rFonts w:asciiTheme="majorHAnsi" w:hAnsiTheme="majorHAnsi"/>
          <w:u w:val="none"/>
        </w:rPr>
      </w:pPr>
    </w:p>
    <w:p w14:paraId="3651E41D" w14:textId="77777777" w:rsidR="00120D23" w:rsidRPr="00A31B56" w:rsidRDefault="00120D23" w:rsidP="00120D23">
      <w:pPr>
        <w:rPr>
          <w:rFonts w:asciiTheme="majorHAnsi" w:hAnsiTheme="majorHAnsi"/>
        </w:rPr>
      </w:pPr>
    </w:p>
    <w:p w14:paraId="15D86530" w14:textId="5AE16DD0" w:rsidR="00E11E66" w:rsidRPr="00A31B56" w:rsidRDefault="00E11E66" w:rsidP="00E11E66">
      <w:pPr>
        <w:pStyle w:val="Heading2"/>
        <w:rPr>
          <w:rFonts w:asciiTheme="majorHAnsi" w:hAnsiTheme="majorHAnsi"/>
        </w:rPr>
      </w:pPr>
      <w:r w:rsidRPr="00A31B56">
        <w:rPr>
          <w:rFonts w:asciiTheme="majorHAnsi" w:hAnsiTheme="majorHAnsi"/>
        </w:rPr>
        <w:t>1AC Solvency – Lines of Flight</w:t>
      </w:r>
    </w:p>
    <w:p w14:paraId="01059249" w14:textId="77777777" w:rsidR="00E11E66" w:rsidRPr="00A31B56" w:rsidRDefault="00E11E66" w:rsidP="00E11E66">
      <w:pPr>
        <w:pStyle w:val="Heading4"/>
        <w:rPr>
          <w:rFonts w:asciiTheme="majorHAnsi" w:hAnsiTheme="majorHAnsi"/>
        </w:rPr>
      </w:pPr>
      <w:r w:rsidRPr="00A31B56">
        <w:rPr>
          <w:rFonts w:asciiTheme="majorHAnsi" w:hAnsiTheme="majorHAnsi"/>
        </w:rPr>
        <w:t>The operation of society is not an unfolding of a theatrical drama, but rather of a productive factory. Their focus on signifiers and representation obscures the political networks of power that exist prior to the psychoanalytic attempt to construct the Symbolic order, precluding the use of creative lines of flight that can affirm new realities.</w:t>
      </w:r>
    </w:p>
    <w:p w14:paraId="4DC99AD0" w14:textId="77777777" w:rsidR="00E11E66" w:rsidRPr="00A31B56" w:rsidRDefault="00E11E66" w:rsidP="00E11E66">
      <w:pPr>
        <w:rPr>
          <w:rFonts w:asciiTheme="majorHAnsi" w:hAnsiTheme="majorHAnsi"/>
        </w:rPr>
      </w:pPr>
    </w:p>
    <w:p w14:paraId="4A45026B" w14:textId="77777777" w:rsidR="00E11E66" w:rsidRPr="00A31B56" w:rsidRDefault="00E11E66" w:rsidP="00E11E66">
      <w:pPr>
        <w:rPr>
          <w:rStyle w:val="Style13ptBold"/>
          <w:rFonts w:asciiTheme="majorHAnsi" w:hAnsiTheme="majorHAnsi"/>
        </w:rPr>
      </w:pPr>
      <w:r w:rsidRPr="00A31B56">
        <w:rPr>
          <w:rStyle w:val="Style13ptBold"/>
          <w:rFonts w:asciiTheme="majorHAnsi" w:hAnsiTheme="majorHAnsi"/>
        </w:rPr>
        <w:t>Shaviro 93</w:t>
      </w:r>
    </w:p>
    <w:p w14:paraId="547A948B" w14:textId="77777777" w:rsidR="00E11E66" w:rsidRPr="00A31B56" w:rsidRDefault="00E11E66" w:rsidP="00E11E66">
      <w:pPr>
        <w:rPr>
          <w:rFonts w:asciiTheme="majorHAnsi" w:hAnsiTheme="majorHAnsi"/>
        </w:rPr>
      </w:pPr>
      <w:r w:rsidRPr="00A31B56">
        <w:rPr>
          <w:rFonts w:asciiTheme="majorHAnsi" w:hAnsiTheme="majorHAnsi"/>
        </w:rPr>
        <w:t xml:space="preserve">(Steven Shaviro. </w:t>
      </w:r>
      <w:proofErr w:type="gramStart"/>
      <w:r w:rsidRPr="00A31B56">
        <w:rPr>
          <w:rFonts w:asciiTheme="majorHAnsi" w:hAnsiTheme="majorHAnsi"/>
        </w:rPr>
        <w:t>DeRoy Professor of English at Wayne State University in Detroit.</w:t>
      </w:r>
      <w:proofErr w:type="gramEnd"/>
      <w:r w:rsidRPr="00A31B56">
        <w:rPr>
          <w:rFonts w:asciiTheme="majorHAnsi" w:hAnsiTheme="majorHAnsi"/>
        </w:rPr>
        <w:t xml:space="preserve"> (1993)</w:t>
      </w:r>
      <w:proofErr w:type="gramStart"/>
      <w:r w:rsidRPr="00A31B56">
        <w:rPr>
          <w:rFonts w:asciiTheme="majorHAnsi" w:hAnsiTheme="majorHAnsi"/>
        </w:rPr>
        <w:t xml:space="preserve">. </w:t>
      </w:r>
      <w:r w:rsidRPr="00A31B56">
        <w:rPr>
          <w:rFonts w:asciiTheme="majorHAnsi" w:hAnsiTheme="majorHAnsi"/>
          <w:i/>
        </w:rPr>
        <w:t>The Cinematic Body.</w:t>
      </w:r>
      <w:proofErr w:type="gramEnd"/>
      <w:r w:rsidRPr="00A31B56">
        <w:rPr>
          <w:rFonts w:asciiTheme="majorHAnsi" w:hAnsiTheme="majorHAnsi"/>
        </w:rPr>
        <w:t xml:space="preserve"> Minneapolis, Minnesota: University of Minnesota Press. Pg. 22-4) [AN]</w:t>
      </w:r>
    </w:p>
    <w:p w14:paraId="7DA171E2" w14:textId="77777777" w:rsidR="00E11E66" w:rsidRPr="00A31B56" w:rsidRDefault="00E11E66" w:rsidP="00E11E66">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359ADFB1" w14:textId="77777777" w:rsidR="00E11E66" w:rsidRPr="00A31B56" w:rsidRDefault="00E11E66" w:rsidP="00E11E66">
      <w:pPr>
        <w:rPr>
          <w:rFonts w:asciiTheme="majorHAnsi" w:hAnsiTheme="majorHAnsi"/>
        </w:rPr>
      </w:pPr>
    </w:p>
    <w:p w14:paraId="1184550E" w14:textId="77777777" w:rsidR="00E11E66" w:rsidRPr="00A31B56" w:rsidRDefault="00E11E66" w:rsidP="00E11E66">
      <w:pPr>
        <w:rPr>
          <w:rStyle w:val="StyleUnderline"/>
          <w:rFonts w:asciiTheme="majorHAnsi" w:hAnsiTheme="majorHAnsi"/>
        </w:rPr>
      </w:pPr>
      <w:proofErr w:type="gramStart"/>
      <w:r w:rsidRPr="00A31B56">
        <w:rPr>
          <w:rFonts w:asciiTheme="majorHAnsi" w:hAnsiTheme="majorHAnsi"/>
          <w:sz w:val="16"/>
        </w:rPr>
        <w:t>Foucault's "analytics of power" is complemented by Deleuze and Guattari's endeavor to articulate a post-Freudian theory of sexuality</w:t>
      </w:r>
      <w:proofErr w:type="gramEnd"/>
      <w:r w:rsidRPr="00A31B56">
        <w:rPr>
          <w:rFonts w:asciiTheme="majorHAnsi" w:hAnsiTheme="majorHAnsi"/>
          <w:sz w:val="16"/>
        </w:rPr>
        <w:t xml:space="preserve">. (I discuss this theory in greater detail in the appendix to this chapter.) Deleuze and Guattari argue, along with Foucault, that </w:t>
      </w:r>
      <w:r w:rsidRPr="00A31B56">
        <w:rPr>
          <w:rStyle w:val="StyleUnderline"/>
          <w:rFonts w:asciiTheme="majorHAnsi" w:hAnsiTheme="majorHAnsi"/>
        </w:rPr>
        <w:t>power in postmodern society works as a process of production, rather than</w:t>
      </w:r>
      <w:r w:rsidRPr="00A31B56">
        <w:rPr>
          <w:rFonts w:asciiTheme="majorHAnsi" w:hAnsiTheme="majorHAnsi"/>
          <w:sz w:val="16"/>
        </w:rPr>
        <w:t xml:space="preserve"> as </w:t>
      </w:r>
      <w:r w:rsidRPr="00A31B56">
        <w:rPr>
          <w:rStyle w:val="StyleUnderline"/>
          <w:rFonts w:asciiTheme="majorHAnsi" w:hAnsiTheme="majorHAnsi"/>
        </w:rPr>
        <w:t>a drama of representation—an affirmative play of affects and effects, and not a series of splits and absences unfolding according to a logic of negativity. They seek to overthrow</w:t>
      </w:r>
      <w:r w:rsidRPr="00A31B56">
        <w:rPr>
          <w:rFonts w:asciiTheme="majorHAnsi" w:hAnsiTheme="majorHAnsi"/>
          <w:sz w:val="16"/>
        </w:rPr>
        <w:t xml:space="preserve"> what they call </w:t>
      </w:r>
      <w:r w:rsidRPr="00A31B56">
        <w:rPr>
          <w:rStyle w:val="StyleUnderline"/>
          <w:rFonts w:asciiTheme="majorHAnsi" w:hAnsiTheme="majorHAnsi"/>
        </w:rPr>
        <w:t>"the anthropomorphic representation of sex"</w:t>
      </w:r>
      <w:r w:rsidRPr="00A31B56">
        <w:rPr>
          <w:rFonts w:asciiTheme="majorHAnsi" w:hAnsiTheme="majorHAnsi"/>
          <w:sz w:val="16"/>
        </w:rPr>
        <w:t xml:space="preserve"> (1983, 294). Such a formulation is almost a redundancy, for </w:t>
      </w:r>
      <w:r w:rsidRPr="00A31B56">
        <w:rPr>
          <w:rStyle w:val="StyleUnderline"/>
          <w:rFonts w:asciiTheme="majorHAnsi" w:hAnsiTheme="majorHAnsi"/>
        </w:rPr>
        <w:t>sex is anthropomorphized</w:t>
      </w:r>
      <w:r w:rsidRPr="00A31B56">
        <w:rPr>
          <w:rFonts w:asciiTheme="majorHAnsi" w:hAnsiTheme="majorHAnsi"/>
          <w:sz w:val="16"/>
        </w:rPr>
        <w:t xml:space="preserve">—which means that </w:t>
      </w:r>
      <w:r w:rsidRPr="00A31B56">
        <w:rPr>
          <w:rStyle w:val="StyleUnderline"/>
          <w:rFonts w:asciiTheme="majorHAnsi" w:hAnsiTheme="majorHAnsi"/>
        </w:rPr>
        <w:t>it is subjected not just to "human" norms</w:t>
      </w:r>
      <w:r w:rsidRPr="00A31B56">
        <w:rPr>
          <w:rFonts w:asciiTheme="majorHAnsi" w:hAnsiTheme="majorHAnsi"/>
          <w:sz w:val="16"/>
        </w:rPr>
        <w:t xml:space="preserve"> (whatever that might mean), </w:t>
      </w:r>
      <w:r w:rsidRPr="00A31B56">
        <w:rPr>
          <w:rStyle w:val="StyleUnderline"/>
          <w:rFonts w:asciiTheme="majorHAnsi" w:hAnsiTheme="majorHAnsi"/>
        </w:rPr>
        <w:t>but specifically to male heterosexual ones— precisely when it is compelled to pass through the defiles of representation or the signifier. Deleuze and Guattari</w:t>
      </w:r>
      <w:r w:rsidRPr="00A31B56">
        <w:rPr>
          <w:rFonts w:asciiTheme="majorHAnsi" w:hAnsiTheme="majorHAnsi"/>
          <w:sz w:val="16"/>
        </w:rPr>
        <w:t xml:space="preserve"> are not Utopians; they </w:t>
      </w:r>
      <w:r w:rsidRPr="00A31B56">
        <w:rPr>
          <w:rStyle w:val="StyleUnderline"/>
          <w:rFonts w:asciiTheme="majorHAnsi" w:hAnsiTheme="majorHAnsi"/>
        </w:rPr>
        <w:t>do not believe in any</w:t>
      </w:r>
      <w:r w:rsidRPr="00A31B56">
        <w:rPr>
          <w:rFonts w:asciiTheme="majorHAnsi" w:hAnsiTheme="majorHAnsi"/>
          <w:sz w:val="16"/>
        </w:rPr>
        <w:t xml:space="preserve"> spontaneous and </w:t>
      </w:r>
      <w:r w:rsidRPr="00A31B56">
        <w:rPr>
          <w:rStyle w:val="StyleUnderline"/>
          <w:rFonts w:asciiTheme="majorHAnsi" w:hAnsiTheme="majorHAnsi"/>
        </w:rPr>
        <w:t>natural being of sex, prior to societal regimentation and repression.</w:t>
      </w:r>
      <w:r w:rsidRPr="00A31B56">
        <w:rPr>
          <w:rFonts w:asciiTheme="majorHAnsi" w:hAnsiTheme="majorHAnsi"/>
          <w:sz w:val="16"/>
        </w:rPr>
        <w:t xml:space="preserve"> They do argue, </w:t>
      </w:r>
      <w:r w:rsidRPr="00A31B56">
        <w:rPr>
          <w:rStyle w:val="StyleUnderline"/>
          <w:rFonts w:asciiTheme="majorHAnsi" w:hAnsiTheme="majorHAnsi"/>
        </w:rPr>
        <w:t>however,</w:t>
      </w:r>
      <w:r w:rsidRPr="00A31B56">
        <w:rPr>
          <w:rFonts w:asciiTheme="majorHAnsi" w:hAnsiTheme="majorHAnsi"/>
          <w:sz w:val="16"/>
        </w:rPr>
        <w:t xml:space="preserve"> that </w:t>
      </w:r>
      <w:r w:rsidRPr="00A31B56">
        <w:rPr>
          <w:rStyle w:val="StyleUnderline"/>
          <w:rFonts w:asciiTheme="majorHAnsi" w:hAnsiTheme="majorHAnsi"/>
        </w:rPr>
        <w:t>it is insufficient</w:t>
      </w:r>
      <w:r w:rsidRPr="00A31B56">
        <w:rPr>
          <w:rFonts w:asciiTheme="majorHAnsi" w:hAnsiTheme="majorHAnsi"/>
          <w:sz w:val="16"/>
        </w:rPr>
        <w:t xml:space="preserve"> merely </w:t>
      </w:r>
      <w:r w:rsidRPr="00A31B56">
        <w:rPr>
          <w:rStyle w:val="StyleUnderline"/>
          <w:rFonts w:asciiTheme="majorHAnsi" w:hAnsiTheme="majorHAnsi"/>
        </w:rPr>
        <w:t>to contest the abusive nature of particular structures of sexual representation. Too much has already been conceded to the</w:t>
      </w:r>
      <w:r w:rsidRPr="00A31B56">
        <w:rPr>
          <w:rFonts w:asciiTheme="majorHAnsi" w:hAnsiTheme="majorHAnsi"/>
          <w:sz w:val="16"/>
        </w:rPr>
        <w:t xml:space="preserve"> forces of </w:t>
      </w:r>
      <w:r w:rsidRPr="00A31B56">
        <w:rPr>
          <w:rStyle w:val="StyleUnderline"/>
          <w:rFonts w:asciiTheme="majorHAnsi" w:hAnsiTheme="majorHAnsi"/>
        </w:rPr>
        <w:t>patriarchal order when representation is accepted as the battlefield. It is necessary to go further, to discover the conflicting forces, the "molecular" movements, that</w:t>
      </w:r>
      <w:r w:rsidRPr="00A31B56">
        <w:rPr>
          <w:rFonts w:asciiTheme="majorHAnsi" w:hAnsiTheme="majorHAnsi"/>
          <w:sz w:val="16"/>
        </w:rPr>
        <w:t xml:space="preserve"> subtend and </w:t>
      </w:r>
      <w:r w:rsidRPr="00A31B56">
        <w:rPr>
          <w:rStyle w:val="StyleUnderline"/>
          <w:rFonts w:asciiTheme="majorHAnsi" w:hAnsiTheme="majorHAnsi"/>
        </w:rPr>
        <w:t>invest—and</w:t>
      </w:r>
      <w:r w:rsidRPr="00A31B56">
        <w:rPr>
          <w:rFonts w:asciiTheme="majorHAnsi" w:hAnsiTheme="majorHAnsi"/>
          <w:sz w:val="16"/>
        </w:rPr>
        <w:t xml:space="preserve"> often </w:t>
      </w:r>
      <w:r w:rsidRPr="00A31B56">
        <w:rPr>
          <w:rStyle w:val="StyleUnderline"/>
          <w:rFonts w:asciiTheme="majorHAnsi" w:hAnsiTheme="majorHAnsi"/>
        </w:rPr>
        <w:t>contradict—the</w:t>
      </w:r>
      <w:r w:rsidRPr="00A31B56">
        <w:rPr>
          <w:rFonts w:asciiTheme="majorHAnsi" w:hAnsiTheme="majorHAnsi"/>
          <w:sz w:val="16"/>
        </w:rPr>
        <w:t xml:space="preserve"> global, </w:t>
      </w:r>
      <w:r w:rsidRPr="00A31B56">
        <w:rPr>
          <w:rStyle w:val="StyleUnderline"/>
          <w:rFonts w:asciiTheme="majorHAnsi" w:hAnsiTheme="majorHAnsi"/>
        </w:rPr>
        <w:t>"molar" order of phallic representation. There is always already a socius and a politics prior to</w:t>
      </w:r>
      <w:r w:rsidRPr="00A31B56">
        <w:rPr>
          <w:rFonts w:asciiTheme="majorHAnsi" w:hAnsiTheme="majorHAnsi"/>
          <w:sz w:val="16"/>
        </w:rPr>
        <w:t xml:space="preserve"> that mythical moment </w:t>
      </w:r>
      <w:r w:rsidRPr="00A31B56">
        <w:rPr>
          <w:rStyle w:val="StyleUnderline"/>
          <w:rFonts w:asciiTheme="majorHAnsi" w:hAnsiTheme="majorHAnsi"/>
        </w:rPr>
        <w:t>when the Symbolic order or system of norms is instituted in society, or implanted in the individual. Deleuze and Guattari insist that social formations be defined not by their hegemonic institutions</w:t>
      </w:r>
      <w:r w:rsidRPr="00A31B56">
        <w:rPr>
          <w:rFonts w:asciiTheme="majorHAnsi" w:hAnsiTheme="majorHAnsi"/>
          <w:sz w:val="16"/>
        </w:rPr>
        <w:t xml:space="preserve"> and ideologies </w:t>
      </w:r>
      <w:r w:rsidRPr="00A31B56">
        <w:rPr>
          <w:rStyle w:val="StyleUnderline"/>
          <w:rFonts w:asciiTheme="majorHAnsi" w:hAnsiTheme="majorHAnsi"/>
        </w:rPr>
        <w:t>but by their potentials for change</w:t>
      </w:r>
      <w:r w:rsidRPr="00A31B56">
        <w:rPr>
          <w:rFonts w:asciiTheme="majorHAnsi" w:hAnsiTheme="majorHAnsi"/>
          <w:sz w:val="16"/>
        </w:rPr>
        <w:t xml:space="preserve">, not by their norms but </w:t>
      </w:r>
      <w:r w:rsidRPr="00A31B56">
        <w:rPr>
          <w:rStyle w:val="StyleUnderline"/>
          <w:rFonts w:asciiTheme="majorHAnsi" w:hAnsiTheme="majorHAnsi"/>
        </w:rPr>
        <w:t>by</w:t>
      </w:r>
      <w:r w:rsidRPr="00A31B56">
        <w:rPr>
          <w:rFonts w:asciiTheme="majorHAnsi" w:hAnsiTheme="majorHAnsi"/>
          <w:sz w:val="16"/>
        </w:rPr>
        <w:t xml:space="preserve"> their </w:t>
      </w:r>
      <w:r w:rsidRPr="00A31B56">
        <w:rPr>
          <w:rStyle w:val="StyleUnderline"/>
          <w:rFonts w:asciiTheme="majorHAnsi" w:hAnsiTheme="majorHAnsi"/>
        </w:rPr>
        <w:t>"lines of flight."</w:t>
      </w:r>
      <w:r w:rsidRPr="00A31B56">
        <w:rPr>
          <w:rFonts w:asciiTheme="majorHAnsi" w:hAnsiTheme="majorHAnsi"/>
          <w:sz w:val="16"/>
        </w:rPr>
        <w:t xml:space="preserve"> Foucault argues much the same thing when he says that </w:t>
      </w:r>
      <w:r w:rsidRPr="00A31B56">
        <w:rPr>
          <w:rStyle w:val="StyleUnderline"/>
          <w:rFonts w:asciiTheme="majorHAnsi" w:hAnsiTheme="majorHAnsi"/>
        </w:rPr>
        <w:t>unstable, mutable relations of force precede any fixed structures of domination and representation. No</w:t>
      </w:r>
      <w:r w:rsidRPr="00A31B56">
        <w:rPr>
          <w:rFonts w:asciiTheme="majorHAnsi" w:hAnsiTheme="majorHAnsi"/>
          <w:sz w:val="16"/>
        </w:rPr>
        <w:t xml:space="preserve"> form of </w:t>
      </w:r>
      <w:r w:rsidRPr="00A31B56">
        <w:rPr>
          <w:rStyle w:val="StyleUnderline"/>
          <w:rFonts w:asciiTheme="majorHAnsi" w:hAnsiTheme="majorHAnsi"/>
        </w:rPr>
        <w:t>domination is ever final: every structure nourishes within itself the forces that</w:t>
      </w:r>
      <w:r w:rsidRPr="00A31B56">
        <w:rPr>
          <w:rFonts w:asciiTheme="majorHAnsi" w:hAnsiTheme="majorHAnsi"/>
          <w:sz w:val="16"/>
        </w:rPr>
        <w:t xml:space="preserve"> potentially </w:t>
      </w:r>
      <w:r w:rsidRPr="00A31B56">
        <w:rPr>
          <w:rStyle w:val="StyleUnderline"/>
          <w:rFonts w:asciiTheme="majorHAnsi" w:hAnsiTheme="majorHAnsi"/>
        </w:rPr>
        <w:t>lead to its destruction.</w:t>
      </w:r>
      <w:r w:rsidRPr="00A31B56">
        <w:rPr>
          <w:rFonts w:asciiTheme="majorHAnsi" w:hAnsiTheme="majorHAnsi"/>
          <w:sz w:val="16"/>
        </w:rPr>
        <w:t xml:space="preserve"> For Deleuze and Guattari, as for Foucault, </w:t>
      </w:r>
      <w:r w:rsidRPr="00A31B56">
        <w:rPr>
          <w:rStyle w:val="StyleUnderline"/>
          <w:rFonts w:asciiTheme="majorHAnsi" w:hAnsiTheme="majorHAnsi"/>
        </w:rPr>
        <w:t>the point of theory is to oppose the finality of deep structures, and to</w:t>
      </w:r>
      <w:r w:rsidRPr="00A31B56">
        <w:rPr>
          <w:rFonts w:asciiTheme="majorHAnsi" w:hAnsiTheme="majorHAnsi"/>
          <w:sz w:val="16"/>
        </w:rPr>
        <w:t xml:space="preserve"> elicit and </w:t>
      </w:r>
      <w:r w:rsidRPr="00A31B56">
        <w:rPr>
          <w:rStyle w:val="StyleUnderline"/>
          <w:rFonts w:asciiTheme="majorHAnsi" w:hAnsiTheme="majorHAnsi"/>
        </w:rPr>
        <w:t>amplify the forces of potential change. Theory is neither a re-presentation of reality nor a critique of representations, but a new, affirmative construction of the real.</w:t>
      </w:r>
    </w:p>
    <w:p w14:paraId="1CBFC611" w14:textId="77777777" w:rsidR="00E11E66" w:rsidRPr="00A31B56" w:rsidRDefault="00E11E66" w:rsidP="00E11E66">
      <w:pPr>
        <w:rPr>
          <w:rFonts w:asciiTheme="majorHAnsi" w:hAnsiTheme="majorHAnsi"/>
          <w:sz w:val="16"/>
        </w:rPr>
      </w:pPr>
      <w:r w:rsidRPr="00A31B56">
        <w:rPr>
          <w:rFonts w:asciiTheme="majorHAnsi" w:hAnsiTheme="majorHAnsi"/>
          <w:sz w:val="16"/>
        </w:rPr>
        <w:t xml:space="preserve">In what follows, </w:t>
      </w:r>
      <w:r w:rsidRPr="00A31B56">
        <w:rPr>
          <w:rStyle w:val="StyleUnderline"/>
          <w:rFonts w:asciiTheme="majorHAnsi" w:hAnsiTheme="majorHAnsi"/>
        </w:rPr>
        <w:t>I take my cues from Foucault and</w:t>
      </w:r>
      <w:r w:rsidRPr="00A31B56">
        <w:rPr>
          <w:rFonts w:asciiTheme="majorHAnsi" w:hAnsiTheme="majorHAnsi"/>
          <w:sz w:val="16"/>
        </w:rPr>
        <w:t xml:space="preserve"> from </w:t>
      </w:r>
      <w:r w:rsidRPr="00A31B56">
        <w:rPr>
          <w:rStyle w:val="StyleUnderline"/>
          <w:rFonts w:asciiTheme="majorHAnsi" w:hAnsiTheme="majorHAnsi"/>
        </w:rPr>
        <w:t>Deleuze and Guattari</w:t>
      </w:r>
      <w:r w:rsidRPr="00A31B56">
        <w:rPr>
          <w:rFonts w:asciiTheme="majorHAnsi" w:hAnsiTheme="majorHAnsi"/>
          <w:sz w:val="16"/>
        </w:rPr>
        <w:t xml:space="preserve">, in order </w:t>
      </w:r>
      <w:r w:rsidRPr="00A31B56">
        <w:rPr>
          <w:rStyle w:val="StyleUnderline"/>
          <w:rFonts w:asciiTheme="majorHAnsi" w:hAnsiTheme="majorHAnsi"/>
        </w:rPr>
        <w:t>to articulate a subversive micropolitics</w:t>
      </w:r>
      <w:r w:rsidRPr="00A31B56">
        <w:rPr>
          <w:rFonts w:asciiTheme="majorHAnsi" w:hAnsiTheme="majorHAnsi"/>
          <w:sz w:val="16"/>
        </w:rPr>
        <w:t xml:space="preserve"> of postmodern cinema. I address many of the concerns raised so urgently by both feminist and psychoanalytic theorists, but without recourse to </w:t>
      </w:r>
      <w:proofErr w:type="gramStart"/>
      <w:r w:rsidRPr="00A31B56">
        <w:rPr>
          <w:rFonts w:asciiTheme="majorHAnsi" w:hAnsiTheme="majorHAnsi"/>
          <w:sz w:val="16"/>
        </w:rPr>
        <w:t>Freud's</w:t>
      </w:r>
      <w:proofErr w:type="gramEnd"/>
      <w:r w:rsidRPr="00A31B56">
        <w:rPr>
          <w:rFonts w:asciiTheme="majorHAnsi" w:hAnsiTheme="majorHAnsi"/>
          <w:sz w:val="16"/>
        </w:rPr>
        <w:t xml:space="preserve"> and Lacan's metapsychological structures. My path leads from the </w:t>
      </w:r>
      <w:r w:rsidRPr="00A31B56">
        <w:rPr>
          <w:rFonts w:asciiTheme="majorHAnsi" w:hAnsiTheme="majorHAnsi"/>
          <w:sz w:val="16"/>
        </w:rPr>
        <w:lastRenderedPageBreak/>
        <w:t xml:space="preserve">paradoxical nature of cinematic perception, through the mechanisms by which cinema generates affect, and on to the position of the cinematic spectator (the form of subjectivity that not only experiences but is in large measure produced by cinematic affect). I consider the ontology of the single image, the ways in which images are connected through editing, and the overall problem of temporality in film. And I offer a theory of cinematic fascination that is a radical alternative to the psychoanalytic paradigm. </w:t>
      </w:r>
      <w:r w:rsidRPr="00A31B56">
        <w:rPr>
          <w:rStyle w:val="StyleUnderline"/>
          <w:rFonts w:asciiTheme="majorHAnsi" w:hAnsiTheme="majorHAnsi"/>
        </w:rPr>
        <w:t>Such an approach is affirmative and transformative, rather than critical or evaluative: it evokes the capacity of the</w:t>
      </w:r>
      <w:r w:rsidRPr="00A31B56">
        <w:rPr>
          <w:rFonts w:asciiTheme="majorHAnsi" w:hAnsiTheme="majorHAnsi"/>
          <w:sz w:val="16"/>
        </w:rPr>
        <w:t xml:space="preserve"> cinematic </w:t>
      </w:r>
      <w:r w:rsidRPr="00A31B56">
        <w:rPr>
          <w:rStyle w:val="StyleUnderline"/>
          <w:rFonts w:asciiTheme="majorHAnsi" w:hAnsiTheme="majorHAnsi"/>
        </w:rPr>
        <w:t>apparatus to produce and multiply "lines of flight" instead of dwelling on its role in</w:t>
      </w:r>
      <w:r w:rsidRPr="00A31B56">
        <w:rPr>
          <w:rFonts w:asciiTheme="majorHAnsi" w:hAnsiTheme="majorHAnsi"/>
          <w:sz w:val="16"/>
        </w:rPr>
        <w:t xml:space="preserve"> confirming and </w:t>
      </w:r>
      <w:r w:rsidRPr="00A31B56">
        <w:rPr>
          <w:rStyle w:val="StyleUnderline"/>
          <w:rFonts w:asciiTheme="majorHAnsi" w:hAnsiTheme="majorHAnsi"/>
        </w:rPr>
        <w:t>enforcing oppressive</w:t>
      </w:r>
      <w:r w:rsidRPr="00A31B56">
        <w:rPr>
          <w:rFonts w:asciiTheme="majorHAnsi" w:hAnsiTheme="majorHAnsi"/>
          <w:sz w:val="16"/>
        </w:rPr>
        <w:t xml:space="preserve"> standards and </w:t>
      </w:r>
      <w:r w:rsidRPr="00A31B56">
        <w:rPr>
          <w:rStyle w:val="StyleUnderline"/>
          <w:rFonts w:asciiTheme="majorHAnsi" w:hAnsiTheme="majorHAnsi"/>
        </w:rPr>
        <w:t>ideologies. It is radically antinormative</w:t>
      </w:r>
      <w:r w:rsidRPr="00A31B56">
        <w:rPr>
          <w:rFonts w:asciiTheme="majorHAnsi" w:hAnsiTheme="majorHAnsi"/>
          <w:sz w:val="16"/>
        </w:rPr>
        <w:t xml:space="preserve">, both </w:t>
      </w:r>
      <w:r w:rsidRPr="00A31B56">
        <w:rPr>
          <w:rStyle w:val="StyleUnderline"/>
          <w:rFonts w:asciiTheme="majorHAnsi" w:hAnsiTheme="majorHAnsi"/>
        </w:rPr>
        <w:t>in the political sense that it</w:t>
      </w:r>
      <w:r w:rsidRPr="00A31B56">
        <w:rPr>
          <w:rFonts w:asciiTheme="majorHAnsi" w:hAnsiTheme="majorHAnsi"/>
          <w:sz w:val="16"/>
        </w:rPr>
        <w:t xml:space="preserve"> questions and </w:t>
      </w:r>
      <w:r w:rsidRPr="00A31B56">
        <w:rPr>
          <w:rStyle w:val="StyleUnderline"/>
          <w:rFonts w:asciiTheme="majorHAnsi" w:hAnsiTheme="majorHAnsi"/>
        </w:rPr>
        <w:t>opposes socially sanctioned norms</w:t>
      </w:r>
      <w:r w:rsidRPr="00A31B56">
        <w:rPr>
          <w:rFonts w:asciiTheme="majorHAnsi" w:hAnsiTheme="majorHAnsi"/>
          <w:sz w:val="16"/>
        </w:rPr>
        <w:t xml:space="preserve"> and in the more aesthetic (Dadaist or 'pataphysical) sense that </w:t>
      </w:r>
      <w:r w:rsidRPr="00A31B56">
        <w:rPr>
          <w:rStyle w:val="StyleUnderline"/>
          <w:rFonts w:asciiTheme="majorHAnsi" w:hAnsiTheme="majorHAnsi"/>
        </w:rPr>
        <w:t>its "theory"</w:t>
      </w:r>
      <w:r w:rsidRPr="00A31B56">
        <w:rPr>
          <w:rFonts w:asciiTheme="majorHAnsi" w:hAnsiTheme="majorHAnsi"/>
          <w:sz w:val="16"/>
        </w:rPr>
        <w:t xml:space="preserve"> of cinematic experience </w:t>
      </w:r>
      <w:r w:rsidRPr="00A31B56">
        <w:rPr>
          <w:rStyle w:val="StyleUnderline"/>
          <w:rFonts w:asciiTheme="majorHAnsi" w:hAnsiTheme="majorHAnsi"/>
        </w:rPr>
        <w:t>is constructed out of exceptions rather than typical instances, extremes rather than averages, singular aberrations rather than</w:t>
      </w:r>
      <w:r w:rsidRPr="00A31B56">
        <w:rPr>
          <w:rFonts w:asciiTheme="majorHAnsi" w:hAnsiTheme="majorHAnsi"/>
          <w:sz w:val="16"/>
        </w:rPr>
        <w:t xml:space="preserve"> (against) repeated </w:t>
      </w:r>
      <w:r w:rsidRPr="00A31B56">
        <w:rPr>
          <w:rStyle w:val="StyleUnderline"/>
          <w:rFonts w:asciiTheme="majorHAnsi" w:hAnsiTheme="majorHAnsi"/>
        </w:rPr>
        <w:t>patterns.</w:t>
      </w:r>
      <w:r w:rsidRPr="00A31B56">
        <w:rPr>
          <w:rFonts w:asciiTheme="majorHAnsi" w:hAnsiTheme="majorHAnsi"/>
          <w:sz w:val="16"/>
        </w:rPr>
        <w:t xml:space="preserve"> My goal is not to establish the (phenomenological or psychoanalytic) "truth" of cinematic experience and the cinematic apparatus, but to follow these images in their seductive drift away from any such truth.</w:t>
      </w:r>
    </w:p>
    <w:p w14:paraId="041E34B3" w14:textId="77777777" w:rsidR="00E11E66" w:rsidRPr="00A31B56" w:rsidRDefault="00E11E66" w:rsidP="00E11E66">
      <w:pPr>
        <w:rPr>
          <w:rFonts w:asciiTheme="majorHAnsi" w:hAnsiTheme="majorHAnsi"/>
        </w:rPr>
      </w:pPr>
    </w:p>
    <w:p w14:paraId="0180A66A" w14:textId="0DB286AB" w:rsidR="00D92CC1" w:rsidRPr="00A31B56" w:rsidRDefault="00D92CC1" w:rsidP="00BD2E48">
      <w:pPr>
        <w:pStyle w:val="Heading2"/>
        <w:rPr>
          <w:rFonts w:asciiTheme="majorHAnsi" w:hAnsiTheme="majorHAnsi"/>
        </w:rPr>
      </w:pPr>
      <w:r w:rsidRPr="00A31B56">
        <w:rPr>
          <w:rFonts w:asciiTheme="majorHAnsi" w:hAnsiTheme="majorHAnsi"/>
        </w:rPr>
        <w:lastRenderedPageBreak/>
        <w:t>1AC Solvency – Multiplicity</w:t>
      </w:r>
    </w:p>
    <w:p w14:paraId="0B47FF74" w14:textId="77777777" w:rsidR="00D92CC1" w:rsidRPr="00A31B56" w:rsidRDefault="00D92CC1" w:rsidP="00D92CC1">
      <w:pPr>
        <w:pStyle w:val="Heading4"/>
        <w:rPr>
          <w:rFonts w:asciiTheme="majorHAnsi" w:hAnsiTheme="majorHAnsi"/>
        </w:rPr>
      </w:pPr>
      <w:r w:rsidRPr="00A31B56">
        <w:rPr>
          <w:rFonts w:asciiTheme="majorHAnsi" w:hAnsiTheme="majorHAnsi"/>
        </w:rPr>
        <w:t xml:space="preserve">Creating multiplicities in education is allows students to learn what they are interested in – in this way the subject of students learning is always becoming – the sheer exposure and interaction within context bolsters decision making skills because we are forced to confront the complexities and nuances of the world around us </w:t>
      </w:r>
    </w:p>
    <w:p w14:paraId="641FBEAF" w14:textId="77777777" w:rsidR="00D92CC1" w:rsidRPr="00A31B56" w:rsidRDefault="00D92CC1" w:rsidP="00D92CC1">
      <w:pPr>
        <w:rPr>
          <w:rFonts w:asciiTheme="majorHAnsi" w:hAnsiTheme="majorHAnsi"/>
        </w:rPr>
      </w:pPr>
      <w:r w:rsidRPr="00A31B56">
        <w:rPr>
          <w:rStyle w:val="Style13ptBold"/>
          <w:rFonts w:asciiTheme="majorHAnsi" w:hAnsiTheme="majorHAnsi"/>
        </w:rPr>
        <w:t>Semetsky 06</w:t>
      </w:r>
      <w:r w:rsidRPr="00A31B56">
        <w:rPr>
          <w:rFonts w:asciiTheme="majorHAnsi" w:hAnsiTheme="majorHAnsi"/>
        </w:rPr>
        <w:t xml:space="preserve"> </w:t>
      </w:r>
      <w:r w:rsidRPr="00A31B56">
        <w:rPr>
          <w:rFonts w:asciiTheme="majorHAnsi" w:hAnsiTheme="majorHAnsi"/>
          <w:sz w:val="16"/>
          <w:szCs w:val="16"/>
        </w:rPr>
        <w:t>(Inna, professor of educational philosophy and theory at Columbia University. “Deleuze, Becoming, and Education” 2006 Print. Page 98 //LP)</w:t>
      </w:r>
    </w:p>
    <w:p w14:paraId="30E32C99" w14:textId="77777777" w:rsidR="00D92CC1" w:rsidRPr="00A31B56" w:rsidRDefault="00D92CC1" w:rsidP="00D92CC1">
      <w:pPr>
        <w:rPr>
          <w:rFonts w:asciiTheme="majorHAnsi" w:hAnsiTheme="majorHAnsi" w:cs="Times New Roman"/>
          <w:color w:val="000000"/>
          <w:sz w:val="20"/>
          <w:szCs w:val="20"/>
        </w:rPr>
      </w:pPr>
      <w:r w:rsidRPr="00A31B56">
        <w:rPr>
          <w:rFonts w:asciiTheme="majorHAnsi" w:hAnsiTheme="majorHAnsi" w:cs="Times New Roman"/>
          <w:color w:val="000000"/>
          <w:sz w:val="20"/>
          <w:szCs w:val="20"/>
        </w:rPr>
        <w:t>Noddings</w:t>
      </w:r>
      <w:r w:rsidRPr="00A31B56">
        <w:rPr>
          <w:rFonts w:asciiTheme="majorHAnsi" w:hAnsiTheme="majorHAnsi" w:cs="Times New Roman"/>
          <w:i/>
          <w:iCs/>
          <w:color w:val="000000"/>
          <w:sz w:val="20"/>
          <w:szCs w:val="20"/>
        </w:rPr>
        <w:t xml:space="preserve"> </w:t>
      </w:r>
      <w:r w:rsidRPr="00A31B56">
        <w:rPr>
          <w:rFonts w:asciiTheme="majorHAnsi" w:hAnsiTheme="majorHAnsi" w:cs="Times New Roman"/>
          <w:color w:val="000000"/>
          <w:sz w:val="20"/>
          <w:szCs w:val="20"/>
        </w:rPr>
        <w:t xml:space="preserve">insists that </w:t>
      </w:r>
      <w:r w:rsidRPr="00A31B56">
        <w:rPr>
          <w:rStyle w:val="StyleUnderline"/>
          <w:rFonts w:asciiTheme="majorHAnsi" w:hAnsiTheme="majorHAnsi"/>
          <w:highlight w:val="yellow"/>
        </w:rPr>
        <w:t>schools should permit the</w:t>
      </w:r>
      <w:r w:rsidRPr="00A31B56">
        <w:rPr>
          <w:rFonts w:asciiTheme="majorHAnsi" w:hAnsiTheme="majorHAnsi" w:cs="Times New Roman"/>
          <w:color w:val="000000"/>
          <w:sz w:val="20"/>
          <w:szCs w:val="20"/>
        </w:rPr>
        <w:t xml:space="preserve"> early </w:t>
      </w:r>
      <w:r w:rsidRPr="00A31B56">
        <w:rPr>
          <w:rStyle w:val="StyleUnderline"/>
          <w:rFonts w:asciiTheme="majorHAnsi" w:hAnsiTheme="majorHAnsi"/>
          <w:highlight w:val="yellow"/>
        </w:rPr>
        <w:t>specialization of students</w:t>
      </w:r>
      <w:r w:rsidRPr="00A31B56">
        <w:rPr>
          <w:rFonts w:asciiTheme="majorHAnsi" w:hAnsiTheme="majorHAnsi" w:cs="Times New Roman"/>
          <w:color w:val="000000"/>
          <w:sz w:val="20"/>
          <w:szCs w:val="20"/>
        </w:rPr>
        <w:t xml:space="preserve">. </w:t>
      </w:r>
      <w:proofErr w:type="gramStart"/>
      <w:r w:rsidRPr="00A31B56">
        <w:rPr>
          <w:rFonts w:asciiTheme="majorHAnsi" w:hAnsiTheme="majorHAnsi" w:cs="Times New Roman"/>
          <w:color w:val="000000"/>
          <w:sz w:val="20"/>
          <w:szCs w:val="20"/>
        </w:rPr>
        <w:t>Dewey’s</w:t>
      </w:r>
      <w:proofErr w:type="gramEnd"/>
      <w:r w:rsidRPr="00A31B56">
        <w:rPr>
          <w:rFonts w:asciiTheme="majorHAnsi" w:hAnsiTheme="majorHAnsi" w:cs="Times New Roman"/>
          <w:color w:val="000000"/>
          <w:sz w:val="20"/>
          <w:szCs w:val="20"/>
        </w:rPr>
        <w:t xml:space="preserve"> and Deleuze’s respective philosophies would have supported Noddings’ argument in favor of early specialization based on students’ </w:t>
      </w:r>
      <w:r w:rsidRPr="00A31B56">
        <w:rPr>
          <w:rStyle w:val="StyleUnderline"/>
          <w:rFonts w:asciiTheme="majorHAnsi" w:hAnsiTheme="majorHAnsi"/>
        </w:rPr>
        <w:t>interests</w:t>
      </w:r>
      <w:r w:rsidRPr="00A31B56">
        <w:rPr>
          <w:rFonts w:asciiTheme="majorHAnsi" w:hAnsiTheme="majorHAnsi" w:cs="Times New Roman"/>
          <w:color w:val="000000"/>
          <w:sz w:val="20"/>
          <w:szCs w:val="20"/>
        </w:rPr>
        <w:t xml:space="preserve">. </w:t>
      </w:r>
      <w:r w:rsidRPr="00A31B56">
        <w:rPr>
          <w:rStyle w:val="StyleUnderline"/>
          <w:rFonts w:asciiTheme="majorHAnsi" w:hAnsiTheme="majorHAnsi"/>
        </w:rPr>
        <w:t>Deleuze,</w:t>
      </w:r>
      <w:r w:rsidRPr="00A31B56">
        <w:rPr>
          <w:rFonts w:asciiTheme="majorHAnsi" w:hAnsiTheme="majorHAnsi" w:cs="Times New Roman"/>
          <w:color w:val="000000"/>
          <w:sz w:val="20"/>
          <w:szCs w:val="20"/>
        </w:rPr>
        <w:t xml:space="preserve"> reflecting on his own students, </w:t>
      </w:r>
      <w:proofErr w:type="gramStart"/>
      <w:r w:rsidRPr="00A31B56">
        <w:rPr>
          <w:rStyle w:val="StyleUnderline"/>
          <w:rFonts w:asciiTheme="majorHAnsi" w:hAnsiTheme="majorHAnsi"/>
        </w:rPr>
        <w:t>commented that</w:t>
      </w:r>
      <w:proofErr w:type="gramEnd"/>
      <w:r w:rsidRPr="00A31B56">
        <w:rPr>
          <w:rStyle w:val="StyleUnderline"/>
          <w:rFonts w:asciiTheme="majorHAnsi" w:hAnsiTheme="majorHAnsi"/>
        </w:rPr>
        <w:t xml:space="preserve"> </w:t>
      </w:r>
      <w:r w:rsidRPr="00A31B56">
        <w:rPr>
          <w:rStyle w:val="StyleUnderline"/>
          <w:rFonts w:asciiTheme="majorHAnsi" w:hAnsiTheme="majorHAnsi"/>
          <w:highlight w:val="yellow"/>
        </w:rPr>
        <w:t>“nobody took in everything, but everyone took what they needed or wanted</w:t>
      </w:r>
      <w:r w:rsidRPr="00A31B56">
        <w:rPr>
          <w:rFonts w:asciiTheme="majorHAnsi" w:hAnsiTheme="majorHAnsi" w:cs="Times New Roman"/>
          <w:color w:val="000000"/>
          <w:sz w:val="20"/>
          <w:szCs w:val="20"/>
        </w:rPr>
        <w:t xml:space="preserve">” (Deleuze, 1995, p. 139). In fact, as he acknowledged in 1990 in a series of interviews, it was precisely during Deleuze’s teaching days at Vincennes, when he was actually engaged in educational practice and everyday relationships with students, that he “realized how much philosophy needs not only a philosophical understanding, through concepts, but a nonphilosophical understanding, rooted in percepts and affects” (Deleuze, 1995, p. 139) embedded in experience. In what follows, I not only address Noddings’ notion of specialization but also expand its boundaries by stretching this concept so as to cover some of the figurations that have so far been developed in this book. I follow Noddings’ lead of how “specialization construed in [an] alternative way, might actually produce more ‘breadth’” (Noddings, 1993a, p. 14). </w:t>
      </w:r>
      <w:r w:rsidRPr="00A31B56">
        <w:rPr>
          <w:rStyle w:val="StyleUnderline"/>
          <w:rFonts w:asciiTheme="majorHAnsi" w:hAnsiTheme="majorHAnsi"/>
        </w:rPr>
        <w:t xml:space="preserve">By defining specialization in terms of selforganization, effectuated by means of Deleuze’s relational multiplicities and assemblages of experience, I assume that </w:t>
      </w:r>
      <w:r w:rsidRPr="00A31B56">
        <w:rPr>
          <w:rStyle w:val="StyleUnderline"/>
          <w:rFonts w:asciiTheme="majorHAnsi" w:hAnsiTheme="majorHAnsi"/>
          <w:highlight w:val="yellow"/>
        </w:rPr>
        <w:t>specialization presupposes the plurality and variability of choices available for students to make</w:t>
      </w:r>
      <w:r w:rsidRPr="00A31B56">
        <w:rPr>
          <w:rStyle w:val="StyleUnderline"/>
          <w:rFonts w:asciiTheme="majorHAnsi" w:hAnsiTheme="majorHAnsi"/>
        </w:rPr>
        <w:t xml:space="preserve">. </w:t>
      </w:r>
      <w:r w:rsidRPr="00A31B56">
        <w:rPr>
          <w:rFonts w:asciiTheme="majorHAnsi" w:hAnsiTheme="majorHAnsi" w:cs="Times New Roman"/>
          <w:color w:val="000000"/>
          <w:sz w:val="20"/>
          <w:szCs w:val="20"/>
        </w:rPr>
        <w:t xml:space="preserve">In this sense specialization is indeed linked to what Noddings qualifies as a breadth of curriculum. </w:t>
      </w:r>
      <w:r w:rsidRPr="00A31B56">
        <w:rPr>
          <w:rStyle w:val="StyleUnderline"/>
          <w:rFonts w:asciiTheme="majorHAnsi" w:hAnsiTheme="majorHAnsi"/>
        </w:rPr>
        <w:t xml:space="preserve">Further, </w:t>
      </w:r>
      <w:r w:rsidRPr="00A31B56">
        <w:rPr>
          <w:rStyle w:val="StyleUnderline"/>
          <w:rFonts w:asciiTheme="majorHAnsi" w:hAnsiTheme="majorHAnsi"/>
          <w:highlight w:val="yellow"/>
        </w:rPr>
        <w:t>by virtue of the interactive, self-organizing</w:t>
      </w:r>
      <w:r w:rsidRPr="00A31B56">
        <w:rPr>
          <w:rStyle w:val="StyleUnderline"/>
          <w:rFonts w:asciiTheme="majorHAnsi" w:hAnsiTheme="majorHAnsi"/>
        </w:rPr>
        <w:t xml:space="preserve">, and autopoietic </w:t>
      </w:r>
      <w:r w:rsidRPr="00A31B56">
        <w:rPr>
          <w:rStyle w:val="StyleUnderline"/>
          <w:rFonts w:asciiTheme="majorHAnsi" w:hAnsiTheme="majorHAnsi"/>
          <w:highlight w:val="yellow"/>
        </w:rPr>
        <w:t>character of the students’ learning process</w:t>
      </w:r>
      <w:r w:rsidRPr="00A31B56">
        <w:rPr>
          <w:rStyle w:val="StyleUnderline"/>
          <w:rFonts w:asciiTheme="majorHAnsi" w:hAnsiTheme="majorHAnsi"/>
        </w:rPr>
        <w:t xml:space="preserve">, </w:t>
      </w:r>
      <w:r w:rsidRPr="00A31B56">
        <w:rPr>
          <w:rStyle w:val="StyleUnderline"/>
          <w:rFonts w:asciiTheme="majorHAnsi" w:hAnsiTheme="majorHAnsi"/>
          <w:highlight w:val="yellow"/>
        </w:rPr>
        <w:t>we posit the incapacity for students to experience failure</w:t>
      </w:r>
      <w:r w:rsidRPr="00A31B56">
        <w:rPr>
          <w:rStyle w:val="StyleUnderline"/>
          <w:rFonts w:asciiTheme="majorHAnsi" w:hAnsiTheme="majorHAnsi"/>
        </w:rPr>
        <w:t xml:space="preserve"> at any point within the process. The notion of process implies convergence with the </w:t>
      </w:r>
      <w:proofErr w:type="gramStart"/>
      <w:r w:rsidRPr="00A31B56">
        <w:rPr>
          <w:rStyle w:val="StyleUnderline"/>
          <w:rFonts w:asciiTheme="majorHAnsi" w:hAnsiTheme="majorHAnsi"/>
        </w:rPr>
        <w:t>process-thinking</w:t>
      </w:r>
      <w:proofErr w:type="gramEnd"/>
      <w:r w:rsidRPr="00A31B56">
        <w:rPr>
          <w:rStyle w:val="StyleUnderline"/>
          <w:rFonts w:asciiTheme="majorHAnsi" w:hAnsiTheme="majorHAnsi"/>
        </w:rPr>
        <w:t xml:space="preserve"> of Dewey and Deleuze, and </w:t>
      </w:r>
      <w:r w:rsidRPr="00A31B56">
        <w:rPr>
          <w:rStyle w:val="StyleUnderline"/>
          <w:rFonts w:asciiTheme="majorHAnsi" w:hAnsiTheme="majorHAnsi"/>
          <w:highlight w:val="yellow"/>
        </w:rPr>
        <w:t>the dynamics inscribed in such schooling</w:t>
      </w:r>
      <w:r w:rsidRPr="00A31B56">
        <w:rPr>
          <w:rStyle w:val="StyleUnderline"/>
          <w:rFonts w:asciiTheme="majorHAnsi" w:hAnsiTheme="majorHAnsi"/>
        </w:rPr>
        <w:t xml:space="preserve"> may not necessarily be continuous in a strict sense.</w:t>
      </w:r>
      <w:r w:rsidRPr="00A31B56">
        <w:rPr>
          <w:rFonts w:asciiTheme="majorHAnsi" w:hAnsiTheme="majorHAnsi" w:cs="Times New Roman"/>
          <w:color w:val="000000"/>
          <w:sz w:val="20"/>
          <w:szCs w:val="20"/>
        </w:rPr>
        <w:t xml:space="preserve"> </w:t>
      </w:r>
      <w:r w:rsidRPr="00A31B56">
        <w:rPr>
          <w:rStyle w:val="StyleUnderline"/>
          <w:rFonts w:asciiTheme="majorHAnsi" w:hAnsiTheme="majorHAnsi"/>
        </w:rPr>
        <w:t xml:space="preserve">It </w:t>
      </w:r>
      <w:r w:rsidRPr="00A31B56">
        <w:rPr>
          <w:rStyle w:val="StyleUnderline"/>
          <w:rFonts w:asciiTheme="majorHAnsi" w:hAnsiTheme="majorHAnsi"/>
          <w:highlight w:val="yellow"/>
        </w:rPr>
        <w:t>would incorporate discontinuities and ruptures constituting the place of becoming</w:t>
      </w:r>
      <w:r w:rsidRPr="00A31B56">
        <w:rPr>
          <w:rStyle w:val="StyleUnderline"/>
          <w:rFonts w:asciiTheme="majorHAnsi" w:hAnsiTheme="majorHAnsi"/>
        </w:rPr>
        <w:t>, the inbetween non-place for an “empty square”</w:t>
      </w:r>
      <w:r w:rsidRPr="00A31B56">
        <w:rPr>
          <w:rFonts w:asciiTheme="majorHAnsi" w:hAnsiTheme="majorHAnsi" w:cs="Times New Roman"/>
          <w:color w:val="000000"/>
          <w:sz w:val="20"/>
          <w:szCs w:val="20"/>
        </w:rPr>
        <w:t xml:space="preserve"> (Deleuze, 1990, p. 47) </w:t>
      </w:r>
      <w:r w:rsidRPr="00A31B56">
        <w:rPr>
          <w:rStyle w:val="StyleUnderline"/>
          <w:rFonts w:asciiTheme="majorHAnsi" w:hAnsiTheme="majorHAnsi"/>
          <w:highlight w:val="yellow"/>
        </w:rPr>
        <w:t>that</w:t>
      </w:r>
      <w:r w:rsidRPr="00A31B56">
        <w:rPr>
          <w:rStyle w:val="Emphasis"/>
          <w:rFonts w:asciiTheme="majorHAnsi" w:hAnsiTheme="majorHAnsi"/>
          <w:highlight w:val="yellow"/>
        </w:rPr>
        <w:t>,</w:t>
      </w:r>
      <w:r w:rsidRPr="00A31B56">
        <w:rPr>
          <w:rStyle w:val="StyleUnderline"/>
          <w:rFonts w:asciiTheme="majorHAnsi" w:hAnsiTheme="majorHAnsi"/>
        </w:rPr>
        <w:t xml:space="preserve"> however, is essential to structure by virtue of articulating it. We remember that </w:t>
      </w:r>
      <w:r w:rsidRPr="00A31B56">
        <w:rPr>
          <w:rStyle w:val="StyleUnderline"/>
          <w:rFonts w:asciiTheme="majorHAnsi" w:hAnsiTheme="majorHAnsi"/>
          <w:highlight w:val="yellow"/>
        </w:rPr>
        <w:t>Deleuze, describing difference, stressed that it</w:t>
      </w:r>
      <w:r w:rsidRPr="00A31B56">
        <w:rPr>
          <w:rStyle w:val="StyleUnderline"/>
          <w:rFonts w:asciiTheme="majorHAnsi" w:hAnsiTheme="majorHAnsi"/>
        </w:rPr>
        <w:t xml:space="preserve"> must be functionally differing: it </w:t>
      </w:r>
      <w:r w:rsidRPr="00A31B56">
        <w:rPr>
          <w:rStyle w:val="StyleUnderline"/>
          <w:rFonts w:asciiTheme="majorHAnsi" w:hAnsiTheme="majorHAnsi"/>
          <w:highlight w:val="yellow"/>
        </w:rPr>
        <w:t>creates a “tangled tale</w:t>
      </w:r>
      <w:r w:rsidRPr="00A31B56">
        <w:rPr>
          <w:rStyle w:val="StyleUnderline"/>
          <w:rFonts w:asciiTheme="majorHAnsi" w:hAnsiTheme="majorHAnsi"/>
        </w:rPr>
        <w:t>” (Deleuze, 1990, p. 51) and assures a passage from one singularity to another</w:t>
      </w:r>
      <w:r w:rsidRPr="00A31B56">
        <w:rPr>
          <w:rFonts w:asciiTheme="majorHAnsi" w:hAnsiTheme="majorHAnsi" w:cs="Times New Roman"/>
          <w:color w:val="000000"/>
          <w:sz w:val="20"/>
          <w:szCs w:val="20"/>
        </w:rPr>
        <w:t xml:space="preserve">. It is a difference that itself makes a difference. It is the subtle and as yet imperceptible difference in the second degree functioning in a derivative sense along the line of flight such as, for example, the line of flight produced by acceleration as a derivative of velocity. </w:t>
      </w:r>
      <w:r w:rsidRPr="00A31B56">
        <w:rPr>
          <w:rStyle w:val="StyleUnderline"/>
          <w:rFonts w:asciiTheme="majorHAnsi" w:hAnsiTheme="majorHAnsi"/>
        </w:rPr>
        <w:t xml:space="preserve">By virtue of its being “the in-itself of </w:t>
      </w:r>
      <w:r w:rsidRPr="00A31B56">
        <w:rPr>
          <w:rStyle w:val="StyleUnderline"/>
          <w:rFonts w:asciiTheme="majorHAnsi" w:hAnsiTheme="majorHAnsi"/>
          <w:highlight w:val="yellow"/>
        </w:rPr>
        <w:t>difference</w:t>
      </w:r>
      <w:r w:rsidRPr="00A31B56">
        <w:rPr>
          <w:rStyle w:val="StyleUnderline"/>
          <w:rFonts w:asciiTheme="majorHAnsi" w:hAnsiTheme="majorHAnsi"/>
        </w:rPr>
        <w:t xml:space="preserve">” (Deleuze, 1994a, p. 119), it has a power to literally speed things up. It </w:t>
      </w:r>
      <w:r w:rsidRPr="00A31B56">
        <w:rPr>
          <w:rStyle w:val="StyleUnderline"/>
          <w:rFonts w:asciiTheme="majorHAnsi" w:hAnsiTheme="majorHAnsi"/>
          <w:highlight w:val="yellow"/>
        </w:rPr>
        <w:t>becomes a means of facilitating communication and opening up an “intensive centre of metamorphosis … a process … of becoming other</w:t>
      </w:r>
      <w:r w:rsidRPr="00A31B56">
        <w:rPr>
          <w:rStyle w:val="StyleUnderline"/>
          <w:rFonts w:asciiTheme="majorHAnsi" w:hAnsiTheme="majorHAnsi"/>
        </w:rPr>
        <w:t>”</w:t>
      </w:r>
      <w:r w:rsidRPr="00A31B56">
        <w:rPr>
          <w:rFonts w:asciiTheme="majorHAnsi" w:hAnsiTheme="majorHAnsi" w:cs="Times New Roman"/>
          <w:color w:val="000000"/>
          <w:sz w:val="20"/>
          <w:szCs w:val="20"/>
        </w:rPr>
        <w:t xml:space="preserve"> (Bogue, 1989, p. 121) </w:t>
      </w:r>
      <w:r w:rsidRPr="00A31B56">
        <w:rPr>
          <w:rStyle w:val="StyleUnderline"/>
          <w:rFonts w:asciiTheme="majorHAnsi" w:hAnsiTheme="majorHAnsi"/>
        </w:rPr>
        <w:t xml:space="preserve">therefore </w:t>
      </w:r>
      <w:r w:rsidRPr="00A31B56">
        <w:rPr>
          <w:rStyle w:val="StyleUnderline"/>
          <w:rFonts w:asciiTheme="majorHAnsi" w:hAnsiTheme="majorHAnsi"/>
          <w:highlight w:val="yellow"/>
        </w:rPr>
        <w:t>pragmatically affecting the process of students’ learning as meaning making.</w:t>
      </w:r>
      <w:r w:rsidRPr="00A31B56">
        <w:rPr>
          <w:rStyle w:val="StyleUnderline"/>
          <w:rFonts w:asciiTheme="majorHAnsi" w:hAnsiTheme="majorHAnsi"/>
        </w:rPr>
        <w:t xml:space="preserve"> </w:t>
      </w:r>
      <w:r w:rsidRPr="00A31B56">
        <w:rPr>
          <w:rStyle w:val="StyleUnderline"/>
          <w:rFonts w:asciiTheme="majorHAnsi" w:hAnsiTheme="majorHAnsi"/>
          <w:highlight w:val="yellow"/>
        </w:rPr>
        <w:t>Deleuze’s pedagogy</w:t>
      </w:r>
      <w:r w:rsidRPr="00A31B56">
        <w:rPr>
          <w:rStyle w:val="StyleUnderline"/>
          <w:rFonts w:asciiTheme="majorHAnsi" w:hAnsiTheme="majorHAnsi"/>
        </w:rPr>
        <w:t xml:space="preserve"> </w:t>
      </w:r>
      <w:r w:rsidRPr="00A31B56">
        <w:rPr>
          <w:rStyle w:val="StyleUnderline"/>
          <w:rFonts w:asciiTheme="majorHAnsi" w:hAnsiTheme="majorHAnsi"/>
          <w:highlight w:val="yellow"/>
        </w:rPr>
        <w:t>of</w:t>
      </w:r>
      <w:r w:rsidRPr="00A31B56">
        <w:rPr>
          <w:rStyle w:val="StyleUnderline"/>
          <w:rFonts w:asciiTheme="majorHAnsi" w:hAnsiTheme="majorHAnsi"/>
        </w:rPr>
        <w:t xml:space="preserve"> the concept, if we situate it in the concrete context of schooling</w:t>
      </w:r>
      <w:r w:rsidRPr="00A31B56">
        <w:rPr>
          <w:rFonts w:asciiTheme="majorHAnsi" w:hAnsiTheme="majorHAnsi" w:cs="Times New Roman"/>
          <w:color w:val="000000"/>
          <w:sz w:val="20"/>
          <w:szCs w:val="20"/>
        </w:rPr>
        <w:t>, is therefore an important example of indeed “expanding educational vocabularies” (Noddings, 1993a, p. 5</w:t>
      </w:r>
      <w:r w:rsidRPr="00A31B56">
        <w:rPr>
          <w:rStyle w:val="StyleUnderline"/>
          <w:rFonts w:asciiTheme="majorHAnsi" w:hAnsiTheme="majorHAnsi"/>
        </w:rPr>
        <w:t xml:space="preserve">). Because specialization is defined as selforganization, it is accompanied by specific features that, in turn, affect the concept of learning which, in its own becoming-other, cannot but break out from old vocabularies. </w:t>
      </w:r>
      <w:r w:rsidRPr="00A31B56">
        <w:rPr>
          <w:rStyle w:val="StyleUnderline"/>
          <w:rFonts w:asciiTheme="majorHAnsi" w:hAnsiTheme="majorHAnsi"/>
          <w:highlight w:val="yellow"/>
        </w:rPr>
        <w:t>Communication in an autopoietic mode points towards naturalizing the concept of learning</w:t>
      </w:r>
      <w:r w:rsidRPr="00A31B56">
        <w:rPr>
          <w:rStyle w:val="StyleUnderline"/>
          <w:rFonts w:asciiTheme="majorHAnsi" w:hAnsiTheme="majorHAnsi"/>
        </w:rPr>
        <w:t xml:space="preserve"> which therefore </w:t>
      </w:r>
      <w:r w:rsidRPr="00A31B56">
        <w:rPr>
          <w:rStyle w:val="StyleUnderline"/>
          <w:rFonts w:asciiTheme="majorHAnsi" w:hAnsiTheme="majorHAnsi"/>
          <w:highlight w:val="yellow"/>
        </w:rPr>
        <w:t>becomes an emergent property of the transactions</w:t>
      </w:r>
      <w:r w:rsidRPr="00A31B56">
        <w:rPr>
          <w:rStyle w:val="StyleUnderline"/>
          <w:rFonts w:asciiTheme="majorHAnsi" w:hAnsiTheme="majorHAnsi"/>
        </w:rPr>
        <w:t xml:space="preserve"> </w:t>
      </w:r>
      <w:r w:rsidRPr="00A31B56">
        <w:rPr>
          <w:rStyle w:val="StyleUnderline"/>
          <w:rFonts w:asciiTheme="majorHAnsi" w:hAnsiTheme="majorHAnsi"/>
          <w:highlight w:val="yellow"/>
        </w:rPr>
        <w:t>between teachers, students and the subject-matter, even in the absence of direct instruction and teaching as traditionally defined</w:t>
      </w:r>
      <w:r w:rsidRPr="00A31B56">
        <w:rPr>
          <w:rStyle w:val="StyleUnderline"/>
          <w:rFonts w:asciiTheme="majorHAnsi" w:hAnsiTheme="majorHAnsi"/>
        </w:rPr>
        <w:t>.</w:t>
      </w:r>
      <w:r w:rsidRPr="00A31B56">
        <w:rPr>
          <w:rFonts w:asciiTheme="majorHAnsi" w:hAnsiTheme="majorHAnsi" w:cs="Times New Roman"/>
          <w:color w:val="000000"/>
          <w:sz w:val="20"/>
          <w:szCs w:val="20"/>
        </w:rPr>
        <w:t xml:space="preserve"> In this respect it is </w:t>
      </w:r>
      <w:r w:rsidRPr="00A31B56">
        <w:rPr>
          <w:rStyle w:val="Emphasis"/>
          <w:rFonts w:asciiTheme="majorHAnsi" w:hAnsiTheme="majorHAnsi"/>
          <w:highlight w:val="yellow"/>
        </w:rPr>
        <w:t>the self-organizing learning process that leads to an increase in complexity</w:t>
      </w:r>
      <w:r w:rsidRPr="00A31B56">
        <w:rPr>
          <w:rStyle w:val="Emphasis"/>
          <w:rFonts w:asciiTheme="majorHAnsi" w:hAnsiTheme="majorHAnsi"/>
        </w:rPr>
        <w:t xml:space="preserve"> and the growth of intelligence</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it functions as the process of both intellectual and moral growth that necessarily includes </w:t>
      </w:r>
      <w:r w:rsidRPr="00A31B56">
        <w:rPr>
          <w:rStyle w:val="StyleUnderline"/>
          <w:rFonts w:asciiTheme="majorHAnsi" w:hAnsiTheme="majorHAnsi"/>
        </w:rPr>
        <w:t xml:space="preserve">in itself, in accord with Dewey’s philosophy, </w:t>
      </w:r>
      <w:r w:rsidRPr="00A31B56">
        <w:rPr>
          <w:rStyle w:val="StyleUnderline"/>
          <w:rFonts w:asciiTheme="majorHAnsi" w:hAnsiTheme="majorHAnsi"/>
          <w:highlight w:val="yellow"/>
        </w:rPr>
        <w:t>a</w:t>
      </w:r>
      <w:r w:rsidRPr="00A31B56">
        <w:rPr>
          <w:rStyle w:val="StyleUnderline"/>
          <w:rFonts w:asciiTheme="majorHAnsi" w:hAnsiTheme="majorHAnsi"/>
        </w:rPr>
        <w:t xml:space="preserve">n added </w:t>
      </w:r>
      <w:r w:rsidRPr="00A31B56">
        <w:rPr>
          <w:rStyle w:val="StyleUnderline"/>
          <w:rFonts w:asciiTheme="majorHAnsi" w:hAnsiTheme="majorHAnsi"/>
          <w:highlight w:val="yellow"/>
        </w:rPr>
        <w:t>capacity for growth</w:t>
      </w:r>
      <w:r w:rsidRPr="00A31B56">
        <w:rPr>
          <w:rFonts w:asciiTheme="majorHAnsi" w:hAnsiTheme="majorHAnsi" w:cs="Times New Roman"/>
          <w:color w:val="000000"/>
          <w:sz w:val="20"/>
          <w:szCs w:val="20"/>
        </w:rPr>
        <w:t xml:space="preserve">. Folds that are formed in the critical junctions, </w:t>
      </w:r>
      <w:r w:rsidRPr="00A31B56">
        <w:rPr>
          <w:rStyle w:val="StyleUnderline"/>
          <w:rFonts w:asciiTheme="majorHAnsi" w:hAnsiTheme="majorHAnsi"/>
          <w:highlight w:val="yellow"/>
        </w:rPr>
        <w:t>where different rhizomatic lines cross and interact</w:t>
      </w:r>
      <w:r w:rsidRPr="00A31B56">
        <w:rPr>
          <w:rStyle w:val="StyleUnderline"/>
          <w:rFonts w:asciiTheme="majorHAnsi" w:hAnsiTheme="majorHAnsi"/>
        </w:rPr>
        <w:t xml:space="preserve">, are themselves the tightest relations functioning in the capacity of a self-organized criticality and therefore </w:t>
      </w:r>
      <w:r w:rsidRPr="00A31B56">
        <w:rPr>
          <w:rStyle w:val="StyleUnderline"/>
          <w:rFonts w:asciiTheme="majorHAnsi" w:hAnsiTheme="majorHAnsi"/>
          <w:highlight w:val="yellow"/>
        </w:rPr>
        <w:t>capable of increasing the system’s complexity: they create a perplexity, a novelty, that would have required a decision-making, a choic</w:t>
      </w:r>
      <w:r w:rsidRPr="00A31B56">
        <w:rPr>
          <w:rStyle w:val="StyleUnderline"/>
          <w:rFonts w:asciiTheme="majorHAnsi" w:hAnsiTheme="majorHAnsi"/>
        </w:rPr>
        <w:t>e. Indeed</w:t>
      </w:r>
      <w:r w:rsidRPr="00A31B56">
        <w:rPr>
          <w:rStyle w:val="StyleUnderline"/>
          <w:rFonts w:asciiTheme="majorHAnsi" w:hAnsiTheme="majorHAnsi"/>
          <w:highlight w:val="yellow"/>
        </w:rPr>
        <w:t>, we “are never separable from the world: the interior is only a selected exterior, the exterior, a projected interior</w:t>
      </w:r>
      <w:r w:rsidRPr="00A31B56">
        <w:rPr>
          <w:rFonts w:asciiTheme="majorHAnsi" w:hAnsiTheme="majorHAnsi" w:cs="Times New Roman"/>
          <w:color w:val="000000"/>
          <w:sz w:val="20"/>
          <w:szCs w:val="20"/>
        </w:rPr>
        <w:t>” (Deleuze, 1988b, p. 125).</w:t>
      </w:r>
    </w:p>
    <w:p w14:paraId="1632A813" w14:textId="77777777" w:rsidR="00D92CC1" w:rsidRPr="00A31B56" w:rsidRDefault="00D92CC1" w:rsidP="00D92CC1">
      <w:pPr>
        <w:pStyle w:val="Heading4"/>
        <w:rPr>
          <w:rFonts w:asciiTheme="majorHAnsi" w:hAnsiTheme="majorHAnsi"/>
        </w:rPr>
      </w:pPr>
      <w:r w:rsidRPr="00A31B56">
        <w:rPr>
          <w:rFonts w:asciiTheme="majorHAnsi" w:hAnsiTheme="majorHAnsi"/>
        </w:rPr>
        <w:t>Curriculums destroy the power for students to shape their own learning experiences creating an over reliance on the school to tell them how to think. Only by choosing to form our own educational experiences can learning become infinite and allow us ways to shape our identity</w:t>
      </w:r>
    </w:p>
    <w:p w14:paraId="3066A71D" w14:textId="77777777" w:rsidR="00D92CC1" w:rsidRPr="00A31B56" w:rsidRDefault="00D92CC1" w:rsidP="00D92CC1">
      <w:pPr>
        <w:rPr>
          <w:rFonts w:asciiTheme="majorHAnsi" w:hAnsiTheme="majorHAnsi"/>
        </w:rPr>
      </w:pPr>
      <w:r w:rsidRPr="00A31B56">
        <w:rPr>
          <w:rStyle w:val="Style13ptBold"/>
          <w:rFonts w:asciiTheme="majorHAnsi" w:hAnsiTheme="majorHAnsi"/>
        </w:rPr>
        <w:t>Semetsky 10</w:t>
      </w:r>
      <w:r w:rsidRPr="00A31B56">
        <w:rPr>
          <w:rFonts w:asciiTheme="majorHAnsi" w:hAnsiTheme="majorHAnsi"/>
        </w:rPr>
        <w:t xml:space="preserve"> </w:t>
      </w:r>
      <w:r w:rsidRPr="00A31B56">
        <w:rPr>
          <w:rFonts w:asciiTheme="majorHAnsi" w:hAnsiTheme="majorHAnsi"/>
          <w:sz w:val="16"/>
          <w:szCs w:val="16"/>
        </w:rPr>
        <w:t>(Inna, professor of educational philosophy and theory at Columbia University. “The Folds of Experience, or: Constructing the Pedagogy of Values” 2010 Pages 479-482 Journal of Educational Philosophy and Theory. DOI: 10.1111/j.1469-5812.2008.00486.x //LP)</w:t>
      </w:r>
    </w:p>
    <w:p w14:paraId="6D25BE94" w14:textId="77777777" w:rsidR="00D92CC1" w:rsidRPr="00A31B56" w:rsidRDefault="00D92CC1" w:rsidP="00D92CC1">
      <w:pPr>
        <w:rPr>
          <w:rFonts w:asciiTheme="majorHAnsi" w:hAnsiTheme="majorHAnsi"/>
          <w:sz w:val="14"/>
        </w:rPr>
      </w:pPr>
      <w:r w:rsidRPr="00A31B56">
        <w:rPr>
          <w:rFonts w:asciiTheme="majorHAnsi" w:hAnsiTheme="majorHAnsi"/>
          <w:sz w:val="14"/>
        </w:rPr>
        <w:t xml:space="preserve">In his work Difference and Repetition, </w:t>
      </w:r>
      <w:r w:rsidRPr="00A31B56">
        <w:rPr>
          <w:rStyle w:val="StyleUnderline"/>
          <w:rFonts w:asciiTheme="majorHAnsi" w:hAnsiTheme="majorHAnsi"/>
          <w:highlight w:val="yellow"/>
        </w:rPr>
        <w:t>Deleuze</w:t>
      </w:r>
      <w:r w:rsidRPr="00A31B56">
        <w:rPr>
          <w:rFonts w:asciiTheme="majorHAnsi" w:hAnsiTheme="majorHAnsi"/>
          <w:sz w:val="14"/>
          <w:highlight w:val="yellow"/>
        </w:rPr>
        <w:t xml:space="preserve"> (</w:t>
      </w:r>
      <w:r w:rsidRPr="00A31B56">
        <w:rPr>
          <w:rFonts w:asciiTheme="majorHAnsi" w:hAnsiTheme="majorHAnsi"/>
          <w:sz w:val="14"/>
        </w:rPr>
        <w:t>1994</w:t>
      </w:r>
      <w:r w:rsidRPr="00A31B56">
        <w:rPr>
          <w:rStyle w:val="StyleUnderline"/>
          <w:rFonts w:asciiTheme="majorHAnsi" w:hAnsiTheme="majorHAnsi"/>
        </w:rPr>
        <w:t xml:space="preserve">) </w:t>
      </w:r>
      <w:r w:rsidRPr="00A31B56">
        <w:rPr>
          <w:rStyle w:val="StyleUnderline"/>
          <w:rFonts w:asciiTheme="majorHAnsi" w:hAnsiTheme="majorHAnsi"/>
          <w:highlight w:val="yellow"/>
        </w:rPr>
        <w:t>presents a story of</w:t>
      </w:r>
      <w:r w:rsidRPr="00A31B56">
        <w:rPr>
          <w:rStyle w:val="StyleUnderline"/>
          <w:rFonts w:asciiTheme="majorHAnsi" w:hAnsiTheme="majorHAnsi"/>
        </w:rPr>
        <w:t xml:space="preserve"> </w:t>
      </w:r>
      <w:r w:rsidRPr="00A31B56">
        <w:rPr>
          <w:rStyle w:val="StyleUnderline"/>
          <w:rFonts w:asciiTheme="majorHAnsi" w:hAnsiTheme="majorHAnsi"/>
          <w:highlight w:val="yellow"/>
        </w:rPr>
        <w:t>an athlete who learns to swim by</w:t>
      </w:r>
      <w:r w:rsidRPr="00A31B56">
        <w:rPr>
          <w:rStyle w:val="StyleUnderline"/>
          <w:rFonts w:asciiTheme="majorHAnsi" w:hAnsiTheme="majorHAnsi"/>
        </w:rPr>
        <w:t xml:space="preserve"> means of </w:t>
      </w:r>
      <w:r w:rsidRPr="00A31B56">
        <w:rPr>
          <w:rStyle w:val="StyleUnderline"/>
          <w:rFonts w:asciiTheme="majorHAnsi" w:hAnsiTheme="majorHAnsi"/>
          <w:highlight w:val="yellow"/>
        </w:rPr>
        <w:t>becoming</w:t>
      </w:r>
      <w:r w:rsidRPr="00A31B56">
        <w:rPr>
          <w:rStyle w:val="StyleUnderline"/>
          <w:rFonts w:asciiTheme="majorHAnsi" w:hAnsiTheme="majorHAnsi"/>
        </w:rPr>
        <w:t xml:space="preserve">. </w:t>
      </w:r>
      <w:r w:rsidRPr="00A31B56">
        <w:rPr>
          <w:rStyle w:val="StyleUnderline"/>
          <w:rFonts w:asciiTheme="majorHAnsi" w:hAnsiTheme="majorHAnsi"/>
          <w:highlight w:val="yellow"/>
        </w:rPr>
        <w:t>The novice athlete</w:t>
      </w:r>
      <w:r w:rsidRPr="00A31B56">
        <w:rPr>
          <w:rStyle w:val="StyleUnderline"/>
          <w:rFonts w:asciiTheme="majorHAnsi" w:hAnsiTheme="majorHAnsi"/>
        </w:rPr>
        <w:t xml:space="preserve"> </w:t>
      </w:r>
      <w:r w:rsidRPr="00A31B56">
        <w:rPr>
          <w:rStyle w:val="StyleUnderline"/>
          <w:rFonts w:asciiTheme="majorHAnsi" w:hAnsiTheme="majorHAnsi"/>
          <w:highlight w:val="yellow"/>
        </w:rPr>
        <w:t>struggles against the waves because she is facing the unknown</w:t>
      </w:r>
      <w:r w:rsidRPr="00A31B56">
        <w:rPr>
          <w:rStyle w:val="StyleUnderline"/>
          <w:rFonts w:asciiTheme="majorHAnsi" w:hAnsiTheme="majorHAnsi"/>
        </w:rPr>
        <w:t xml:space="preserve"> or what Deleuze called nonthought or un-thought. Not-yet-knowing-how-to swim, </w:t>
      </w:r>
      <w:r w:rsidRPr="00A31B56">
        <w:rPr>
          <w:rStyle w:val="StyleUnderline"/>
          <w:rFonts w:asciiTheme="majorHAnsi" w:hAnsiTheme="majorHAnsi"/>
          <w:highlight w:val="yellow"/>
        </w:rPr>
        <w:t>the athlete’s movements do not resemble the movements of the wave</w:t>
      </w:r>
      <w:r w:rsidRPr="00A31B56">
        <w:rPr>
          <w:rStyle w:val="StyleUnderline"/>
          <w:rFonts w:asciiTheme="majorHAnsi" w:hAnsiTheme="majorHAnsi"/>
        </w:rPr>
        <w:t>. Nor do they aim to merely imitate the instructor’s movements given while not in the water but on the shore</w:t>
      </w:r>
      <w:r w:rsidRPr="00A31B56">
        <w:rPr>
          <w:rFonts w:asciiTheme="majorHAnsi" w:hAnsiTheme="majorHAnsi"/>
          <w:sz w:val="14"/>
        </w:rPr>
        <w:t xml:space="preserve">. </w:t>
      </w:r>
      <w:r w:rsidRPr="00A31B56">
        <w:rPr>
          <w:rStyle w:val="StyleUnderline"/>
          <w:rFonts w:asciiTheme="majorHAnsi" w:hAnsiTheme="majorHAnsi"/>
        </w:rPr>
        <w:t>Theoretical knowledge is being transformed into practical apprenticeship: the swimmer is learning ‘by grasping [movements] in practice as signs’</w:t>
      </w:r>
      <w:r w:rsidRPr="00A31B56">
        <w:rPr>
          <w:rFonts w:asciiTheme="majorHAnsi" w:hAnsiTheme="majorHAnsi"/>
          <w:sz w:val="14"/>
        </w:rPr>
        <w:t xml:space="preserve"> (Deleuze, 1994, p. 23) </w:t>
      </w:r>
      <w:r w:rsidRPr="00A31B56">
        <w:rPr>
          <w:rStyle w:val="StyleUnderline"/>
          <w:rFonts w:asciiTheme="majorHAnsi" w:hAnsiTheme="majorHAnsi"/>
        </w:rPr>
        <w:t>that are, by deﬁnition, to be interpreted and evaluated.</w:t>
      </w:r>
      <w:r w:rsidRPr="00A31B56">
        <w:rPr>
          <w:rFonts w:asciiTheme="majorHAnsi" w:hAnsiTheme="majorHAnsi"/>
          <w:sz w:val="14"/>
        </w:rPr>
        <w:t xml:space="preserve"> </w:t>
      </w:r>
      <w:r w:rsidRPr="00A31B56">
        <w:rPr>
          <w:rStyle w:val="StyleUnderline"/>
          <w:rFonts w:asciiTheme="majorHAnsi" w:hAnsiTheme="majorHAnsi"/>
        </w:rPr>
        <w:t xml:space="preserve">For </w:t>
      </w:r>
      <w:r w:rsidRPr="00A31B56">
        <w:rPr>
          <w:rStyle w:val="StyleUnderline"/>
          <w:rFonts w:asciiTheme="majorHAnsi" w:hAnsiTheme="majorHAnsi"/>
          <w:highlight w:val="yellow"/>
        </w:rPr>
        <w:t>the athlete who ﬁnds herself in a novel situation</w:t>
      </w:r>
      <w:r w:rsidRPr="00A31B56">
        <w:rPr>
          <w:rStyle w:val="StyleUnderline"/>
          <w:rFonts w:asciiTheme="majorHAnsi" w:hAnsiTheme="majorHAnsi"/>
        </w:rPr>
        <w:t xml:space="preserve">—in the water—there literally is </w:t>
      </w:r>
      <w:r w:rsidRPr="00A31B56">
        <w:rPr>
          <w:rStyle w:val="StyleUnderline"/>
          <w:rFonts w:asciiTheme="majorHAnsi" w:hAnsiTheme="majorHAnsi"/>
          <w:highlight w:val="yellow"/>
        </w:rPr>
        <w:t>no solid foundation under her feet</w:t>
      </w:r>
      <w:r w:rsidRPr="00A31B56">
        <w:rPr>
          <w:rStyle w:val="StyleUnderline"/>
          <w:rFonts w:asciiTheme="majorHAnsi" w:hAnsiTheme="majorHAnsi"/>
        </w:rPr>
        <w:t xml:space="preserve">, and the world that she has to face loses its reassuring power of familiar representations. </w:t>
      </w:r>
      <w:r w:rsidRPr="00A31B56">
        <w:rPr>
          <w:rFonts w:asciiTheme="majorHAnsi" w:hAnsiTheme="majorHAnsi"/>
          <w:sz w:val="14"/>
        </w:rPr>
        <w:t xml:space="preserve">To learn means to move together with a particular milieu. Deleuze (1995) expands on this idea by referring to </w:t>
      </w:r>
      <w:r w:rsidRPr="00A31B56">
        <w:rPr>
          <w:rStyle w:val="StyleUnderline"/>
          <w:rFonts w:asciiTheme="majorHAnsi" w:hAnsiTheme="majorHAnsi"/>
        </w:rPr>
        <w:t xml:space="preserve">new sports, like surﬁng, windsurﬁng and hang-gliding that would have required one to enter into an existing wave. </w:t>
      </w:r>
      <w:r w:rsidRPr="00A31B56">
        <w:rPr>
          <w:rStyle w:val="StyleUnderline"/>
          <w:rFonts w:asciiTheme="majorHAnsi" w:hAnsiTheme="majorHAnsi"/>
          <w:highlight w:val="yellow"/>
        </w:rPr>
        <w:t>The athlete has to invent a novel concept of what does it mean to swim in the midst of the very encounter with the unknown problem,</w:t>
      </w:r>
      <w:r w:rsidRPr="00A31B56">
        <w:rPr>
          <w:rStyle w:val="StyleUnderline"/>
          <w:rFonts w:asciiTheme="majorHAnsi" w:hAnsiTheme="majorHAnsi"/>
        </w:rPr>
        <w:t xml:space="preserve"> via her own unfolding experience</w:t>
      </w:r>
      <w:r w:rsidRPr="00A31B56">
        <w:rPr>
          <w:rFonts w:asciiTheme="majorHAnsi" w:hAnsiTheme="majorHAnsi"/>
          <w:sz w:val="14"/>
        </w:rPr>
        <w:t xml:space="preserve">. Acknowledging a particularly narrow approach to education, Deleuze (1994) describes it </w:t>
      </w:r>
      <w:r w:rsidRPr="00A31B56">
        <w:rPr>
          <w:rStyle w:val="StyleUnderline"/>
          <w:rFonts w:asciiTheme="majorHAnsi" w:hAnsiTheme="majorHAnsi"/>
        </w:rPr>
        <w:t xml:space="preserve">as </w:t>
      </w:r>
      <w:r w:rsidRPr="00A31B56">
        <w:rPr>
          <w:rStyle w:val="StyleUnderline"/>
          <w:rFonts w:asciiTheme="majorHAnsi" w:hAnsiTheme="majorHAnsi"/>
          <w:highlight w:val="yellow"/>
        </w:rPr>
        <w:t>students</w:t>
      </w:r>
      <w:r w:rsidRPr="00A31B56">
        <w:rPr>
          <w:rStyle w:val="StyleUnderline"/>
          <w:rFonts w:asciiTheme="majorHAnsi" w:hAnsiTheme="majorHAnsi"/>
        </w:rPr>
        <w:t>’ discovery of solutions to the problems posited by teachers.</w:t>
      </w:r>
      <w:r w:rsidRPr="00A31B56">
        <w:rPr>
          <w:rFonts w:asciiTheme="majorHAnsi" w:hAnsiTheme="majorHAnsi"/>
          <w:sz w:val="14"/>
        </w:rPr>
        <w:t xml:space="preserve"> </w:t>
      </w:r>
      <w:r w:rsidRPr="00A31B56">
        <w:rPr>
          <w:rStyle w:val="StyleUnderline"/>
          <w:rFonts w:asciiTheme="majorHAnsi" w:hAnsiTheme="majorHAnsi"/>
        </w:rPr>
        <w:t xml:space="preserve">In this way pupils </w:t>
      </w:r>
      <w:r w:rsidRPr="00A31B56">
        <w:rPr>
          <w:rStyle w:val="StyleUnderline"/>
          <w:rFonts w:asciiTheme="majorHAnsi" w:hAnsiTheme="majorHAnsi"/>
          <w:highlight w:val="yellow"/>
        </w:rPr>
        <w:t>lack power to themselves create or formulate problems, and the construction of problems</w:t>
      </w:r>
      <w:r w:rsidRPr="00A31B56">
        <w:rPr>
          <w:rFonts w:asciiTheme="majorHAnsi" w:hAnsiTheme="majorHAnsi"/>
          <w:sz w:val="14"/>
          <w:highlight w:val="yellow"/>
        </w:rPr>
        <w:t>,</w:t>
      </w:r>
      <w:r w:rsidRPr="00A31B56">
        <w:rPr>
          <w:rFonts w:asciiTheme="majorHAnsi" w:hAnsiTheme="majorHAnsi"/>
          <w:sz w:val="14"/>
        </w:rPr>
        <w:t xml:space="preserve"> </w:t>
      </w:r>
      <w:r w:rsidRPr="00A31B56">
        <w:rPr>
          <w:rStyle w:val="StyleUnderline"/>
          <w:rFonts w:asciiTheme="majorHAnsi" w:hAnsiTheme="majorHAnsi"/>
        </w:rPr>
        <w:t xml:space="preserve">for Deleuze, </w:t>
      </w:r>
      <w:r w:rsidRPr="00A31B56">
        <w:rPr>
          <w:rStyle w:val="StyleUnderline"/>
          <w:rFonts w:asciiTheme="majorHAnsi" w:hAnsiTheme="majorHAnsi"/>
          <w:highlight w:val="yellow"/>
        </w:rPr>
        <w:t>is tantamount to one’s sense of freedom</w:t>
      </w:r>
      <w:r w:rsidRPr="00A31B56">
        <w:rPr>
          <w:rFonts w:asciiTheme="majorHAnsi" w:hAnsiTheme="majorHAnsi"/>
          <w:sz w:val="14"/>
          <w:highlight w:val="yellow"/>
        </w:rPr>
        <w:t>.</w:t>
      </w:r>
      <w:r w:rsidRPr="00A31B56">
        <w:rPr>
          <w:rFonts w:asciiTheme="majorHAnsi" w:hAnsiTheme="majorHAnsi"/>
          <w:sz w:val="14"/>
        </w:rPr>
        <w:t xml:space="preserve"> </w:t>
      </w:r>
      <w:r w:rsidRPr="00A31B56">
        <w:rPr>
          <w:rStyle w:val="StyleUnderline"/>
          <w:rFonts w:asciiTheme="majorHAnsi" w:hAnsiTheme="majorHAnsi"/>
          <w:highlight w:val="yellow"/>
        </w:rPr>
        <w:t>Only if and when ‘thought is free, hence vital, nothing is compromised</w:t>
      </w:r>
      <w:r w:rsidRPr="00A31B56">
        <w:rPr>
          <w:rStyle w:val="StyleUnderline"/>
          <w:rFonts w:asciiTheme="majorHAnsi" w:hAnsiTheme="majorHAnsi"/>
        </w:rPr>
        <w:t xml:space="preserve">. </w:t>
      </w:r>
      <w:r w:rsidRPr="00A31B56">
        <w:rPr>
          <w:rStyle w:val="StyleUnderline"/>
          <w:rFonts w:asciiTheme="majorHAnsi" w:hAnsiTheme="majorHAnsi"/>
          <w:highlight w:val="yellow"/>
        </w:rPr>
        <w:t>When it ceases being so, all other oppressions are also possible</w:t>
      </w:r>
      <w:r w:rsidRPr="00A31B56">
        <w:rPr>
          <w:rFonts w:asciiTheme="majorHAnsi" w:hAnsiTheme="majorHAnsi"/>
          <w:sz w:val="14"/>
          <w:highlight w:val="yellow"/>
        </w:rPr>
        <w:t>’</w:t>
      </w:r>
      <w:r w:rsidRPr="00A31B56">
        <w:rPr>
          <w:rFonts w:asciiTheme="majorHAnsi" w:hAnsiTheme="majorHAnsi"/>
          <w:sz w:val="14"/>
        </w:rPr>
        <w:t xml:space="preserve"> (Deleuze, 1988b, p. 4). Deleuze asserts that problems should not be considered as given, that is, requiring the Cartesian method as the infamous ‘search for the clear and distinct’ (Deleuze, 1994, p. 161) idea as its ﬁnite solution. Rather</w:t>
      </w:r>
      <w:r w:rsidRPr="00A31B56">
        <w:rPr>
          <w:rStyle w:val="StyleUnderline"/>
          <w:rFonts w:asciiTheme="majorHAnsi" w:hAnsiTheme="majorHAnsi"/>
        </w:rPr>
        <w:t xml:space="preserve">, </w:t>
      </w:r>
      <w:r w:rsidRPr="00A31B56">
        <w:rPr>
          <w:rStyle w:val="StyleUnderline"/>
          <w:rFonts w:asciiTheme="majorHAnsi" w:hAnsiTheme="majorHAnsi"/>
          <w:highlight w:val="yellow"/>
        </w:rPr>
        <w:t>learning is ‘inﬁnite ... [and] of a different nature to knowledge’</w:t>
      </w:r>
      <w:r w:rsidRPr="00A31B56">
        <w:rPr>
          <w:rStyle w:val="StyleUnderline"/>
          <w:rFonts w:asciiTheme="majorHAnsi" w:hAnsiTheme="majorHAnsi"/>
        </w:rPr>
        <w:t xml:space="preserve"> (Deleuze, 1994, p. 192), but that of the nature of a creative process as a method of inventing concepts in practice</w:t>
      </w:r>
      <w:r w:rsidRPr="00A31B56">
        <w:rPr>
          <w:rFonts w:asciiTheme="majorHAnsi" w:hAnsiTheme="majorHAnsi"/>
          <w:sz w:val="14"/>
        </w:rPr>
        <w:t xml:space="preserve">. </w:t>
      </w:r>
      <w:r w:rsidRPr="00A31B56">
        <w:rPr>
          <w:rStyle w:val="StyleUnderline"/>
          <w:rFonts w:asciiTheme="majorHAnsi" w:hAnsiTheme="majorHAnsi"/>
        </w:rPr>
        <w:t>The Deleuzian object of experience, being as yet un-thought of (because it is created in experimental practice and not subject to an a priori</w:t>
      </w:r>
      <w:r w:rsidRPr="00A31B56">
        <w:rPr>
          <w:rFonts w:asciiTheme="majorHAnsi" w:hAnsiTheme="majorHAnsi"/>
          <w:sz w:val="14"/>
        </w:rPr>
        <w:t xml:space="preserve"> theoretical judgment), is </w:t>
      </w:r>
      <w:r w:rsidRPr="00A31B56">
        <w:rPr>
          <w:rStyle w:val="StyleUnderline"/>
          <w:rFonts w:asciiTheme="majorHAnsi" w:hAnsiTheme="majorHAnsi"/>
        </w:rPr>
        <w:t>presented only in its tendency to exist, or rather to subsist, in a virtual, sub-representative state. It actualizes itself through multiple different/ciations</w:t>
      </w:r>
      <w:r w:rsidRPr="00A31B56">
        <w:rPr>
          <w:rFonts w:asciiTheme="majorHAnsi" w:hAnsiTheme="majorHAnsi"/>
          <w:sz w:val="14"/>
        </w:rPr>
        <w:t xml:space="preserve">. Deleuze’s method, compatible with Bergson’s intuition, enables interpretation of signs, symbols, and symptoms that lay down the dynamical structure of experience. Experience is not limited to what is immediately perceived: Deleuze conceptualizes becoming as a spatio-temporal dynamism, which is future-oriented. </w:t>
      </w:r>
      <w:r w:rsidRPr="00A31B56">
        <w:rPr>
          <w:rStyle w:val="StyleUnderline"/>
          <w:rFonts w:asciiTheme="majorHAnsi" w:hAnsiTheme="majorHAnsi"/>
        </w:rPr>
        <w:t>The line of becoming is real even if ‘we don’t see it, because it’s the least perceptible of things’</w:t>
      </w:r>
      <w:r w:rsidRPr="00A31B56">
        <w:rPr>
          <w:rFonts w:asciiTheme="majorHAnsi" w:hAnsiTheme="majorHAnsi"/>
          <w:sz w:val="14"/>
        </w:rPr>
        <w:t xml:space="preserve"> (Deleuze, 1995, p. 45). </w:t>
      </w:r>
      <w:r w:rsidRPr="00A31B56">
        <w:rPr>
          <w:rStyle w:val="StyleUnderline"/>
          <w:rFonts w:asciiTheme="majorHAnsi" w:hAnsiTheme="majorHAnsi"/>
        </w:rPr>
        <w:t xml:space="preserve">Thinking, enriched with desire, is experimental and experiential: experience is extended, expanded and enfolded, and—I repeat—not conﬁned to an individual mind. </w:t>
      </w:r>
      <w:r w:rsidRPr="00A31B56">
        <w:rPr>
          <w:rStyle w:val="StyleUnderline"/>
          <w:rFonts w:asciiTheme="majorHAnsi" w:hAnsiTheme="majorHAnsi"/>
          <w:highlight w:val="yellow"/>
        </w:rPr>
        <w:t>Becoming by deﬁnition is an experiment with what is new, that is, coming into being, be-coming</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Experience constitutes a complex place, and it is our experimentation on </w:t>
      </w:r>
      <w:proofErr w:type="gramStart"/>
      <w:r w:rsidRPr="00A31B56">
        <w:rPr>
          <w:rStyle w:val="StyleUnderline"/>
          <w:rFonts w:asciiTheme="majorHAnsi" w:hAnsiTheme="majorHAnsi"/>
          <w:highlight w:val="yellow"/>
        </w:rPr>
        <w:t>ourselves</w:t>
      </w:r>
      <w:proofErr w:type="gramEnd"/>
      <w:r w:rsidRPr="00A31B56">
        <w:rPr>
          <w:rStyle w:val="StyleUnderline"/>
          <w:rFonts w:asciiTheme="majorHAnsi" w:hAnsiTheme="majorHAnsi"/>
        </w:rPr>
        <w:t xml:space="preserve"> as enfolded in the world </w:t>
      </w:r>
      <w:r w:rsidRPr="00A31B56">
        <w:rPr>
          <w:rStyle w:val="StyleUnderline"/>
          <w:rFonts w:asciiTheme="majorHAnsi" w:hAnsiTheme="majorHAnsi"/>
          <w:highlight w:val="yellow"/>
        </w:rPr>
        <w:t>that</w:t>
      </w:r>
      <w:r w:rsidRPr="00A31B56">
        <w:rPr>
          <w:rStyle w:val="StyleUnderline"/>
          <w:rFonts w:asciiTheme="majorHAnsi" w:hAnsiTheme="majorHAnsi"/>
        </w:rPr>
        <w:t xml:space="preserve">, for Deleuze, </w:t>
      </w:r>
      <w:r w:rsidRPr="00A31B56">
        <w:rPr>
          <w:rStyle w:val="StyleUnderline"/>
          <w:rFonts w:asciiTheme="majorHAnsi" w:hAnsiTheme="majorHAnsi"/>
          <w:highlight w:val="yellow"/>
        </w:rPr>
        <w:t>is our only identity</w:t>
      </w:r>
      <w:r w:rsidRPr="00A31B56">
        <w:rPr>
          <w:rStyle w:val="StyleUnderline"/>
          <w:rFonts w:asciiTheme="majorHAnsi" w:hAnsiTheme="majorHAnsi"/>
        </w:rPr>
        <w:t>.</w:t>
      </w:r>
      <w:r w:rsidRPr="00A31B56">
        <w:rPr>
          <w:rFonts w:asciiTheme="majorHAnsi" w:hAnsiTheme="majorHAnsi"/>
          <w:sz w:val="14"/>
        </w:rPr>
        <w:t xml:space="preserve"> </w:t>
      </w:r>
      <w:r w:rsidRPr="00A31B56">
        <w:rPr>
          <w:rStyle w:val="StyleUnderline"/>
          <w:rFonts w:asciiTheme="majorHAnsi" w:hAnsiTheme="majorHAnsi"/>
          <w:highlight w:val="yellow"/>
        </w:rPr>
        <w:t>It is an experience that provides real conditions for our intellectual</w:t>
      </w:r>
      <w:r w:rsidRPr="00A31B56">
        <w:rPr>
          <w:rStyle w:val="StyleUnderline"/>
          <w:rFonts w:asciiTheme="majorHAnsi" w:hAnsiTheme="majorHAnsi"/>
        </w:rPr>
        <w:t xml:space="preserve"> and moral </w:t>
      </w:r>
      <w:r w:rsidRPr="00A31B56">
        <w:rPr>
          <w:rStyle w:val="StyleUnderline"/>
          <w:rFonts w:asciiTheme="majorHAnsi" w:hAnsiTheme="majorHAnsi"/>
          <w:highlight w:val="yellow"/>
        </w:rPr>
        <w:t>growth</w:t>
      </w:r>
      <w:r w:rsidRPr="00A31B56">
        <w:rPr>
          <w:rStyle w:val="StyleUnderline"/>
          <w:rFonts w:asciiTheme="majorHAnsi" w:hAnsiTheme="majorHAnsi"/>
        </w:rPr>
        <w:t>, however not at all as a property of hierarchical structuring; Deleuze rejected ‘the principle of linear progressive “building up knowledge” ’</w:t>
      </w:r>
      <w:r w:rsidRPr="00A31B56">
        <w:rPr>
          <w:rFonts w:asciiTheme="majorHAnsi" w:hAnsiTheme="majorHAnsi"/>
          <w:sz w:val="14"/>
        </w:rPr>
        <w:t xml:space="preserve"> (Deleuze, 1995, p. 139). </w:t>
      </w:r>
      <w:r w:rsidRPr="00A31B56">
        <w:rPr>
          <w:rStyle w:val="StyleUnderline"/>
          <w:rFonts w:asciiTheme="majorHAnsi" w:hAnsiTheme="majorHAnsi"/>
        </w:rPr>
        <w:t>Rather than discovering the pre-existent domain of truth(s), learning consists in the experimental and heterogeneous production of meanings as the newly created concepts. Thinking demands turning upon its own implicit assumptions so as to be able to express them explicitly: this is a self-reﬂective, critical element in Deleuze’s philosophy.</w:t>
      </w:r>
      <w:r w:rsidRPr="00A31B56">
        <w:rPr>
          <w:rFonts w:asciiTheme="majorHAnsi" w:hAnsiTheme="majorHAnsi"/>
          <w:sz w:val="14"/>
        </w:rPr>
        <w:t xml:space="preserve"> Deleuze’s model of learning is based on the explication of extra-linguistic signs, such as involuntary memories (similar to those awakened by Marcel Proust’s famous madeleine), images, or aesthetic and artistic signs as potential sources of meanings in accord with the logic of sense (Deleuze, 1990). What takes place is an examination of life or re-valuation of the modes of existence analogous to the Socratic, and called for by Noddings (2006), ‘Know </w:t>
      </w:r>
      <w:proofErr w:type="gramStart"/>
      <w:r w:rsidRPr="00A31B56">
        <w:rPr>
          <w:rFonts w:asciiTheme="majorHAnsi" w:hAnsiTheme="majorHAnsi"/>
          <w:sz w:val="14"/>
        </w:rPr>
        <w:t>thyself</w:t>
      </w:r>
      <w:proofErr w:type="gramEnd"/>
      <w:r w:rsidRPr="00A31B56">
        <w:rPr>
          <w:rFonts w:asciiTheme="majorHAnsi" w:hAnsiTheme="majorHAnsi"/>
          <w:sz w:val="14"/>
        </w:rPr>
        <w:t xml:space="preserve"> ’ motto that has been put into practice (the fact that it was precisely the quest for meaning and revaluation of experience—an examined versus unexamined life—that did cost Socrates his life, notwithstanding). Noddings (2006) is adamant about the importance of self-knowledge as the very core of education: ‘when we claim to educate, we must take Socrates seriously. Unexamined lives may well be valuable and worth living, but an education that does not invite such examination may not be worthy of the label education’ (Noddings, 2006, p. 10). Importantly, Noddings does not differentiate between critical and reﬂective thinking: it is by using self-reﬂection in the context of personal beliefs and decision making that every domain of human interactions becomes critically examined because no meaning can be given a priori. Yet the structure and dynamics of critical lessons that Noddings proposes speciﬁcally for schools cannot be taken in isolation from life with its multiplicity of experiences and socio-cultural relations; </w:t>
      </w:r>
      <w:r w:rsidRPr="00A31B56">
        <w:rPr>
          <w:rStyle w:val="Emphasis"/>
          <w:rFonts w:asciiTheme="majorHAnsi" w:hAnsiTheme="majorHAnsi"/>
          <w:highlight w:val="yellow"/>
        </w:rPr>
        <w:t>real-life events are themselves those critical lessons</w:t>
      </w:r>
      <w:r w:rsidRPr="00A31B56">
        <w:rPr>
          <w:rStyle w:val="StyleUnderline"/>
          <w:rFonts w:asciiTheme="majorHAnsi" w:hAnsiTheme="majorHAnsi"/>
        </w:rPr>
        <w:t xml:space="preserve"> </w:t>
      </w:r>
      <w:r w:rsidRPr="00A31B56">
        <w:rPr>
          <w:rStyle w:val="StyleUnderline"/>
          <w:rFonts w:asciiTheme="majorHAnsi" w:hAnsiTheme="majorHAnsi"/>
          <w:highlight w:val="yellow"/>
        </w:rPr>
        <w:t>from which we can</w:t>
      </w:r>
      <w:r w:rsidRPr="00A31B56">
        <w:rPr>
          <w:rStyle w:val="StyleUnderline"/>
          <w:rFonts w:asciiTheme="majorHAnsi" w:hAnsiTheme="majorHAnsi"/>
        </w:rPr>
        <w:t xml:space="preserve"> and should </w:t>
      </w:r>
      <w:r w:rsidRPr="00A31B56">
        <w:rPr>
          <w:rStyle w:val="StyleUnderline"/>
          <w:rFonts w:asciiTheme="majorHAnsi" w:hAnsiTheme="majorHAnsi"/>
          <w:highlight w:val="yellow"/>
        </w:rPr>
        <w:t>learn</w:t>
      </w:r>
      <w:r w:rsidRPr="00A31B56">
        <w:rPr>
          <w:rStyle w:val="StyleUnderline"/>
          <w:rFonts w:asciiTheme="majorHAnsi" w:hAnsiTheme="majorHAnsi"/>
        </w:rPr>
        <w:t xml:space="preserve">. Concepts will have to be created as products of a dynamic experiential process and, according to Deleuze, as embedded in a triadic relationship with percepts and affects. </w:t>
      </w:r>
      <w:r w:rsidRPr="00A31B56">
        <w:rPr>
          <w:rStyle w:val="StyleUnderline"/>
          <w:rFonts w:asciiTheme="majorHAnsi" w:hAnsiTheme="majorHAnsi"/>
          <w:highlight w:val="yellow"/>
        </w:rPr>
        <w:t>Experience is rendered meaningful—that is, capable of acquiring value—</w:t>
      </w:r>
      <w:r w:rsidRPr="00A31B56">
        <w:rPr>
          <w:rStyle w:val="StyleUnderline"/>
          <w:rFonts w:asciiTheme="majorHAnsi" w:hAnsiTheme="majorHAnsi"/>
        </w:rPr>
        <w:t xml:space="preserve">not by grounding empirical particulars in abstract universals but </w:t>
      </w:r>
      <w:r w:rsidRPr="00A31B56">
        <w:rPr>
          <w:rStyle w:val="StyleUnderline"/>
          <w:rFonts w:asciiTheme="majorHAnsi" w:hAnsiTheme="majorHAnsi"/>
          <w:highlight w:val="yellow"/>
        </w:rPr>
        <w:t>by experimentation</w:t>
      </w:r>
      <w:r w:rsidRPr="00A31B56">
        <w:rPr>
          <w:rStyle w:val="StyleUnderline"/>
          <w:rFonts w:asciiTheme="majorHAnsi" w:hAnsiTheme="majorHAnsi"/>
        </w:rPr>
        <w:t xml:space="preserve">, that is, by </w:t>
      </w:r>
      <w:r w:rsidRPr="00A31B56">
        <w:rPr>
          <w:rStyle w:val="StyleUnderline"/>
          <w:rFonts w:asciiTheme="majorHAnsi" w:hAnsiTheme="majorHAnsi"/>
          <w:highlight w:val="yellow"/>
        </w:rPr>
        <w:t>treating any concept ‘as object of an encounter, as a here-and-now, ... from which emerge inexhaustibly ever new, differently distributed “heres” and “nows</w:t>
      </w:r>
      <w:r w:rsidRPr="00A31B56">
        <w:rPr>
          <w:rStyle w:val="StyleUnderline"/>
          <w:rFonts w:asciiTheme="majorHAnsi" w:hAnsiTheme="majorHAnsi"/>
        </w:rPr>
        <w:t>”. ... I make, remake and unmake my concepts along a moving horizon, from an always decentered center, from an always displaced periphery which repeats and differenciate them’</w:t>
      </w:r>
      <w:r w:rsidRPr="00A31B56">
        <w:rPr>
          <w:rFonts w:asciiTheme="majorHAnsi" w:hAnsiTheme="majorHAnsi"/>
          <w:sz w:val="14"/>
        </w:rPr>
        <w:t xml:space="preserve"> (Deleuze, 1994, pp. xx–xxi). </w:t>
      </w:r>
      <w:r w:rsidRPr="00A31B56">
        <w:rPr>
          <w:rStyle w:val="StyleUnderline"/>
          <w:rFonts w:asciiTheme="majorHAnsi" w:hAnsiTheme="majorHAnsi"/>
          <w:highlight w:val="yellow"/>
        </w:rPr>
        <w:t>Making and remaking of concepts constitutes a creative process, which is not reducible to a static recognition but demands an experiential and experimental encounter that would have forced us to think and learn,</w:t>
      </w:r>
      <w:r w:rsidRPr="00A31B56">
        <w:rPr>
          <w:rStyle w:val="StyleUnderline"/>
          <w:rFonts w:asciiTheme="majorHAnsi" w:hAnsiTheme="majorHAnsi"/>
        </w:rPr>
        <w:t xml:space="preserve"> that is, to construct meaning for a particular experience, which is presently un-thought-of and lacking sense. It is evaluations, that is, creating in practice a value per se for any speciﬁc value (rather than subscribing to a given moral code) that characterize one’s ways of being or modes of existence.</w:t>
      </w:r>
      <w:r w:rsidRPr="00A31B56">
        <w:rPr>
          <w:rFonts w:asciiTheme="majorHAnsi" w:hAnsiTheme="majorHAnsi"/>
          <w:sz w:val="14"/>
        </w:rPr>
        <w:t xml:space="preserve"> The creation of concepts in experience demands, for Deleuze, ‘the laying out of a plane’ (Deleuze &amp; Guattari, 1994, p. 36). To think means to construct a plane—to actually show that it is there rather than merely ‘to think’ it—so that to pragmatically ‘ﬁnd one’s bearings in thought’ (Deleuze &amp; Guattari, 1994, p. 37) by means of stretching, folding, unfolding, enfolding, that is by multiple movements of this plane’s rhizomatic lines. Rhizome is a biological metaphor used by Deleuze and Guattari to describe a model of thinking irreducible to a single stable foundation as a principle for certain knowledge. The movement creates a network of traversing lines leading to the creation of concepts. This network, in contrast to a map representing a given territory, engenders the very territory to which it is supposed to refer. Accordingly, a static representation of the order of references gives way to a relational dynamics of the order of meanings. </w:t>
      </w:r>
      <w:r w:rsidRPr="00A31B56">
        <w:rPr>
          <w:rStyle w:val="StyleUnderline"/>
          <w:rFonts w:asciiTheme="majorHAnsi" w:hAnsiTheme="majorHAnsi"/>
          <w:highlight w:val="yellow"/>
        </w:rPr>
        <w:t>Deleuze’s philosophical method is both critical and clinical</w:t>
      </w:r>
      <w:r w:rsidRPr="00A31B56">
        <w:rPr>
          <w:rStyle w:val="StyleUnderline"/>
          <w:rFonts w:asciiTheme="majorHAnsi" w:hAnsiTheme="majorHAnsi"/>
        </w:rPr>
        <w:t xml:space="preserve">, because </w:t>
      </w:r>
      <w:r w:rsidRPr="00A31B56">
        <w:rPr>
          <w:rStyle w:val="StyleUnderline"/>
          <w:rFonts w:asciiTheme="majorHAnsi" w:hAnsiTheme="majorHAnsi"/>
          <w:highlight w:val="yellow"/>
        </w:rPr>
        <w:t>the revaluation of experience is inseparable from our self-reﬂective critical thinking</w:t>
      </w:r>
      <w:r w:rsidRPr="00A31B56">
        <w:rPr>
          <w:rStyle w:val="StyleUnderline"/>
          <w:rFonts w:asciiTheme="majorHAnsi" w:hAnsiTheme="majorHAnsi"/>
        </w:rPr>
        <w:t xml:space="preserve">. </w:t>
      </w:r>
      <w:r w:rsidRPr="00A31B56">
        <w:rPr>
          <w:rStyle w:val="StyleUnderline"/>
          <w:rFonts w:asciiTheme="majorHAnsi" w:hAnsiTheme="majorHAnsi"/>
          <w:highlight w:val="yellow"/>
        </w:rPr>
        <w:t>By</w:t>
      </w:r>
      <w:r w:rsidRPr="00A31B56">
        <w:rPr>
          <w:rStyle w:val="StyleUnderline"/>
          <w:rFonts w:asciiTheme="majorHAnsi" w:hAnsiTheme="majorHAnsi"/>
        </w:rPr>
        <w:t xml:space="preserve"> virtue of </w:t>
      </w:r>
      <w:r w:rsidRPr="00A31B56">
        <w:rPr>
          <w:rStyle w:val="StyleUnderline"/>
          <w:rFonts w:asciiTheme="majorHAnsi" w:hAnsiTheme="majorHAnsi"/>
          <w:highlight w:val="yellow"/>
        </w:rPr>
        <w:t>experimentation thinking-as-becoming</w:t>
      </w:r>
      <w:r w:rsidRPr="00A31B56">
        <w:rPr>
          <w:rStyle w:val="StyleUnderline"/>
          <w:rFonts w:asciiTheme="majorHAnsi" w:hAnsiTheme="majorHAnsi"/>
        </w:rPr>
        <w:t xml:space="preserve"> escapes the old frame of reference within which the movement along the line of becoming seems like a sort of immaterial vanishing through some imaginary event horizon, and </w:t>
      </w:r>
      <w:r w:rsidRPr="00A31B56">
        <w:rPr>
          <w:rStyle w:val="StyleUnderline"/>
          <w:rFonts w:asciiTheme="majorHAnsi" w:hAnsiTheme="majorHAnsi"/>
          <w:highlight w:val="yellow"/>
        </w:rPr>
        <w:t>creates its own terms of actualization</w:t>
      </w:r>
      <w:r w:rsidRPr="00A31B56">
        <w:rPr>
          <w:rStyle w:val="StyleUnderline"/>
          <w:rFonts w:asciiTheme="majorHAnsi" w:hAnsiTheme="majorHAnsi"/>
        </w:rPr>
        <w:t xml:space="preserve"> thereby </w:t>
      </w:r>
      <w:r w:rsidRPr="00A31B56">
        <w:rPr>
          <w:rStyle w:val="StyleUnderline"/>
          <w:rFonts w:asciiTheme="majorHAnsi" w:hAnsiTheme="majorHAnsi"/>
          <w:highlight w:val="yellow"/>
        </w:rPr>
        <w:t>leading to the ‘intensiﬁcation of life</w:t>
      </w:r>
      <w:r w:rsidRPr="00A31B56">
        <w:rPr>
          <w:rFonts w:asciiTheme="majorHAnsi" w:hAnsiTheme="majorHAnsi"/>
          <w:sz w:val="14"/>
          <w:highlight w:val="yellow"/>
        </w:rPr>
        <w:t>’</w:t>
      </w:r>
      <w:r w:rsidRPr="00A31B56">
        <w:rPr>
          <w:rFonts w:asciiTheme="majorHAnsi" w:hAnsiTheme="majorHAnsi"/>
          <w:sz w:val="14"/>
        </w:rPr>
        <w:t xml:space="preserve"> (Deleuze &amp; Guattar1994, p. 74) </w:t>
      </w:r>
      <w:r w:rsidRPr="00A31B56">
        <w:rPr>
          <w:rStyle w:val="StyleUnderline"/>
          <w:rFonts w:asciiTheme="majorHAnsi" w:hAnsiTheme="majorHAnsi"/>
        </w:rPr>
        <w:t>by means of the re-valuation of experience.</w:t>
      </w:r>
      <w:r w:rsidRPr="00A31B56">
        <w:rPr>
          <w:rFonts w:asciiTheme="majorHAnsi" w:hAnsiTheme="majorHAnsi"/>
          <w:sz w:val="14"/>
        </w:rPr>
        <w:t xml:space="preserve"> </w:t>
      </w:r>
      <w:r w:rsidRPr="00A31B56">
        <w:rPr>
          <w:rStyle w:val="StyleUnderline"/>
          <w:rFonts w:asciiTheme="majorHAnsi" w:hAnsiTheme="majorHAnsi"/>
        </w:rPr>
        <w:t xml:space="preserve">The latter is a pre-requisite for the moral, or rather ethical, dimension of experience or what Deleuze would’vcalled clinical. Critical and clinical dimensions therefore complement each other. </w:t>
      </w:r>
      <w:r w:rsidRPr="00A31B56">
        <w:rPr>
          <w:rStyle w:val="StyleUnderline"/>
          <w:rFonts w:asciiTheme="majorHAnsi" w:hAnsiTheme="majorHAnsi"/>
          <w:highlight w:val="yellow"/>
        </w:rPr>
        <w:t>It the ethical task as a re-valuation or reconstruction of experience that supplements critical thinking and understanding with its clinical dimension</w:t>
      </w:r>
      <w:r w:rsidRPr="00A31B56">
        <w:rPr>
          <w:rStyle w:val="StyleUnderline"/>
          <w:rFonts w:asciiTheme="majorHAnsi" w:hAnsiTheme="majorHAnsi"/>
        </w:rPr>
        <w:t>. It is clinical not only by virtue of it being an assessment, as if a diagnosis, of a particular mode of existence by means of assessing the latter’s symptoms, that is, reading them as the signs of the present</w:t>
      </w:r>
      <w:r w:rsidRPr="00A31B56">
        <w:rPr>
          <w:rFonts w:asciiTheme="majorHAnsi" w:hAnsiTheme="majorHAnsi"/>
          <w:sz w:val="14"/>
        </w:rPr>
        <w:t>. Rather</w:t>
      </w:r>
      <w:r w:rsidRPr="00A31B56">
        <w:rPr>
          <w:rStyle w:val="StyleUnderline"/>
          <w:rFonts w:asciiTheme="majorHAnsi" w:hAnsiTheme="majorHAnsi"/>
        </w:rPr>
        <w:t>, the dynamics of an unfolding experience is a process that includes both the actual past and potential future. It is the clinical element that demands evaluation of the directions embedded in the growing rhizome as anticipating its future possibilities.</w:t>
      </w:r>
      <w:r w:rsidRPr="00A31B56">
        <w:rPr>
          <w:rFonts w:asciiTheme="majorHAnsi" w:hAnsiTheme="majorHAnsi"/>
          <w:sz w:val="14"/>
        </w:rPr>
        <w:t xml:space="preserve"> </w:t>
      </w:r>
      <w:r w:rsidRPr="00A31B56">
        <w:rPr>
          <w:rStyle w:val="StyleUnderline"/>
          <w:rFonts w:asciiTheme="majorHAnsi" w:hAnsiTheme="majorHAnsi"/>
        </w:rPr>
        <w:t>Deleuze wants to be able to foresee which of the rhizomatic lines would be dead-ended or blocked, which might cross some othe experiential voids</w:t>
      </w:r>
      <w:r w:rsidRPr="00A31B56">
        <w:rPr>
          <w:rFonts w:asciiTheme="majorHAnsi" w:hAnsiTheme="majorHAnsi"/>
          <w:sz w:val="14"/>
        </w:rPr>
        <w:t xml:space="preserve">, etc. However the most important is the line of becoming thahe called the line of ﬂight: it is the line of the steepest gradient or of the inﬁnite speed of movement. The line of this type is afforded a special place in Deleuze’s philosophy because it is along the line of ﬂight where all becomings take place. The most important question posited is where this line might take us, ‘towards whadestination’ (Deleuze, 1987, p. 120), which is unknown, untimely, and as yet unthought-of. It is along the line of ﬂight where novelty comes into being, or becomes Such is the creative element embedded in Deleuze’s philosophy: </w:t>
      </w:r>
      <w:r w:rsidRPr="00A31B56">
        <w:rPr>
          <w:rStyle w:val="StyleUnderline"/>
          <w:rFonts w:asciiTheme="majorHAnsi" w:hAnsiTheme="majorHAnsi"/>
          <w:highlight w:val="yellow"/>
        </w:rPr>
        <w:t>novelty is created in experience when some potential</w:t>
      </w:r>
      <w:r w:rsidRPr="00A31B56">
        <w:rPr>
          <w:rFonts w:asciiTheme="majorHAnsi" w:hAnsiTheme="majorHAnsi"/>
          <w:sz w:val="14"/>
        </w:rPr>
        <w:t xml:space="preserve"> ‘</w:t>
      </w:r>
      <w:r w:rsidRPr="00A31B56">
        <w:rPr>
          <w:rStyle w:val="StyleUnderline"/>
          <w:rFonts w:asciiTheme="majorHAnsi" w:hAnsiTheme="majorHAnsi"/>
          <w:highlight w:val="yellow"/>
        </w:rPr>
        <w:t>non-localizable connection</w:t>
      </w:r>
      <w:r w:rsidRPr="00A31B56">
        <w:rPr>
          <w:rFonts w:asciiTheme="majorHAnsi" w:hAnsiTheme="majorHAnsi"/>
          <w:sz w:val="14"/>
        </w:rPr>
        <w:t xml:space="preserve">s’ (Deleuze, 1994, p. 83) </w:t>
      </w:r>
      <w:r w:rsidRPr="00A31B56">
        <w:rPr>
          <w:rStyle w:val="StyleUnderline"/>
          <w:rFonts w:asciiTheme="majorHAnsi" w:hAnsiTheme="majorHAnsi"/>
          <w:highlight w:val="yellow"/>
        </w:rPr>
        <w:t>meet each other along the lines of rhizomatic becomings</w:t>
      </w:r>
      <w:r w:rsidRPr="00A31B56">
        <w:rPr>
          <w:rStyle w:val="StyleUnderline"/>
          <w:rFonts w:asciiTheme="majorHAnsi" w:hAnsiTheme="majorHAnsi"/>
        </w:rPr>
        <w:t>.</w:t>
      </w:r>
    </w:p>
    <w:p w14:paraId="3F7CE21C" w14:textId="77777777" w:rsidR="00D92CC1" w:rsidRPr="00A31B56" w:rsidRDefault="00D92CC1" w:rsidP="00D92CC1">
      <w:pPr>
        <w:rPr>
          <w:rFonts w:asciiTheme="majorHAnsi" w:hAnsiTheme="majorHAnsi"/>
        </w:rPr>
      </w:pPr>
    </w:p>
    <w:p w14:paraId="14E5147B" w14:textId="77777777" w:rsidR="00D92CC1" w:rsidRPr="00A31B56" w:rsidRDefault="00D92CC1" w:rsidP="00D92CC1">
      <w:pPr>
        <w:rPr>
          <w:rFonts w:asciiTheme="majorHAnsi" w:hAnsiTheme="majorHAnsi"/>
        </w:rPr>
      </w:pPr>
    </w:p>
    <w:p w14:paraId="334F7BAA" w14:textId="77777777" w:rsidR="00D92CC1" w:rsidRPr="00A31B56" w:rsidRDefault="00D92CC1" w:rsidP="00D92CC1">
      <w:pPr>
        <w:rPr>
          <w:rFonts w:asciiTheme="majorHAnsi" w:hAnsiTheme="majorHAnsi"/>
        </w:rPr>
      </w:pPr>
    </w:p>
    <w:p w14:paraId="5A2A8D5A" w14:textId="6F15769A" w:rsidR="00855ABB" w:rsidRPr="00A31B56" w:rsidRDefault="00855ABB" w:rsidP="00BD2E48">
      <w:pPr>
        <w:pStyle w:val="Heading2"/>
        <w:rPr>
          <w:rFonts w:asciiTheme="majorHAnsi" w:hAnsiTheme="majorHAnsi"/>
        </w:rPr>
      </w:pPr>
      <w:r w:rsidRPr="00A31B56">
        <w:rPr>
          <w:rFonts w:asciiTheme="majorHAnsi" w:hAnsiTheme="majorHAnsi"/>
        </w:rPr>
        <w:t>1AC Solvency – Transversality</w:t>
      </w:r>
    </w:p>
    <w:p w14:paraId="523984FD" w14:textId="77777777" w:rsidR="00855ABB" w:rsidRPr="00A31B56" w:rsidRDefault="00855ABB" w:rsidP="00855ABB">
      <w:pPr>
        <w:pStyle w:val="Heading4"/>
        <w:rPr>
          <w:rFonts w:asciiTheme="majorHAnsi" w:hAnsiTheme="majorHAnsi"/>
        </w:rPr>
      </w:pPr>
      <w:r w:rsidRPr="00A31B56">
        <w:rPr>
          <w:rFonts w:asciiTheme="majorHAnsi" w:hAnsiTheme="majorHAnsi"/>
        </w:rPr>
        <w:t xml:space="preserve">We offer this debate as a critique of education from within- </w:t>
      </w:r>
      <w:proofErr w:type="gramStart"/>
      <w:r w:rsidRPr="00A31B56">
        <w:rPr>
          <w:rFonts w:asciiTheme="majorHAnsi" w:hAnsiTheme="majorHAnsi"/>
        </w:rPr>
        <w:t>Only</w:t>
      </w:r>
      <w:proofErr w:type="gramEnd"/>
      <w:r w:rsidRPr="00A31B56">
        <w:rPr>
          <w:rFonts w:asciiTheme="majorHAnsi" w:hAnsiTheme="majorHAnsi"/>
        </w:rPr>
        <w:t xml:space="preserve"> by embracing transersality and flipping traditional teacher- student roles in favor of group learning can we attempt to disalienate deviant students. We affirm the fluid pedagogy of La Borde in the hopes of empowering ourselves as students and teachers</w:t>
      </w:r>
    </w:p>
    <w:p w14:paraId="03AFB535" w14:textId="77777777" w:rsidR="00855ABB" w:rsidRPr="00A31B56" w:rsidRDefault="00855ABB" w:rsidP="00855ABB">
      <w:pPr>
        <w:rPr>
          <w:rFonts w:asciiTheme="majorHAnsi" w:hAnsiTheme="majorHAnsi"/>
          <w:sz w:val="16"/>
          <w:szCs w:val="16"/>
        </w:rPr>
      </w:pPr>
      <w:r w:rsidRPr="00A31B56">
        <w:rPr>
          <w:rStyle w:val="Style13ptBold"/>
          <w:rFonts w:asciiTheme="majorHAnsi" w:hAnsiTheme="majorHAnsi"/>
        </w:rPr>
        <w:t>Wallin 13</w:t>
      </w:r>
      <w:r w:rsidRPr="00A31B56">
        <w:rPr>
          <w:rFonts w:asciiTheme="majorHAnsi" w:hAnsiTheme="majorHAnsi"/>
        </w:rPr>
        <w:t xml:space="preserve">  </w:t>
      </w:r>
      <w:r w:rsidRPr="00A31B56">
        <w:rPr>
          <w:rFonts w:asciiTheme="majorHAnsi" w:hAnsiTheme="majorHAnsi"/>
          <w:sz w:val="16"/>
          <w:szCs w:val="16"/>
        </w:rPr>
        <w:t xml:space="preserve">(Jason, Professor of Cultural Curriculum Theory at the University of Alberta. </w:t>
      </w:r>
      <w:proofErr w:type="gramStart"/>
      <w:r w:rsidRPr="00A31B56">
        <w:rPr>
          <w:rFonts w:asciiTheme="majorHAnsi" w:hAnsiTheme="majorHAnsi"/>
          <w:sz w:val="16"/>
          <w:szCs w:val="16"/>
        </w:rPr>
        <w:t>“Cartographies of Becoming in Education” Print.</w:t>
      </w:r>
      <w:proofErr w:type="gramEnd"/>
      <w:r w:rsidRPr="00A31B56">
        <w:rPr>
          <w:rFonts w:asciiTheme="majorHAnsi" w:hAnsiTheme="majorHAnsi"/>
          <w:sz w:val="16"/>
          <w:szCs w:val="16"/>
        </w:rPr>
        <w:t xml:space="preserve"> Page 40-41 //LP)</w:t>
      </w:r>
    </w:p>
    <w:p w14:paraId="06C756D3" w14:textId="77777777" w:rsidR="00855ABB" w:rsidRPr="00A31B56" w:rsidRDefault="00855ABB" w:rsidP="00855ABB">
      <w:pPr>
        <w:rPr>
          <w:rStyle w:val="StyleUnderline"/>
          <w:rFonts w:asciiTheme="majorHAnsi" w:hAnsiTheme="majorHAnsi"/>
        </w:rPr>
      </w:pPr>
      <w:r w:rsidRPr="00A31B56">
        <w:rPr>
          <w:rFonts w:asciiTheme="majorHAnsi" w:hAnsiTheme="majorHAnsi"/>
          <w:sz w:val="16"/>
        </w:rPr>
        <w:t>Genosko (2002) defines “[</w:t>
      </w:r>
      <w:proofErr w:type="gramStart"/>
      <w:r w:rsidRPr="00A31B56">
        <w:rPr>
          <w:rFonts w:asciiTheme="majorHAnsi" w:hAnsiTheme="majorHAnsi"/>
          <w:sz w:val="16"/>
        </w:rPr>
        <w:t>t]ransversality</w:t>
      </w:r>
      <w:proofErr w:type="gramEnd"/>
      <w:r w:rsidRPr="00A31B56">
        <w:rPr>
          <w:rFonts w:asciiTheme="majorHAnsi" w:hAnsiTheme="majorHAnsi"/>
          <w:sz w:val="16"/>
        </w:rPr>
        <w:t xml:space="preserve"> [as] the tool used to open hitherto closed logics and hierarchies” (p. 78</w:t>
      </w:r>
      <w:r w:rsidRPr="00A31B56">
        <w:rPr>
          <w:rStyle w:val="StyleUnderline"/>
          <w:rFonts w:asciiTheme="majorHAnsi" w:hAnsiTheme="majorHAnsi"/>
        </w:rPr>
        <w:t xml:space="preserve">). In Guattari’s hands, </w:t>
      </w:r>
      <w:r w:rsidRPr="00A31B56">
        <w:rPr>
          <w:rStyle w:val="StyleUnderline"/>
          <w:rFonts w:asciiTheme="majorHAnsi" w:hAnsiTheme="majorHAnsi"/>
          <w:highlight w:val="yellow"/>
        </w:rPr>
        <w:t xml:space="preserve">transversality becomes </w:t>
      </w:r>
      <w:proofErr w:type="gramStart"/>
      <w:r w:rsidRPr="00A31B56">
        <w:rPr>
          <w:rStyle w:val="StyleUnderline"/>
          <w:rFonts w:asciiTheme="majorHAnsi" w:hAnsiTheme="majorHAnsi"/>
          <w:highlight w:val="yellow"/>
        </w:rPr>
        <w:t>an</w:t>
      </w:r>
      <w:proofErr w:type="gramEnd"/>
      <w:r w:rsidRPr="00A31B56">
        <w:rPr>
          <w:rStyle w:val="StyleUnderline"/>
          <w:rFonts w:asciiTheme="majorHAnsi" w:hAnsiTheme="majorHAnsi"/>
          <w:highlight w:val="yellow"/>
        </w:rPr>
        <w:t xml:space="preserve"> tool for liberating</w:t>
      </w:r>
      <w:r w:rsidRPr="00A31B56">
        <w:rPr>
          <w:rStyle w:val="StyleUnderline"/>
          <w:rFonts w:asciiTheme="majorHAnsi" w:hAnsiTheme="majorHAnsi"/>
        </w:rPr>
        <w:t xml:space="preserve"> the expressive potentials of institutional life. </w:t>
      </w:r>
      <w:r w:rsidRPr="00A31B56">
        <w:rPr>
          <w:rFonts w:asciiTheme="majorHAnsi" w:hAnsiTheme="majorHAnsi"/>
          <w:sz w:val="16"/>
        </w:rPr>
        <w:t xml:space="preserve">More specifically, </w:t>
      </w:r>
      <w:r w:rsidRPr="00A31B56">
        <w:rPr>
          <w:rStyle w:val="StyleUnderline"/>
          <w:rFonts w:asciiTheme="majorHAnsi" w:hAnsiTheme="majorHAnsi"/>
        </w:rPr>
        <w:t xml:space="preserve">Guattari operationalizes transversality toward </w:t>
      </w:r>
      <w:proofErr w:type="gramStart"/>
      <w:r w:rsidRPr="00A31B56">
        <w:rPr>
          <w:rStyle w:val="StyleUnderline"/>
          <w:rFonts w:asciiTheme="majorHAnsi" w:hAnsiTheme="majorHAnsi"/>
        </w:rPr>
        <w:t>the desedimentation</w:t>
      </w:r>
      <w:proofErr w:type="gramEnd"/>
      <w:r w:rsidRPr="00A31B56">
        <w:rPr>
          <w:rStyle w:val="StyleUnderline"/>
          <w:rFonts w:asciiTheme="majorHAnsi" w:hAnsiTheme="majorHAnsi"/>
        </w:rPr>
        <w:t xml:space="preserve"> of subject roles and the universalization of institutional semiotics informing upon institutional subjectivizing processes. </w:t>
      </w:r>
      <w:r w:rsidRPr="00A31B56">
        <w:rPr>
          <w:rStyle w:val="StyleUnderline"/>
          <w:rFonts w:asciiTheme="majorHAnsi" w:hAnsiTheme="majorHAnsi"/>
          <w:highlight w:val="yellow"/>
        </w:rPr>
        <w:t>At La Borde,</w:t>
      </w:r>
      <w:r w:rsidRPr="00A31B56">
        <w:rPr>
          <w:rStyle w:val="StyleUnderline"/>
          <w:rFonts w:asciiTheme="majorHAnsi" w:hAnsiTheme="majorHAnsi"/>
        </w:rPr>
        <w:t xml:space="preserve"> the verticalization of </w:t>
      </w:r>
      <w:r w:rsidRPr="00A31B56">
        <w:rPr>
          <w:rStyle w:val="StyleUnderline"/>
          <w:rFonts w:asciiTheme="majorHAnsi" w:hAnsiTheme="majorHAnsi"/>
          <w:highlight w:val="yellow"/>
        </w:rPr>
        <w:t>subjects posed a particular problematic insofar as it functionally alienated the patient from the social fabric of the institution</w:t>
      </w:r>
      <w:r w:rsidRPr="00A31B56">
        <w:rPr>
          <w:rFonts w:asciiTheme="majorHAnsi" w:hAnsiTheme="majorHAnsi"/>
          <w:sz w:val="16"/>
          <w:highlight w:val="yellow"/>
        </w:rPr>
        <w:t>.</w:t>
      </w:r>
      <w:r w:rsidRPr="00A31B56">
        <w:rPr>
          <w:rFonts w:asciiTheme="majorHAnsi" w:hAnsiTheme="majorHAnsi"/>
          <w:sz w:val="16"/>
        </w:rPr>
        <w:t xml:space="preserve"> </w:t>
      </w:r>
      <w:r w:rsidRPr="00A31B56">
        <w:rPr>
          <w:rStyle w:val="StyleUnderline"/>
          <w:rFonts w:asciiTheme="majorHAnsi" w:hAnsiTheme="majorHAnsi"/>
        </w:rPr>
        <w:t xml:space="preserve">As Guattari would argue, </w:t>
      </w:r>
      <w:r w:rsidRPr="00A31B56">
        <w:rPr>
          <w:rStyle w:val="StyleUnderline"/>
          <w:rFonts w:asciiTheme="majorHAnsi" w:hAnsiTheme="majorHAnsi"/>
          <w:highlight w:val="yellow"/>
        </w:rPr>
        <w:t>this extreme ‘blinkering’ of both doctors and patients into crystallized roles would effectively undo the attempt at patient rehabilitation</w:t>
      </w:r>
      <w:r w:rsidRPr="00A31B56">
        <w:rPr>
          <w:rFonts w:asciiTheme="majorHAnsi" w:hAnsiTheme="majorHAnsi"/>
          <w:sz w:val="16"/>
        </w:rPr>
        <w:t>. In its place, Guattari would witness a general mistrust of institutional staff, a despondency born from the patient’s alienation from the policies of the clinic, and in extreme circumstances, the regression of patients and emergence of new neurosis</w:t>
      </w:r>
      <w:r w:rsidRPr="00A31B56">
        <w:rPr>
          <w:rStyle w:val="StyleUnderline"/>
          <w:rFonts w:asciiTheme="majorHAnsi" w:hAnsiTheme="majorHAnsi"/>
        </w:rPr>
        <w:t>. Mobilizing transversal thinking against the overstratified routinization of the clinical model</w:t>
      </w:r>
      <w:r w:rsidRPr="00A31B56">
        <w:rPr>
          <w:rStyle w:val="StyleUnderline"/>
          <w:rFonts w:asciiTheme="majorHAnsi" w:hAnsiTheme="majorHAnsi"/>
          <w:highlight w:val="yellow"/>
        </w:rPr>
        <w:t>, Guattari would rethink the institution by drawing clinical staff into direct and nonhierarchical relationship with patients</w:t>
      </w:r>
      <w:r w:rsidRPr="00A31B56">
        <w:rPr>
          <w:rStyle w:val="StyleUnderline"/>
          <w:rFonts w:asciiTheme="majorHAnsi" w:hAnsiTheme="majorHAnsi"/>
        </w:rPr>
        <w:t xml:space="preserve">. </w:t>
      </w:r>
      <w:r w:rsidRPr="00A31B56">
        <w:rPr>
          <w:rStyle w:val="StyleUnderline"/>
          <w:rFonts w:asciiTheme="majorHAnsi" w:hAnsiTheme="majorHAnsi"/>
          <w:highlight w:val="yellow"/>
        </w:rPr>
        <w:t>Waging a critique</w:t>
      </w:r>
      <w:r w:rsidRPr="00A31B56">
        <w:rPr>
          <w:rStyle w:val="StyleUnderline"/>
          <w:rFonts w:asciiTheme="majorHAnsi" w:hAnsiTheme="majorHAnsi"/>
        </w:rPr>
        <w:t xml:space="preserve"> of the institution </w:t>
      </w:r>
      <w:r w:rsidRPr="00A31B56">
        <w:rPr>
          <w:rStyle w:val="StyleUnderline"/>
          <w:rFonts w:asciiTheme="majorHAnsi" w:hAnsiTheme="majorHAnsi"/>
          <w:highlight w:val="yellow"/>
        </w:rPr>
        <w:t>from within</w:t>
      </w:r>
      <w:r w:rsidRPr="00A31B56">
        <w:rPr>
          <w:rStyle w:val="StyleUnderline"/>
          <w:rFonts w:asciiTheme="majorHAnsi" w:hAnsiTheme="majorHAnsi"/>
        </w:rPr>
        <w:t xml:space="preserve">, </w:t>
      </w:r>
      <w:r w:rsidRPr="00A31B56">
        <w:rPr>
          <w:rStyle w:val="StyleUnderline"/>
          <w:rFonts w:asciiTheme="majorHAnsi" w:hAnsiTheme="majorHAnsi"/>
          <w:highlight w:val="yellow"/>
        </w:rPr>
        <w:t>Guattari</w:t>
      </w:r>
      <w:r w:rsidRPr="00A31B56">
        <w:rPr>
          <w:rStyle w:val="StyleUnderline"/>
          <w:rFonts w:asciiTheme="majorHAnsi" w:hAnsiTheme="majorHAnsi"/>
        </w:rPr>
        <w:t xml:space="preserve"> and Oury </w:t>
      </w:r>
      <w:r w:rsidRPr="00A31B56">
        <w:rPr>
          <w:rStyle w:val="StyleUnderline"/>
          <w:rFonts w:asciiTheme="majorHAnsi" w:hAnsiTheme="majorHAnsi"/>
          <w:highlight w:val="yellow"/>
        </w:rPr>
        <w:t>would help produce a transversal cartography dubbed ‘the grid’</w:t>
      </w:r>
      <w:r w:rsidRPr="00A31B56">
        <w:rPr>
          <w:rStyle w:val="StyleUnderline"/>
          <w:rFonts w:asciiTheme="majorHAnsi" w:hAnsiTheme="majorHAnsi"/>
        </w:rPr>
        <w:t xml:space="preserve"> (la grille), </w:t>
      </w:r>
      <w:r w:rsidRPr="00A31B56">
        <w:rPr>
          <w:rStyle w:val="StyleUnderline"/>
          <w:rFonts w:asciiTheme="majorHAnsi" w:hAnsiTheme="majorHAnsi"/>
          <w:highlight w:val="yellow"/>
        </w:rPr>
        <w:t>a rolling system of work rotation in which medical and nonmedical clinical personnel and patients would work in heterogeneous groups to perform clinical duties</w:t>
      </w:r>
      <w:r w:rsidRPr="00A31B56">
        <w:rPr>
          <w:rFonts w:asciiTheme="majorHAnsi" w:hAnsiTheme="majorHAnsi"/>
          <w:sz w:val="16"/>
        </w:rPr>
        <w:t xml:space="preserve">. </w:t>
      </w:r>
      <w:r w:rsidRPr="00A31B56">
        <w:rPr>
          <w:rStyle w:val="StyleUnderline"/>
          <w:rFonts w:asciiTheme="majorHAnsi" w:hAnsiTheme="majorHAnsi"/>
        </w:rPr>
        <w:t>‘The grid’ at La Borde would draw new group-subject cartographies by modulating universes of reference.</w:t>
      </w:r>
      <w:r w:rsidRPr="00A31B56">
        <w:rPr>
          <w:rFonts w:asciiTheme="majorHAnsi" w:hAnsiTheme="majorHAnsi"/>
          <w:sz w:val="16"/>
        </w:rPr>
        <w:t xml:space="preserve"> </w:t>
      </w:r>
      <w:r w:rsidRPr="00A31B56">
        <w:rPr>
          <w:rStyle w:val="StyleUnderline"/>
          <w:rFonts w:asciiTheme="majorHAnsi" w:hAnsiTheme="majorHAnsi"/>
        </w:rPr>
        <w:t xml:space="preserve">Within the rolling rotation schedule of the Labordian grid, </w:t>
      </w:r>
      <w:r w:rsidRPr="00A31B56">
        <w:rPr>
          <w:rStyle w:val="StyleUnderline"/>
          <w:rFonts w:asciiTheme="majorHAnsi" w:hAnsiTheme="majorHAnsi"/>
          <w:highlight w:val="yellow"/>
        </w:rPr>
        <w:t>group-subjects would alternate between manual and intellectual labor</w:t>
      </w:r>
      <w:r w:rsidRPr="00A31B56">
        <w:rPr>
          <w:rFonts w:asciiTheme="majorHAnsi" w:hAnsiTheme="majorHAnsi"/>
          <w:sz w:val="16"/>
        </w:rPr>
        <w:t xml:space="preserve">. </w:t>
      </w:r>
      <w:r w:rsidRPr="00A31B56">
        <w:rPr>
          <w:rStyle w:val="Emphasis"/>
          <w:rFonts w:asciiTheme="majorHAnsi" w:hAnsiTheme="majorHAnsi"/>
          <w:highlight w:val="yellow"/>
        </w:rPr>
        <w:t>A group-subject might</w:t>
      </w:r>
      <w:r w:rsidRPr="00A31B56">
        <w:rPr>
          <w:rStyle w:val="Emphasis"/>
          <w:rFonts w:asciiTheme="majorHAnsi" w:hAnsiTheme="majorHAnsi"/>
        </w:rPr>
        <w:t xml:space="preserve"> </w:t>
      </w:r>
      <w:r w:rsidRPr="00A31B56">
        <w:rPr>
          <w:rStyle w:val="Emphasis"/>
          <w:rFonts w:asciiTheme="majorHAnsi" w:hAnsiTheme="majorHAnsi"/>
          <w:highlight w:val="yellow"/>
        </w:rPr>
        <w:t>at one point</w:t>
      </w:r>
      <w:r w:rsidRPr="00A31B56">
        <w:rPr>
          <w:rStyle w:val="Emphasis"/>
          <w:rFonts w:asciiTheme="majorHAnsi" w:hAnsiTheme="majorHAnsi"/>
        </w:rPr>
        <w:t xml:space="preserve"> </w:t>
      </w:r>
      <w:r w:rsidRPr="00A31B56">
        <w:rPr>
          <w:rStyle w:val="Emphasis"/>
          <w:rFonts w:asciiTheme="majorHAnsi" w:hAnsiTheme="majorHAnsi"/>
          <w:highlight w:val="yellow"/>
        </w:rPr>
        <w:t>perform medical care duties</w:t>
      </w:r>
      <w:r w:rsidRPr="00A31B56">
        <w:rPr>
          <w:rStyle w:val="Emphasis"/>
          <w:rFonts w:asciiTheme="majorHAnsi" w:hAnsiTheme="majorHAnsi"/>
        </w:rPr>
        <w:t xml:space="preserve"> </w:t>
      </w:r>
      <w:r w:rsidRPr="00A31B56">
        <w:rPr>
          <w:rStyle w:val="Emphasis"/>
          <w:rFonts w:asciiTheme="majorHAnsi" w:hAnsiTheme="majorHAnsi"/>
          <w:highlight w:val="yellow"/>
        </w:rPr>
        <w:t>while at another, assume responsibilities for housekeeping or maintenance</w:t>
      </w:r>
      <w:r w:rsidRPr="00A31B56">
        <w:rPr>
          <w:rStyle w:val="Emphasis"/>
          <w:rFonts w:asciiTheme="majorHAnsi" w:hAnsiTheme="majorHAnsi"/>
        </w:rPr>
        <w:t>.</w:t>
      </w:r>
      <w:r w:rsidRPr="00A31B56">
        <w:rPr>
          <w:rFonts w:asciiTheme="majorHAnsi" w:hAnsiTheme="majorHAnsi"/>
          <w:sz w:val="16"/>
        </w:rPr>
        <w:t xml:space="preserve"> </w:t>
      </w:r>
      <w:r w:rsidRPr="00A31B56">
        <w:rPr>
          <w:rStyle w:val="StyleUnderline"/>
          <w:rFonts w:asciiTheme="majorHAnsi" w:hAnsiTheme="majorHAnsi"/>
        </w:rPr>
        <w:t>At certain times, a group-subject might be involved in the facilitation of clinical workshops while at another, function to organize art and theatrical activities</w:t>
      </w:r>
      <w:r w:rsidRPr="00A31B56">
        <w:rPr>
          <w:rFonts w:asciiTheme="majorHAnsi" w:hAnsiTheme="majorHAnsi"/>
          <w:sz w:val="16"/>
        </w:rPr>
        <w:t xml:space="preserve"> (Dosse, 2011). </w:t>
      </w:r>
      <w:r w:rsidRPr="00A31B56">
        <w:rPr>
          <w:rStyle w:val="StyleUnderline"/>
          <w:rFonts w:asciiTheme="majorHAnsi" w:hAnsiTheme="majorHAnsi"/>
        </w:rPr>
        <w:t xml:space="preserve">Within the grid, </w:t>
      </w:r>
      <w:r w:rsidRPr="00A31B56">
        <w:rPr>
          <w:rStyle w:val="StyleUnderline"/>
          <w:rFonts w:asciiTheme="majorHAnsi" w:hAnsiTheme="majorHAnsi"/>
          <w:highlight w:val="yellow"/>
        </w:rPr>
        <w:t>patients would work alongside</w:t>
      </w:r>
      <w:r w:rsidRPr="00A31B56">
        <w:rPr>
          <w:rStyle w:val="StyleUnderline"/>
          <w:rFonts w:asciiTheme="majorHAnsi" w:hAnsiTheme="majorHAnsi"/>
        </w:rPr>
        <w:t xml:space="preserve"> clinical staff and hitherto ‘</w:t>
      </w:r>
      <w:r w:rsidRPr="00A31B56">
        <w:rPr>
          <w:rStyle w:val="StyleUnderline"/>
          <w:rFonts w:asciiTheme="majorHAnsi" w:hAnsiTheme="majorHAnsi"/>
          <w:highlight w:val="yellow"/>
        </w:rPr>
        <w:t>untouchable’ doctors</w:t>
      </w:r>
      <w:r w:rsidRPr="00A31B56">
        <w:rPr>
          <w:rStyle w:val="StyleUnderline"/>
          <w:rFonts w:asciiTheme="majorHAnsi" w:hAnsiTheme="majorHAnsi"/>
        </w:rPr>
        <w:t xml:space="preserve"> at tasks for which neither possessed ‘specific’ expertise</w:t>
      </w:r>
      <w:r w:rsidRPr="00A31B56">
        <w:rPr>
          <w:rFonts w:asciiTheme="majorHAnsi" w:hAnsiTheme="majorHAnsi"/>
          <w:sz w:val="16"/>
        </w:rPr>
        <w:t xml:space="preserve">. </w:t>
      </w:r>
      <w:r w:rsidRPr="00A31B56">
        <w:rPr>
          <w:rStyle w:val="StyleUnderline"/>
          <w:rFonts w:asciiTheme="majorHAnsi" w:hAnsiTheme="majorHAnsi"/>
        </w:rPr>
        <w:t xml:space="preserve">In this vein, </w:t>
      </w:r>
      <w:r w:rsidRPr="00A31B56">
        <w:rPr>
          <w:rStyle w:val="StyleUnderline"/>
          <w:rFonts w:asciiTheme="majorHAnsi" w:hAnsiTheme="majorHAnsi"/>
          <w:highlight w:val="yellow"/>
        </w:rPr>
        <w:t>‘the grid’ became an experiment in assessing the permeability of space through which patients, doctors and other clinical staff became productively delinked from their bureaucratic segmentation</w:t>
      </w:r>
      <w:r w:rsidRPr="00A31B56">
        <w:rPr>
          <w:rStyle w:val="StyleUnderline"/>
          <w:rFonts w:asciiTheme="majorHAnsi" w:hAnsiTheme="majorHAnsi"/>
        </w:rPr>
        <w:t xml:space="preserve"> within the clinic’s organization</w:t>
      </w:r>
      <w:r w:rsidRPr="00A31B56">
        <w:rPr>
          <w:rFonts w:asciiTheme="majorHAnsi" w:hAnsiTheme="majorHAnsi"/>
          <w:sz w:val="16"/>
        </w:rPr>
        <w:t xml:space="preserve">. </w:t>
      </w:r>
      <w:r w:rsidRPr="00A31B56">
        <w:rPr>
          <w:rStyle w:val="StyleUnderline"/>
          <w:rFonts w:asciiTheme="majorHAnsi" w:hAnsiTheme="majorHAnsi"/>
        </w:rPr>
        <w:t>This transversal remapping of the institution would dilate the potentials for movement amongst patients, some of whom would come to assume administrative duties in the daily decision making of the clinic</w:t>
      </w:r>
      <w:r w:rsidRPr="00A31B56">
        <w:rPr>
          <w:rFonts w:asciiTheme="majorHAnsi" w:hAnsiTheme="majorHAnsi"/>
          <w:sz w:val="16"/>
        </w:rPr>
        <w:t xml:space="preserve">. Herein, the transversal relations produced by the work rotation schedule produced a militant critique of professional roles and qualifications sedimented within the vertical institution. </w:t>
      </w:r>
      <w:r w:rsidRPr="00A31B56">
        <w:rPr>
          <w:rStyle w:val="StyleUnderline"/>
          <w:rFonts w:asciiTheme="majorHAnsi" w:hAnsiTheme="majorHAnsi"/>
        </w:rPr>
        <w:t xml:space="preserve">For example, a </w:t>
      </w:r>
      <w:r w:rsidRPr="00A31B56">
        <w:rPr>
          <w:rStyle w:val="StyleUnderline"/>
          <w:rFonts w:asciiTheme="majorHAnsi" w:hAnsiTheme="majorHAnsi"/>
          <w:highlight w:val="yellow"/>
        </w:rPr>
        <w:t>particular rotation in the grid would see patients assuming responsibility for the distribution of medications, hence demystifying the role of clinical staff and disalienating the patient from the</w:t>
      </w:r>
      <w:r w:rsidRPr="00A31B56">
        <w:rPr>
          <w:rStyle w:val="StyleUnderline"/>
          <w:rFonts w:asciiTheme="majorHAnsi" w:hAnsiTheme="majorHAnsi"/>
        </w:rPr>
        <w:t xml:space="preserve"> fabric of the </w:t>
      </w:r>
      <w:r w:rsidRPr="00A31B56">
        <w:rPr>
          <w:rStyle w:val="StyleUnderline"/>
          <w:rFonts w:asciiTheme="majorHAnsi" w:hAnsiTheme="majorHAnsi"/>
          <w:highlight w:val="yellow"/>
        </w:rPr>
        <w:t>organization</w:t>
      </w:r>
      <w:r w:rsidRPr="00A31B56">
        <w:rPr>
          <w:rStyle w:val="StyleUnderline"/>
          <w:rFonts w:asciiTheme="majorHAnsi" w:hAnsiTheme="majorHAnsi"/>
        </w:rPr>
        <w:t xml:space="preserve"> (Dosse, 2011)</w:t>
      </w:r>
      <w:r w:rsidRPr="00A31B56">
        <w:rPr>
          <w:rFonts w:asciiTheme="majorHAnsi" w:hAnsiTheme="majorHAnsi"/>
          <w:sz w:val="16"/>
        </w:rPr>
        <w:t xml:space="preserve">. </w:t>
      </w:r>
      <w:r w:rsidRPr="00A31B56">
        <w:rPr>
          <w:rStyle w:val="StyleUnderline"/>
          <w:rFonts w:asciiTheme="majorHAnsi" w:hAnsiTheme="majorHAnsi"/>
        </w:rPr>
        <w:t>Further to this effect, Guattari was instrumental in the establishment of a patient’s club where non-medical personnel, clinical staff, and patients could mix</w:t>
      </w:r>
      <w:r w:rsidRPr="00A31B56">
        <w:rPr>
          <w:rFonts w:asciiTheme="majorHAnsi" w:hAnsiTheme="majorHAnsi"/>
          <w:sz w:val="16"/>
        </w:rPr>
        <w:t xml:space="preserve"> (Dosse, 2011). </w:t>
      </w:r>
      <w:r w:rsidRPr="00A31B56">
        <w:rPr>
          <w:rStyle w:val="StyleUnderline"/>
          <w:rFonts w:asciiTheme="majorHAnsi" w:hAnsiTheme="majorHAnsi"/>
        </w:rPr>
        <w:t>The patient’s club at La Borde would be more than a transversal meeting space, however.</w:t>
      </w:r>
      <w:r w:rsidRPr="00A31B56">
        <w:rPr>
          <w:rFonts w:asciiTheme="majorHAnsi" w:hAnsiTheme="majorHAnsi"/>
          <w:sz w:val="16"/>
        </w:rPr>
        <w:t xml:space="preserve"> </w:t>
      </w:r>
      <w:r w:rsidRPr="00A31B56">
        <w:rPr>
          <w:rStyle w:val="StyleUnderline"/>
          <w:rFonts w:asciiTheme="majorHAnsi" w:hAnsiTheme="majorHAnsi"/>
        </w:rPr>
        <w:t>It would establish its own forms of transversal relation to the clinic’s newspaper, La Borde Éclair, hence producing a new forum for the enunciations of the club’s unique group-subject.</w:t>
      </w:r>
      <w:r w:rsidRPr="00A31B56">
        <w:rPr>
          <w:rFonts w:asciiTheme="majorHAnsi" w:hAnsiTheme="majorHAnsi"/>
          <w:sz w:val="16"/>
        </w:rPr>
        <w:t xml:space="preserve"> Object Modification and the Group-Subject Guattari’s militant revolution of the clinic would induce the transformation of the institutional-object. By operationalizing the transversal potentials of the institution, </w:t>
      </w:r>
      <w:r w:rsidRPr="00A31B56">
        <w:rPr>
          <w:rStyle w:val="StyleUnderline"/>
          <w:rFonts w:asciiTheme="majorHAnsi" w:hAnsiTheme="majorHAnsi"/>
        </w:rPr>
        <w:t xml:space="preserve">Guattari would counter-actualize those isolating and compulsive habits intimate to the disempowerment of clinical staff and patients. </w:t>
      </w:r>
      <w:r w:rsidRPr="00A31B56">
        <w:rPr>
          <w:rFonts w:asciiTheme="majorHAnsi" w:hAnsiTheme="majorHAnsi"/>
          <w:sz w:val="16"/>
        </w:rPr>
        <w:t xml:space="preserve">As Oury challenged, </w:t>
      </w:r>
      <w:r w:rsidRPr="00A31B56">
        <w:rPr>
          <w:rStyle w:val="StyleUnderline"/>
          <w:rFonts w:asciiTheme="majorHAnsi" w:hAnsiTheme="majorHAnsi"/>
          <w:highlight w:val="yellow"/>
        </w:rPr>
        <w:t>the clinic should not resemble a “shoe factory”</w:t>
      </w:r>
      <w:r w:rsidRPr="00A31B56">
        <w:rPr>
          <w:rStyle w:val="StyleUnderline"/>
          <w:rFonts w:asciiTheme="majorHAnsi" w:hAnsiTheme="majorHAnsi"/>
        </w:rPr>
        <w:t xml:space="preserve"> ordered by way of specialist roles, </w:t>
      </w:r>
      <w:r w:rsidRPr="00A31B56">
        <w:rPr>
          <w:rStyle w:val="StyleUnderline"/>
          <w:rFonts w:asciiTheme="majorHAnsi" w:hAnsiTheme="majorHAnsi"/>
          <w:highlight w:val="yellow"/>
        </w:rPr>
        <w:t>rigid forms of management, and routinized modes of production</w:t>
      </w:r>
      <w:r w:rsidRPr="00A31B56">
        <w:rPr>
          <w:rFonts w:asciiTheme="majorHAnsi" w:hAnsiTheme="majorHAnsi"/>
          <w:sz w:val="16"/>
        </w:rPr>
        <w:t xml:space="preserve"> (cited in Dosse, 2010, p. 45). </w:t>
      </w:r>
      <w:r w:rsidRPr="00A31B56">
        <w:rPr>
          <w:rStyle w:val="StyleUnderline"/>
          <w:rFonts w:asciiTheme="majorHAnsi" w:hAnsiTheme="majorHAnsi"/>
          <w:highlight w:val="yellow"/>
        </w:rPr>
        <w:t>To liberate life from</w:t>
      </w:r>
      <w:r w:rsidRPr="00A31B56">
        <w:rPr>
          <w:rStyle w:val="StyleUnderline"/>
          <w:rFonts w:asciiTheme="majorHAnsi" w:hAnsiTheme="majorHAnsi"/>
        </w:rPr>
        <w:t xml:space="preserve"> such forms of </w:t>
      </w:r>
      <w:r w:rsidRPr="00A31B56">
        <w:rPr>
          <w:rStyle w:val="StyleUnderline"/>
          <w:rFonts w:asciiTheme="majorHAnsi" w:hAnsiTheme="majorHAnsi"/>
          <w:highlight w:val="yellow"/>
        </w:rPr>
        <w:t>habituation, Guattari would</w:t>
      </w:r>
      <w:r w:rsidRPr="00A31B56">
        <w:rPr>
          <w:rStyle w:val="StyleUnderline"/>
          <w:rFonts w:asciiTheme="majorHAnsi" w:hAnsiTheme="majorHAnsi"/>
        </w:rPr>
        <w:t xml:space="preserve"> relaunch the mediating objects of the institution into new modes of material arrangement</w:t>
      </w:r>
      <w:r w:rsidRPr="00A31B56">
        <w:rPr>
          <w:rFonts w:asciiTheme="majorHAnsi" w:hAnsiTheme="majorHAnsi"/>
          <w:sz w:val="16"/>
        </w:rPr>
        <w:t xml:space="preserve">. Drawing from Winnicott’s analysis of institutional pedagogy, </w:t>
      </w:r>
      <w:r w:rsidRPr="00A31B56">
        <w:rPr>
          <w:rStyle w:val="StyleUnderline"/>
          <w:rFonts w:asciiTheme="majorHAnsi" w:hAnsiTheme="majorHAnsi"/>
        </w:rPr>
        <w:t xml:space="preserve">Guattari would </w:t>
      </w:r>
      <w:r w:rsidRPr="00A31B56">
        <w:rPr>
          <w:rStyle w:val="StyleUnderline"/>
          <w:rFonts w:asciiTheme="majorHAnsi" w:hAnsiTheme="majorHAnsi"/>
          <w:highlight w:val="yellow"/>
        </w:rPr>
        <w:t>refocus treatment at La Borde upon the collective, or rather, upon the operationalization of a space for collective creativity and the concomitant release of institutional energies from under the varied effects of verticalization</w:t>
      </w:r>
      <w:r w:rsidRPr="00A31B56">
        <w:rPr>
          <w:rFonts w:asciiTheme="majorHAnsi" w:hAnsiTheme="majorHAnsi"/>
          <w:sz w:val="16"/>
        </w:rPr>
        <w:t xml:space="preserve"> (Genosko, 2002). </w:t>
      </w:r>
      <w:r w:rsidRPr="00A31B56">
        <w:rPr>
          <w:rStyle w:val="StyleUnderline"/>
          <w:rFonts w:asciiTheme="majorHAnsi" w:hAnsiTheme="majorHAnsi"/>
        </w:rPr>
        <w:t xml:space="preserve">Rather than relying upon the authority of the analyst to ‘reorient’ patients to the Symbolic order, treatment at </w:t>
      </w:r>
      <w:r w:rsidRPr="00A31B56">
        <w:rPr>
          <w:rStyle w:val="StyleUnderline"/>
          <w:rFonts w:asciiTheme="majorHAnsi" w:hAnsiTheme="majorHAnsi"/>
          <w:highlight w:val="yellow"/>
        </w:rPr>
        <w:t>La Borde would proceed by conceptualizing the subject as always-already a group phenomenon</w:t>
      </w:r>
      <w:r w:rsidRPr="00A31B56">
        <w:rPr>
          <w:rFonts w:asciiTheme="majorHAnsi" w:hAnsiTheme="majorHAnsi"/>
          <w:sz w:val="16"/>
        </w:rPr>
        <w:t xml:space="preserve"> (Guattari, 2009b). </w:t>
      </w:r>
      <w:r w:rsidRPr="00A31B56">
        <w:rPr>
          <w:rStyle w:val="StyleUnderline"/>
          <w:rFonts w:asciiTheme="majorHAnsi" w:hAnsiTheme="majorHAnsi"/>
        </w:rPr>
        <w:t>Simply, the subject is always-already a ‘group’ effect. No longer thought as an egology (personological and egoic</w:t>
      </w:r>
      <w:r w:rsidRPr="00A31B56">
        <w:rPr>
          <w:rStyle w:val="StyleUnderline"/>
          <w:rFonts w:asciiTheme="majorHAnsi" w:hAnsiTheme="majorHAnsi"/>
          <w:highlight w:val="yellow"/>
        </w:rPr>
        <w:t>), Guattari would relaunch subjectivity along ecological lines capable of thinking</w:t>
      </w:r>
      <w:r w:rsidRPr="00A31B56">
        <w:rPr>
          <w:rStyle w:val="StyleUnderline"/>
          <w:rFonts w:asciiTheme="majorHAnsi" w:hAnsiTheme="majorHAnsi"/>
        </w:rPr>
        <w:t xml:space="preserve"> the group-subject as an ecological assemblage </w:t>
      </w:r>
      <w:r w:rsidRPr="00A31B56">
        <w:rPr>
          <w:rStyle w:val="StyleUnderline"/>
          <w:rFonts w:asciiTheme="majorHAnsi" w:hAnsiTheme="majorHAnsi"/>
          <w:highlight w:val="yellow"/>
        </w:rPr>
        <w:t>born from differences of group association</w:t>
      </w:r>
      <w:proofErr w:type="gramStart"/>
      <w:r w:rsidRPr="00A31B56">
        <w:rPr>
          <w:rStyle w:val="StyleUnderline"/>
          <w:rFonts w:asciiTheme="majorHAnsi" w:hAnsiTheme="majorHAnsi"/>
          <w:highlight w:val="yellow"/>
        </w:rPr>
        <w:t>,connection</w:t>
      </w:r>
      <w:proofErr w:type="gramEnd"/>
      <w:r w:rsidRPr="00A31B56">
        <w:rPr>
          <w:rStyle w:val="StyleUnderline"/>
          <w:rFonts w:asciiTheme="majorHAnsi" w:hAnsiTheme="majorHAnsi"/>
          <w:highlight w:val="yellow"/>
        </w:rPr>
        <w:t>, and alliance</w:t>
      </w:r>
      <w:r w:rsidRPr="00A31B56">
        <w:rPr>
          <w:rFonts w:asciiTheme="majorHAnsi" w:hAnsiTheme="majorHAnsi"/>
          <w:sz w:val="16"/>
        </w:rPr>
        <w:t xml:space="preserve"> (Guattari, 2000). Eschewing the psychological image of the egoic whole over subjective ‘partcomponents’, Guattari (2000) would commence a mode of therapeutic action sensitive to the heterogeneous ecology of the subject and those institutional objects that palpate the subject’s becoming. </w:t>
      </w:r>
      <w:r w:rsidRPr="00A31B56">
        <w:rPr>
          <w:rStyle w:val="StyleUnderline"/>
          <w:rFonts w:asciiTheme="majorHAnsi" w:hAnsiTheme="majorHAnsi"/>
        </w:rPr>
        <w:t xml:space="preserve">As the experimental revolution of La Borde clinic would demonstrate, </w:t>
      </w:r>
      <w:r w:rsidRPr="00A31B56">
        <w:rPr>
          <w:rStyle w:val="StyleUnderline"/>
          <w:rFonts w:asciiTheme="majorHAnsi" w:hAnsiTheme="majorHAnsi"/>
          <w:highlight w:val="yellow"/>
        </w:rPr>
        <w:t>such ecological thinking would be commenced via the transversal unblinkering of institutional group-subjects and the concomitant displacement of authority</w:t>
      </w:r>
      <w:r w:rsidRPr="00A31B56">
        <w:rPr>
          <w:rStyle w:val="StyleUnderline"/>
          <w:rFonts w:asciiTheme="majorHAnsi" w:hAnsiTheme="majorHAnsi"/>
        </w:rPr>
        <w:t xml:space="preserve"> in the therapeutic relationship. </w:t>
      </w:r>
      <w:r w:rsidRPr="00A31B56">
        <w:rPr>
          <w:rFonts w:asciiTheme="majorHAnsi" w:hAnsiTheme="majorHAnsi"/>
          <w:sz w:val="16"/>
        </w:rPr>
        <w:t xml:space="preserve">As Guattari argues, the dyad model of transference particular to clinical treatment not only suppresses transversality by reducing it to a two-part (superego-ego) system, but establishes the conditions for the patient’s rehabilitation upon a potentially destructive and retraumatizing signifying regime alienating them from the fabric of social life. </w:t>
      </w:r>
      <w:r w:rsidRPr="00A31B56">
        <w:rPr>
          <w:rStyle w:val="StyleUnderline"/>
          <w:rFonts w:asciiTheme="majorHAnsi" w:hAnsiTheme="majorHAnsi"/>
        </w:rPr>
        <w:t>Against this, transversality aims to instantiate new territories or autonomous social refrains oriented to a modulation of the groupsubject’s association to daily life</w:t>
      </w:r>
      <w:r w:rsidRPr="00A31B56">
        <w:rPr>
          <w:rFonts w:asciiTheme="majorHAnsi" w:hAnsiTheme="majorHAnsi"/>
          <w:sz w:val="16"/>
        </w:rPr>
        <w:t xml:space="preserve"> (Guattari &amp; Rolnik, 2008). </w:t>
      </w:r>
      <w:r w:rsidRPr="00A31B56">
        <w:rPr>
          <w:rStyle w:val="StyleUnderline"/>
          <w:rFonts w:asciiTheme="majorHAnsi" w:hAnsiTheme="majorHAnsi"/>
        </w:rPr>
        <w:t xml:space="preserve">Following, the patient’s reterritorialization at Le Borde would be commenced within an open space for creative enunciation immanent to the non-hierarchical tasks of ‘the grid’ and indefinite space of the patient’s club. Yet, La Borde’s therapeutic ecology would extend its emphasis on heterogeneity even further. </w:t>
      </w:r>
      <w:r w:rsidRPr="00A31B56">
        <w:rPr>
          <w:rStyle w:val="Emphasis"/>
          <w:rFonts w:asciiTheme="majorHAnsi" w:hAnsiTheme="majorHAnsi"/>
          <w:highlight w:val="yellow"/>
        </w:rPr>
        <w:t>Mobilizing transversality as a material weapon,</w:t>
      </w:r>
      <w:r w:rsidRPr="00A31B56">
        <w:rPr>
          <w:rFonts w:asciiTheme="majorHAnsi" w:hAnsiTheme="majorHAnsi"/>
          <w:sz w:val="16"/>
        </w:rPr>
        <w:t xml:space="preserve"> </w:t>
      </w:r>
      <w:r w:rsidRPr="00A31B56">
        <w:rPr>
          <w:rStyle w:val="StyleUnderline"/>
          <w:rFonts w:asciiTheme="majorHAnsi" w:hAnsiTheme="majorHAnsi"/>
          <w:highlight w:val="yellow"/>
        </w:rPr>
        <w:t>Guattari</w:t>
      </w:r>
      <w:r w:rsidRPr="00A31B56">
        <w:rPr>
          <w:rStyle w:val="StyleUnderline"/>
          <w:rFonts w:asciiTheme="majorHAnsi" w:hAnsiTheme="majorHAnsi"/>
        </w:rPr>
        <w:t xml:space="preserve"> and Oury would </w:t>
      </w:r>
      <w:r w:rsidRPr="00A31B56">
        <w:rPr>
          <w:rStyle w:val="StyleUnderline"/>
          <w:rFonts w:asciiTheme="majorHAnsi" w:hAnsiTheme="majorHAnsi"/>
          <w:highlight w:val="yellow"/>
        </w:rPr>
        <w:t>recreate La Borde as</w:t>
      </w:r>
      <w:r w:rsidRPr="00A31B56">
        <w:rPr>
          <w:rStyle w:val="StyleUnderline"/>
          <w:rFonts w:asciiTheme="majorHAnsi" w:hAnsiTheme="majorHAnsi"/>
        </w:rPr>
        <w:t xml:space="preserve"> a baroque institutional space “</w:t>
      </w:r>
      <w:r w:rsidRPr="00A31B56">
        <w:rPr>
          <w:rStyle w:val="StyleUnderline"/>
          <w:rFonts w:asciiTheme="majorHAnsi" w:hAnsiTheme="majorHAnsi"/>
          <w:highlight w:val="yellow"/>
        </w:rPr>
        <w:t>always in search of new themes</w:t>
      </w:r>
      <w:r w:rsidRPr="00A31B56">
        <w:rPr>
          <w:rStyle w:val="StyleUnderline"/>
          <w:rFonts w:asciiTheme="majorHAnsi" w:hAnsiTheme="majorHAnsi"/>
        </w:rPr>
        <w:t xml:space="preserve"> and variations </w:t>
      </w:r>
      <w:r w:rsidRPr="00A31B56">
        <w:rPr>
          <w:rStyle w:val="StyleUnderline"/>
          <w:rFonts w:asciiTheme="majorHAnsi" w:hAnsiTheme="majorHAnsi"/>
          <w:highlight w:val="yellow"/>
        </w:rPr>
        <w:t>in order to</w:t>
      </w:r>
      <w:r w:rsidRPr="00A31B56">
        <w:rPr>
          <w:rStyle w:val="StyleUnderline"/>
          <w:rFonts w:asciiTheme="majorHAnsi" w:hAnsiTheme="majorHAnsi"/>
        </w:rPr>
        <w:t xml:space="preserve"> </w:t>
      </w:r>
      <w:r w:rsidRPr="00A31B56">
        <w:rPr>
          <w:rStyle w:val="StyleUnderline"/>
          <w:rFonts w:asciiTheme="majorHAnsi" w:hAnsiTheme="majorHAnsi"/>
          <w:highlight w:val="yellow"/>
        </w:rPr>
        <w:t>confer its seal of</w:t>
      </w:r>
      <w:r w:rsidRPr="00A31B56">
        <w:rPr>
          <w:rStyle w:val="StyleUnderline"/>
          <w:rFonts w:asciiTheme="majorHAnsi" w:hAnsiTheme="majorHAnsi"/>
        </w:rPr>
        <w:t xml:space="preserve"> singularity…[and] permanent, internal </w:t>
      </w:r>
      <w:r w:rsidRPr="00A31B56">
        <w:rPr>
          <w:rStyle w:val="StyleUnderline"/>
          <w:rFonts w:asciiTheme="majorHAnsi" w:hAnsiTheme="majorHAnsi"/>
          <w:highlight w:val="yellow"/>
        </w:rPr>
        <w:t>re-creation</w:t>
      </w:r>
      <w:r w:rsidRPr="00A31B56">
        <w:rPr>
          <w:rStyle w:val="StyleUnderline"/>
          <w:rFonts w:asciiTheme="majorHAnsi" w:hAnsiTheme="majorHAnsi"/>
        </w:rPr>
        <w:t>” (Guattari, 2009a, p. 182).</w:t>
      </w:r>
    </w:p>
    <w:p w14:paraId="285A8258" w14:textId="77777777" w:rsidR="00855ABB" w:rsidRPr="00A31B56" w:rsidRDefault="00855ABB" w:rsidP="00855ABB">
      <w:pPr>
        <w:rPr>
          <w:rStyle w:val="StyleUnderline"/>
          <w:rFonts w:asciiTheme="majorHAnsi" w:hAnsiTheme="majorHAnsi"/>
          <w:u w:val="none"/>
        </w:rPr>
      </w:pPr>
    </w:p>
    <w:p w14:paraId="33472B75" w14:textId="77777777" w:rsidR="00855ABB" w:rsidRPr="00A31B56" w:rsidRDefault="00855ABB" w:rsidP="00855ABB">
      <w:pPr>
        <w:pStyle w:val="Heading4"/>
        <w:rPr>
          <w:rFonts w:asciiTheme="majorHAnsi" w:hAnsiTheme="majorHAnsi"/>
        </w:rPr>
      </w:pPr>
      <w:r w:rsidRPr="00A31B56">
        <w:rPr>
          <w:rStyle w:val="StyleUnderline"/>
          <w:rFonts w:asciiTheme="majorHAnsi" w:hAnsiTheme="majorHAnsi"/>
          <w:u w:val="none"/>
        </w:rPr>
        <w:t>Students exist on a conveyor belt in the factory of the school, perfectly packaged for future employability in institutional life. Only by embracing the tool of transversality allows us to break down bureaucratic structures of the curriculum</w:t>
      </w:r>
      <w:r w:rsidRPr="00A31B56">
        <w:rPr>
          <w:rStyle w:val="StyleUnderline"/>
          <w:rFonts w:asciiTheme="majorHAnsi" w:hAnsiTheme="majorHAnsi"/>
          <w:u w:val="none"/>
        </w:rPr>
        <w:br w:type="page"/>
      </w:r>
      <w:r w:rsidRPr="00A31B56">
        <w:rPr>
          <w:rStyle w:val="Style13ptBold"/>
          <w:rFonts w:asciiTheme="majorHAnsi" w:hAnsiTheme="majorHAnsi"/>
        </w:rPr>
        <w:t>Wallin 13</w:t>
      </w:r>
      <w:r w:rsidRPr="00A31B56">
        <w:rPr>
          <w:rFonts w:asciiTheme="majorHAnsi" w:hAnsiTheme="majorHAnsi"/>
        </w:rPr>
        <w:t xml:space="preserve"> </w:t>
      </w:r>
      <w:r w:rsidRPr="00A31B56">
        <w:rPr>
          <w:rFonts w:asciiTheme="majorHAnsi" w:hAnsiTheme="majorHAnsi"/>
          <w:b w:val="0"/>
          <w:sz w:val="16"/>
          <w:szCs w:val="16"/>
        </w:rPr>
        <w:t xml:space="preserve">(Jason, Professor of Cultural Curriculum Theory at the University of Alberta. </w:t>
      </w:r>
      <w:proofErr w:type="gramStart"/>
      <w:r w:rsidRPr="00A31B56">
        <w:rPr>
          <w:rFonts w:asciiTheme="majorHAnsi" w:hAnsiTheme="majorHAnsi"/>
          <w:b w:val="0"/>
          <w:sz w:val="16"/>
          <w:szCs w:val="16"/>
        </w:rPr>
        <w:t>“Cartographies of Becoming in Education” Print.</w:t>
      </w:r>
      <w:proofErr w:type="gramEnd"/>
      <w:r w:rsidRPr="00A31B56">
        <w:rPr>
          <w:rFonts w:asciiTheme="majorHAnsi" w:hAnsiTheme="majorHAnsi"/>
          <w:b w:val="0"/>
          <w:sz w:val="16"/>
          <w:szCs w:val="16"/>
        </w:rPr>
        <w:t xml:space="preserve"> </w:t>
      </w:r>
      <w:proofErr w:type="gramStart"/>
      <w:r w:rsidRPr="00A31B56">
        <w:rPr>
          <w:rFonts w:asciiTheme="majorHAnsi" w:hAnsiTheme="majorHAnsi"/>
          <w:b w:val="0"/>
          <w:sz w:val="16"/>
          <w:szCs w:val="16"/>
        </w:rPr>
        <w:t>Page  42</w:t>
      </w:r>
      <w:proofErr w:type="gramEnd"/>
      <w:r w:rsidRPr="00A31B56">
        <w:rPr>
          <w:rFonts w:asciiTheme="majorHAnsi" w:hAnsiTheme="majorHAnsi"/>
          <w:b w:val="0"/>
          <w:sz w:val="16"/>
          <w:szCs w:val="16"/>
        </w:rPr>
        <w:t>-44 //LP)</w:t>
      </w:r>
    </w:p>
    <w:p w14:paraId="4C5AF7E7" w14:textId="77777777" w:rsidR="00855ABB" w:rsidRPr="00A31B56" w:rsidRDefault="00855ABB" w:rsidP="00855ABB">
      <w:pPr>
        <w:rPr>
          <w:rFonts w:asciiTheme="majorHAnsi" w:hAnsiTheme="majorHAnsi"/>
        </w:rPr>
      </w:pPr>
      <w:r w:rsidRPr="00A31B56">
        <w:rPr>
          <w:rFonts w:asciiTheme="majorHAnsi" w:hAnsiTheme="majorHAnsi"/>
        </w:rPr>
        <w:t>*Notes- people dropout because the curriculum is irrevelant-it doesn’t relate to the crisis of the times</w:t>
      </w:r>
    </w:p>
    <w:p w14:paraId="58E52EEF" w14:textId="77777777" w:rsidR="00855ABB" w:rsidRPr="00A31B56" w:rsidRDefault="00855ABB" w:rsidP="00855ABB">
      <w:pPr>
        <w:rPr>
          <w:rStyle w:val="StyleUnderline"/>
          <w:rFonts w:asciiTheme="majorHAnsi" w:hAnsiTheme="majorHAnsi"/>
        </w:rPr>
      </w:pPr>
      <w:r w:rsidRPr="00A31B56">
        <w:rPr>
          <w:rStyle w:val="StyleUnderline"/>
          <w:rFonts w:asciiTheme="majorHAnsi" w:hAnsiTheme="majorHAnsi"/>
        </w:rPr>
        <w:t xml:space="preserve">To redeploy Oury’s challenge for education necessitates rethinking the institution from under the image of the ‘shoe factory’. Such a task becomes crucial insofar as education constitutes a “true [factory] where labor power and the socius as a whole </w:t>
      </w:r>
      <w:proofErr w:type="gramStart"/>
      <w:r w:rsidRPr="00A31B56">
        <w:rPr>
          <w:rStyle w:val="StyleUnderline"/>
          <w:rFonts w:asciiTheme="majorHAnsi" w:hAnsiTheme="majorHAnsi"/>
        </w:rPr>
        <w:t>is</w:t>
      </w:r>
      <w:proofErr w:type="gramEnd"/>
      <w:r w:rsidRPr="00A31B56">
        <w:rPr>
          <w:rStyle w:val="StyleUnderline"/>
          <w:rFonts w:asciiTheme="majorHAnsi" w:hAnsiTheme="majorHAnsi"/>
        </w:rPr>
        <w:t xml:space="preserve"> manufactured” (Guattari, 2009b, p. 47). Of course, </w:t>
      </w:r>
      <w:r w:rsidRPr="00A31B56">
        <w:rPr>
          <w:rStyle w:val="StyleUnderline"/>
          <w:rFonts w:asciiTheme="majorHAnsi" w:hAnsiTheme="majorHAnsi"/>
          <w:highlight w:val="yellow"/>
        </w:rPr>
        <w:t>the image of the school-as-factory maintains contemporarily through the standardization of institutional life</w:t>
      </w:r>
      <w:r w:rsidRPr="00A31B56">
        <w:rPr>
          <w:rStyle w:val="StyleUnderline"/>
          <w:rFonts w:asciiTheme="majorHAnsi" w:hAnsiTheme="majorHAnsi"/>
        </w:rPr>
        <w:t xml:space="preserve">, </w:t>
      </w:r>
      <w:r w:rsidRPr="00A31B56">
        <w:rPr>
          <w:rStyle w:val="StyleUnderline"/>
          <w:rFonts w:asciiTheme="majorHAnsi" w:hAnsiTheme="majorHAnsi"/>
          <w:highlight w:val="yellow"/>
        </w:rPr>
        <w:t>its a priori arrangement of subjects and regulation of transversal potentials via</w:t>
      </w:r>
      <w:r w:rsidRPr="00A31B56">
        <w:rPr>
          <w:rStyle w:val="StyleUnderline"/>
          <w:rFonts w:asciiTheme="majorHAnsi" w:hAnsiTheme="majorHAnsi"/>
        </w:rPr>
        <w:t xml:space="preserve"> grade-grouping, achievement tracking, and </w:t>
      </w:r>
      <w:r w:rsidRPr="00A31B56">
        <w:rPr>
          <w:rStyle w:val="StyleUnderline"/>
          <w:rFonts w:asciiTheme="majorHAnsi" w:hAnsiTheme="majorHAnsi"/>
          <w:highlight w:val="yellow"/>
        </w:rPr>
        <w:t>the alienation of students from</w:t>
      </w:r>
      <w:r w:rsidRPr="00A31B56">
        <w:rPr>
          <w:rStyle w:val="StyleUnderline"/>
          <w:rFonts w:asciiTheme="majorHAnsi" w:hAnsiTheme="majorHAnsi"/>
        </w:rPr>
        <w:t xml:space="preserve"> both </w:t>
      </w:r>
      <w:r w:rsidRPr="00A31B56">
        <w:rPr>
          <w:rStyle w:val="StyleUnderline"/>
          <w:rFonts w:asciiTheme="majorHAnsi" w:hAnsiTheme="majorHAnsi"/>
          <w:highlight w:val="yellow"/>
        </w:rPr>
        <w:t>the mediating object of the curriculum</w:t>
      </w:r>
      <w:r w:rsidRPr="00A31B56">
        <w:rPr>
          <w:rStyle w:val="StyleUnderline"/>
          <w:rFonts w:asciiTheme="majorHAnsi" w:hAnsiTheme="majorHAnsi"/>
        </w:rPr>
        <w:t xml:space="preserve"> and the institutional superego, </w:t>
      </w:r>
      <w:r w:rsidRPr="00A31B56">
        <w:rPr>
          <w:rStyle w:val="StyleUnderline"/>
          <w:rFonts w:asciiTheme="majorHAnsi" w:hAnsiTheme="majorHAnsi"/>
          <w:highlight w:val="yellow"/>
        </w:rPr>
        <w:t>whose rules and values they are meant to incorporate.</w:t>
      </w:r>
      <w:r w:rsidRPr="00A31B56">
        <w:rPr>
          <w:rStyle w:val="StyleUnderline"/>
          <w:rFonts w:asciiTheme="majorHAnsi" w:hAnsiTheme="majorHAnsi"/>
        </w:rPr>
        <w:t xml:space="preserve"> Corollary to the overdetermination of institutional organization, </w:t>
      </w:r>
      <w:r w:rsidRPr="00A31B56">
        <w:rPr>
          <w:rStyle w:val="StyleUnderline"/>
          <w:rFonts w:asciiTheme="majorHAnsi" w:hAnsiTheme="majorHAnsi"/>
          <w:highlight w:val="yellow"/>
        </w:rPr>
        <w:t>much contemporary curriculum thought continues to derive from</w:t>
      </w:r>
      <w:r w:rsidRPr="00A31B56">
        <w:rPr>
          <w:rStyle w:val="StyleUnderline"/>
          <w:rFonts w:asciiTheme="majorHAnsi" w:hAnsiTheme="majorHAnsi"/>
        </w:rPr>
        <w:t xml:space="preserve"> the image of </w:t>
      </w:r>
      <w:r w:rsidRPr="00A31B56">
        <w:rPr>
          <w:rStyle w:val="StyleUnderline"/>
          <w:rFonts w:asciiTheme="majorHAnsi" w:hAnsiTheme="majorHAnsi"/>
          <w:highlight w:val="yellow"/>
        </w:rPr>
        <w:t>verticalization</w:t>
      </w:r>
      <w:r w:rsidRPr="00A31B56">
        <w:rPr>
          <w:rStyle w:val="StyleUnderline"/>
          <w:rFonts w:asciiTheme="majorHAnsi" w:hAnsiTheme="majorHAnsi"/>
        </w:rPr>
        <w:t xml:space="preserve"> </w:t>
      </w:r>
      <w:r w:rsidRPr="00A31B56">
        <w:rPr>
          <w:rStyle w:val="StyleUnderline"/>
          <w:rFonts w:asciiTheme="majorHAnsi" w:hAnsiTheme="majorHAnsi"/>
          <w:highlight w:val="yellow"/>
        </w:rPr>
        <w:t>Guattari found detrimental to group-subject autonomy and health</w:t>
      </w:r>
      <w:r w:rsidRPr="00A31B56">
        <w:rPr>
          <w:rFonts w:asciiTheme="majorHAnsi" w:hAnsiTheme="majorHAnsi"/>
          <w:sz w:val="16"/>
        </w:rPr>
        <w:t xml:space="preserve">. Drawing from Deleuze and Guattari’s (1987) conceptualization of molarity, Aoki (2005) argues </w:t>
      </w:r>
      <w:r w:rsidRPr="00A31B56">
        <w:rPr>
          <w:rStyle w:val="StyleUnderline"/>
          <w:rFonts w:asciiTheme="majorHAnsi" w:hAnsiTheme="majorHAnsi"/>
          <w:highlight w:val="yellow"/>
        </w:rPr>
        <w:t>that curriculum thought</w:t>
      </w:r>
      <w:r w:rsidRPr="00A31B56">
        <w:rPr>
          <w:rStyle w:val="StyleUnderline"/>
          <w:rFonts w:asciiTheme="majorHAnsi" w:hAnsiTheme="majorHAnsi"/>
        </w:rPr>
        <w:t xml:space="preserve"> inheres an implicate archi-tecture, or rather, </w:t>
      </w:r>
      <w:r w:rsidRPr="00A31B56">
        <w:rPr>
          <w:rStyle w:val="StyleUnderline"/>
          <w:rFonts w:asciiTheme="majorHAnsi" w:hAnsiTheme="majorHAnsi"/>
          <w:highlight w:val="yellow"/>
        </w:rPr>
        <w:t>an arborescent</w:t>
      </w:r>
      <w:r w:rsidRPr="00A31B56">
        <w:rPr>
          <w:rStyle w:val="StyleUnderline"/>
          <w:rFonts w:asciiTheme="majorHAnsi" w:hAnsiTheme="majorHAnsi"/>
        </w:rPr>
        <w:t xml:space="preserve"> </w:t>
      </w:r>
      <w:r w:rsidRPr="00A31B56">
        <w:rPr>
          <w:rStyle w:val="StyleUnderline"/>
          <w:rFonts w:asciiTheme="majorHAnsi" w:hAnsiTheme="majorHAnsi"/>
          <w:highlight w:val="yellow"/>
        </w:rPr>
        <w:t>schema</w:t>
      </w:r>
      <w:r w:rsidRPr="00A31B56">
        <w:rPr>
          <w:rStyle w:val="StyleUnderline"/>
          <w:rFonts w:asciiTheme="majorHAnsi" w:hAnsiTheme="majorHAnsi"/>
        </w:rPr>
        <w:t xml:space="preserve"> through which it becomes </w:t>
      </w:r>
      <w:r w:rsidRPr="00A31B56">
        <w:rPr>
          <w:rStyle w:val="StyleUnderline"/>
          <w:rFonts w:asciiTheme="majorHAnsi" w:hAnsiTheme="majorHAnsi"/>
          <w:highlight w:val="yellow"/>
        </w:rPr>
        <w:t>easily adapted to instrumentality, epistemic territorialization and superegoic injunction</w:t>
      </w:r>
      <w:r w:rsidRPr="00A31B56">
        <w:rPr>
          <w:rStyle w:val="StyleUnderline"/>
          <w:rFonts w:asciiTheme="majorHAnsi" w:hAnsiTheme="majorHAnsi"/>
        </w:rPr>
        <w:t xml:space="preserve">. </w:t>
      </w:r>
      <w:r w:rsidRPr="00A31B56">
        <w:rPr>
          <w:rFonts w:asciiTheme="majorHAnsi" w:hAnsiTheme="majorHAnsi"/>
          <w:sz w:val="16"/>
        </w:rPr>
        <w:t xml:space="preserve">This is to say that for Aoki, </w:t>
      </w:r>
      <w:r w:rsidRPr="00A31B56">
        <w:rPr>
          <w:rStyle w:val="StyleUnderline"/>
          <w:rFonts w:asciiTheme="majorHAnsi" w:hAnsiTheme="majorHAnsi"/>
        </w:rPr>
        <w:t xml:space="preserve">the ecology of </w:t>
      </w:r>
      <w:r w:rsidRPr="00A31B56">
        <w:rPr>
          <w:rStyle w:val="StyleUnderline"/>
          <w:rFonts w:asciiTheme="majorHAnsi" w:hAnsiTheme="majorHAnsi"/>
          <w:highlight w:val="yellow"/>
        </w:rPr>
        <w:t>institutional life</w:t>
      </w:r>
      <w:r w:rsidRPr="00A31B56">
        <w:rPr>
          <w:rStyle w:val="StyleUnderline"/>
          <w:rFonts w:asciiTheme="majorHAnsi" w:hAnsiTheme="majorHAnsi"/>
        </w:rPr>
        <w:t xml:space="preserve"> is already </w:t>
      </w:r>
      <w:r w:rsidRPr="00A31B56">
        <w:rPr>
          <w:rStyle w:val="StyleUnderline"/>
          <w:rFonts w:asciiTheme="majorHAnsi" w:hAnsiTheme="majorHAnsi"/>
          <w:highlight w:val="yellow"/>
        </w:rPr>
        <w:t>foreclosed</w:t>
      </w:r>
      <w:r w:rsidRPr="00A31B56">
        <w:rPr>
          <w:rStyle w:val="StyleUnderline"/>
          <w:rFonts w:asciiTheme="majorHAnsi" w:hAnsiTheme="majorHAnsi"/>
        </w:rPr>
        <w:t xml:space="preserve"> </w:t>
      </w:r>
      <w:r w:rsidRPr="00A31B56">
        <w:rPr>
          <w:rStyle w:val="StyleUnderline"/>
          <w:rFonts w:asciiTheme="majorHAnsi" w:hAnsiTheme="majorHAnsi"/>
          <w:highlight w:val="yellow"/>
        </w:rPr>
        <w:t>by</w:t>
      </w:r>
      <w:r w:rsidRPr="00A31B56">
        <w:rPr>
          <w:rStyle w:val="StyleUnderline"/>
          <w:rFonts w:asciiTheme="majorHAnsi" w:hAnsiTheme="majorHAnsi"/>
        </w:rPr>
        <w:t xml:space="preserve"> a series </w:t>
      </w:r>
      <w:r w:rsidRPr="00A31B56">
        <w:rPr>
          <w:rStyle w:val="StyleUnderline"/>
          <w:rFonts w:asciiTheme="majorHAnsi" w:hAnsiTheme="majorHAnsi"/>
          <w:highlight w:val="yellow"/>
        </w:rPr>
        <w:t>of blinkers that constrict disciplinary thought within highly coded</w:t>
      </w:r>
      <w:r w:rsidRPr="00A31B56">
        <w:rPr>
          <w:rStyle w:val="StyleUnderline"/>
          <w:rFonts w:asciiTheme="majorHAnsi" w:hAnsiTheme="majorHAnsi"/>
        </w:rPr>
        <w:t xml:space="preserve"> </w:t>
      </w:r>
      <w:r w:rsidRPr="00A31B56">
        <w:rPr>
          <w:rStyle w:val="StyleUnderline"/>
          <w:rFonts w:asciiTheme="majorHAnsi" w:hAnsiTheme="majorHAnsi"/>
          <w:highlight w:val="yellow"/>
        </w:rPr>
        <w:t>territories of knowledge and production</w:t>
      </w:r>
      <w:r w:rsidRPr="00A31B56">
        <w:rPr>
          <w:rFonts w:asciiTheme="majorHAnsi" w:hAnsiTheme="majorHAnsi"/>
          <w:sz w:val="16"/>
        </w:rPr>
        <w:t xml:space="preserve">. It is in this way that Aoki’s thought experiment on how the sciences might be taught as </w:t>
      </w:r>
      <w:proofErr w:type="gramStart"/>
      <w:r w:rsidRPr="00A31B56">
        <w:rPr>
          <w:rFonts w:asciiTheme="majorHAnsi" w:hAnsiTheme="majorHAnsi"/>
          <w:sz w:val="16"/>
        </w:rPr>
        <w:t>a humanity</w:t>
      </w:r>
      <w:proofErr w:type="gramEnd"/>
      <w:r w:rsidRPr="00A31B56">
        <w:rPr>
          <w:rFonts w:asciiTheme="majorHAnsi" w:hAnsiTheme="majorHAnsi"/>
          <w:sz w:val="16"/>
        </w:rPr>
        <w:t xml:space="preserve"> necessitates accessing a virtual ecology unthought by the arboreal or otherwise hierarchical schematization of curriculum and instruction. Aoki’s thought experiment is not simply novel, but rather, linked to the problematic of student dropout rates from Canadian postsecondary science faculties. Corollary to the </w:t>
      </w:r>
      <w:r w:rsidRPr="00A31B56">
        <w:rPr>
          <w:rStyle w:val="StyleUnderline"/>
          <w:rFonts w:asciiTheme="majorHAnsi" w:hAnsiTheme="majorHAnsi"/>
        </w:rPr>
        <w:t xml:space="preserve">symptoms Guattari recognized within the verticalization of the clinic, </w:t>
      </w:r>
      <w:r w:rsidRPr="00A31B56">
        <w:rPr>
          <w:rStyle w:val="StyleUnderline"/>
          <w:rFonts w:asciiTheme="majorHAnsi" w:hAnsiTheme="majorHAnsi"/>
          <w:highlight w:val="yellow"/>
        </w:rPr>
        <w:t>dropouts articulated their non-proximity to curriculum as a major factor in their decision</w:t>
      </w:r>
      <w:r w:rsidRPr="00A31B56">
        <w:rPr>
          <w:rStyle w:val="StyleUnderline"/>
          <w:rFonts w:asciiTheme="majorHAnsi" w:hAnsiTheme="majorHAnsi"/>
        </w:rPr>
        <w:t xml:space="preserve">, </w:t>
      </w:r>
      <w:r w:rsidRPr="00A31B56">
        <w:rPr>
          <w:rStyle w:val="StyleUnderline"/>
          <w:rFonts w:asciiTheme="majorHAnsi" w:hAnsiTheme="majorHAnsi"/>
          <w:highlight w:val="yellow"/>
        </w:rPr>
        <w:t>citing that the work demanded</w:t>
      </w:r>
      <w:r w:rsidRPr="00A31B56">
        <w:rPr>
          <w:rStyle w:val="StyleUnderline"/>
          <w:rFonts w:asciiTheme="majorHAnsi" w:hAnsiTheme="majorHAnsi"/>
        </w:rPr>
        <w:t xml:space="preserve"> by the institution </w:t>
      </w:r>
      <w:r w:rsidRPr="00A31B56">
        <w:rPr>
          <w:rStyle w:val="StyleUnderline"/>
          <w:rFonts w:asciiTheme="majorHAnsi" w:hAnsiTheme="majorHAnsi"/>
          <w:highlight w:val="yellow"/>
        </w:rPr>
        <w:t>was “irrelevant to…human crisis in these times</w:t>
      </w:r>
      <w:r w:rsidRPr="00A31B56">
        <w:rPr>
          <w:rFonts w:asciiTheme="majorHAnsi" w:hAnsiTheme="majorHAnsi"/>
          <w:sz w:val="16"/>
        </w:rPr>
        <w:t xml:space="preserve">” (p. 200). Further, </w:t>
      </w:r>
      <w:r w:rsidRPr="00A31B56">
        <w:rPr>
          <w:rStyle w:val="StyleUnderline"/>
          <w:rFonts w:asciiTheme="majorHAnsi" w:hAnsiTheme="majorHAnsi"/>
        </w:rPr>
        <w:t xml:space="preserve">the </w:t>
      </w:r>
      <w:r w:rsidRPr="00A31B56">
        <w:rPr>
          <w:rStyle w:val="StyleUnderline"/>
          <w:rFonts w:asciiTheme="majorHAnsi" w:hAnsiTheme="majorHAnsi"/>
          <w:highlight w:val="yellow"/>
        </w:rPr>
        <w:t>dropouts</w:t>
      </w:r>
      <w:r w:rsidRPr="00A31B56">
        <w:rPr>
          <w:rStyle w:val="StyleUnderline"/>
          <w:rFonts w:asciiTheme="majorHAnsi" w:hAnsiTheme="majorHAnsi"/>
        </w:rPr>
        <w:t xml:space="preserve"> highlighted by Aoki </w:t>
      </w:r>
      <w:r w:rsidRPr="00A31B56">
        <w:rPr>
          <w:rStyle w:val="StyleUnderline"/>
          <w:rFonts w:asciiTheme="majorHAnsi" w:hAnsiTheme="majorHAnsi"/>
          <w:highlight w:val="yellow"/>
        </w:rPr>
        <w:t>pointed directly to the highly ‘blinkered’ organization of the institution</w:t>
      </w:r>
      <w:r w:rsidRPr="00A31B56">
        <w:rPr>
          <w:rStyle w:val="StyleUnderline"/>
          <w:rFonts w:asciiTheme="majorHAnsi" w:hAnsiTheme="majorHAnsi"/>
        </w:rPr>
        <w:t xml:space="preserve">, </w:t>
      </w:r>
      <w:r w:rsidRPr="00A31B56">
        <w:rPr>
          <w:rStyle w:val="StyleUnderline"/>
          <w:rFonts w:asciiTheme="majorHAnsi" w:hAnsiTheme="majorHAnsi"/>
          <w:highlight w:val="yellow"/>
        </w:rPr>
        <w:t>citing that the image of life advanced within institutional space overemphasized instrumental skill acquisition and the routinization of experimental method</w:t>
      </w:r>
      <w:r w:rsidRPr="00A31B56">
        <w:rPr>
          <w:rFonts w:asciiTheme="majorHAnsi" w:hAnsiTheme="majorHAnsi"/>
          <w:sz w:val="16"/>
        </w:rPr>
        <w:t xml:space="preserve">. Aoki’s thought experiment aims to rethink the mediating objects of pedagogical thought along similar lines, drawing the question of how the sciences might be taught in relation to a heterogeneous ecology populated by unforeseen disciplinary alliances and a-signifying references. As Aoki challenges: “How would it be if we brought together a scientist, a novelist, and a bottle of scotch at a café on Bourbon Street?” (p. 201). While Aoki eschews the transversal assemblage of science, literature, alcohol, and Bourbon Street as a joke, this belies the fact that this composition begins to articulate the conditions under which thought and action might be freed. Specifically, Aoki mobilizes a lesson from Le Borde by producing a transversal exchange between the ‘expert’ scientist and the literary fabulist. Moreover, while Aoki avoids specifying the intent behind the incorporation of alcohol into the transversal exchange, one could imagine that its function is oriented to a general decrease of superegoic inhibition and concomitantly, an increase in flows of exchange. While mentioned previously, Aoki’s focus on the background, or rather, the mediating setting upon which to recommence the question of how science might be taught is instructive. That is, through the selection of Bourbon Street, Aoki incidentally suggests the necessity of a carnivalesque semiotics no longer caught within ossified patterns of meaning and interpretation. In this vein, Aoki’s thoughtassemblage detects a virtual ecology maximizing the coefficients of transversal exchange across heterogeneous territories. </w:t>
      </w:r>
      <w:r w:rsidRPr="00A31B56">
        <w:rPr>
          <w:rStyle w:val="StyleUnderline"/>
          <w:rFonts w:asciiTheme="majorHAnsi" w:hAnsiTheme="majorHAnsi"/>
        </w:rPr>
        <w:t xml:space="preserve">As Deleuze and Guattari (1983) advocate, a detour through other disciplines, </w:t>
      </w:r>
      <w:proofErr w:type="gramStart"/>
      <w:r w:rsidRPr="00A31B56">
        <w:rPr>
          <w:rStyle w:val="StyleUnderline"/>
          <w:rFonts w:asciiTheme="majorHAnsi" w:hAnsiTheme="majorHAnsi"/>
        </w:rPr>
        <w:t>styles of thinking, and groupsubject assemblages is</w:t>
      </w:r>
      <w:proofErr w:type="gramEnd"/>
      <w:r w:rsidRPr="00A31B56">
        <w:rPr>
          <w:rStyle w:val="StyleUnderline"/>
          <w:rFonts w:asciiTheme="majorHAnsi" w:hAnsiTheme="majorHAnsi"/>
        </w:rPr>
        <w:t xml:space="preserve"> necessary in order to clear up those ‘false problems’ borne from closed territories of thought</w:t>
      </w:r>
      <w:r w:rsidRPr="00A31B56">
        <w:rPr>
          <w:rFonts w:asciiTheme="majorHAnsi" w:hAnsiTheme="majorHAnsi"/>
          <w:sz w:val="16"/>
        </w:rPr>
        <w:t xml:space="preserve">. It is here that Aoki’s approach to counter-actualizing the pedagogical image of science education bears fidelity to Multiple Literacies Theory (MLT). As Masny and Cole (2009) articulate, MLT’s focus pertains to desedimenting habits of thought and action in education through the material production of innovatory assemblages and practices. Forging new circuits of enunciatory expression distinct from the overcoded concept of ‘educational literacies’, MLT aims to promulgate a new literary ecology through which the subject and its relation to the world might be thought anew. Aoki’s concern is less one of producing a specific image of science education than of creating the conditions for how it might be thought as a singularity. </w:t>
      </w:r>
      <w:r w:rsidRPr="00A31B56">
        <w:rPr>
          <w:rStyle w:val="StyleUnderline"/>
          <w:rFonts w:asciiTheme="majorHAnsi" w:hAnsiTheme="majorHAnsi"/>
        </w:rPr>
        <w:t xml:space="preserve">Herein, </w:t>
      </w:r>
      <w:r w:rsidRPr="00A31B56">
        <w:rPr>
          <w:rStyle w:val="StyleUnderline"/>
          <w:rFonts w:asciiTheme="majorHAnsi" w:hAnsiTheme="majorHAnsi"/>
          <w:highlight w:val="yellow"/>
        </w:rPr>
        <w:t>transversality functions as a tool for desedimenting</w:t>
      </w:r>
      <w:r w:rsidRPr="00A31B56">
        <w:rPr>
          <w:rStyle w:val="StyleUnderline"/>
          <w:rFonts w:asciiTheme="majorHAnsi" w:hAnsiTheme="majorHAnsi"/>
        </w:rPr>
        <w:t xml:space="preserve"> the territory of </w:t>
      </w:r>
      <w:r w:rsidRPr="00A31B56">
        <w:rPr>
          <w:rStyle w:val="StyleUnderline"/>
          <w:rFonts w:asciiTheme="majorHAnsi" w:hAnsiTheme="majorHAnsi"/>
          <w:highlight w:val="yellow"/>
        </w:rPr>
        <w:t>curriculum and instruction,</w:t>
      </w:r>
      <w:r w:rsidRPr="00A31B56">
        <w:rPr>
          <w:rStyle w:val="StyleUnderline"/>
          <w:rFonts w:asciiTheme="majorHAnsi" w:hAnsiTheme="majorHAnsi"/>
        </w:rPr>
        <w:t xml:space="preserve"> </w:t>
      </w:r>
      <w:r w:rsidRPr="00A31B56">
        <w:rPr>
          <w:rStyle w:val="StyleUnderline"/>
          <w:rFonts w:asciiTheme="majorHAnsi" w:hAnsiTheme="majorHAnsi"/>
          <w:highlight w:val="yellow"/>
        </w:rPr>
        <w:t>producing</w:t>
      </w:r>
      <w:r w:rsidRPr="00A31B56">
        <w:rPr>
          <w:rStyle w:val="StyleUnderline"/>
          <w:rFonts w:asciiTheme="majorHAnsi" w:hAnsiTheme="majorHAnsi"/>
        </w:rPr>
        <w:t xml:space="preserve"> in lieu of its sedimented overdetermination (how the life of the institution ought to go) </w:t>
      </w:r>
      <w:proofErr w:type="gramStart"/>
      <w:r w:rsidRPr="00A31B56">
        <w:rPr>
          <w:rStyle w:val="StyleUnderline"/>
          <w:rFonts w:asciiTheme="majorHAnsi" w:hAnsiTheme="majorHAnsi"/>
          <w:highlight w:val="yellow"/>
        </w:rPr>
        <w:t>an unanticipated nuptials</w:t>
      </w:r>
      <w:proofErr w:type="gramEnd"/>
      <w:r w:rsidRPr="00A31B56">
        <w:rPr>
          <w:rStyle w:val="StyleUnderline"/>
          <w:rFonts w:asciiTheme="majorHAnsi" w:hAnsiTheme="majorHAnsi"/>
          <w:highlight w:val="yellow"/>
        </w:rPr>
        <w:t xml:space="preserve"> for a discipline yet to come.</w:t>
      </w:r>
      <w:r w:rsidRPr="00A31B56">
        <w:rPr>
          <w:rStyle w:val="StyleUnderline"/>
          <w:rFonts w:asciiTheme="majorHAnsi" w:hAnsiTheme="majorHAnsi"/>
        </w:rPr>
        <w:t xml:space="preserve"> Ultimately, </w:t>
      </w:r>
      <w:r w:rsidRPr="00A31B56">
        <w:rPr>
          <w:rStyle w:val="StyleUnderline"/>
          <w:rFonts w:asciiTheme="majorHAnsi" w:hAnsiTheme="majorHAnsi"/>
          <w:highlight w:val="yellow"/>
        </w:rPr>
        <w:t>the tool of transversality functions as an</w:t>
      </w:r>
      <w:r w:rsidRPr="00A31B56">
        <w:rPr>
          <w:rStyle w:val="StyleUnderline"/>
          <w:rFonts w:asciiTheme="majorHAnsi" w:hAnsiTheme="majorHAnsi"/>
        </w:rPr>
        <w:t xml:space="preserve"> implicit reference throughout Aoki’s curricular scholarship insofar as his challenge entails </w:t>
      </w:r>
      <w:r w:rsidRPr="00A31B56">
        <w:rPr>
          <w:rStyle w:val="StyleUnderline"/>
          <w:rFonts w:asciiTheme="majorHAnsi" w:hAnsiTheme="majorHAnsi"/>
          <w:highlight w:val="yellow"/>
        </w:rPr>
        <w:t>a radical deterritorialization of the</w:t>
      </w:r>
      <w:r w:rsidRPr="00A31B56">
        <w:rPr>
          <w:rStyle w:val="StyleUnderline"/>
          <w:rFonts w:asciiTheme="majorHAnsi" w:hAnsiTheme="majorHAnsi"/>
        </w:rPr>
        <w:t xml:space="preserve"> arborescent or vertical legacy inhering </w:t>
      </w:r>
      <w:r w:rsidRPr="00A31B56">
        <w:rPr>
          <w:rStyle w:val="StyleUnderline"/>
          <w:rFonts w:asciiTheme="majorHAnsi" w:hAnsiTheme="majorHAnsi"/>
          <w:highlight w:val="yellow"/>
        </w:rPr>
        <w:t>institutional curriculum and subsequently, the detection of a virtual ecology for thinking the lived-curriculum as a baroque creatio</w:t>
      </w:r>
      <w:r w:rsidRPr="00A31B56">
        <w:rPr>
          <w:rStyle w:val="StyleUnderline"/>
          <w:rFonts w:asciiTheme="majorHAnsi" w:hAnsiTheme="majorHAnsi"/>
        </w:rPr>
        <w:t>n.</w:t>
      </w:r>
      <w:r w:rsidRPr="00A31B56">
        <w:rPr>
          <w:rFonts w:asciiTheme="majorHAnsi" w:hAnsiTheme="majorHAnsi"/>
          <w:sz w:val="16"/>
        </w:rPr>
        <w:t xml:space="preserve"> Hence, where </w:t>
      </w:r>
      <w:r w:rsidRPr="00A31B56">
        <w:rPr>
          <w:rStyle w:val="Emphasis"/>
          <w:rFonts w:asciiTheme="majorHAnsi" w:hAnsiTheme="majorHAnsi"/>
          <w:highlight w:val="yellow"/>
        </w:rPr>
        <w:t>the bureaucratic curriculum-as-plan is destratified through its transversal invasion by the group-subject desires of a singularity</w:t>
      </w:r>
      <w:r w:rsidRPr="00A31B56">
        <w:rPr>
          <w:rStyle w:val="Emphasis"/>
          <w:rFonts w:asciiTheme="majorHAnsi" w:hAnsiTheme="majorHAnsi"/>
        </w:rPr>
        <w:t xml:space="preserve"> (a class, for example), </w:t>
      </w:r>
      <w:r w:rsidRPr="00A31B56">
        <w:rPr>
          <w:rStyle w:val="Emphasis"/>
          <w:rFonts w:asciiTheme="majorHAnsi" w:hAnsiTheme="majorHAnsi"/>
          <w:highlight w:val="yellow"/>
        </w:rPr>
        <w:t xml:space="preserve">what remains is </w:t>
      </w:r>
      <w:r w:rsidRPr="00A31B56">
        <w:rPr>
          <w:rStyle w:val="StyleUnderline"/>
          <w:rFonts w:asciiTheme="majorHAnsi" w:hAnsiTheme="majorHAnsi"/>
          <w:highlight w:val="yellow"/>
        </w:rPr>
        <w:t>not the curriculum</w:t>
      </w:r>
      <w:r w:rsidRPr="00A31B56">
        <w:rPr>
          <w:rStyle w:val="StyleUnderline"/>
          <w:rFonts w:asciiTheme="majorHAnsi" w:hAnsiTheme="majorHAnsi"/>
        </w:rPr>
        <w:t xml:space="preserve">, </w:t>
      </w:r>
      <w:r w:rsidRPr="00A31B56">
        <w:rPr>
          <w:rStyle w:val="StyleUnderline"/>
          <w:rFonts w:asciiTheme="majorHAnsi" w:hAnsiTheme="majorHAnsi"/>
          <w:highlight w:val="yellow"/>
        </w:rPr>
        <w:t>but</w:t>
      </w:r>
      <w:r w:rsidRPr="00A31B56">
        <w:rPr>
          <w:rStyle w:val="StyleUnderline"/>
          <w:rFonts w:asciiTheme="majorHAnsi" w:hAnsiTheme="majorHAnsi"/>
        </w:rPr>
        <w:t xml:space="preserve"> for Aoki</w:t>
      </w:r>
      <w:r w:rsidRPr="00A31B56">
        <w:rPr>
          <w:rStyle w:val="StyleUnderline"/>
          <w:rFonts w:asciiTheme="majorHAnsi" w:hAnsiTheme="majorHAnsi"/>
          <w:highlight w:val="yellow"/>
        </w:rPr>
        <w:t>, a multiplicity of curriculums “as many as there are teachers and students</w:t>
      </w:r>
      <w:r w:rsidRPr="00A31B56">
        <w:rPr>
          <w:rStyle w:val="StyleUnderline"/>
          <w:rFonts w:asciiTheme="majorHAnsi" w:hAnsiTheme="majorHAnsi"/>
        </w:rPr>
        <w:t xml:space="preserve">” (p. 426). Via the transversal unblinkering of the curriculum and instruction archi-texture, Aoki palpates a virtual ecology for educational thought delinked from subsisting territories and hence, the presumption of what subjectivities and modes of enunciatory production are possible in the first place. </w:t>
      </w:r>
    </w:p>
    <w:p w14:paraId="2D7DA33E" w14:textId="77777777" w:rsidR="00855ABB" w:rsidRPr="00A31B56" w:rsidRDefault="00855ABB" w:rsidP="00855ABB">
      <w:pPr>
        <w:rPr>
          <w:rFonts w:asciiTheme="majorHAnsi" w:hAnsiTheme="majorHAnsi"/>
        </w:rPr>
      </w:pPr>
    </w:p>
    <w:p w14:paraId="2573DE98" w14:textId="77777777" w:rsidR="00855ABB" w:rsidRPr="00A31B56" w:rsidRDefault="00855ABB" w:rsidP="00855ABB">
      <w:pPr>
        <w:rPr>
          <w:rFonts w:asciiTheme="majorHAnsi" w:hAnsiTheme="majorHAnsi"/>
        </w:rPr>
      </w:pPr>
    </w:p>
    <w:p w14:paraId="692F2F61" w14:textId="77777777" w:rsidR="00855ABB" w:rsidRPr="00A31B56" w:rsidRDefault="00855ABB" w:rsidP="00855ABB">
      <w:pPr>
        <w:rPr>
          <w:rFonts w:asciiTheme="majorHAnsi" w:hAnsiTheme="majorHAnsi"/>
        </w:rPr>
      </w:pPr>
    </w:p>
    <w:p w14:paraId="4E6FEF61" w14:textId="50BF16D8" w:rsidR="00BD2E48" w:rsidRPr="00A31B56" w:rsidRDefault="00BD2E48" w:rsidP="00BD2E48">
      <w:pPr>
        <w:pStyle w:val="Heading2"/>
        <w:rPr>
          <w:rFonts w:asciiTheme="majorHAnsi" w:hAnsiTheme="majorHAnsi"/>
        </w:rPr>
      </w:pPr>
      <w:r w:rsidRPr="00A31B56">
        <w:rPr>
          <w:rFonts w:asciiTheme="majorHAnsi" w:hAnsiTheme="majorHAnsi"/>
        </w:rPr>
        <w:t>1AC Solvency – Unconditioned School</w:t>
      </w:r>
    </w:p>
    <w:p w14:paraId="4DDC2A3E" w14:textId="77777777" w:rsidR="00BD2E48" w:rsidRPr="00A31B56" w:rsidRDefault="00BD2E48" w:rsidP="00BD2E48">
      <w:pPr>
        <w:pStyle w:val="Heading4"/>
        <w:rPr>
          <w:rFonts w:asciiTheme="majorHAnsi" w:hAnsiTheme="majorHAnsi"/>
        </w:rPr>
      </w:pPr>
      <w:r w:rsidRPr="00A31B56">
        <w:rPr>
          <w:rFonts w:asciiTheme="majorHAnsi" w:hAnsiTheme="majorHAnsi"/>
        </w:rPr>
        <w:t xml:space="preserve">The physical institution of the Unconditional School can be the springboard of rhizomatic thought via the eradication of schooling norms. The education fostered there allows for a complete reforming of individual subjectivities towards that of the nomad. </w:t>
      </w:r>
      <w:proofErr w:type="gramStart"/>
      <w:r w:rsidRPr="00A31B56">
        <w:rPr>
          <w:rFonts w:asciiTheme="majorHAnsi" w:hAnsiTheme="majorHAnsi"/>
        </w:rPr>
        <w:t>It’s</w:t>
      </w:r>
      <w:proofErr w:type="gramEnd"/>
      <w:r w:rsidRPr="00A31B56">
        <w:rPr>
          <w:rFonts w:asciiTheme="majorHAnsi" w:hAnsiTheme="majorHAnsi"/>
        </w:rPr>
        <w:t xml:space="preserve"> success isn’t a relevant question – every reason the school fails is a reason further experimentation is a good idea. </w:t>
      </w:r>
    </w:p>
    <w:p w14:paraId="124D7B32" w14:textId="77777777" w:rsidR="00BD2E48" w:rsidRPr="00A31B56" w:rsidRDefault="00BD2E48" w:rsidP="00BD2E48">
      <w:pPr>
        <w:rPr>
          <w:rFonts w:asciiTheme="majorHAnsi" w:hAnsiTheme="majorHAnsi"/>
        </w:rPr>
      </w:pPr>
      <w:r w:rsidRPr="00A31B56">
        <w:rPr>
          <w:rStyle w:val="Style13ptBold"/>
          <w:rFonts w:asciiTheme="majorHAnsi" w:hAnsiTheme="majorHAnsi"/>
        </w:rPr>
        <w:t xml:space="preserve">Sanders 11 </w:t>
      </w:r>
      <w:r w:rsidRPr="00A31B56">
        <w:rPr>
          <w:rStyle w:val="Style13ptBold"/>
          <w:rFonts w:asciiTheme="majorHAnsi" w:hAnsiTheme="majorHAnsi"/>
          <w:sz w:val="16"/>
          <w:szCs w:val="16"/>
        </w:rPr>
        <w:t xml:space="preserve">(Dr. Olaf, Professor of Human Sciences at the University of Cologne, with research interests being Deleuze, education, and film theory. </w:t>
      </w:r>
      <w:proofErr w:type="gramStart"/>
      <w:r w:rsidRPr="00A31B56">
        <w:rPr>
          <w:rStyle w:val="Style13ptBold"/>
          <w:rFonts w:asciiTheme="majorHAnsi" w:hAnsiTheme="majorHAnsi"/>
          <w:sz w:val="16"/>
          <w:szCs w:val="16"/>
        </w:rPr>
        <w:t>Policy Futures in Education, Volume 9, Number 4.</w:t>
      </w:r>
      <w:proofErr w:type="gramEnd"/>
      <w:r w:rsidRPr="00A31B56">
        <w:rPr>
          <w:rStyle w:val="Style13ptBold"/>
          <w:rFonts w:asciiTheme="majorHAnsi" w:hAnsiTheme="majorHAnsi"/>
          <w:sz w:val="16"/>
          <w:szCs w:val="16"/>
        </w:rPr>
        <w:t xml:space="preserve"> “Deleuze’s Pedagogies as a Theory of ‘Bildung’:  becoming-pedagogue and the concept of a new school”, 2011)</w:t>
      </w:r>
      <w:r w:rsidRPr="00A31B56">
        <w:rPr>
          <w:rStyle w:val="Style13ptBold"/>
          <w:rFonts w:asciiTheme="majorHAnsi" w:hAnsiTheme="majorHAnsi"/>
        </w:rPr>
        <w:br/>
      </w:r>
      <w:r w:rsidRPr="00A31B56">
        <w:rPr>
          <w:rFonts w:asciiTheme="majorHAnsi" w:hAnsiTheme="majorHAnsi"/>
        </w:rPr>
        <w:t xml:space="preserve">-NOTE: Bildung roughly means a combination of education and subject formation. Anomal subjects are those that experience a nomadic Bildung, and are nomadic subjects that don’t fall in line with the norm. </w:t>
      </w:r>
      <w:r w:rsidRPr="00A31B56">
        <w:rPr>
          <w:rFonts w:asciiTheme="majorHAnsi" w:hAnsiTheme="majorHAnsi"/>
        </w:rPr>
        <w:br/>
        <w:t xml:space="preserve">-Concrete </w:t>
      </w:r>
      <w:proofErr w:type="gramStart"/>
      <w:r w:rsidRPr="00A31B56">
        <w:rPr>
          <w:rFonts w:asciiTheme="majorHAnsi" w:hAnsiTheme="majorHAnsi"/>
        </w:rPr>
        <w:t>theory for a hypothetical institution called the Unconditional School, build</w:t>
      </w:r>
      <w:proofErr w:type="gramEnd"/>
      <w:r w:rsidRPr="00A31B56">
        <w:rPr>
          <w:rFonts w:asciiTheme="majorHAnsi" w:hAnsiTheme="majorHAnsi"/>
        </w:rPr>
        <w:t xml:space="preserve"> and designed to be fostering nomadic thought and lines of flight in learning. No hard set education rules, no explicit hierarchical teaching, just communal learning.</w:t>
      </w:r>
      <w:r w:rsidRPr="00A31B56">
        <w:rPr>
          <w:rFonts w:asciiTheme="majorHAnsi" w:hAnsiTheme="majorHAnsi"/>
        </w:rPr>
        <w:br/>
        <w:t xml:space="preserve">-If it fails, it just guarantees further experimental pedagogies in the future, so trying it is a good thing no matter </w:t>
      </w:r>
      <w:proofErr w:type="gramStart"/>
      <w:r w:rsidRPr="00A31B56">
        <w:rPr>
          <w:rFonts w:asciiTheme="majorHAnsi" w:hAnsiTheme="majorHAnsi"/>
        </w:rPr>
        <w:t xml:space="preserve">what  </w:t>
      </w:r>
      <w:proofErr w:type="gramEnd"/>
      <w:r w:rsidRPr="00A31B56">
        <w:rPr>
          <w:rFonts w:asciiTheme="majorHAnsi" w:hAnsiTheme="majorHAnsi"/>
        </w:rPr>
        <w:br/>
        <w:t>-Maybe can be a TVA or if someone wants to read the aff with a plan, this works</w:t>
      </w:r>
    </w:p>
    <w:p w14:paraId="417BEB81" w14:textId="77777777" w:rsidR="00BD2E48" w:rsidRPr="00A31B56" w:rsidRDefault="00BD2E48" w:rsidP="00BD2E48">
      <w:pPr>
        <w:rPr>
          <w:rFonts w:asciiTheme="majorHAnsi" w:hAnsiTheme="majorHAnsi"/>
          <w:u w:val="single"/>
        </w:rPr>
      </w:pPr>
      <w:r w:rsidRPr="00A31B56">
        <w:rPr>
          <w:rFonts w:asciiTheme="majorHAnsi" w:hAnsiTheme="majorHAnsi"/>
          <w:sz w:val="16"/>
        </w:rPr>
        <w:t xml:space="preserve">In the third part of this article yet another dimension will be explored. </w:t>
      </w:r>
      <w:r w:rsidRPr="00A31B56">
        <w:rPr>
          <w:rFonts w:asciiTheme="majorHAnsi" w:hAnsiTheme="majorHAnsi"/>
          <w:u w:val="single"/>
        </w:rPr>
        <w:t>Although Deleuze’s pedagogies do not form</w:t>
      </w:r>
      <w:r w:rsidRPr="00A31B56">
        <w:rPr>
          <w:rFonts w:asciiTheme="majorHAnsi" w:hAnsiTheme="majorHAnsi"/>
          <w:sz w:val="16"/>
        </w:rPr>
        <w:t xml:space="preserve"> (bilden) </w:t>
      </w:r>
      <w:proofErr w:type="gramStart"/>
      <w:r w:rsidRPr="00A31B56">
        <w:rPr>
          <w:rFonts w:asciiTheme="majorHAnsi" w:hAnsiTheme="majorHAnsi"/>
          <w:u w:val="single"/>
        </w:rPr>
        <w:t>a pedagogy</w:t>
      </w:r>
      <w:proofErr w:type="gramEnd"/>
      <w:r w:rsidRPr="00A31B56">
        <w:rPr>
          <w:rFonts w:asciiTheme="majorHAnsi" w:hAnsiTheme="majorHAnsi"/>
          <w:u w:val="single"/>
        </w:rPr>
        <w:t xml:space="preserve"> of school, a certain school can be developed on their basis. We, a group of scientists and students, conceptualised it as the Unconditional School</w:t>
      </w:r>
      <w:r w:rsidRPr="00A31B56">
        <w:rPr>
          <w:rFonts w:asciiTheme="majorHAnsi" w:hAnsiTheme="majorHAnsi"/>
          <w:sz w:val="16"/>
        </w:rPr>
        <w:t xml:space="preserve">, which is to be located in Alfter. Alfter is a community in Germany between Cologne and Bonn. The school is scheduled to open in 2012. The work started with the formula (n – 1). Deleuze used the formula to subtract a supplementary dimension used to describe matters of fact; such subtraction sets ‘n’ in motion. </w:t>
      </w:r>
      <w:r w:rsidRPr="00A31B56">
        <w:rPr>
          <w:rFonts w:asciiTheme="majorHAnsi" w:hAnsiTheme="majorHAnsi"/>
          <w:u w:val="single"/>
        </w:rPr>
        <w:t xml:space="preserve">We – an assemblage of parents, students and scientists (pedagogues) – </w:t>
      </w:r>
      <w:r w:rsidRPr="00A31B56">
        <w:rPr>
          <w:rFonts w:asciiTheme="majorHAnsi" w:hAnsiTheme="majorHAnsi"/>
          <w:b/>
          <w:u w:val="single"/>
        </w:rPr>
        <w:t>subtracted everything school does not need: lessons, classes, classrooms, teachers</w:t>
      </w:r>
      <w:r w:rsidRPr="00A31B56">
        <w:rPr>
          <w:rFonts w:asciiTheme="majorHAnsi" w:hAnsiTheme="majorHAnsi"/>
          <w:u w:val="single"/>
        </w:rPr>
        <w:t xml:space="preserve"> ... What remained is a multiplicity as a place (non-place?) for self-willed processes of learning</w:t>
      </w:r>
      <w:r w:rsidRPr="00A31B56">
        <w:rPr>
          <w:rFonts w:asciiTheme="majorHAnsi" w:hAnsiTheme="majorHAnsi"/>
          <w:sz w:val="16"/>
        </w:rPr>
        <w:t xml:space="preserve"> and Bildung. </w:t>
      </w:r>
      <w:r w:rsidRPr="00A31B56">
        <w:rPr>
          <w:rFonts w:asciiTheme="majorHAnsi" w:hAnsiTheme="majorHAnsi"/>
          <w:u w:val="single"/>
        </w:rPr>
        <w:t xml:space="preserve">The Unconditional School views itself as </w:t>
      </w:r>
      <w:proofErr w:type="gramStart"/>
      <w:r w:rsidRPr="00A31B56">
        <w:rPr>
          <w:rFonts w:asciiTheme="majorHAnsi" w:hAnsiTheme="majorHAnsi"/>
          <w:u w:val="single"/>
        </w:rPr>
        <w:t>a learning</w:t>
      </w:r>
      <w:proofErr w:type="gramEnd"/>
      <w:r w:rsidRPr="00A31B56">
        <w:rPr>
          <w:rFonts w:asciiTheme="majorHAnsi" w:hAnsiTheme="majorHAnsi"/>
          <w:u w:val="single"/>
        </w:rPr>
        <w:t xml:space="preserve"> or forming</w:t>
      </w:r>
      <w:r w:rsidRPr="00A31B56">
        <w:rPr>
          <w:rFonts w:asciiTheme="majorHAnsi" w:hAnsiTheme="majorHAnsi"/>
          <w:sz w:val="16"/>
        </w:rPr>
        <w:t xml:space="preserve"> (bildend) </w:t>
      </w:r>
      <w:r w:rsidRPr="00A31B56">
        <w:rPr>
          <w:rFonts w:asciiTheme="majorHAnsi" w:hAnsiTheme="majorHAnsi"/>
          <w:u w:val="single"/>
        </w:rPr>
        <w:t>assemblage protecting both itself in its singularity and the self-will of its students. Conceiving a school with Deleuze and Guattari means becoming-pedagogue</w:t>
      </w:r>
      <w:r w:rsidRPr="00A31B56">
        <w:rPr>
          <w:rFonts w:asciiTheme="majorHAnsi" w:hAnsiTheme="majorHAnsi"/>
          <w:sz w:val="16"/>
        </w:rPr>
        <w:t xml:space="preserve"> in a completely different way. </w:t>
      </w:r>
      <w:r w:rsidRPr="00A31B56">
        <w:rPr>
          <w:rFonts w:asciiTheme="majorHAnsi" w:hAnsiTheme="majorHAnsi"/>
          <w:u w:val="single"/>
        </w:rPr>
        <w:t xml:space="preserve">In the Unconditional School nothing is beyond question. In order to remain such a place, the school works against its own machinic </w:t>
      </w:r>
      <w:proofErr w:type="gramStart"/>
      <w:r w:rsidRPr="00A31B56">
        <w:rPr>
          <w:rFonts w:asciiTheme="majorHAnsi" w:hAnsiTheme="majorHAnsi"/>
          <w:u w:val="single"/>
        </w:rPr>
        <w:t>running-down</w:t>
      </w:r>
      <w:proofErr w:type="gramEnd"/>
      <w:r w:rsidRPr="00A31B56">
        <w:rPr>
          <w:rFonts w:asciiTheme="majorHAnsi" w:hAnsiTheme="majorHAnsi"/>
          <w:sz w:val="16"/>
        </w:rPr>
        <w:t xml:space="preserve">. This results in a remainder that cannot be resolved – difference or différend (see Lyotard 1983). </w:t>
      </w:r>
      <w:r w:rsidRPr="00A31B56">
        <w:rPr>
          <w:rFonts w:asciiTheme="majorHAnsi" w:hAnsiTheme="majorHAnsi"/>
          <w:u w:val="single"/>
        </w:rPr>
        <w:t>Openness toward the future and strict planning necessarily come into conflict; such conflict is unresolvable yet creative</w:t>
      </w:r>
      <w:r w:rsidRPr="00A31B56">
        <w:rPr>
          <w:rFonts w:asciiTheme="majorHAnsi" w:hAnsiTheme="majorHAnsi"/>
          <w:sz w:val="16"/>
        </w:rPr>
        <w:t xml:space="preserve">; it is because of such an immanent ‘difference’ that the school’s functioning is based on a différend. The school is based on the principle of Jacques Derrida’s L’université sans condition (2001). </w:t>
      </w:r>
      <w:r w:rsidRPr="00A31B56">
        <w:rPr>
          <w:rFonts w:asciiTheme="majorHAnsi" w:hAnsiTheme="majorHAnsi"/>
          <w:u w:val="single"/>
        </w:rPr>
        <w:t xml:space="preserve">The attempt at rethinking school requires new concepts and ways of thinking whose creation is the task of philosophy. For this reason, the school’s conceptual framework is one of the </w:t>
      </w:r>
      <w:proofErr w:type="gramStart"/>
      <w:r w:rsidRPr="00A31B56">
        <w:rPr>
          <w:rFonts w:asciiTheme="majorHAnsi" w:hAnsiTheme="majorHAnsi"/>
          <w:u w:val="single"/>
        </w:rPr>
        <w:t>philosophy</w:t>
      </w:r>
      <w:proofErr w:type="gramEnd"/>
      <w:r w:rsidRPr="00A31B56">
        <w:rPr>
          <w:rFonts w:asciiTheme="majorHAnsi" w:hAnsiTheme="majorHAnsi"/>
          <w:u w:val="single"/>
        </w:rPr>
        <w:t xml:space="preserve"> of Bildung. The Unconditional School resists the present with its normative paradigm of measurement and control; The Unconditional School is indeed untimely. It has no underlying Image of human subjectivity. Each conception of ‘a subject’ acts as a normative measure of upbringing to which such ‘subject’ will have been subjected</w:t>
      </w:r>
      <w:r w:rsidRPr="00A31B56">
        <w:rPr>
          <w:rFonts w:asciiTheme="majorHAnsi" w:hAnsiTheme="majorHAnsi"/>
          <w:sz w:val="16"/>
        </w:rPr>
        <w:t xml:space="preserve">. But the Deleuzian ‘subjectivity’ (see Semetsky, 2003) will never become one with its </w:t>
      </w:r>
      <w:proofErr w:type="gramStart"/>
      <w:r w:rsidRPr="00A31B56">
        <w:rPr>
          <w:rFonts w:asciiTheme="majorHAnsi" w:hAnsiTheme="majorHAnsi"/>
          <w:sz w:val="16"/>
        </w:rPr>
        <w:t>ego-ideal</w:t>
      </w:r>
      <w:proofErr w:type="gramEnd"/>
      <w:r w:rsidRPr="00A31B56">
        <w:rPr>
          <w:rFonts w:asciiTheme="majorHAnsi" w:hAnsiTheme="majorHAnsi"/>
          <w:sz w:val="16"/>
        </w:rPr>
        <w:t xml:space="preserve"> that would have been always already pre-formed by social norms. The first two components already prove problematic: human being and image. Those using the term human being (human subject) usually mean more than merely the biological species homo sapiens, namely something like Kant’s earthly creature bestowed with reason which is its own ultimate purpose (see Kant, 1983, vol. XII [A]: BA III). Michel Foucault amends Kant’s transcendental definition of the autonomous human </w:t>
      </w:r>
      <w:r w:rsidRPr="00A31B56">
        <w:rPr>
          <w:rFonts w:asciiTheme="majorHAnsi" w:hAnsiTheme="majorHAnsi"/>
          <w:sz w:val="16"/>
        </w:rPr>
        <w:lastRenderedPageBreak/>
        <w:t xml:space="preserve">being as freely acting to an empirical one. The human being appears empirically as a disciplined body acting as the prison of the soul. </w:t>
      </w:r>
      <w:r w:rsidRPr="00A31B56">
        <w:rPr>
          <w:rFonts w:asciiTheme="majorHAnsi" w:hAnsiTheme="majorHAnsi"/>
          <w:u w:val="single"/>
        </w:rPr>
        <w:t xml:space="preserve">The Unconditional School is a manifold place for </w:t>
      </w:r>
      <w:r w:rsidRPr="00A31B56">
        <w:rPr>
          <w:rFonts w:asciiTheme="majorHAnsi" w:hAnsiTheme="majorHAnsi"/>
          <w:b/>
          <w:u w:val="single"/>
        </w:rPr>
        <w:t>self-willed</w:t>
      </w:r>
      <w:r w:rsidRPr="00A31B56">
        <w:rPr>
          <w:rFonts w:asciiTheme="majorHAnsi" w:hAnsiTheme="majorHAnsi"/>
          <w:sz w:val="16"/>
        </w:rPr>
        <w:t xml:space="preserve"> (self-organised) </w:t>
      </w:r>
      <w:r w:rsidRPr="00A31B56">
        <w:rPr>
          <w:rFonts w:asciiTheme="majorHAnsi" w:hAnsiTheme="majorHAnsi"/>
          <w:b/>
          <w:u w:val="single"/>
        </w:rPr>
        <w:t>processes of learning</w:t>
      </w:r>
      <w:r w:rsidRPr="00A31B56">
        <w:rPr>
          <w:rFonts w:asciiTheme="majorHAnsi" w:hAnsiTheme="majorHAnsi"/>
          <w:u w:val="single"/>
        </w:rPr>
        <w:t xml:space="preserve"> and Bildung. It considers itself an assemblage-in-</w:t>
      </w:r>
      <w:proofErr w:type="gramStart"/>
      <w:r w:rsidRPr="00A31B56">
        <w:rPr>
          <w:rFonts w:asciiTheme="majorHAnsi" w:hAnsiTheme="majorHAnsi"/>
          <w:u w:val="single"/>
        </w:rPr>
        <w:t>formation which</w:t>
      </w:r>
      <w:proofErr w:type="gramEnd"/>
      <w:r w:rsidRPr="00A31B56">
        <w:rPr>
          <w:rFonts w:asciiTheme="majorHAnsi" w:hAnsiTheme="majorHAnsi"/>
          <w:u w:val="single"/>
        </w:rPr>
        <w:t xml:space="preserve"> protects both itself in its singularity and the self-will of those learning and working there. Individual persons are singularities</w:t>
      </w:r>
      <w:r w:rsidRPr="00A31B56">
        <w:rPr>
          <w:rFonts w:asciiTheme="majorHAnsi" w:hAnsiTheme="majorHAnsi"/>
          <w:sz w:val="16"/>
        </w:rPr>
        <w:t xml:space="preserve">. In order to emphasise this point, we employ the concept ‘anomal’ that, for Deleuze and Guattari, is subject to the rule yet does not constitute the norm. Norms such as the images of human subjects distinguish the anomal from that which seems abnormal. The anomal ‘subjects’ of the processes of Bildung are multiplicities; they are ‘nomadic’ subjects embedded in ‘nomadic education’ (Semetsky, 2008) as the processes of learning and Bildung. They occur in </w:t>
      </w:r>
      <w:proofErr w:type="gramStart"/>
      <w:r w:rsidRPr="00A31B56">
        <w:rPr>
          <w:rFonts w:asciiTheme="majorHAnsi" w:hAnsiTheme="majorHAnsi"/>
          <w:sz w:val="16"/>
        </w:rPr>
        <w:t>ritornelli which</w:t>
      </w:r>
      <w:proofErr w:type="gramEnd"/>
      <w:r w:rsidRPr="00A31B56">
        <w:rPr>
          <w:rFonts w:asciiTheme="majorHAnsi" w:hAnsiTheme="majorHAnsi"/>
          <w:sz w:val="16"/>
        </w:rPr>
        <w:t xml:space="preserve"> are singular. </w:t>
      </w:r>
      <w:r w:rsidRPr="00A31B56">
        <w:rPr>
          <w:rFonts w:asciiTheme="majorHAnsi" w:hAnsiTheme="majorHAnsi"/>
          <w:u w:val="single"/>
        </w:rPr>
        <w:t>The Unconditional School has a double future reference. It is open to the future because it does not, in accord with a permanent plan, anticipate predetermined future events; thus for precisely this reason it commits itself to a co-creation of a future from where events can approach us. Since openness to the future and strict determinism necessarily keep coming into conflict with each other and this conflict cannot be resolved, the school policy is based upon a différend. Différend is a conflict which has no common idiom or right</w:t>
      </w:r>
      <w:r w:rsidRPr="00A31B56">
        <w:rPr>
          <w:rFonts w:asciiTheme="majorHAnsi" w:hAnsiTheme="majorHAnsi"/>
          <w:sz w:val="16"/>
        </w:rPr>
        <w:t xml:space="preserve"> (see Lyotard [1983]. </w:t>
      </w:r>
      <w:r w:rsidRPr="00A31B56">
        <w:rPr>
          <w:rFonts w:asciiTheme="majorHAnsi" w:hAnsiTheme="majorHAnsi"/>
          <w:u w:val="single"/>
        </w:rPr>
        <w:t>It forces us to decide time and again whether to leave it unresolved or make a certain choice</w:t>
      </w:r>
      <w:r w:rsidRPr="00A31B56">
        <w:rPr>
          <w:rFonts w:asciiTheme="majorHAnsi" w:hAnsiTheme="majorHAnsi"/>
          <w:sz w:val="16"/>
        </w:rPr>
        <w:t xml:space="preserve"> (perhaps according to the principle of the lesser evil). </w:t>
      </w:r>
      <w:r w:rsidRPr="00A31B56">
        <w:rPr>
          <w:rFonts w:asciiTheme="majorHAnsi" w:hAnsiTheme="majorHAnsi"/>
          <w:u w:val="single"/>
        </w:rPr>
        <w:t xml:space="preserve">Such remainder, or difference, is what warrants a second freedom: the freedom of choice and </w:t>
      </w:r>
      <w:proofErr w:type="gramStart"/>
      <w:r w:rsidRPr="00A31B56">
        <w:rPr>
          <w:rFonts w:asciiTheme="majorHAnsi" w:hAnsiTheme="majorHAnsi"/>
          <w:u w:val="single"/>
        </w:rPr>
        <w:t>decision making</w:t>
      </w:r>
      <w:proofErr w:type="gramEnd"/>
      <w:r w:rsidRPr="00A31B56">
        <w:rPr>
          <w:rFonts w:asciiTheme="majorHAnsi" w:hAnsiTheme="majorHAnsi"/>
          <w:u w:val="single"/>
        </w:rPr>
        <w:t xml:space="preserve">. Since the freedom of decision may also lead to wrong decisions, the Unconditional School is always an experiment. It may fail. </w:t>
      </w:r>
      <w:r w:rsidRPr="00A31B56">
        <w:rPr>
          <w:rFonts w:asciiTheme="majorHAnsi" w:hAnsiTheme="majorHAnsi"/>
          <w:b/>
          <w:u w:val="single"/>
        </w:rPr>
        <w:t>Only a possibility of failure guarantees</w:t>
      </w:r>
      <w:r w:rsidRPr="00A31B56">
        <w:rPr>
          <w:rFonts w:asciiTheme="majorHAnsi" w:hAnsiTheme="majorHAnsi"/>
          <w:u w:val="single"/>
        </w:rPr>
        <w:t xml:space="preserve"> its </w:t>
      </w:r>
      <w:r w:rsidRPr="00A31B56">
        <w:rPr>
          <w:rFonts w:asciiTheme="majorHAnsi" w:hAnsiTheme="majorHAnsi"/>
          <w:b/>
          <w:u w:val="single"/>
        </w:rPr>
        <w:t>openness to the future</w:t>
      </w:r>
      <w:r w:rsidRPr="00A31B56">
        <w:rPr>
          <w:rFonts w:asciiTheme="majorHAnsi" w:hAnsiTheme="majorHAnsi"/>
          <w:u w:val="single"/>
        </w:rPr>
        <w:t xml:space="preserve">. By making the openness to the future and the freedom of decision its principles, it simultaneously puts to the test the model of a school as sustainable in the future. The Unconditional School considers itself a democratic school grounded in ethical principles. Since there is no commonly accepted ethical system, the ethos of the school is subjected to constant contention as well. It is a school for everyone. </w:t>
      </w:r>
      <w:r w:rsidRPr="00A31B56">
        <w:rPr>
          <w:rFonts w:asciiTheme="majorHAnsi" w:hAnsiTheme="majorHAnsi"/>
          <w:b/>
          <w:u w:val="single"/>
        </w:rPr>
        <w:t>It pays no attention to class, race and gender and has the inclusion of students with disabilities as its objective</w:t>
      </w:r>
      <w:r w:rsidRPr="00A31B56">
        <w:rPr>
          <w:rFonts w:asciiTheme="majorHAnsi" w:hAnsiTheme="majorHAnsi"/>
          <w:u w:val="single"/>
        </w:rPr>
        <w:t>. In the school, a multiplicity</w:t>
      </w:r>
      <w:r w:rsidRPr="00A31B56">
        <w:rPr>
          <w:rFonts w:asciiTheme="majorHAnsi" w:hAnsiTheme="majorHAnsi"/>
          <w:sz w:val="16"/>
        </w:rPr>
        <w:t xml:space="preserve"> of anomals </w:t>
      </w:r>
      <w:r w:rsidRPr="00A31B56">
        <w:rPr>
          <w:rFonts w:asciiTheme="majorHAnsi" w:hAnsiTheme="majorHAnsi"/>
          <w:u w:val="single"/>
        </w:rPr>
        <w:t>constitutes a free multitude. A multitude is, in contrast to a community or a people, a field of singularities</w:t>
      </w:r>
      <w:r w:rsidRPr="00A31B56">
        <w:rPr>
          <w:rFonts w:asciiTheme="majorHAnsi" w:hAnsiTheme="majorHAnsi"/>
          <w:sz w:val="16"/>
        </w:rPr>
        <w:t xml:space="preserve">. For Spinoza, a state established by the free multitude (multitudo libera) is the best one (see Tractatus politicus, V: para. 6). </w:t>
      </w:r>
      <w:r w:rsidRPr="00A31B56">
        <w:rPr>
          <w:rFonts w:asciiTheme="majorHAnsi" w:hAnsiTheme="majorHAnsi"/>
          <w:u w:val="single"/>
        </w:rPr>
        <w:t>The school of a free multitude is classless. It is not ordered in grades or years.</w:t>
      </w:r>
      <w:r w:rsidRPr="00A31B56">
        <w:rPr>
          <w:rFonts w:asciiTheme="majorHAnsi" w:hAnsiTheme="majorHAnsi"/>
          <w:sz w:val="16"/>
        </w:rPr>
        <w:t xml:space="preserve"> Every anomal may initiate an activity at the Unconditional School or join ongoing activities (requiring agreement on the part of those already involved). </w:t>
      </w:r>
      <w:r w:rsidRPr="00A31B56">
        <w:rPr>
          <w:rFonts w:asciiTheme="majorHAnsi" w:hAnsiTheme="majorHAnsi"/>
          <w:u w:val="single"/>
        </w:rPr>
        <w:t>Those acting together form</w:t>
      </w:r>
      <w:r w:rsidRPr="00A31B56">
        <w:rPr>
          <w:rFonts w:asciiTheme="majorHAnsi" w:hAnsiTheme="majorHAnsi"/>
          <w:sz w:val="16"/>
        </w:rPr>
        <w:t xml:space="preserve"> (bilden) </w:t>
      </w:r>
      <w:r w:rsidRPr="00A31B56">
        <w:rPr>
          <w:rFonts w:asciiTheme="majorHAnsi" w:hAnsiTheme="majorHAnsi"/>
          <w:u w:val="single"/>
        </w:rPr>
        <w:t xml:space="preserve">a multiplicity in the form that Deleuze and Guattari would call a pack. At the Unconditional School, ‘teachers’ are mentors who work in the school long-term and constitute </w:t>
      </w:r>
      <w:r w:rsidRPr="00A31B56">
        <w:rPr>
          <w:rFonts w:asciiTheme="majorHAnsi" w:hAnsiTheme="majorHAnsi"/>
          <w:sz w:val="16"/>
        </w:rPr>
        <w:t xml:space="preserve">(bilden) </w:t>
      </w:r>
      <w:r w:rsidRPr="00A31B56">
        <w:rPr>
          <w:rFonts w:asciiTheme="majorHAnsi" w:hAnsiTheme="majorHAnsi"/>
          <w:u w:val="single"/>
        </w:rPr>
        <w:t>its ‘pedagogical’ staff in the narrow sense. Their tasks are accompanying and advisory services.</w:t>
      </w:r>
      <w:r w:rsidRPr="00A31B56">
        <w:rPr>
          <w:rFonts w:asciiTheme="majorHAnsi" w:hAnsiTheme="majorHAnsi"/>
          <w:sz w:val="16"/>
        </w:rPr>
        <w:t xml:space="preserve"> The school includes a nursery school so that children from the age of three and upwards may attend. The borders between nursery and </w:t>
      </w:r>
      <w:proofErr w:type="gramStart"/>
      <w:r w:rsidRPr="00A31B56">
        <w:rPr>
          <w:rFonts w:asciiTheme="majorHAnsi" w:hAnsiTheme="majorHAnsi"/>
          <w:sz w:val="16"/>
        </w:rPr>
        <w:t>primary/secondary school</w:t>
      </w:r>
      <w:proofErr w:type="gramEnd"/>
      <w:r w:rsidRPr="00A31B56">
        <w:rPr>
          <w:rFonts w:asciiTheme="majorHAnsi" w:hAnsiTheme="majorHAnsi"/>
          <w:sz w:val="16"/>
        </w:rPr>
        <w:t xml:space="preserve"> are fluid. Why should small children have less right to self-will, future and say in a matter than the older ones? Basically, they do not learn differently</w:t>
      </w:r>
      <w:r w:rsidRPr="00A31B56">
        <w:rPr>
          <w:rFonts w:asciiTheme="majorHAnsi" w:hAnsiTheme="majorHAnsi"/>
          <w:u w:val="single"/>
        </w:rPr>
        <w:t>. Since every anomal is a nomad, including the school as well, and there are no norms, conventional methods of control fail, which is why the school simply rejects them. There is no school-leaving examination at the Unconditional School</w:t>
      </w:r>
      <w:r w:rsidRPr="00A31B56">
        <w:rPr>
          <w:rFonts w:asciiTheme="majorHAnsi" w:hAnsiTheme="majorHAnsi"/>
          <w:sz w:val="16"/>
        </w:rPr>
        <w:t xml:space="preserve">. </w:t>
      </w:r>
      <w:r w:rsidRPr="00A31B56">
        <w:rPr>
          <w:rFonts w:asciiTheme="majorHAnsi" w:hAnsiTheme="majorHAnsi"/>
          <w:u w:val="single"/>
        </w:rPr>
        <w:t>In light of the societal significance of school-leaving certificates, the Unconditional School still supports students who decide to take an external school-leaving examination in preparing for it, if possible. It will arrange an appropriate network. The Unconditional School is a place of idleness, work, and retreat all at once. Idleness, work and retreat are viewed as being of equal importance. An essential mode of idleness is the play, an essential mode of work – the project. Plays and projects are the same-ranking complementary media of learning and Bildung. They may be initiated and motivated by all areas of life</w:t>
      </w:r>
      <w:proofErr w:type="gramStart"/>
      <w:r w:rsidRPr="00A31B56">
        <w:rPr>
          <w:rFonts w:asciiTheme="majorHAnsi" w:hAnsiTheme="majorHAnsi"/>
          <w:u w:val="single"/>
        </w:rPr>
        <w:t>.</w:t>
      </w:r>
      <w:r w:rsidRPr="00A31B56">
        <w:rPr>
          <w:rFonts w:asciiTheme="majorHAnsi" w:hAnsiTheme="majorHAnsi"/>
          <w:sz w:val="16"/>
        </w:rPr>
        <w:t>[</w:t>
      </w:r>
      <w:proofErr w:type="gramEnd"/>
      <w:r w:rsidRPr="00A31B56">
        <w:rPr>
          <w:rFonts w:asciiTheme="majorHAnsi" w:hAnsiTheme="majorHAnsi"/>
          <w:sz w:val="16"/>
        </w:rPr>
        <w:t xml:space="preserve">3] They – play and project – cannot always be distinguished. There may indeed be </w:t>
      </w:r>
      <w:proofErr w:type="gramStart"/>
      <w:r w:rsidRPr="00A31B56">
        <w:rPr>
          <w:rFonts w:asciiTheme="majorHAnsi" w:hAnsiTheme="majorHAnsi"/>
          <w:sz w:val="16"/>
        </w:rPr>
        <w:t>plays which</w:t>
      </w:r>
      <w:proofErr w:type="gramEnd"/>
      <w:r w:rsidRPr="00A31B56">
        <w:rPr>
          <w:rFonts w:asciiTheme="majorHAnsi" w:hAnsiTheme="majorHAnsi"/>
          <w:sz w:val="16"/>
        </w:rPr>
        <w:t xml:space="preserve"> are no projects, as well as projects which are no plays. However, in between these plays and projects is a barely distinctive area where plays and projects mix in manifold ways. Since play is also always an aesthetic practice, it encompasses every play, from the play of children to </w:t>
      </w:r>
      <w:r w:rsidRPr="00A31B56">
        <w:rPr>
          <w:rFonts w:asciiTheme="majorHAnsi" w:hAnsiTheme="majorHAnsi"/>
          <w:sz w:val="16"/>
        </w:rPr>
        <w:lastRenderedPageBreak/>
        <w:t xml:space="preserve">the free play of cognitive faculties. </w:t>
      </w:r>
      <w:r w:rsidRPr="00A31B56">
        <w:rPr>
          <w:rFonts w:asciiTheme="majorHAnsi" w:hAnsiTheme="majorHAnsi"/>
          <w:u w:val="single"/>
        </w:rPr>
        <w:t>Only in aesthetic experience does an anomal recognise that its only purpose is immanent to itself and that it is autonomous.</w:t>
      </w:r>
      <w:r w:rsidRPr="00A31B56">
        <w:rPr>
          <w:rFonts w:asciiTheme="majorHAnsi" w:hAnsiTheme="majorHAnsi"/>
          <w:sz w:val="16"/>
        </w:rPr>
        <w:t xml:space="preserve"> A third freedom becomes evident in the aesthetic experience: autonomy as the freedom of passing one’s own laws. </w:t>
      </w:r>
      <w:r w:rsidRPr="00A31B56">
        <w:rPr>
          <w:rFonts w:asciiTheme="majorHAnsi" w:hAnsiTheme="majorHAnsi"/>
          <w:u w:val="single"/>
        </w:rPr>
        <w:t>The Unconditional School is a place where one can live every single day from morning till evening.</w:t>
      </w:r>
      <w:r w:rsidRPr="00A31B56">
        <w:rPr>
          <w:rFonts w:asciiTheme="majorHAnsi" w:hAnsiTheme="majorHAnsi"/>
          <w:sz w:val="16"/>
        </w:rPr>
        <w:t xml:space="preserve"> Yet, as a space of living, it generates constraints. Those living somewhere need nourishment and protection from environmental influences. In this sense, the school as a space of living generates a first stratum of projects. Children’s plays, all other plays and also the free play of the cognitive faculties require environments inviting these plays. </w:t>
      </w:r>
      <w:r w:rsidRPr="00A31B56">
        <w:rPr>
          <w:rFonts w:asciiTheme="majorHAnsi" w:hAnsiTheme="majorHAnsi"/>
          <w:u w:val="single"/>
        </w:rPr>
        <w:t>Projects need adequate spaces to be realised</w:t>
      </w:r>
      <w:r w:rsidRPr="00A31B56">
        <w:rPr>
          <w:rFonts w:asciiTheme="majorHAnsi" w:hAnsiTheme="majorHAnsi"/>
          <w:sz w:val="16"/>
        </w:rPr>
        <w:t xml:space="preserve">. The school democracy requires an assembly room. In addition, Alfter provides a room for retreats. Apart from that, </w:t>
      </w:r>
      <w:r w:rsidRPr="00A31B56">
        <w:rPr>
          <w:rFonts w:asciiTheme="majorHAnsi" w:hAnsiTheme="majorHAnsi"/>
          <w:u w:val="single"/>
        </w:rPr>
        <w:t xml:space="preserve">the school is indeed an unconditional place. </w:t>
      </w:r>
      <w:r w:rsidRPr="00A31B56">
        <w:rPr>
          <w:rFonts w:asciiTheme="majorHAnsi" w:hAnsiTheme="majorHAnsi"/>
          <w:b/>
          <w:u w:val="single"/>
        </w:rPr>
        <w:t>It has no predetermined purpose; therefore, no type of use can be either anticipated or planned permanently</w:t>
      </w:r>
      <w:r w:rsidRPr="00A31B56">
        <w:rPr>
          <w:rFonts w:asciiTheme="majorHAnsi" w:hAnsiTheme="majorHAnsi"/>
          <w:u w:val="single"/>
        </w:rPr>
        <w:t>. As a result of the school being determined as a multiplicity, it has to be foldable, i.e. allowing for self-organised changes of its territory by the multitude of the school assembly, a pack, or a single anomal. The triad of explicating (self-willed utilisation), implicating (the creation of new spaces) and complicating (differentiation, expansion) sets the school as a manifold in continuous variation</w:t>
      </w:r>
      <w:r w:rsidRPr="00A31B56">
        <w:rPr>
          <w:rFonts w:asciiTheme="majorHAnsi" w:hAnsiTheme="majorHAnsi"/>
          <w:sz w:val="16"/>
        </w:rPr>
        <w:t xml:space="preserve">. All three concepts contain the French word for fold: le pli (see Deleuze, 1988, p. 33). The variation commences with the founding which requires a movable foundation and a matching architecture (see Cache, 1995). The permanent variation also allows for the founding place of the school for one day to be no longer part of the school territory. </w:t>
      </w:r>
      <w:r w:rsidRPr="00A31B56">
        <w:rPr>
          <w:rFonts w:asciiTheme="majorHAnsi" w:hAnsiTheme="majorHAnsi"/>
          <w:u w:val="single"/>
        </w:rPr>
        <w:t>The Unconditional School</w:t>
      </w:r>
      <w:r w:rsidRPr="00A31B56">
        <w:rPr>
          <w:rFonts w:asciiTheme="majorHAnsi" w:hAnsiTheme="majorHAnsi"/>
          <w:sz w:val="16"/>
        </w:rPr>
        <w:t xml:space="preserve"> is a school in and for Alfter. This does not mean that, like many other reform-school concepts, it commits itself to the pedagogical province. It </w:t>
      </w:r>
      <w:r w:rsidRPr="00A31B56">
        <w:rPr>
          <w:rFonts w:asciiTheme="majorHAnsi" w:hAnsiTheme="majorHAnsi"/>
          <w:u w:val="single"/>
        </w:rPr>
        <w:t xml:space="preserve">does not seek to restrict the relation to greater society in order to create the illusion of autarkic </w:t>
      </w:r>
      <w:proofErr w:type="gramStart"/>
      <w:r w:rsidRPr="00A31B56">
        <w:rPr>
          <w:rFonts w:asciiTheme="majorHAnsi" w:hAnsiTheme="majorHAnsi"/>
          <w:u w:val="single"/>
        </w:rPr>
        <w:t>life which</w:t>
      </w:r>
      <w:proofErr w:type="gramEnd"/>
      <w:r w:rsidRPr="00A31B56">
        <w:rPr>
          <w:rFonts w:asciiTheme="majorHAnsi" w:hAnsiTheme="majorHAnsi"/>
          <w:u w:val="single"/>
        </w:rPr>
        <w:t xml:space="preserve"> is impossible in the Empire of global capitalism</w:t>
      </w:r>
      <w:r w:rsidRPr="00A31B56">
        <w:rPr>
          <w:rFonts w:asciiTheme="majorHAnsi" w:hAnsiTheme="majorHAnsi"/>
          <w:sz w:val="16"/>
        </w:rPr>
        <w:t xml:space="preserve"> (see Hardt &amp; Negri, 2000). </w:t>
      </w:r>
      <w:r w:rsidRPr="00A31B56">
        <w:rPr>
          <w:rFonts w:asciiTheme="majorHAnsi" w:hAnsiTheme="majorHAnsi"/>
          <w:u w:val="single"/>
        </w:rPr>
        <w:t>It counts on Bildung in societal processes, is a societal process itself and a part of such processes</w:t>
      </w:r>
      <w:r w:rsidRPr="00A31B56">
        <w:rPr>
          <w:rFonts w:asciiTheme="majorHAnsi" w:hAnsiTheme="majorHAnsi"/>
          <w:sz w:val="16"/>
        </w:rPr>
        <w:t xml:space="preserve">. Consequently, the Unconditional School in Alfter is a district school. </w:t>
      </w:r>
      <w:r w:rsidRPr="00A31B56">
        <w:rPr>
          <w:rFonts w:asciiTheme="majorHAnsi" w:hAnsiTheme="majorHAnsi"/>
          <w:u w:val="single"/>
        </w:rPr>
        <w:t xml:space="preserve">It grows roots on site, seeks cooperation, expands into the surrounding areas and takes its environment into the school. </w:t>
      </w:r>
      <w:r w:rsidRPr="00A31B56">
        <w:rPr>
          <w:rFonts w:asciiTheme="majorHAnsi" w:hAnsiTheme="majorHAnsi"/>
          <w:b/>
          <w:u w:val="single"/>
        </w:rPr>
        <w:t>The school is a rhizome; it grows and finally becomes worldwide</w:t>
      </w:r>
      <w:r w:rsidRPr="00A31B56">
        <w:rPr>
          <w:rFonts w:asciiTheme="majorHAnsi" w:hAnsiTheme="majorHAnsi"/>
          <w:sz w:val="16"/>
        </w:rPr>
        <w:t xml:space="preserve">. Last but not least, the Unconditional School is a research laboratory. The formation and development of the school as well as the manifold ways of Bildung and processes of learning of the children, adolescents and adults at the school will be researched and documented. </w:t>
      </w:r>
      <w:r w:rsidRPr="00A31B56">
        <w:rPr>
          <w:rFonts w:asciiTheme="majorHAnsi" w:hAnsiTheme="majorHAnsi"/>
          <w:u w:val="single"/>
        </w:rPr>
        <w:t>We cannot anticipate which way the development of the school will ‘progress’, and we do not yet know how children and adolescents learn when they are not being explicitly taught. As a result, manifold processes can be merely described and mapped ethnographically at first.</w:t>
      </w:r>
      <w:r w:rsidRPr="00A31B56">
        <w:rPr>
          <w:rFonts w:asciiTheme="majorHAnsi" w:hAnsiTheme="majorHAnsi"/>
          <w:sz w:val="16"/>
        </w:rPr>
        <w:t xml:space="preserve"> The Unconditional School is looking for minor scientists or research groups who follow the processes and are willing to invent appropriate descriptions. </w:t>
      </w:r>
      <w:r w:rsidRPr="00A31B56">
        <w:rPr>
          <w:rFonts w:asciiTheme="majorHAnsi" w:hAnsiTheme="majorHAnsi"/>
          <w:u w:val="single"/>
        </w:rPr>
        <w:t>But, the first step of doing so is activating the desiring machines that can actualise the virtual dreams of/for the future.</w:t>
      </w:r>
    </w:p>
    <w:p w14:paraId="4A06927F" w14:textId="77777777" w:rsidR="00BD2E48" w:rsidRPr="00A31B56" w:rsidRDefault="00BD2E48" w:rsidP="00BD2E48">
      <w:pPr>
        <w:rPr>
          <w:rFonts w:asciiTheme="majorHAnsi" w:hAnsiTheme="majorHAnsi"/>
          <w:u w:val="single"/>
        </w:rPr>
      </w:pPr>
    </w:p>
    <w:p w14:paraId="0E9A4E6B" w14:textId="77777777" w:rsidR="00BD2E48" w:rsidRPr="00A31B56" w:rsidRDefault="00BD2E48" w:rsidP="00BD2E48">
      <w:pPr>
        <w:rPr>
          <w:rFonts w:asciiTheme="majorHAnsi" w:hAnsiTheme="majorHAnsi"/>
        </w:rPr>
      </w:pPr>
    </w:p>
    <w:p w14:paraId="5B7DB7EB" w14:textId="77777777" w:rsidR="00E11E66" w:rsidRPr="00A31B56" w:rsidRDefault="00E11E66" w:rsidP="00D675BB">
      <w:pPr>
        <w:rPr>
          <w:rFonts w:asciiTheme="majorHAnsi" w:hAnsiTheme="majorHAnsi"/>
        </w:rPr>
      </w:pPr>
    </w:p>
    <w:p w14:paraId="7118F5D4" w14:textId="77777777" w:rsidR="00D675BB" w:rsidRPr="00A31B56" w:rsidRDefault="00D675BB" w:rsidP="00853073">
      <w:pPr>
        <w:pStyle w:val="Heading2"/>
        <w:rPr>
          <w:rFonts w:asciiTheme="majorHAnsi" w:hAnsiTheme="majorHAnsi"/>
        </w:rPr>
      </w:pPr>
    </w:p>
    <w:p w14:paraId="2C4DA998" w14:textId="1467780E" w:rsidR="005939C6" w:rsidRPr="00A31B56" w:rsidRDefault="00EE4D95" w:rsidP="005939C6">
      <w:pPr>
        <w:pStyle w:val="Heading2"/>
        <w:rPr>
          <w:rFonts w:asciiTheme="majorHAnsi" w:hAnsiTheme="majorHAnsi"/>
        </w:rPr>
      </w:pPr>
      <w:r w:rsidRPr="00A31B56">
        <w:rPr>
          <w:rFonts w:asciiTheme="majorHAnsi" w:hAnsiTheme="majorHAnsi"/>
        </w:rPr>
        <w:lastRenderedPageBreak/>
        <w:t>2AC MUST READ</w:t>
      </w:r>
      <w:r w:rsidR="005939C6" w:rsidRPr="00A31B56">
        <w:rPr>
          <w:rFonts w:asciiTheme="majorHAnsi" w:hAnsiTheme="majorHAnsi"/>
        </w:rPr>
        <w:t xml:space="preserve"> – Framing</w:t>
      </w:r>
    </w:p>
    <w:p w14:paraId="604B3369" w14:textId="77777777" w:rsidR="00EE4D95" w:rsidRPr="00A31B56" w:rsidRDefault="00EE4D95" w:rsidP="00EE4D95">
      <w:pPr>
        <w:pStyle w:val="Heading4"/>
        <w:rPr>
          <w:rFonts w:asciiTheme="majorHAnsi" w:hAnsiTheme="majorHAnsi"/>
        </w:rPr>
      </w:pPr>
      <w:r w:rsidRPr="00A31B56">
        <w:rPr>
          <w:rFonts w:asciiTheme="majorHAnsi" w:hAnsiTheme="majorHAnsi"/>
        </w:rPr>
        <w:t>Their overdetermination of what activism and engagement looks like is precisely the point—their topical version, predictability, and decision-making arguments are clever smokescreens for the violence of the conformity machine</w:t>
      </w:r>
    </w:p>
    <w:p w14:paraId="40001A10" w14:textId="77777777" w:rsidR="00EE4D95" w:rsidRPr="00A31B56" w:rsidRDefault="00EE4D95" w:rsidP="00EE4D95">
      <w:pPr>
        <w:rPr>
          <w:rFonts w:asciiTheme="majorHAnsi" w:hAnsiTheme="majorHAnsi"/>
        </w:rPr>
      </w:pPr>
      <w:r w:rsidRPr="00A31B56">
        <w:rPr>
          <w:rStyle w:val="Style13ptBold"/>
          <w:rFonts w:asciiTheme="majorHAnsi" w:hAnsiTheme="majorHAnsi"/>
        </w:rPr>
        <w:t>Svirsky 10.</w:t>
      </w:r>
      <w:r w:rsidRPr="00A31B56">
        <w:rPr>
          <w:rFonts w:asciiTheme="majorHAnsi" w:hAnsiTheme="majorHAnsi"/>
        </w:rPr>
        <w:t xml:space="preserve"> Marcelo Svirsky, professor of critical and cultural theory at Cardiff University (UK), “Introduction: Beyond the Royal Science of Politics,” Deleuze Studies Vol 4: 2010, pg. 3</w:t>
      </w:r>
    </w:p>
    <w:p w14:paraId="5EF4A643" w14:textId="77777777" w:rsidR="00EE4D95" w:rsidRPr="00A31B56" w:rsidRDefault="00EE4D95" w:rsidP="00EE4D95">
      <w:pPr>
        <w:rPr>
          <w:rFonts w:asciiTheme="majorHAnsi" w:hAnsiTheme="majorHAnsi"/>
        </w:rPr>
      </w:pPr>
    </w:p>
    <w:p w14:paraId="27148D0B" w14:textId="18FFD2F6" w:rsidR="00EE4D95" w:rsidRPr="00A31B56" w:rsidRDefault="00EE4D95" w:rsidP="00EE4D95">
      <w:pPr>
        <w:rPr>
          <w:rStyle w:val="StyleUnderline"/>
          <w:rFonts w:asciiTheme="majorHAnsi" w:hAnsiTheme="majorHAnsi"/>
        </w:rPr>
      </w:pPr>
      <w:r w:rsidRPr="00A31B56">
        <w:rPr>
          <w:rFonts w:asciiTheme="majorHAnsi" w:hAnsiTheme="majorHAnsi"/>
        </w:rPr>
        <w:t xml:space="preserve">Rather than problematising the political, </w:t>
      </w:r>
      <w:r w:rsidRPr="00A31B56">
        <w:rPr>
          <w:rStyle w:val="StyleUnderline"/>
          <w:rFonts w:asciiTheme="majorHAnsi" w:hAnsiTheme="majorHAnsi"/>
        </w:rPr>
        <w:t xml:space="preserve">this </w:t>
      </w:r>
      <w:r w:rsidRPr="00A31B56">
        <w:rPr>
          <w:rStyle w:val="Emphasis"/>
          <w:rFonts w:asciiTheme="majorHAnsi" w:hAnsiTheme="majorHAnsi"/>
          <w:highlight w:val="green"/>
        </w:rPr>
        <w:t>royal understanding</w:t>
      </w:r>
      <w:r w:rsidRPr="00A31B56">
        <w:rPr>
          <w:rStyle w:val="StyleUnderline"/>
          <w:rFonts w:asciiTheme="majorHAnsi" w:hAnsiTheme="majorHAnsi"/>
          <w:highlight w:val="green"/>
        </w:rPr>
        <w:t xml:space="preserve"> of </w:t>
      </w:r>
      <w:r w:rsidRPr="00A31B56">
        <w:rPr>
          <w:rStyle w:val="Emphasis"/>
          <w:rFonts w:asciiTheme="majorHAnsi" w:hAnsiTheme="majorHAnsi"/>
          <w:highlight w:val="green"/>
        </w:rPr>
        <w:t>activism</w:t>
      </w:r>
      <w:r w:rsidRPr="00A31B56">
        <w:rPr>
          <w:rStyle w:val="StyleUnderline"/>
          <w:rFonts w:asciiTheme="majorHAnsi" w:hAnsiTheme="majorHAnsi"/>
          <w:highlight w:val="green"/>
        </w:rPr>
        <w:t xml:space="preserve"> uses its ‘metric power’ to </w:t>
      </w:r>
      <w:r w:rsidRPr="00A31B56">
        <w:rPr>
          <w:rStyle w:val="Emphasis"/>
          <w:rFonts w:asciiTheme="majorHAnsi" w:hAnsiTheme="majorHAnsi"/>
          <w:highlight w:val="green"/>
        </w:rPr>
        <w:t>axiomatise politics</w:t>
      </w:r>
      <w:r w:rsidRPr="00A31B56">
        <w:rPr>
          <w:rStyle w:val="StyleUnderline"/>
          <w:rFonts w:asciiTheme="majorHAnsi" w:hAnsiTheme="majorHAnsi"/>
        </w:rPr>
        <w:t xml:space="preserve">, while simultaneously </w:t>
      </w:r>
      <w:r w:rsidRPr="00A31B56">
        <w:rPr>
          <w:rStyle w:val="Emphasis"/>
          <w:rFonts w:asciiTheme="majorHAnsi" w:hAnsiTheme="majorHAnsi"/>
          <w:highlight w:val="green"/>
        </w:rPr>
        <w:t>repressing activist experiences</w:t>
      </w:r>
      <w:r w:rsidRPr="00A31B56">
        <w:rPr>
          <w:rStyle w:val="StyleUnderline"/>
          <w:rFonts w:asciiTheme="majorHAnsi" w:hAnsiTheme="majorHAnsi"/>
          <w:highlight w:val="green"/>
        </w:rPr>
        <w:t xml:space="preserve"> that refuse simply to align with ‘</w:t>
      </w:r>
      <w:r w:rsidRPr="00A31B56">
        <w:rPr>
          <w:rStyle w:val="Emphasis"/>
          <w:rFonts w:asciiTheme="majorHAnsi" w:hAnsiTheme="majorHAnsi"/>
          <w:highlight w:val="green"/>
        </w:rPr>
        <w:t>the given’ of formal politics</w:t>
      </w:r>
      <w:r w:rsidRPr="00A31B56">
        <w:rPr>
          <w:rFonts w:asciiTheme="majorHAnsi" w:hAnsiTheme="majorHAnsi"/>
        </w:rPr>
        <w:t>. An example of th</w:t>
      </w:r>
      <w:r w:rsidRPr="00A31B56">
        <w:rPr>
          <w:rStyle w:val="StyleUnderline"/>
          <w:rFonts w:asciiTheme="majorHAnsi" w:hAnsiTheme="majorHAnsi"/>
        </w:rPr>
        <w:t xml:space="preserve">is can be seen in the </w:t>
      </w:r>
      <w:r w:rsidRPr="00A31B56">
        <w:rPr>
          <w:rStyle w:val="Emphasis"/>
          <w:rFonts w:asciiTheme="majorHAnsi" w:hAnsiTheme="majorHAnsi"/>
        </w:rPr>
        <w:t>hostility</w:t>
      </w:r>
      <w:r w:rsidRPr="00A31B56">
        <w:rPr>
          <w:rFonts w:asciiTheme="majorHAnsi" w:hAnsiTheme="majorHAnsi"/>
        </w:rPr>
        <w:t xml:space="preserve"> of western states </w:t>
      </w:r>
      <w:r w:rsidRPr="00A31B56">
        <w:rPr>
          <w:rStyle w:val="StyleUnderline"/>
          <w:rFonts w:asciiTheme="majorHAnsi" w:hAnsiTheme="majorHAnsi"/>
        </w:rPr>
        <w:t>towards organisations such as ‘</w:t>
      </w:r>
      <w:r w:rsidRPr="00A31B56">
        <w:rPr>
          <w:rStyle w:val="StyleUnderline"/>
          <w:rFonts w:asciiTheme="majorHAnsi" w:hAnsiTheme="majorHAnsi"/>
          <w:highlight w:val="green"/>
        </w:rPr>
        <w:t>Wikileaks’</w:t>
      </w:r>
      <w:r w:rsidRPr="00A31B56">
        <w:rPr>
          <w:rStyle w:val="StyleUnderline"/>
          <w:rFonts w:asciiTheme="majorHAnsi" w:hAnsiTheme="majorHAnsi"/>
        </w:rPr>
        <w:t xml:space="preserve"> or the ‘</w:t>
      </w:r>
      <w:r w:rsidRPr="00A31B56">
        <w:rPr>
          <w:rStyle w:val="StyleUnderline"/>
          <w:rFonts w:asciiTheme="majorHAnsi" w:hAnsiTheme="majorHAnsi"/>
          <w:highlight w:val="green"/>
        </w:rPr>
        <w:t>Animal rights</w:t>
      </w:r>
      <w:r w:rsidRPr="00A31B56">
        <w:rPr>
          <w:rStyle w:val="StyleUnderline"/>
          <w:rFonts w:asciiTheme="majorHAnsi" w:hAnsiTheme="majorHAnsi"/>
        </w:rPr>
        <w:t xml:space="preserve"> movement’</w:t>
      </w:r>
      <w:r w:rsidRPr="00A31B56">
        <w:rPr>
          <w:rFonts w:asciiTheme="majorHAnsi" w:hAnsiTheme="majorHAnsi"/>
        </w:rPr>
        <w:t xml:space="preserve">, each of </w:t>
      </w:r>
      <w:r w:rsidRPr="00A31B56">
        <w:rPr>
          <w:rStyle w:val="StyleUnderline"/>
          <w:rFonts w:asciiTheme="majorHAnsi" w:hAnsiTheme="majorHAnsi"/>
        </w:rPr>
        <w:t xml:space="preserve">which </w:t>
      </w:r>
      <w:r w:rsidRPr="00A31B56">
        <w:rPr>
          <w:rStyle w:val="StyleUnderline"/>
          <w:rFonts w:asciiTheme="majorHAnsi" w:hAnsiTheme="majorHAnsi"/>
          <w:highlight w:val="green"/>
        </w:rPr>
        <w:t xml:space="preserve">are immersed in </w:t>
      </w:r>
      <w:r w:rsidRPr="00A31B56">
        <w:rPr>
          <w:rStyle w:val="Emphasis"/>
          <w:rFonts w:asciiTheme="majorHAnsi" w:hAnsiTheme="majorHAnsi"/>
          <w:highlight w:val="green"/>
        </w:rPr>
        <w:t>creative</w:t>
      </w:r>
      <w:r w:rsidRPr="00A31B56">
        <w:rPr>
          <w:rStyle w:val="Emphasis"/>
          <w:rFonts w:asciiTheme="majorHAnsi" w:hAnsiTheme="majorHAnsi"/>
        </w:rPr>
        <w:t xml:space="preserve"> acts of </w:t>
      </w:r>
      <w:r w:rsidRPr="00A31B56">
        <w:rPr>
          <w:rStyle w:val="Emphasis"/>
          <w:rFonts w:asciiTheme="majorHAnsi" w:hAnsiTheme="majorHAnsi"/>
          <w:highlight w:val="green"/>
        </w:rPr>
        <w:t>citizenship</w:t>
      </w:r>
      <w:r w:rsidRPr="00A31B56">
        <w:rPr>
          <w:rStyle w:val="StyleUnderline"/>
          <w:rFonts w:asciiTheme="majorHAnsi" w:hAnsiTheme="majorHAnsi"/>
        </w:rPr>
        <w:t xml:space="preserve"> that </w:t>
      </w:r>
      <w:r w:rsidRPr="00A31B56">
        <w:rPr>
          <w:rStyle w:val="Emphasis"/>
          <w:rFonts w:asciiTheme="majorHAnsi" w:hAnsiTheme="majorHAnsi"/>
          <w:highlight w:val="green"/>
        </w:rPr>
        <w:t>actualise ruptures</w:t>
      </w:r>
      <w:r w:rsidRPr="00A31B56">
        <w:rPr>
          <w:rFonts w:asciiTheme="majorHAnsi" w:hAnsiTheme="majorHAnsi"/>
        </w:rPr>
        <w:t xml:space="preserve">. Such </w:t>
      </w:r>
      <w:r w:rsidRPr="00A31B56">
        <w:rPr>
          <w:rStyle w:val="StyleUnderline"/>
          <w:rFonts w:asciiTheme="majorHAnsi" w:hAnsiTheme="majorHAnsi"/>
          <w:highlight w:val="green"/>
        </w:rPr>
        <w:t xml:space="preserve">new scenes and acts are </w:t>
      </w:r>
      <w:r w:rsidRPr="00A31B56">
        <w:rPr>
          <w:rStyle w:val="Emphasis"/>
          <w:rFonts w:asciiTheme="majorHAnsi" w:hAnsiTheme="majorHAnsi"/>
          <w:highlight w:val="green"/>
        </w:rPr>
        <w:t>constantly at risk</w:t>
      </w:r>
      <w:r w:rsidRPr="00A31B56">
        <w:rPr>
          <w:rStyle w:val="StyleUnderline"/>
          <w:rFonts w:asciiTheme="majorHAnsi" w:hAnsiTheme="majorHAnsi"/>
          <w:highlight w:val="green"/>
        </w:rPr>
        <w:t xml:space="preserve"> of being </w:t>
      </w:r>
      <w:r w:rsidRPr="00A31B56">
        <w:rPr>
          <w:rStyle w:val="Emphasis"/>
          <w:rFonts w:asciiTheme="majorHAnsi" w:hAnsiTheme="majorHAnsi"/>
          <w:highlight w:val="green"/>
        </w:rPr>
        <w:t>appropriated</w:t>
      </w:r>
      <w:r w:rsidRPr="00A31B56">
        <w:rPr>
          <w:rStyle w:val="StyleUnderline"/>
          <w:rFonts w:asciiTheme="majorHAnsi" w:hAnsiTheme="majorHAnsi"/>
          <w:highlight w:val="green"/>
        </w:rPr>
        <w:t xml:space="preserve"> by </w:t>
      </w:r>
      <w:r w:rsidRPr="00A31B56">
        <w:rPr>
          <w:rStyle w:val="StyleUnderline"/>
          <w:rFonts w:asciiTheme="majorHAnsi" w:hAnsiTheme="majorHAnsi"/>
        </w:rPr>
        <w:t xml:space="preserve">this </w:t>
      </w:r>
      <w:r w:rsidRPr="00A31B56">
        <w:rPr>
          <w:rStyle w:val="Emphasis"/>
          <w:rFonts w:asciiTheme="majorHAnsi" w:hAnsiTheme="majorHAnsi"/>
          <w:highlight w:val="green"/>
        </w:rPr>
        <w:t>royal science</w:t>
      </w:r>
      <w:r w:rsidRPr="00A31B56">
        <w:rPr>
          <w:rStyle w:val="StyleUnderline"/>
          <w:rFonts w:asciiTheme="majorHAnsi" w:hAnsiTheme="majorHAnsi"/>
        </w:rPr>
        <w:t xml:space="preserve"> of politics, which </w:t>
      </w:r>
      <w:r w:rsidRPr="00A31B56">
        <w:rPr>
          <w:rStyle w:val="StyleUnderline"/>
          <w:rFonts w:asciiTheme="majorHAnsi" w:hAnsiTheme="majorHAnsi"/>
          <w:highlight w:val="green"/>
        </w:rPr>
        <w:t>imposes</w:t>
      </w:r>
      <w:r w:rsidRPr="00A31B56">
        <w:rPr>
          <w:rStyle w:val="StyleUnderline"/>
          <w:rFonts w:asciiTheme="majorHAnsi" w:hAnsiTheme="majorHAnsi"/>
        </w:rPr>
        <w:t xml:space="preserve"> upon them </w:t>
      </w:r>
      <w:r w:rsidRPr="00A31B56">
        <w:rPr>
          <w:rStyle w:val="Emphasis"/>
          <w:rFonts w:asciiTheme="majorHAnsi" w:hAnsiTheme="majorHAnsi"/>
          <w:highlight w:val="green"/>
        </w:rPr>
        <w:t xml:space="preserve">a </w:t>
      </w:r>
      <w:proofErr w:type="gramStart"/>
      <w:r w:rsidRPr="00A31B56">
        <w:rPr>
          <w:rStyle w:val="Emphasis"/>
          <w:rFonts w:asciiTheme="majorHAnsi" w:hAnsiTheme="majorHAnsi"/>
          <w:highlight w:val="green"/>
        </w:rPr>
        <w:t>model</w:t>
      </w:r>
      <w:proofErr w:type="gramEnd"/>
      <w:r w:rsidRPr="00A31B56">
        <w:rPr>
          <w:rStyle w:val="StyleUnderline"/>
          <w:rFonts w:asciiTheme="majorHAnsi" w:hAnsiTheme="majorHAnsi"/>
          <w:highlight w:val="green"/>
        </w:rPr>
        <w:t xml:space="preserve"> that </w:t>
      </w:r>
      <w:r w:rsidRPr="00A31B56">
        <w:rPr>
          <w:rStyle w:val="Emphasis"/>
          <w:rFonts w:asciiTheme="majorHAnsi" w:hAnsiTheme="majorHAnsi"/>
          <w:highlight w:val="green"/>
        </w:rPr>
        <w:t>channels civic participation</w:t>
      </w:r>
      <w:r w:rsidRPr="00A31B56">
        <w:rPr>
          <w:rStyle w:val="StyleUnderline"/>
          <w:rFonts w:asciiTheme="majorHAnsi" w:hAnsiTheme="majorHAnsi"/>
          <w:highlight w:val="green"/>
        </w:rPr>
        <w:t xml:space="preserve"> according to </w:t>
      </w:r>
      <w:r w:rsidRPr="00A31B56">
        <w:rPr>
          <w:rStyle w:val="Emphasis"/>
          <w:rFonts w:asciiTheme="majorHAnsi" w:hAnsiTheme="majorHAnsi"/>
          <w:highlight w:val="green"/>
        </w:rPr>
        <w:t>established rules</w:t>
      </w:r>
      <w:r w:rsidRPr="00A31B56">
        <w:rPr>
          <w:rStyle w:val="Emphasis"/>
          <w:rFonts w:asciiTheme="majorHAnsi" w:hAnsiTheme="majorHAnsi"/>
        </w:rPr>
        <w:t xml:space="preserve"> and concepts</w:t>
      </w:r>
      <w:r w:rsidRPr="00A31B56">
        <w:rPr>
          <w:rFonts w:asciiTheme="majorHAnsi" w:hAnsiTheme="majorHAnsi"/>
        </w:rPr>
        <w:t xml:space="preserve">. </w:t>
      </w:r>
      <w:r w:rsidRPr="00A31B56">
        <w:rPr>
          <w:rStyle w:val="StyleUnderline"/>
          <w:rFonts w:asciiTheme="majorHAnsi" w:hAnsiTheme="majorHAnsi"/>
        </w:rPr>
        <w:t xml:space="preserve">Activisms that seek only to guarantee the workings of representative democracy are essentially </w:t>
      </w:r>
      <w:r w:rsidRPr="00A31B56">
        <w:rPr>
          <w:rStyle w:val="Emphasis"/>
          <w:rFonts w:asciiTheme="majorHAnsi" w:hAnsiTheme="majorHAnsi"/>
          <w:highlight w:val="green"/>
        </w:rPr>
        <w:t>slave activisms</w:t>
      </w:r>
      <w:r w:rsidRPr="00A31B56">
        <w:rPr>
          <w:rFonts w:asciiTheme="majorHAnsi" w:hAnsiTheme="majorHAnsi"/>
        </w:rPr>
        <w:t xml:space="preserve">; they </w:t>
      </w:r>
      <w:r w:rsidRPr="00A31B56">
        <w:rPr>
          <w:rStyle w:val="Emphasis"/>
          <w:rFonts w:asciiTheme="majorHAnsi" w:hAnsiTheme="majorHAnsi"/>
          <w:highlight w:val="green"/>
        </w:rPr>
        <w:t>dwell in safety</w:t>
      </w:r>
      <w:r w:rsidRPr="00A31B56">
        <w:rPr>
          <w:rStyle w:val="StyleUnderline"/>
          <w:rFonts w:asciiTheme="majorHAnsi" w:hAnsiTheme="majorHAnsi"/>
        </w:rPr>
        <w:t xml:space="preserve"> and </w:t>
      </w:r>
      <w:r w:rsidRPr="00A31B56">
        <w:rPr>
          <w:rStyle w:val="StyleUnderline"/>
          <w:rFonts w:asciiTheme="majorHAnsi" w:hAnsiTheme="majorHAnsi"/>
          <w:highlight w:val="green"/>
        </w:rPr>
        <w:t>their</w:t>
      </w:r>
      <w:r w:rsidRPr="00A31B56">
        <w:rPr>
          <w:rStyle w:val="StyleUnderline"/>
          <w:rFonts w:asciiTheme="majorHAnsi" w:hAnsiTheme="majorHAnsi"/>
        </w:rPr>
        <w:t xml:space="preserve"> impact and </w:t>
      </w:r>
      <w:r w:rsidRPr="00A31B56">
        <w:rPr>
          <w:rStyle w:val="StyleUnderline"/>
          <w:rFonts w:asciiTheme="majorHAnsi" w:hAnsiTheme="majorHAnsi"/>
          <w:highlight w:val="green"/>
        </w:rPr>
        <w:t>potential is</w:t>
      </w:r>
      <w:r w:rsidRPr="00A31B56">
        <w:rPr>
          <w:rStyle w:val="StyleUnderline"/>
          <w:rFonts w:asciiTheme="majorHAnsi" w:hAnsiTheme="majorHAnsi"/>
        </w:rPr>
        <w:t xml:space="preserve"> expected to be </w:t>
      </w:r>
      <w:r w:rsidRPr="00A31B56">
        <w:rPr>
          <w:rStyle w:val="Emphasis"/>
          <w:rFonts w:asciiTheme="majorHAnsi" w:hAnsiTheme="majorHAnsi"/>
          <w:highlight w:val="green"/>
        </w:rPr>
        <w:t>absorbed</w:t>
      </w:r>
      <w:r w:rsidRPr="00A31B56">
        <w:rPr>
          <w:rStyle w:val="StyleUnderline"/>
          <w:rFonts w:asciiTheme="majorHAnsi" w:hAnsiTheme="majorHAnsi"/>
          <w:highlight w:val="green"/>
        </w:rPr>
        <w:t xml:space="preserve"> without </w:t>
      </w:r>
      <w:r w:rsidRPr="00A31B56">
        <w:rPr>
          <w:rStyle w:val="Emphasis"/>
          <w:rFonts w:asciiTheme="majorHAnsi" w:hAnsiTheme="majorHAnsi"/>
          <w:highlight w:val="green"/>
        </w:rPr>
        <w:t>drawing the system into new structures of resonance.</w:t>
      </w:r>
      <w:r w:rsidRPr="00A31B56">
        <w:rPr>
          <w:rStyle w:val="Emphasis"/>
          <w:rFonts w:asciiTheme="majorHAnsi" w:hAnsiTheme="majorHAnsi"/>
        </w:rPr>
        <w:t xml:space="preserve"> </w:t>
      </w:r>
      <w:r w:rsidRPr="00A31B56">
        <w:rPr>
          <w:rStyle w:val="StyleUnderline"/>
          <w:rFonts w:asciiTheme="majorHAnsi" w:hAnsiTheme="majorHAnsi"/>
        </w:rPr>
        <w:t>The assumption</w:t>
      </w:r>
      <w:r w:rsidRPr="00A31B56">
        <w:rPr>
          <w:rFonts w:asciiTheme="majorHAnsi" w:hAnsiTheme="majorHAnsi"/>
        </w:rPr>
        <w:t xml:space="preserve"> that ‘mass </w:t>
      </w:r>
      <w:r w:rsidRPr="00A31B56">
        <w:rPr>
          <w:rStyle w:val="StyleUnderline"/>
          <w:rFonts w:asciiTheme="majorHAnsi" w:hAnsiTheme="majorHAnsi"/>
          <w:highlight w:val="green"/>
        </w:rPr>
        <w:t>participation</w:t>
      </w:r>
      <w:r w:rsidRPr="00A31B56">
        <w:rPr>
          <w:rStyle w:val="StyleUnderline"/>
          <w:rFonts w:asciiTheme="majorHAnsi" w:hAnsiTheme="majorHAnsi"/>
        </w:rPr>
        <w:t xml:space="preserve"> is the lifeblood of</w:t>
      </w:r>
      <w:r w:rsidRPr="00A31B56">
        <w:rPr>
          <w:rFonts w:asciiTheme="majorHAnsi" w:hAnsiTheme="majorHAnsi"/>
        </w:rPr>
        <w:t xml:space="preserve"> representative </w:t>
      </w:r>
      <w:r w:rsidRPr="00A31B56">
        <w:rPr>
          <w:rStyle w:val="StyleUnderline"/>
          <w:rFonts w:asciiTheme="majorHAnsi" w:hAnsiTheme="majorHAnsi"/>
        </w:rPr>
        <w:t>democracy’</w:t>
      </w:r>
      <w:r w:rsidRPr="00A31B56">
        <w:rPr>
          <w:rFonts w:asciiTheme="majorHAnsi" w:hAnsiTheme="majorHAnsi"/>
        </w:rPr>
        <w:t xml:space="preserve"> not only </w:t>
      </w:r>
      <w:r w:rsidRPr="00A31B56">
        <w:rPr>
          <w:rStyle w:val="Emphasis"/>
          <w:rFonts w:asciiTheme="majorHAnsi" w:hAnsiTheme="majorHAnsi"/>
          <w:highlight w:val="green"/>
        </w:rPr>
        <w:t>imposes</w:t>
      </w:r>
      <w:r w:rsidRPr="00A31B56">
        <w:rPr>
          <w:rStyle w:val="StyleUnderline"/>
          <w:rFonts w:asciiTheme="majorHAnsi" w:hAnsiTheme="majorHAnsi"/>
          <w:highlight w:val="green"/>
        </w:rPr>
        <w:t xml:space="preserve"> a</w:t>
      </w:r>
      <w:r w:rsidRPr="00A31B56">
        <w:rPr>
          <w:rStyle w:val="StyleUnderline"/>
          <w:rFonts w:asciiTheme="majorHAnsi" w:hAnsiTheme="majorHAnsi"/>
        </w:rPr>
        <w:t xml:space="preserve"> particular </w:t>
      </w:r>
      <w:r w:rsidRPr="00A31B56">
        <w:rPr>
          <w:rStyle w:val="Emphasis"/>
          <w:rFonts w:asciiTheme="majorHAnsi" w:hAnsiTheme="majorHAnsi"/>
          <w:highlight w:val="green"/>
        </w:rPr>
        <w:t>model of the political</w:t>
      </w:r>
      <w:r w:rsidRPr="00A31B56">
        <w:rPr>
          <w:rFonts w:asciiTheme="majorHAnsi" w:hAnsiTheme="majorHAnsi"/>
        </w:rPr>
        <w:t xml:space="preserve">, it also </w:t>
      </w:r>
      <w:r w:rsidRPr="00A31B56">
        <w:rPr>
          <w:rStyle w:val="Emphasis"/>
          <w:rFonts w:asciiTheme="majorHAnsi" w:hAnsiTheme="majorHAnsi"/>
          <w:highlight w:val="green"/>
        </w:rPr>
        <w:t>reinforces</w:t>
      </w:r>
      <w:r w:rsidRPr="00A31B56">
        <w:rPr>
          <w:rStyle w:val="StyleUnderline"/>
          <w:rFonts w:asciiTheme="majorHAnsi" w:hAnsiTheme="majorHAnsi"/>
          <w:highlight w:val="green"/>
        </w:rPr>
        <w:t xml:space="preserve"> a pejorative</w:t>
      </w:r>
      <w:r w:rsidRPr="00A31B56">
        <w:rPr>
          <w:rStyle w:val="StyleUnderline"/>
          <w:rFonts w:asciiTheme="majorHAnsi" w:hAnsiTheme="majorHAnsi"/>
        </w:rPr>
        <w:t xml:space="preserve"> way to </w:t>
      </w:r>
      <w:r w:rsidRPr="00A31B56">
        <w:rPr>
          <w:rStyle w:val="Emphasis"/>
          <w:rFonts w:asciiTheme="majorHAnsi" w:hAnsiTheme="majorHAnsi"/>
        </w:rPr>
        <w:t xml:space="preserve">conceive </w:t>
      </w:r>
      <w:r w:rsidRPr="00A31B56">
        <w:rPr>
          <w:rStyle w:val="Emphasis"/>
          <w:rFonts w:asciiTheme="majorHAnsi" w:hAnsiTheme="majorHAnsi"/>
          <w:highlight w:val="green"/>
        </w:rPr>
        <w:t>activism</w:t>
      </w:r>
      <w:r w:rsidRPr="00A31B56">
        <w:rPr>
          <w:rStyle w:val="Emphasis"/>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 xml:space="preserve">By </w:t>
      </w:r>
      <w:r w:rsidRPr="00A31B56">
        <w:rPr>
          <w:rStyle w:val="StyleUnderline"/>
          <w:rFonts w:asciiTheme="majorHAnsi" w:hAnsiTheme="majorHAnsi"/>
          <w:highlight w:val="green"/>
        </w:rPr>
        <w:t>positing representative democracy</w:t>
      </w:r>
      <w:r w:rsidRPr="00A31B56">
        <w:rPr>
          <w:rFonts w:asciiTheme="majorHAnsi" w:hAnsiTheme="majorHAnsi"/>
        </w:rPr>
        <w:t xml:space="preserve"> (or any other regime) </w:t>
      </w:r>
      <w:r w:rsidRPr="00A31B56">
        <w:rPr>
          <w:rStyle w:val="StyleUnderline"/>
          <w:rFonts w:asciiTheme="majorHAnsi" w:hAnsiTheme="majorHAnsi"/>
          <w:highlight w:val="green"/>
        </w:rPr>
        <w:t xml:space="preserve">as </w:t>
      </w:r>
      <w:r w:rsidRPr="00A31B56">
        <w:rPr>
          <w:rStyle w:val="Emphasis"/>
          <w:rFonts w:asciiTheme="majorHAnsi" w:hAnsiTheme="majorHAnsi"/>
          <w:highlight w:val="green"/>
        </w:rPr>
        <w:t>the reified model</w:t>
      </w:r>
      <w:r w:rsidRPr="00A31B56">
        <w:rPr>
          <w:rStyle w:val="StyleUnderline"/>
          <w:rFonts w:asciiTheme="majorHAnsi" w:hAnsiTheme="majorHAnsi"/>
        </w:rPr>
        <w:t xml:space="preserve"> of political process</w:t>
      </w:r>
      <w:r w:rsidRPr="00A31B56">
        <w:rPr>
          <w:rFonts w:asciiTheme="majorHAnsi" w:hAnsiTheme="majorHAnsi"/>
        </w:rPr>
        <w:t xml:space="preserve">, </w:t>
      </w:r>
      <w:r w:rsidRPr="00A31B56">
        <w:rPr>
          <w:rStyle w:val="StyleUnderline"/>
          <w:rFonts w:asciiTheme="majorHAnsi" w:hAnsiTheme="majorHAnsi"/>
        </w:rPr>
        <w:t xml:space="preserve">theory </w:t>
      </w:r>
      <w:r w:rsidRPr="00A31B56">
        <w:rPr>
          <w:rFonts w:asciiTheme="majorHAnsi" w:hAnsiTheme="majorHAnsi"/>
        </w:rPr>
        <w:t>necessarily</w:t>
      </w:r>
      <w:r w:rsidRPr="00A31B56">
        <w:rPr>
          <w:rStyle w:val="StyleUnderline"/>
          <w:rFonts w:asciiTheme="majorHAnsi" w:hAnsiTheme="majorHAnsi"/>
        </w:rPr>
        <w:t xml:space="preserve"> </w:t>
      </w:r>
      <w:r w:rsidRPr="00A31B56">
        <w:rPr>
          <w:rStyle w:val="Emphasis"/>
          <w:rFonts w:asciiTheme="majorHAnsi" w:hAnsiTheme="majorHAnsi"/>
          <w:highlight w:val="green"/>
        </w:rPr>
        <w:t>idealises</w:t>
      </w:r>
      <w:r w:rsidRPr="00A31B56">
        <w:rPr>
          <w:rStyle w:val="StyleUnderline"/>
          <w:rFonts w:asciiTheme="majorHAnsi" w:hAnsiTheme="majorHAnsi"/>
        </w:rPr>
        <w:t xml:space="preserve"> certain </w:t>
      </w:r>
      <w:r w:rsidRPr="00A31B56">
        <w:rPr>
          <w:rStyle w:val="StyleUnderline"/>
          <w:rFonts w:asciiTheme="majorHAnsi" w:hAnsiTheme="majorHAnsi"/>
          <w:highlight w:val="green"/>
        </w:rPr>
        <w:t xml:space="preserve">forms of involvement </w:t>
      </w:r>
      <w:r w:rsidRPr="00A31B56">
        <w:rPr>
          <w:rStyle w:val="Emphasis"/>
          <w:rFonts w:asciiTheme="majorHAnsi" w:hAnsiTheme="majorHAnsi"/>
          <w:highlight w:val="green"/>
        </w:rPr>
        <w:t>over others</w:t>
      </w:r>
      <w:r w:rsidRPr="00A31B56">
        <w:rPr>
          <w:rFonts w:asciiTheme="majorHAnsi" w:hAnsiTheme="majorHAnsi"/>
        </w:rPr>
        <w:t xml:space="preserve">. For example, </w:t>
      </w:r>
      <w:r w:rsidRPr="00A31B56">
        <w:rPr>
          <w:rStyle w:val="StyleUnderline"/>
          <w:rFonts w:asciiTheme="majorHAnsi" w:hAnsiTheme="majorHAnsi"/>
        </w:rPr>
        <w:t xml:space="preserve">classical participatory theory is often </w:t>
      </w:r>
      <w:r w:rsidRPr="00A31B56">
        <w:rPr>
          <w:rStyle w:val="StyleUnderline"/>
          <w:rFonts w:asciiTheme="majorHAnsi" w:hAnsiTheme="majorHAnsi"/>
          <w:strike/>
        </w:rPr>
        <w:t>blind to</w:t>
      </w:r>
      <w:r w:rsidRPr="00A31B56">
        <w:rPr>
          <w:rStyle w:val="StyleUnderline"/>
          <w:rFonts w:asciiTheme="majorHAnsi" w:hAnsiTheme="majorHAnsi"/>
        </w:rPr>
        <w:t xml:space="preserve"> [unable to comprehend] the </w:t>
      </w:r>
      <w:r w:rsidRPr="00A31B56">
        <w:rPr>
          <w:rStyle w:val="Emphasis"/>
          <w:rFonts w:asciiTheme="majorHAnsi" w:hAnsiTheme="majorHAnsi"/>
        </w:rPr>
        <w:t>creative significance</w:t>
      </w:r>
      <w:r w:rsidRPr="00A31B56">
        <w:rPr>
          <w:rStyle w:val="StyleUnderline"/>
          <w:rFonts w:asciiTheme="majorHAnsi" w:hAnsiTheme="majorHAnsi"/>
        </w:rPr>
        <w:t xml:space="preserve"> of the activist energies being unfolded in such events as </w:t>
      </w:r>
      <w:r w:rsidRPr="00A31B56">
        <w:rPr>
          <w:rStyle w:val="Emphasis"/>
          <w:rFonts w:asciiTheme="majorHAnsi" w:hAnsiTheme="majorHAnsi"/>
          <w:highlight w:val="green"/>
        </w:rPr>
        <w:t>critical teaching</w:t>
      </w:r>
      <w:r w:rsidRPr="00A31B56">
        <w:rPr>
          <w:rStyle w:val="StyleUnderline"/>
          <w:rFonts w:asciiTheme="majorHAnsi" w:hAnsiTheme="majorHAnsi"/>
        </w:rPr>
        <w:t xml:space="preserve"> in schools, </w:t>
      </w:r>
      <w:r w:rsidRPr="00A31B56">
        <w:rPr>
          <w:rStyle w:val="Emphasis"/>
          <w:rFonts w:asciiTheme="majorHAnsi" w:hAnsiTheme="majorHAnsi"/>
          <w:highlight w:val="green"/>
        </w:rPr>
        <w:t>revolutionary philosophical writing</w:t>
      </w:r>
      <w:r w:rsidRPr="00A31B56">
        <w:rPr>
          <w:rStyle w:val="StyleUnderline"/>
          <w:rFonts w:asciiTheme="majorHAnsi" w:hAnsiTheme="majorHAnsi"/>
        </w:rPr>
        <w:t xml:space="preserve">, the </w:t>
      </w:r>
      <w:r w:rsidRPr="00A31B56">
        <w:rPr>
          <w:rStyle w:val="Emphasis"/>
          <w:rFonts w:asciiTheme="majorHAnsi" w:hAnsiTheme="majorHAnsi"/>
          <w:highlight w:val="green"/>
        </w:rPr>
        <w:t>deconstructive effect</w:t>
      </w:r>
      <w:r w:rsidRPr="00A31B56">
        <w:rPr>
          <w:rStyle w:val="StyleUnderline"/>
          <w:rFonts w:asciiTheme="majorHAnsi" w:hAnsiTheme="majorHAnsi"/>
          <w:highlight w:val="green"/>
        </w:rPr>
        <w:t xml:space="preserve"> of a </w:t>
      </w:r>
      <w:r w:rsidRPr="00A31B56">
        <w:rPr>
          <w:rStyle w:val="Emphasis"/>
          <w:rFonts w:asciiTheme="majorHAnsi" w:hAnsiTheme="majorHAnsi"/>
          <w:highlight w:val="green"/>
        </w:rPr>
        <w:t>critical assemblage</w:t>
      </w:r>
      <w:r w:rsidRPr="00A31B56">
        <w:rPr>
          <w:rStyle w:val="StyleUnderline"/>
          <w:rFonts w:asciiTheme="majorHAnsi" w:hAnsiTheme="majorHAnsi"/>
        </w:rPr>
        <w:t xml:space="preserve"> that confronts patriarchal power, or of </w:t>
      </w:r>
      <w:r w:rsidRPr="00A31B56">
        <w:rPr>
          <w:rStyle w:val="Emphasis"/>
          <w:rFonts w:asciiTheme="majorHAnsi" w:hAnsiTheme="majorHAnsi"/>
          <w:highlight w:val="green"/>
        </w:rPr>
        <w:t xml:space="preserve">civic </w:t>
      </w:r>
      <w:proofErr w:type="gramStart"/>
      <w:r w:rsidRPr="00A31B56">
        <w:rPr>
          <w:rStyle w:val="Emphasis"/>
          <w:rFonts w:asciiTheme="majorHAnsi" w:hAnsiTheme="majorHAnsi"/>
          <w:highlight w:val="green"/>
        </w:rPr>
        <w:t>homosexuality</w:t>
      </w:r>
      <w:r w:rsidRPr="00A31B56">
        <w:rPr>
          <w:rStyle w:val="StyleUnderline"/>
          <w:rFonts w:asciiTheme="majorHAnsi" w:hAnsiTheme="majorHAnsi"/>
        </w:rPr>
        <w:t xml:space="preserve"> which</w:t>
      </w:r>
      <w:proofErr w:type="gramEnd"/>
      <w:r w:rsidRPr="00A31B56">
        <w:rPr>
          <w:rStyle w:val="StyleUnderline"/>
          <w:rFonts w:asciiTheme="majorHAnsi" w:hAnsiTheme="majorHAnsi"/>
        </w:rPr>
        <w:t xml:space="preserve"> disrupts heterosexism</w:t>
      </w:r>
      <w:r w:rsidRPr="00A31B56">
        <w:rPr>
          <w:rFonts w:asciiTheme="majorHAnsi" w:hAnsiTheme="majorHAnsi"/>
        </w:rPr>
        <w:t xml:space="preserve">. In fact, the assumptions underlying ‘representative’ participation are troublesome for at least two reasons. Firstly, </w:t>
      </w:r>
      <w:r w:rsidRPr="00A31B56">
        <w:rPr>
          <w:rStyle w:val="StyleUnderline"/>
          <w:rFonts w:asciiTheme="majorHAnsi" w:hAnsiTheme="majorHAnsi"/>
          <w:highlight w:val="green"/>
        </w:rPr>
        <w:t>participation in</w:t>
      </w:r>
      <w:r w:rsidRPr="00A31B56">
        <w:rPr>
          <w:rStyle w:val="StyleUnderline"/>
          <w:rFonts w:asciiTheme="majorHAnsi" w:hAnsiTheme="majorHAnsi"/>
        </w:rPr>
        <w:t xml:space="preserve"> the formal political process of ‘</w:t>
      </w:r>
      <w:r w:rsidRPr="00A31B56">
        <w:rPr>
          <w:rStyle w:val="StyleUnderline"/>
          <w:rFonts w:asciiTheme="majorHAnsi" w:hAnsiTheme="majorHAnsi"/>
          <w:highlight w:val="green"/>
        </w:rPr>
        <w:t xml:space="preserve">representative democracy’ </w:t>
      </w:r>
      <w:r w:rsidRPr="00A31B56">
        <w:rPr>
          <w:rStyle w:val="Emphasis"/>
          <w:rFonts w:asciiTheme="majorHAnsi" w:hAnsiTheme="majorHAnsi"/>
          <w:highlight w:val="green"/>
        </w:rPr>
        <w:t>does not</w:t>
      </w:r>
      <w:r w:rsidRPr="00A31B56">
        <w:rPr>
          <w:rStyle w:val="StyleUnderline"/>
          <w:rFonts w:asciiTheme="majorHAnsi" w:hAnsiTheme="majorHAnsi"/>
        </w:rPr>
        <w:t xml:space="preserve"> in itself necessarily </w:t>
      </w:r>
      <w:r w:rsidRPr="00A31B56">
        <w:rPr>
          <w:rStyle w:val="StyleUnderline"/>
          <w:rFonts w:asciiTheme="majorHAnsi" w:hAnsiTheme="majorHAnsi"/>
          <w:highlight w:val="green"/>
        </w:rPr>
        <w:t>implicate a critical attitude</w:t>
      </w:r>
      <w:r w:rsidRPr="00A31B56">
        <w:rPr>
          <w:rStyle w:val="StyleUnderline"/>
          <w:rFonts w:asciiTheme="majorHAnsi" w:hAnsiTheme="majorHAnsi"/>
        </w:rPr>
        <w:t xml:space="preserve"> or action</w:t>
      </w:r>
      <w:r w:rsidRPr="00A31B56">
        <w:rPr>
          <w:rFonts w:asciiTheme="majorHAnsi" w:hAnsiTheme="majorHAnsi"/>
        </w:rPr>
        <w:t xml:space="preserve">, </w:t>
      </w:r>
      <w:r w:rsidRPr="00A31B56">
        <w:rPr>
          <w:rStyle w:val="StyleUnderline"/>
          <w:rFonts w:asciiTheme="majorHAnsi" w:hAnsiTheme="majorHAnsi"/>
        </w:rPr>
        <w:t xml:space="preserve">seeking a </w:t>
      </w:r>
      <w:r w:rsidRPr="00A31B56">
        <w:rPr>
          <w:rStyle w:val="Emphasis"/>
          <w:rFonts w:asciiTheme="majorHAnsi" w:hAnsiTheme="majorHAnsi"/>
        </w:rPr>
        <w:t>less repressive</w:t>
      </w:r>
      <w:r w:rsidRPr="00A31B56">
        <w:rPr>
          <w:rStyle w:val="StyleUnderline"/>
          <w:rFonts w:asciiTheme="majorHAnsi" w:hAnsiTheme="majorHAnsi"/>
        </w:rPr>
        <w:t xml:space="preserve"> and </w:t>
      </w:r>
      <w:r w:rsidRPr="00A31B56">
        <w:rPr>
          <w:rStyle w:val="Emphasis"/>
          <w:rFonts w:asciiTheme="majorHAnsi" w:hAnsiTheme="majorHAnsi"/>
        </w:rPr>
        <w:t>more creative life</w:t>
      </w:r>
      <w:r w:rsidRPr="00A31B56">
        <w:rPr>
          <w:rFonts w:asciiTheme="majorHAnsi" w:hAnsiTheme="majorHAnsi"/>
        </w:rPr>
        <w:t xml:space="preserve">. To evidence this, </w:t>
      </w:r>
      <w:r w:rsidRPr="00A31B56">
        <w:rPr>
          <w:rStyle w:val="StyleUnderline"/>
          <w:rFonts w:asciiTheme="majorHAnsi" w:hAnsiTheme="majorHAnsi"/>
        </w:rPr>
        <w:t>it is enough to keep in mind some fearful recent examples of mass political support for ‘representative’ state violence</w:t>
      </w:r>
      <w:r w:rsidRPr="00A31B56">
        <w:rPr>
          <w:rFonts w:asciiTheme="majorHAnsi" w:hAnsiTheme="majorHAnsi"/>
        </w:rPr>
        <w:t>, as occurred last May wh</w:t>
      </w:r>
      <w:r w:rsidRPr="00A31B56">
        <w:rPr>
          <w:rStyle w:val="StyleUnderline"/>
          <w:rFonts w:asciiTheme="majorHAnsi" w:hAnsiTheme="majorHAnsi"/>
        </w:rPr>
        <w:t>en thousands of Israelis marched in Tel Aviv and the streets of Jerusalem to back the killing by the Israeli Defence Forces of nine activists from the Turkish Foundation for Human Rights</w:t>
      </w:r>
      <w:r w:rsidRPr="00A31B56">
        <w:rPr>
          <w:rFonts w:asciiTheme="majorHAnsi" w:hAnsiTheme="majorHAnsi"/>
        </w:rPr>
        <w:t xml:space="preserve"> and Freedoms and Humanitarian Relief, as they boarded the Mavi Marmara ship sailing to Gaza as part of a humanitarian flotilla. Similarly, </w:t>
      </w:r>
      <w:r w:rsidRPr="00A31B56">
        <w:rPr>
          <w:rStyle w:val="StyleUnderline"/>
          <w:rFonts w:asciiTheme="majorHAnsi" w:hAnsiTheme="majorHAnsi"/>
          <w:highlight w:val="green"/>
        </w:rPr>
        <w:t>we</w:t>
      </w:r>
      <w:r w:rsidRPr="00A31B56">
        <w:rPr>
          <w:rStyle w:val="StyleUnderline"/>
          <w:rFonts w:asciiTheme="majorHAnsi" w:hAnsiTheme="majorHAnsi"/>
        </w:rPr>
        <w:t xml:space="preserve"> might </w:t>
      </w:r>
      <w:r w:rsidRPr="00A31B56">
        <w:rPr>
          <w:rStyle w:val="StyleUnderline"/>
          <w:rFonts w:asciiTheme="majorHAnsi" w:hAnsiTheme="majorHAnsi"/>
          <w:highlight w:val="green"/>
        </w:rPr>
        <w:t>remain</w:t>
      </w:r>
      <w:r w:rsidRPr="00A31B56">
        <w:rPr>
          <w:rStyle w:val="StyleUnderline"/>
          <w:rFonts w:asciiTheme="majorHAnsi" w:hAnsiTheme="majorHAnsi"/>
        </w:rPr>
        <w:t xml:space="preserve"> </w:t>
      </w:r>
      <w:r w:rsidRPr="00A31B56">
        <w:rPr>
          <w:rStyle w:val="StyleUnderline"/>
          <w:rFonts w:asciiTheme="majorHAnsi" w:hAnsiTheme="majorHAnsi"/>
          <w:highlight w:val="green"/>
        </w:rPr>
        <w:t>mindful of</w:t>
      </w:r>
      <w:r w:rsidRPr="00A31B56">
        <w:rPr>
          <w:rStyle w:val="StyleUnderline"/>
          <w:rFonts w:asciiTheme="majorHAnsi" w:hAnsiTheme="majorHAnsi"/>
        </w:rPr>
        <w:t xml:space="preserve"> other</w:t>
      </w:r>
      <w:r w:rsidRPr="00A31B56">
        <w:rPr>
          <w:rFonts w:asciiTheme="majorHAnsi" w:hAnsiTheme="majorHAnsi"/>
        </w:rPr>
        <w:t xml:space="preserve">, no less electrifying, </w:t>
      </w:r>
      <w:r w:rsidRPr="00A31B56">
        <w:rPr>
          <w:rStyle w:val="StyleUnderline"/>
          <w:rFonts w:asciiTheme="majorHAnsi" w:hAnsiTheme="majorHAnsi"/>
        </w:rPr>
        <w:t xml:space="preserve">cases of </w:t>
      </w:r>
      <w:r w:rsidRPr="00A31B56">
        <w:rPr>
          <w:rStyle w:val="StyleUnderline"/>
          <w:rFonts w:asciiTheme="majorHAnsi" w:hAnsiTheme="majorHAnsi"/>
          <w:highlight w:val="green"/>
        </w:rPr>
        <w:t>popular support for wars</w:t>
      </w:r>
      <w:r w:rsidRPr="00A31B56">
        <w:rPr>
          <w:rStyle w:val="StyleUnderline"/>
          <w:rFonts w:asciiTheme="majorHAnsi" w:hAnsiTheme="majorHAnsi"/>
        </w:rPr>
        <w:t xml:space="preserve"> and genocides </w:t>
      </w:r>
      <w:r w:rsidRPr="00A31B56">
        <w:rPr>
          <w:rStyle w:val="StyleUnderline"/>
          <w:rFonts w:asciiTheme="majorHAnsi" w:hAnsiTheme="majorHAnsi"/>
          <w:highlight w:val="green"/>
        </w:rPr>
        <w:t>in South America, Asia, Eastern Europe</w:t>
      </w:r>
      <w:r w:rsidRPr="00A31B56">
        <w:rPr>
          <w:rStyle w:val="StyleUnderline"/>
          <w:rFonts w:asciiTheme="majorHAnsi" w:hAnsiTheme="majorHAnsi"/>
        </w:rPr>
        <w:t xml:space="preserve"> and </w:t>
      </w:r>
      <w:r w:rsidRPr="00A31B56">
        <w:rPr>
          <w:rStyle w:val="StyleUnderline"/>
          <w:rFonts w:asciiTheme="majorHAnsi" w:hAnsiTheme="majorHAnsi"/>
          <w:highlight w:val="green"/>
        </w:rPr>
        <w:t>Africa</w:t>
      </w:r>
      <w:r w:rsidRPr="00A31B56">
        <w:rPr>
          <w:rStyle w:val="StyleUnderline"/>
          <w:rFonts w:asciiTheme="majorHAnsi" w:hAnsiTheme="majorHAnsi"/>
        </w:rPr>
        <w:t>, or</w:t>
      </w:r>
      <w:r w:rsidRPr="00A31B56">
        <w:rPr>
          <w:rFonts w:asciiTheme="majorHAnsi" w:hAnsiTheme="majorHAnsi"/>
        </w:rPr>
        <w:t xml:space="preserve"> of events such as </w:t>
      </w:r>
      <w:r w:rsidRPr="00A31B56">
        <w:rPr>
          <w:rStyle w:val="StyleUnderline"/>
          <w:rFonts w:asciiTheme="majorHAnsi" w:hAnsiTheme="majorHAnsi"/>
          <w:highlight w:val="green"/>
        </w:rPr>
        <w:t>the Holocaust</w:t>
      </w:r>
      <w:r w:rsidRPr="00A31B56">
        <w:rPr>
          <w:rFonts w:asciiTheme="majorHAnsi" w:hAnsiTheme="majorHAnsi"/>
        </w:rPr>
        <w:t xml:space="preserve">. In these instances, </w:t>
      </w:r>
      <w:r w:rsidRPr="00A31B56">
        <w:rPr>
          <w:rStyle w:val="StyleUnderline"/>
          <w:rFonts w:asciiTheme="majorHAnsi" w:hAnsiTheme="majorHAnsi"/>
        </w:rPr>
        <w:t xml:space="preserve">mass </w:t>
      </w:r>
      <w:r w:rsidRPr="00A31B56">
        <w:rPr>
          <w:rStyle w:val="Emphasis"/>
          <w:rFonts w:asciiTheme="majorHAnsi" w:hAnsiTheme="majorHAnsi"/>
          <w:highlight w:val="green"/>
        </w:rPr>
        <w:t>participation</w:t>
      </w:r>
      <w:r w:rsidRPr="00A31B56">
        <w:rPr>
          <w:rStyle w:val="StyleUnderline"/>
          <w:rFonts w:asciiTheme="majorHAnsi" w:hAnsiTheme="majorHAnsi"/>
        </w:rPr>
        <w:t xml:space="preserve"> more accurately </w:t>
      </w:r>
      <w:r w:rsidRPr="00A31B56">
        <w:rPr>
          <w:rStyle w:val="Emphasis"/>
          <w:rFonts w:asciiTheme="majorHAnsi" w:hAnsiTheme="majorHAnsi"/>
          <w:highlight w:val="green"/>
        </w:rPr>
        <w:t>falls within</w:t>
      </w:r>
      <w:r w:rsidRPr="00A31B56">
        <w:rPr>
          <w:rStyle w:val="Emphasis"/>
          <w:rFonts w:asciiTheme="majorHAnsi" w:hAnsiTheme="majorHAnsi"/>
        </w:rPr>
        <w:t xml:space="preserve"> the Reichian analysis</w:t>
      </w:r>
      <w:r w:rsidRPr="00A31B56">
        <w:rPr>
          <w:rStyle w:val="StyleUnderline"/>
          <w:rFonts w:asciiTheme="majorHAnsi" w:hAnsiTheme="majorHAnsi"/>
        </w:rPr>
        <w:t xml:space="preserve"> of </w:t>
      </w:r>
      <w:r w:rsidRPr="00A31B56">
        <w:rPr>
          <w:rStyle w:val="StyleUnderline"/>
          <w:rFonts w:asciiTheme="majorHAnsi" w:hAnsiTheme="majorHAnsi"/>
          <w:highlight w:val="green"/>
        </w:rPr>
        <w:t xml:space="preserve">a popular </w:t>
      </w:r>
      <w:r w:rsidRPr="00A31B56">
        <w:rPr>
          <w:rStyle w:val="Emphasis"/>
          <w:rFonts w:asciiTheme="majorHAnsi" w:hAnsiTheme="majorHAnsi"/>
          <w:highlight w:val="green"/>
        </w:rPr>
        <w:t>‘desire for fascism’</w:t>
      </w:r>
      <w:r w:rsidRPr="00A31B56">
        <w:rPr>
          <w:rStyle w:val="StyleUnderline"/>
          <w:rFonts w:asciiTheme="majorHAnsi" w:hAnsiTheme="majorHAnsi"/>
          <w:highlight w:val="green"/>
        </w:rPr>
        <w:t xml:space="preserve">–which lies </w:t>
      </w:r>
      <w:r w:rsidRPr="00A31B56">
        <w:rPr>
          <w:rStyle w:val="Emphasis"/>
          <w:rFonts w:asciiTheme="majorHAnsi" w:hAnsiTheme="majorHAnsi"/>
          <w:highlight w:val="green"/>
        </w:rPr>
        <w:t>worlds away</w:t>
      </w:r>
      <w:r w:rsidRPr="00A31B56">
        <w:rPr>
          <w:rStyle w:val="StyleUnderline"/>
          <w:rFonts w:asciiTheme="majorHAnsi" w:hAnsiTheme="majorHAnsi"/>
          <w:highlight w:val="green"/>
        </w:rPr>
        <w:t xml:space="preserve"> from</w:t>
      </w:r>
      <w:r w:rsidRPr="00A31B56">
        <w:rPr>
          <w:rStyle w:val="StyleUnderline"/>
          <w:rFonts w:asciiTheme="majorHAnsi" w:hAnsiTheme="majorHAnsi"/>
        </w:rPr>
        <w:t xml:space="preserve"> a </w:t>
      </w:r>
      <w:r w:rsidRPr="00A31B56">
        <w:rPr>
          <w:rStyle w:val="Emphasis"/>
          <w:rFonts w:asciiTheme="majorHAnsi" w:hAnsiTheme="majorHAnsi"/>
          <w:highlight w:val="green"/>
        </w:rPr>
        <w:t>participatory liberalism</w:t>
      </w:r>
      <w:r w:rsidRPr="00A31B56">
        <w:rPr>
          <w:rStyle w:val="StyleUnderline"/>
          <w:rFonts w:asciiTheme="majorHAnsi" w:hAnsiTheme="majorHAnsi"/>
        </w:rPr>
        <w:t xml:space="preserve"> that idealises the commitment of the public to activist citizenship</w:t>
      </w:r>
      <w:r w:rsidRPr="00A31B56">
        <w:rPr>
          <w:rFonts w:asciiTheme="majorHAnsi" w:hAnsiTheme="majorHAnsi"/>
        </w:rPr>
        <w:t xml:space="preserve"> (see Isin 2009) and to the tolerant ‘good life’ that western democracy claims to represent. Secondly, </w:t>
      </w:r>
      <w:r w:rsidRPr="00A31B56">
        <w:rPr>
          <w:rStyle w:val="StyleUnderline"/>
          <w:rFonts w:asciiTheme="majorHAnsi" w:hAnsiTheme="majorHAnsi"/>
          <w:highlight w:val="green"/>
        </w:rPr>
        <w:t xml:space="preserve">passivity is </w:t>
      </w:r>
      <w:r w:rsidRPr="00A31B56">
        <w:rPr>
          <w:rStyle w:val="Emphasis"/>
          <w:rFonts w:asciiTheme="majorHAnsi" w:hAnsiTheme="majorHAnsi"/>
          <w:highlight w:val="green"/>
        </w:rPr>
        <w:t>not necessarily</w:t>
      </w:r>
      <w:r w:rsidRPr="00A31B56">
        <w:rPr>
          <w:rStyle w:val="StyleUnderline"/>
          <w:rFonts w:asciiTheme="majorHAnsi" w:hAnsiTheme="majorHAnsi"/>
          <w:highlight w:val="green"/>
        </w:rPr>
        <w:t xml:space="preserve"> a sign of </w:t>
      </w:r>
      <w:r w:rsidRPr="00A31B56">
        <w:rPr>
          <w:rStyle w:val="Emphasis"/>
          <w:rFonts w:asciiTheme="majorHAnsi" w:hAnsiTheme="majorHAnsi"/>
          <w:highlight w:val="green"/>
        </w:rPr>
        <w:t>political anaemia</w:t>
      </w:r>
      <w:r w:rsidRPr="00A31B56">
        <w:rPr>
          <w:rStyle w:val="StyleUnderline"/>
          <w:rFonts w:asciiTheme="majorHAnsi" w:hAnsiTheme="majorHAnsi"/>
          <w:highlight w:val="green"/>
        </w:rPr>
        <w:t xml:space="preserve">, but may be a cultural expression that </w:t>
      </w:r>
      <w:r w:rsidRPr="00A31B56">
        <w:rPr>
          <w:rStyle w:val="Emphasis"/>
          <w:rFonts w:asciiTheme="majorHAnsi" w:hAnsiTheme="majorHAnsi"/>
          <w:highlight w:val="green"/>
        </w:rPr>
        <w:t>requires local explanation</w:t>
      </w:r>
      <w:r w:rsidRPr="00A31B56">
        <w:rPr>
          <w:rFonts w:asciiTheme="majorHAnsi" w:hAnsiTheme="majorHAnsi"/>
        </w:rPr>
        <w:t xml:space="preserve">. Here, </w:t>
      </w:r>
      <w:r w:rsidRPr="00A31B56">
        <w:rPr>
          <w:rStyle w:val="StyleUnderline"/>
          <w:rFonts w:asciiTheme="majorHAnsi" w:hAnsiTheme="majorHAnsi"/>
          <w:highlight w:val="green"/>
        </w:rPr>
        <w:t>research</w:t>
      </w:r>
      <w:r w:rsidRPr="00A31B56">
        <w:rPr>
          <w:rFonts w:asciiTheme="majorHAnsi" w:hAnsiTheme="majorHAnsi"/>
        </w:rPr>
        <w:t xml:space="preserve"> at times </w:t>
      </w:r>
      <w:r w:rsidRPr="00A31B56">
        <w:rPr>
          <w:rStyle w:val="Emphasis"/>
          <w:rFonts w:asciiTheme="majorHAnsi" w:hAnsiTheme="majorHAnsi"/>
          <w:highlight w:val="green"/>
        </w:rPr>
        <w:t>confuses the visible with the political</w:t>
      </w:r>
      <w:r w:rsidRPr="00A31B56">
        <w:rPr>
          <w:rFonts w:asciiTheme="majorHAnsi" w:hAnsiTheme="majorHAnsi"/>
        </w:rPr>
        <w:t xml:space="preserve">: </w:t>
      </w:r>
      <w:r w:rsidRPr="00A31B56">
        <w:rPr>
          <w:rStyle w:val="StyleUnderline"/>
          <w:rFonts w:asciiTheme="majorHAnsi" w:hAnsiTheme="majorHAnsi"/>
        </w:rPr>
        <w:lastRenderedPageBreak/>
        <w:t>absence of visible mass participation</w:t>
      </w:r>
      <w:r w:rsidRPr="00A31B56">
        <w:rPr>
          <w:rFonts w:asciiTheme="majorHAnsi" w:hAnsiTheme="majorHAnsi"/>
        </w:rPr>
        <w:t xml:space="preserve"> might be a sign of unconscious and pre-conscious compliance with ongoing forms of oppression, and </w:t>
      </w:r>
      <w:r w:rsidRPr="00A31B56">
        <w:rPr>
          <w:rStyle w:val="StyleUnderline"/>
          <w:rFonts w:asciiTheme="majorHAnsi" w:hAnsiTheme="majorHAnsi"/>
        </w:rPr>
        <w:t>can impact more energetically on the perpetuation of a regime than can tangible acts of the body</w:t>
      </w:r>
      <w:r w:rsidRPr="00A31B56">
        <w:rPr>
          <w:rFonts w:asciiTheme="majorHAnsi" w:hAnsiTheme="majorHAnsi"/>
        </w:rPr>
        <w:t xml:space="preserve"> – </w:t>
      </w:r>
      <w:r w:rsidRPr="00A31B56">
        <w:rPr>
          <w:rStyle w:val="StyleUnderline"/>
          <w:rFonts w:asciiTheme="majorHAnsi" w:hAnsiTheme="majorHAnsi"/>
        </w:rPr>
        <w:t xml:space="preserve">these modes of </w:t>
      </w:r>
      <w:r w:rsidRPr="00A31B56">
        <w:rPr>
          <w:rStyle w:val="Emphasis"/>
          <w:rFonts w:asciiTheme="majorHAnsi" w:hAnsiTheme="majorHAnsi"/>
        </w:rPr>
        <w:t>active abandonment</w:t>
      </w:r>
      <w:r w:rsidRPr="00A31B56">
        <w:rPr>
          <w:rStyle w:val="StyleUnderline"/>
          <w:rFonts w:asciiTheme="majorHAnsi" w:hAnsiTheme="majorHAnsi"/>
        </w:rPr>
        <w:t xml:space="preserve"> produce </w:t>
      </w:r>
      <w:r w:rsidRPr="00A31B56">
        <w:rPr>
          <w:rStyle w:val="Emphasis"/>
          <w:rFonts w:asciiTheme="majorHAnsi" w:hAnsiTheme="majorHAnsi"/>
        </w:rPr>
        <w:t>the reign of daily microfascisms</w:t>
      </w:r>
      <w:r w:rsidRPr="00A31B56">
        <w:rPr>
          <w:rFonts w:asciiTheme="majorHAnsi" w:hAnsiTheme="majorHAnsi"/>
        </w:rPr>
        <w:t xml:space="preserve">. After Deleuze and Guattari, </w:t>
      </w:r>
      <w:r w:rsidRPr="00A31B56">
        <w:rPr>
          <w:rStyle w:val="StyleUnderline"/>
          <w:rFonts w:asciiTheme="majorHAnsi" w:hAnsiTheme="majorHAnsi"/>
        </w:rPr>
        <w:t xml:space="preserve">political </w:t>
      </w:r>
      <w:r w:rsidRPr="00A31B56">
        <w:rPr>
          <w:rStyle w:val="StyleUnderline"/>
          <w:rFonts w:asciiTheme="majorHAnsi" w:hAnsiTheme="majorHAnsi"/>
          <w:highlight w:val="green"/>
        </w:rPr>
        <w:t xml:space="preserve">activism may be approached in a fundamentally different way: </w:t>
      </w:r>
      <w:r w:rsidRPr="00A31B56">
        <w:rPr>
          <w:rStyle w:val="Emphasis"/>
          <w:rFonts w:asciiTheme="majorHAnsi" w:hAnsiTheme="majorHAnsi"/>
          <w:highlight w:val="green"/>
        </w:rPr>
        <w:t>without an image, without a form</w:t>
      </w:r>
      <w:r w:rsidRPr="00A31B56">
        <w:rPr>
          <w:rFonts w:asciiTheme="majorHAnsi" w:hAnsiTheme="majorHAnsi"/>
        </w:rPr>
        <w:t xml:space="preserve">. As Deleuze and Guattari make clear, </w:t>
      </w:r>
      <w:r w:rsidRPr="00A31B56">
        <w:rPr>
          <w:rStyle w:val="StyleUnderline"/>
          <w:rFonts w:asciiTheme="majorHAnsi" w:hAnsiTheme="majorHAnsi"/>
        </w:rPr>
        <w:t xml:space="preserve">the interaction between royal and nomad science produces a </w:t>
      </w:r>
      <w:r w:rsidRPr="00A31B56">
        <w:rPr>
          <w:rStyle w:val="Emphasis"/>
          <w:rFonts w:asciiTheme="majorHAnsi" w:hAnsiTheme="majorHAnsi"/>
        </w:rPr>
        <w:t>‘constantly shifting borderline’</w:t>
      </w:r>
      <w:r w:rsidRPr="00A31B56">
        <w:rPr>
          <w:rStyle w:val="StyleUnderline"/>
          <w:rFonts w:asciiTheme="majorHAnsi" w:hAnsiTheme="majorHAnsi"/>
        </w:rPr>
        <w:t xml:space="preserve">, meaning that </w:t>
      </w:r>
      <w:r w:rsidRPr="00A31B56">
        <w:rPr>
          <w:rStyle w:val="StyleUnderline"/>
          <w:rFonts w:asciiTheme="majorHAnsi" w:hAnsiTheme="majorHAnsi"/>
          <w:highlight w:val="green"/>
        </w:rPr>
        <w:t xml:space="preserve">there is </w:t>
      </w:r>
      <w:r w:rsidRPr="00A31B56">
        <w:rPr>
          <w:rStyle w:val="Emphasis"/>
          <w:rFonts w:asciiTheme="majorHAnsi" w:hAnsiTheme="majorHAnsi"/>
          <w:highlight w:val="green"/>
        </w:rPr>
        <w:t>always some element</w:t>
      </w:r>
      <w:r w:rsidRPr="00A31B56">
        <w:rPr>
          <w:rStyle w:val="StyleUnderline"/>
          <w:rFonts w:asciiTheme="majorHAnsi" w:hAnsiTheme="majorHAnsi"/>
          <w:highlight w:val="green"/>
        </w:rPr>
        <w:t xml:space="preserve"> that </w:t>
      </w:r>
      <w:r w:rsidRPr="00A31B56">
        <w:rPr>
          <w:rStyle w:val="Emphasis"/>
          <w:rFonts w:asciiTheme="majorHAnsi" w:hAnsiTheme="majorHAnsi"/>
          <w:highlight w:val="green"/>
        </w:rPr>
        <w:t>escapes containment</w:t>
      </w:r>
      <w:r w:rsidRPr="00A31B56">
        <w:rPr>
          <w:rStyle w:val="StyleUnderline"/>
          <w:rFonts w:asciiTheme="majorHAnsi" w:hAnsiTheme="majorHAnsi"/>
          <w:highlight w:val="green"/>
        </w:rPr>
        <w:t xml:space="preserve"> by the </w:t>
      </w:r>
      <w:r w:rsidRPr="00A31B56">
        <w:rPr>
          <w:rStyle w:val="Emphasis"/>
          <w:rFonts w:asciiTheme="majorHAnsi" w:hAnsiTheme="majorHAnsi"/>
          <w:highlight w:val="green"/>
        </w:rPr>
        <w:t>‘iron collars’</w:t>
      </w:r>
      <w:r w:rsidRPr="00A31B56">
        <w:rPr>
          <w:rStyle w:val="StyleUnderline"/>
          <w:rFonts w:asciiTheme="majorHAnsi" w:hAnsiTheme="majorHAnsi"/>
          <w:highlight w:val="green"/>
        </w:rPr>
        <w:t xml:space="preserve"> of representation</w:t>
      </w:r>
      <w:r w:rsidRPr="00A31B56">
        <w:rPr>
          <w:rFonts w:asciiTheme="majorHAnsi" w:hAnsiTheme="majorHAnsi"/>
        </w:rPr>
        <w:t xml:space="preserve"> (Deleuze and Guattari 1987: 367; see also Deleuze 1994). </w:t>
      </w:r>
      <w:r w:rsidRPr="00A31B56">
        <w:rPr>
          <w:rStyle w:val="StyleUnderline"/>
          <w:rFonts w:asciiTheme="majorHAnsi" w:hAnsiTheme="majorHAnsi"/>
          <w:highlight w:val="green"/>
        </w:rPr>
        <w:t xml:space="preserve">This occurs when the </w:t>
      </w:r>
      <w:r w:rsidRPr="00A31B56">
        <w:rPr>
          <w:rStyle w:val="Emphasis"/>
          <w:rFonts w:asciiTheme="majorHAnsi" w:hAnsiTheme="majorHAnsi"/>
          <w:highlight w:val="green"/>
        </w:rPr>
        <w:t>plane of consistency</w:t>
      </w:r>
      <w:r w:rsidRPr="00A31B56">
        <w:rPr>
          <w:rStyle w:val="StyleUnderline"/>
          <w:rFonts w:asciiTheme="majorHAnsi" w:hAnsiTheme="majorHAnsi"/>
          <w:highlight w:val="green"/>
        </w:rPr>
        <w:t xml:space="preserve"> is passionately </w:t>
      </w:r>
      <w:r w:rsidRPr="00A31B56">
        <w:rPr>
          <w:rStyle w:val="Emphasis"/>
          <w:rFonts w:asciiTheme="majorHAnsi" w:hAnsiTheme="majorHAnsi"/>
          <w:highlight w:val="green"/>
        </w:rPr>
        <w:t>thrown against</w:t>
      </w:r>
      <w:r w:rsidRPr="00A31B56">
        <w:rPr>
          <w:rStyle w:val="StyleUnderline"/>
          <w:rFonts w:asciiTheme="majorHAnsi" w:hAnsiTheme="majorHAnsi"/>
          <w:highlight w:val="green"/>
        </w:rPr>
        <w:t xml:space="preserve"> the </w:t>
      </w:r>
      <w:r w:rsidRPr="00A31B56">
        <w:rPr>
          <w:rStyle w:val="Emphasis"/>
          <w:rFonts w:asciiTheme="majorHAnsi" w:hAnsiTheme="majorHAnsi"/>
          <w:highlight w:val="green"/>
        </w:rPr>
        <w:t>plane of organisation</w:t>
      </w:r>
      <w:r w:rsidRPr="00A31B56">
        <w:rPr>
          <w:rStyle w:val="StyleUnderline"/>
          <w:rFonts w:asciiTheme="majorHAnsi" w:hAnsiTheme="majorHAnsi"/>
        </w:rPr>
        <w:t xml:space="preserve">, when </w:t>
      </w:r>
      <w:r w:rsidRPr="00A31B56">
        <w:rPr>
          <w:rStyle w:val="StyleUnderline"/>
          <w:rFonts w:asciiTheme="majorHAnsi" w:hAnsiTheme="majorHAnsi"/>
          <w:highlight w:val="green"/>
        </w:rPr>
        <w:t xml:space="preserve">a nomad element </w:t>
      </w:r>
      <w:r w:rsidRPr="00A31B56">
        <w:rPr>
          <w:rStyle w:val="Emphasis"/>
          <w:rFonts w:asciiTheme="majorHAnsi" w:hAnsiTheme="majorHAnsi"/>
          <w:highlight w:val="green"/>
        </w:rPr>
        <w:t>inserts itself in political struggles</w:t>
      </w:r>
      <w:r w:rsidRPr="00A31B56">
        <w:rPr>
          <w:rStyle w:val="StyleUnderline"/>
          <w:rFonts w:asciiTheme="majorHAnsi" w:hAnsiTheme="majorHAnsi"/>
        </w:rPr>
        <w:t xml:space="preserve"> in which, for instance, </w:t>
      </w:r>
      <w:r w:rsidRPr="00A31B56">
        <w:rPr>
          <w:rStyle w:val="Emphasis"/>
          <w:rFonts w:asciiTheme="majorHAnsi" w:hAnsiTheme="majorHAnsi"/>
          <w:highlight w:val="green"/>
        </w:rPr>
        <w:t>the boundaries</w:t>
      </w:r>
      <w:r w:rsidRPr="00A31B56">
        <w:rPr>
          <w:rStyle w:val="StyleUnderline"/>
          <w:rFonts w:asciiTheme="majorHAnsi" w:hAnsiTheme="majorHAnsi"/>
          <w:highlight w:val="green"/>
        </w:rPr>
        <w:t xml:space="preserve"> of citizenship </w:t>
      </w:r>
      <w:r w:rsidRPr="00A31B56">
        <w:rPr>
          <w:rStyle w:val="Emphasis"/>
          <w:rFonts w:asciiTheme="majorHAnsi" w:hAnsiTheme="majorHAnsi"/>
          <w:highlight w:val="green"/>
        </w:rPr>
        <w:t>are challenged</w:t>
      </w:r>
      <w:r w:rsidRPr="00A31B56">
        <w:rPr>
          <w:rStyle w:val="StyleUnderline"/>
          <w:rFonts w:asciiTheme="majorHAnsi" w:hAnsiTheme="majorHAnsi"/>
          <w:highlight w:val="green"/>
        </w:rPr>
        <w:t xml:space="preserve"> and </w:t>
      </w:r>
      <w:r w:rsidRPr="00A31B56">
        <w:rPr>
          <w:rStyle w:val="Emphasis"/>
          <w:rFonts w:asciiTheme="majorHAnsi" w:hAnsiTheme="majorHAnsi"/>
          <w:highlight w:val="green"/>
        </w:rPr>
        <w:t>reopened</w:t>
      </w:r>
      <w:r w:rsidRPr="00A31B56">
        <w:rPr>
          <w:rStyle w:val="StyleUnderline"/>
          <w:rFonts w:asciiTheme="majorHAnsi" w:hAnsiTheme="majorHAnsi"/>
        </w:rPr>
        <w:t xml:space="preserve"> (as</w:t>
      </w:r>
      <w:r w:rsidRPr="00A31B56">
        <w:rPr>
          <w:rFonts w:asciiTheme="majorHAnsi" w:hAnsiTheme="majorHAnsi"/>
        </w:rPr>
        <w:t xml:space="preserve"> occurred </w:t>
      </w:r>
      <w:r w:rsidRPr="00A31B56">
        <w:rPr>
          <w:rStyle w:val="StyleUnderline"/>
          <w:rFonts w:asciiTheme="majorHAnsi" w:hAnsiTheme="majorHAnsi"/>
        </w:rPr>
        <w:t>in</w:t>
      </w:r>
      <w:r w:rsidRPr="00A31B56">
        <w:rPr>
          <w:rFonts w:asciiTheme="majorHAnsi" w:hAnsiTheme="majorHAnsi"/>
        </w:rPr>
        <w:t xml:space="preserve"> the struggle associated with </w:t>
      </w:r>
      <w:r w:rsidRPr="00A31B56">
        <w:rPr>
          <w:rStyle w:val="StyleUnderline"/>
          <w:rFonts w:asciiTheme="majorHAnsi" w:hAnsiTheme="majorHAnsi"/>
          <w:highlight w:val="green"/>
        </w:rPr>
        <w:t>the sans-papiers</w:t>
      </w:r>
      <w:r w:rsidRPr="00A31B56">
        <w:rPr>
          <w:rStyle w:val="StyleUnderline"/>
          <w:rFonts w:asciiTheme="majorHAnsi" w:hAnsiTheme="majorHAnsi"/>
        </w:rPr>
        <w:t xml:space="preserve"> movement</w:t>
      </w:r>
      <w:r w:rsidRPr="00A31B56">
        <w:rPr>
          <w:rFonts w:asciiTheme="majorHAnsi" w:hAnsiTheme="majorHAnsi"/>
        </w:rPr>
        <w:t xml:space="preserve">, see Isin 2009), or barriers of ethnic segregation are challenged by new forms of interculturalism (as occurs with bilingual forms of education). </w:t>
      </w:r>
      <w:r w:rsidRPr="00A31B56">
        <w:rPr>
          <w:rStyle w:val="StyleUnderline"/>
          <w:rFonts w:asciiTheme="majorHAnsi" w:hAnsiTheme="majorHAnsi"/>
        </w:rPr>
        <w:t xml:space="preserve">It is </w:t>
      </w:r>
      <w:r w:rsidRPr="00A31B56">
        <w:rPr>
          <w:rStyle w:val="StyleUnderline"/>
          <w:rFonts w:asciiTheme="majorHAnsi" w:hAnsiTheme="majorHAnsi"/>
          <w:highlight w:val="green"/>
        </w:rPr>
        <w:t xml:space="preserve">through </w:t>
      </w:r>
      <w:r w:rsidRPr="00A31B56">
        <w:rPr>
          <w:rStyle w:val="StyleUnderline"/>
          <w:rFonts w:asciiTheme="majorHAnsi" w:hAnsiTheme="majorHAnsi"/>
        </w:rPr>
        <w:t xml:space="preserve">these </w:t>
      </w:r>
      <w:r w:rsidRPr="00A31B56">
        <w:rPr>
          <w:rStyle w:val="Emphasis"/>
          <w:rFonts w:asciiTheme="majorHAnsi" w:hAnsiTheme="majorHAnsi"/>
          <w:highlight w:val="green"/>
        </w:rPr>
        <w:t>‘small</w:t>
      </w:r>
      <w:r w:rsidRPr="00A31B56">
        <w:rPr>
          <w:rStyle w:val="Emphasis"/>
          <w:rFonts w:asciiTheme="majorHAnsi" w:hAnsiTheme="majorHAnsi"/>
        </w:rPr>
        <w:t xml:space="preserve">est </w:t>
      </w:r>
      <w:r w:rsidRPr="00A31B56">
        <w:rPr>
          <w:rStyle w:val="Emphasis"/>
          <w:rFonts w:asciiTheme="majorHAnsi" w:hAnsiTheme="majorHAnsi"/>
          <w:highlight w:val="green"/>
        </w:rPr>
        <w:t>deviations’</w:t>
      </w:r>
      <w:r w:rsidRPr="00A31B56">
        <w:rPr>
          <w:rStyle w:val="StyleUnderline"/>
          <w:rFonts w:asciiTheme="majorHAnsi" w:hAnsiTheme="majorHAnsi"/>
          <w:highlight w:val="green"/>
        </w:rPr>
        <w:t xml:space="preserve"> </w:t>
      </w:r>
      <w:r w:rsidRPr="00A31B56">
        <w:rPr>
          <w:rStyle w:val="StyleUnderline"/>
          <w:rFonts w:asciiTheme="majorHAnsi" w:hAnsiTheme="majorHAnsi"/>
        </w:rPr>
        <w:t xml:space="preserve">that </w:t>
      </w:r>
      <w:r w:rsidRPr="00A31B56">
        <w:rPr>
          <w:rStyle w:val="Emphasis"/>
          <w:rFonts w:asciiTheme="majorHAnsi" w:hAnsiTheme="majorHAnsi"/>
          <w:highlight w:val="green"/>
        </w:rPr>
        <w:t xml:space="preserve">smooth </w:t>
      </w:r>
      <w:r w:rsidRPr="00A31B56">
        <w:rPr>
          <w:rStyle w:val="Emphasis"/>
          <w:rFonts w:asciiTheme="majorHAnsi" w:hAnsiTheme="majorHAnsi"/>
        </w:rPr>
        <w:t xml:space="preserve">types of </w:t>
      </w:r>
      <w:r w:rsidRPr="00A31B56">
        <w:rPr>
          <w:rStyle w:val="Emphasis"/>
          <w:rFonts w:asciiTheme="majorHAnsi" w:hAnsiTheme="majorHAnsi"/>
          <w:highlight w:val="green"/>
        </w:rPr>
        <w:t>political activity</w:t>
      </w:r>
      <w:r w:rsidRPr="00A31B56">
        <w:rPr>
          <w:rStyle w:val="StyleUnderline"/>
          <w:rFonts w:asciiTheme="majorHAnsi" w:hAnsiTheme="majorHAnsi"/>
          <w:highlight w:val="green"/>
        </w:rPr>
        <w:t xml:space="preserve"> dwell </w:t>
      </w:r>
      <w:r w:rsidRPr="00A31B56">
        <w:rPr>
          <w:rStyle w:val="Emphasis"/>
          <w:rFonts w:asciiTheme="majorHAnsi" w:hAnsiTheme="majorHAnsi"/>
          <w:highlight w:val="green"/>
        </w:rPr>
        <w:t>within</w:t>
      </w:r>
      <w:r w:rsidRPr="00A31B56">
        <w:rPr>
          <w:rStyle w:val="StyleUnderline"/>
          <w:rFonts w:asciiTheme="majorHAnsi" w:hAnsiTheme="majorHAnsi"/>
          <w:highlight w:val="green"/>
        </w:rPr>
        <w:t xml:space="preserve"> </w:t>
      </w:r>
      <w:r w:rsidRPr="00A31B56">
        <w:rPr>
          <w:rStyle w:val="StyleUnderline"/>
          <w:rFonts w:asciiTheme="majorHAnsi" w:hAnsiTheme="majorHAnsi"/>
        </w:rPr>
        <w:t xml:space="preserve">the </w:t>
      </w:r>
      <w:r w:rsidRPr="00A31B56">
        <w:rPr>
          <w:rStyle w:val="StyleUnderline"/>
          <w:rFonts w:asciiTheme="majorHAnsi" w:hAnsiTheme="majorHAnsi"/>
          <w:highlight w:val="green"/>
        </w:rPr>
        <w:t xml:space="preserve">striated forms of </w:t>
      </w:r>
      <w:r w:rsidRPr="00A31B56">
        <w:rPr>
          <w:rStyle w:val="StyleUnderline"/>
          <w:rFonts w:asciiTheme="majorHAnsi" w:hAnsiTheme="majorHAnsi"/>
        </w:rPr>
        <w:t xml:space="preserve">state </w:t>
      </w:r>
      <w:r w:rsidRPr="00A31B56">
        <w:rPr>
          <w:rStyle w:val="StyleUnderline"/>
          <w:rFonts w:asciiTheme="majorHAnsi" w:hAnsiTheme="majorHAnsi"/>
          <w:highlight w:val="green"/>
        </w:rPr>
        <w:t>politics</w:t>
      </w:r>
      <w:r w:rsidRPr="00A31B56">
        <w:rPr>
          <w:rFonts w:asciiTheme="majorHAnsi" w:hAnsiTheme="majorHAnsi"/>
        </w:rPr>
        <w:t xml:space="preserve"> (Deleuze and Guattari 1987: 371). Deleuze’s and Deleuze and Guattari’s political philosophies have created some of the conceptual </w:t>
      </w:r>
      <w:proofErr w:type="gramStart"/>
      <w:r w:rsidRPr="00A31B56">
        <w:rPr>
          <w:rFonts w:asciiTheme="majorHAnsi" w:hAnsiTheme="majorHAnsi"/>
        </w:rPr>
        <w:t>tools which</w:t>
      </w:r>
      <w:proofErr w:type="gramEnd"/>
      <w:r w:rsidRPr="00A31B56">
        <w:rPr>
          <w:rFonts w:asciiTheme="majorHAnsi" w:hAnsiTheme="majorHAnsi"/>
        </w:rPr>
        <w:t xml:space="preserve"> may be put to innovative use in activism that seeks to break with repressive traditions. </w:t>
      </w:r>
      <w:r w:rsidRPr="00A31B56">
        <w:rPr>
          <w:rStyle w:val="StyleUnderline"/>
          <w:rFonts w:asciiTheme="majorHAnsi" w:hAnsiTheme="majorHAnsi"/>
        </w:rPr>
        <w:t>Their alien relation to the standards set by the royal science of politics</w:t>
      </w:r>
      <w:r w:rsidRPr="00A31B56">
        <w:rPr>
          <w:rFonts w:asciiTheme="majorHAnsi" w:hAnsiTheme="majorHAnsi"/>
        </w:rPr>
        <w:t xml:space="preserve"> (see Patton 2000) – an alienation laid out in the philosophical resources they draw on, in the issues and concepts that characterise their work and, principally, in the incessant movement of their thought – </w:t>
      </w:r>
      <w:r w:rsidRPr="00A31B56">
        <w:rPr>
          <w:rStyle w:val="StyleUnderline"/>
          <w:rFonts w:asciiTheme="majorHAnsi" w:hAnsiTheme="majorHAnsi"/>
        </w:rPr>
        <w:t xml:space="preserve">points towards </w:t>
      </w:r>
      <w:r w:rsidRPr="00A31B56">
        <w:rPr>
          <w:rStyle w:val="Emphasis"/>
          <w:rFonts w:asciiTheme="majorHAnsi" w:hAnsiTheme="majorHAnsi"/>
        </w:rPr>
        <w:t>a richer philosophical weaponry</w:t>
      </w:r>
      <w:r w:rsidRPr="00A31B56">
        <w:rPr>
          <w:rStyle w:val="StyleUnderline"/>
          <w:rFonts w:asciiTheme="majorHAnsi" w:hAnsiTheme="majorHAnsi"/>
        </w:rPr>
        <w:t xml:space="preserve"> with which to confront and possibly overcome political inhibitions, in both knowledge and practice.</w:t>
      </w:r>
    </w:p>
    <w:p w14:paraId="5A73A8F3" w14:textId="77777777" w:rsidR="00EE4D95" w:rsidRPr="00A31B56" w:rsidRDefault="00EE4D95" w:rsidP="00EE4D95">
      <w:pPr>
        <w:rPr>
          <w:rStyle w:val="StyleUnderline"/>
          <w:rFonts w:asciiTheme="majorHAnsi" w:hAnsiTheme="majorHAnsi"/>
        </w:rPr>
      </w:pPr>
    </w:p>
    <w:p w14:paraId="607566E2" w14:textId="5E1287ED" w:rsidR="005939C6" w:rsidRPr="00A31B56" w:rsidRDefault="005939C6" w:rsidP="005939C6">
      <w:pPr>
        <w:pStyle w:val="Heading2"/>
        <w:rPr>
          <w:rFonts w:asciiTheme="majorHAnsi" w:hAnsiTheme="majorHAnsi"/>
        </w:rPr>
      </w:pPr>
      <w:r w:rsidRPr="00A31B56">
        <w:rPr>
          <w:rFonts w:asciiTheme="majorHAnsi" w:hAnsiTheme="majorHAnsi"/>
        </w:rPr>
        <w:lastRenderedPageBreak/>
        <w:t>2AC SHOULD READ – Research Curriculum</w:t>
      </w:r>
    </w:p>
    <w:p w14:paraId="07F57E4C" w14:textId="77777777" w:rsidR="005939C6" w:rsidRPr="00A31B56" w:rsidRDefault="005939C6" w:rsidP="005939C6">
      <w:pPr>
        <w:pStyle w:val="Heading4"/>
        <w:rPr>
          <w:rFonts w:asciiTheme="majorHAnsi" w:hAnsiTheme="majorHAnsi"/>
        </w:rPr>
      </w:pPr>
      <w:r w:rsidRPr="00A31B56">
        <w:rPr>
          <w:rFonts w:asciiTheme="majorHAnsi" w:hAnsiTheme="majorHAnsi"/>
        </w:rPr>
        <w:t>We suggest a research curriculum founded on an alternative articulation of life as such, a move towards abstract life, immanent life, what Deleuze simply calls “A Life.” We are willing to die for this debate.</w:t>
      </w:r>
    </w:p>
    <w:p w14:paraId="6FFACC00" w14:textId="77777777" w:rsidR="005939C6" w:rsidRPr="00A31B56" w:rsidRDefault="005939C6" w:rsidP="005939C6">
      <w:pPr>
        <w:rPr>
          <w:rFonts w:asciiTheme="majorHAnsi" w:hAnsiTheme="majorHAnsi"/>
        </w:rPr>
      </w:pPr>
      <w:r w:rsidRPr="00A31B56">
        <w:rPr>
          <w:rStyle w:val="Style13ptBold"/>
          <w:rFonts w:asciiTheme="majorHAnsi" w:hAnsiTheme="majorHAnsi"/>
        </w:rPr>
        <w:t>Lambert 10.</w:t>
      </w:r>
      <w:r w:rsidRPr="00A31B56">
        <w:rPr>
          <w:rFonts w:asciiTheme="majorHAnsi" w:hAnsiTheme="majorHAnsi"/>
        </w:rPr>
        <w:t xml:space="preserve"> Gregg Lambert, Dean’s Professor of the humanities at Syracuse University, The War Machine and “a people who revolt,” Theory &amp; Event, Volume 13, Issue 3, muse</w:t>
      </w:r>
    </w:p>
    <w:p w14:paraId="03710428" w14:textId="77777777" w:rsidR="005939C6" w:rsidRPr="00A31B56" w:rsidRDefault="005939C6" w:rsidP="005939C6">
      <w:pPr>
        <w:rPr>
          <w:rFonts w:asciiTheme="majorHAnsi" w:hAnsiTheme="majorHAnsi"/>
        </w:rPr>
      </w:pPr>
    </w:p>
    <w:p w14:paraId="3B949D8E" w14:textId="2430D785" w:rsidR="005939C6" w:rsidRPr="00A31B56" w:rsidRDefault="005939C6" w:rsidP="005939C6">
      <w:pPr>
        <w:rPr>
          <w:rFonts w:asciiTheme="majorHAnsi" w:hAnsiTheme="majorHAnsi"/>
        </w:rPr>
      </w:pPr>
      <w:r w:rsidRPr="00A31B56">
        <w:rPr>
          <w:rFonts w:asciiTheme="majorHAnsi" w:hAnsiTheme="majorHAnsi"/>
          <w:sz w:val="16"/>
          <w:szCs w:val="16"/>
        </w:rPr>
        <w:t>I must also finally ask whether or not Deleuze and Guattari’s theory of the war-machine merely serves to recapitulate the same species of error. After all</w:t>
      </w:r>
      <w:r w:rsidRPr="00A31B56">
        <w:rPr>
          <w:rFonts w:asciiTheme="majorHAnsi" w:hAnsiTheme="majorHAnsi"/>
        </w:rPr>
        <w:t xml:space="preserve">, </w:t>
      </w:r>
      <w:r w:rsidRPr="00A31B56">
        <w:rPr>
          <w:rStyle w:val="StyleUnderline"/>
          <w:rFonts w:asciiTheme="majorHAnsi" w:hAnsiTheme="majorHAnsi"/>
        </w:rPr>
        <w:t xml:space="preserve">do they not also pretend to discern the difference between the two kinds of violence, described throughout, as the difference between the kind of violence affected by a war-machine and the kind of violence effected by the State, or between a line of flight that creates (even if it must sometimes pass through war) or a line of destruction and domination? </w:t>
      </w:r>
      <w:r w:rsidRPr="00A31B56">
        <w:rPr>
          <w:rStyle w:val="Emphasis"/>
          <w:rFonts w:asciiTheme="majorHAnsi" w:hAnsiTheme="majorHAnsi"/>
        </w:rPr>
        <w:t>My answer would be “yes and no,”</w:t>
      </w:r>
      <w:r w:rsidRPr="00A31B56">
        <w:rPr>
          <w:rFonts w:asciiTheme="majorHAnsi" w:hAnsiTheme="majorHAnsi"/>
        </w:rPr>
        <w:t xml:space="preserve"> </w:t>
      </w:r>
      <w:r w:rsidRPr="00A31B56">
        <w:rPr>
          <w:rFonts w:asciiTheme="majorHAnsi" w:hAnsiTheme="majorHAnsi"/>
          <w:sz w:val="16"/>
          <w:szCs w:val="16"/>
        </w:rPr>
        <w:t>of course, because it all depends on how we take the objective of their theories concerning these two kinds of violence.</w:t>
      </w:r>
      <w:r w:rsidRPr="00A31B56">
        <w:rPr>
          <w:rFonts w:asciiTheme="majorHAnsi" w:hAnsiTheme="majorHAnsi"/>
        </w:rPr>
        <w:t xml:space="preserve"> </w:t>
      </w:r>
      <w:r w:rsidRPr="00A31B56">
        <w:rPr>
          <w:rStyle w:val="StyleUnderline"/>
          <w:rFonts w:asciiTheme="majorHAnsi" w:hAnsiTheme="majorHAnsi"/>
        </w:rPr>
        <w:t>It is for this reason</w:t>
      </w:r>
      <w:r w:rsidRPr="00A31B56">
        <w:rPr>
          <w:rFonts w:asciiTheme="majorHAnsi" w:hAnsiTheme="majorHAnsi"/>
        </w:rPr>
        <w:t xml:space="preserve">, in my own reading of the Nomadology, </w:t>
      </w:r>
      <w:r w:rsidRPr="00A31B56">
        <w:rPr>
          <w:rStyle w:val="StyleUnderline"/>
          <w:rFonts w:asciiTheme="majorHAnsi" w:hAnsiTheme="majorHAnsi"/>
        </w:rPr>
        <w:t xml:space="preserve">I have spent so much time underscoring all the contradictions and potential confusions, all the inconsistencies and anomalous states, that already trouble their theory; in particular, their own statements that </w:t>
      </w:r>
      <w:r w:rsidRPr="00A31B56">
        <w:rPr>
          <w:rStyle w:val="Emphasis"/>
          <w:rFonts w:asciiTheme="majorHAnsi" w:hAnsiTheme="majorHAnsi"/>
        </w:rPr>
        <w:t>“everything is muddled from the start,”</w:t>
      </w:r>
      <w:r w:rsidRPr="00A31B56">
        <w:rPr>
          <w:rStyle w:val="StyleUnderline"/>
          <w:rFonts w:asciiTheme="majorHAnsi" w:hAnsiTheme="majorHAnsi"/>
        </w:rPr>
        <w:t xml:space="preserve"> or that </w:t>
      </w:r>
      <w:r w:rsidRPr="00A31B56">
        <w:rPr>
          <w:rStyle w:val="Emphasis"/>
          <w:rFonts w:asciiTheme="majorHAnsi" w:hAnsiTheme="majorHAnsi"/>
        </w:rPr>
        <w:t>“the present situation is highly discouraging.”</w:t>
      </w:r>
      <w:bookmarkStart w:id="1" w:name="f36-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"f36" </w:instrText>
      </w:r>
      <w:r w:rsidRPr="00A31B56">
        <w:rPr>
          <w:rFonts w:asciiTheme="majorHAnsi" w:hAnsiTheme="majorHAnsi"/>
        </w:rPr>
        <w:fldChar w:fldCharType="separate"/>
      </w:r>
      <w:r w:rsidRPr="00A31B56">
        <w:rPr>
          <w:rFonts w:asciiTheme="majorHAnsi" w:hAnsiTheme="majorHAnsi"/>
        </w:rPr>
        <w:t>36</w:t>
      </w:r>
      <w:r w:rsidRPr="00A31B56">
        <w:rPr>
          <w:rFonts w:asciiTheme="majorHAnsi" w:hAnsiTheme="majorHAnsi"/>
        </w:rPr>
        <w:fldChar w:fldCharType="end"/>
      </w:r>
      <w:bookmarkEnd w:id="1"/>
      <w:r w:rsidRPr="00A31B56">
        <w:rPr>
          <w:rFonts w:asciiTheme="majorHAnsi" w:hAnsiTheme="majorHAnsi"/>
        </w:rPr>
        <w:t xml:space="preserve"> Perhaps I have placed too much emphasis on these contradictions and points of potential confusion for some readers of their work? And yet, </w:t>
      </w:r>
      <w:r w:rsidRPr="00A31B56">
        <w:rPr>
          <w:rStyle w:val="StyleUnderline"/>
          <w:rFonts w:asciiTheme="majorHAnsi" w:hAnsiTheme="majorHAnsi"/>
        </w:rPr>
        <w:t xml:space="preserve">how can anyone read the following statement that concludes their “Treatise on Nomadology” except as expressing anything other than a complete acknowledgement that </w:t>
      </w:r>
      <w:r w:rsidRPr="00A31B56">
        <w:rPr>
          <w:rStyle w:val="Emphasis"/>
          <w:rFonts w:asciiTheme="majorHAnsi" w:hAnsiTheme="majorHAnsi"/>
        </w:rPr>
        <w:t>their own theory has become overly complicated</w:t>
      </w:r>
      <w:r w:rsidRPr="00A31B56">
        <w:rPr>
          <w:rStyle w:val="StyleUnderline"/>
          <w:rFonts w:asciiTheme="majorHAnsi" w:hAnsiTheme="majorHAnsi"/>
        </w:rPr>
        <w:t xml:space="preserve"> and perhaps </w:t>
      </w:r>
      <w:r w:rsidRPr="00A31B56">
        <w:rPr>
          <w:rStyle w:val="Emphasis"/>
          <w:rFonts w:asciiTheme="majorHAnsi" w:hAnsiTheme="majorHAnsi"/>
        </w:rPr>
        <w:t>fails to clarify things sufficiently enough</w:t>
      </w:r>
      <w:r w:rsidRPr="00A31B56">
        <w:rPr>
          <w:rStyle w:val="StyleUnderline"/>
          <w:rFonts w:asciiTheme="majorHAnsi" w:hAnsiTheme="majorHAnsi"/>
        </w:rPr>
        <w:t>: “The question is not one of quantities but of the incommensurable character of the quantities that confront one another in the two kinds of war machine, according to the two poles</w:t>
      </w:r>
      <w:r w:rsidRPr="00A31B56">
        <w:rPr>
          <w:rFonts w:asciiTheme="majorHAnsi" w:hAnsiTheme="majorHAnsi"/>
        </w:rPr>
        <w:t>”?</w:t>
      </w:r>
      <w:bookmarkStart w:id="2" w:name="f37-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"f37" </w:instrText>
      </w:r>
      <w:r w:rsidRPr="00A31B56">
        <w:rPr>
          <w:rFonts w:asciiTheme="majorHAnsi" w:hAnsiTheme="majorHAnsi"/>
        </w:rPr>
        <w:fldChar w:fldCharType="separate"/>
      </w:r>
      <w:r w:rsidRPr="00A31B56">
        <w:rPr>
          <w:rFonts w:asciiTheme="majorHAnsi" w:hAnsiTheme="majorHAnsi"/>
        </w:rPr>
        <w:t>37</w:t>
      </w:r>
      <w:r w:rsidRPr="00A31B56">
        <w:rPr>
          <w:rFonts w:asciiTheme="majorHAnsi" w:hAnsiTheme="majorHAnsi"/>
        </w:rPr>
        <w:fldChar w:fldCharType="end"/>
      </w:r>
      <w:bookmarkEnd w:id="2"/>
      <w:r w:rsidRPr="00A31B56">
        <w:rPr>
          <w:rFonts w:asciiTheme="majorHAnsi" w:hAnsiTheme="majorHAnsi"/>
        </w:rPr>
        <w:t xml:space="preserve"> I</w:t>
      </w:r>
      <w:r w:rsidRPr="00A31B56">
        <w:rPr>
          <w:rFonts w:asciiTheme="majorHAnsi" w:hAnsiTheme="majorHAnsi"/>
          <w:sz w:val="16"/>
          <w:szCs w:val="16"/>
        </w:rPr>
        <w:t>n response, I would ask, how can anyone discern the “incommensurable character of the quantities” if we have already been reminded, just two sentences earlier, “that there is communication between these two lines or planes, that each takes nourishment from the other, borrows from the other…</w:t>
      </w:r>
      <w:proofErr w:type="gramStart"/>
      <w:r w:rsidRPr="00A31B56">
        <w:rPr>
          <w:rFonts w:asciiTheme="majorHAnsi" w:hAnsiTheme="majorHAnsi"/>
          <w:sz w:val="16"/>
          <w:szCs w:val="16"/>
        </w:rPr>
        <w:t>”?</w:t>
      </w:r>
      <w:bookmarkStart w:id="3" w:name="f38-text"/>
      <w:proofErr w:type="gramEnd"/>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"http://muse.jhu.edu.proxy.lib.umich.edu/journals/theory_and_event/v013/13.3.lambert.html" \l "f38" </w:instrText>
      </w:r>
      <w:r w:rsidRPr="00A31B56">
        <w:rPr>
          <w:rFonts w:asciiTheme="majorHAnsi" w:hAnsiTheme="majorHAnsi"/>
          <w:sz w:val="16"/>
          <w:szCs w:val="16"/>
        </w:rPr>
        <w:fldChar w:fldCharType="separate"/>
      </w:r>
      <w:r w:rsidRPr="00A31B56">
        <w:rPr>
          <w:rFonts w:asciiTheme="majorHAnsi" w:hAnsiTheme="majorHAnsi"/>
          <w:sz w:val="16"/>
          <w:szCs w:val="16"/>
        </w:rPr>
        <w:t>38</w:t>
      </w:r>
      <w:r w:rsidRPr="00A31B56">
        <w:rPr>
          <w:rFonts w:asciiTheme="majorHAnsi" w:hAnsiTheme="majorHAnsi"/>
          <w:sz w:val="16"/>
          <w:szCs w:val="16"/>
        </w:rPr>
        <w:fldChar w:fldCharType="end"/>
      </w:r>
      <w:bookmarkEnd w:id="3"/>
      <w:r w:rsidRPr="00A31B56">
        <w:rPr>
          <w:rFonts w:asciiTheme="majorHAnsi" w:hAnsiTheme="majorHAnsi"/>
          <w:sz w:val="16"/>
          <w:szCs w:val="16"/>
        </w:rPr>
        <w:t>In other words,</w:t>
      </w:r>
      <w:r w:rsidRPr="00A31B56">
        <w:rPr>
          <w:rFonts w:asciiTheme="majorHAnsi" w:hAnsiTheme="majorHAnsi"/>
        </w:rPr>
        <w:t xml:space="preserve"> </w:t>
      </w:r>
      <w:r w:rsidRPr="00A31B56">
        <w:rPr>
          <w:rStyle w:val="Emphasis"/>
          <w:rFonts w:asciiTheme="majorHAnsi" w:hAnsiTheme="majorHAnsi"/>
        </w:rPr>
        <w:t xml:space="preserve">if both lines or planes are mixed up and con-fused from the start, where does one begin TO ANALYSE </w:t>
      </w:r>
      <w:r w:rsidRPr="00A31B56">
        <w:rPr>
          <w:rFonts w:asciiTheme="majorHAnsi" w:hAnsiTheme="majorHAnsi"/>
        </w:rPr>
        <w:t xml:space="preserve">(analyzer), </w:t>
      </w:r>
      <w:r w:rsidRPr="00A31B56">
        <w:rPr>
          <w:rStyle w:val="Emphasis"/>
          <w:rFonts w:asciiTheme="majorHAnsi" w:hAnsiTheme="majorHAnsi"/>
        </w:rPr>
        <w:t>that is, to methodically separate them into parts in order to study their inter-relations</w:t>
      </w:r>
      <w:r w:rsidRPr="00A31B56">
        <w:rPr>
          <w:rFonts w:asciiTheme="majorHAnsi" w:hAnsiTheme="majorHAnsi"/>
        </w:rPr>
        <w:t xml:space="preserve">? In conclusion, </w:t>
      </w:r>
      <w:r w:rsidRPr="00A31B56">
        <w:rPr>
          <w:rStyle w:val="StyleUnderline"/>
          <w:rFonts w:asciiTheme="majorHAnsi" w:hAnsiTheme="majorHAnsi"/>
        </w:rPr>
        <w:t>I will risk providing my own perspective on this question, which will take the form of a hypothesis concerning two areas of future research or lines of inquiry</w:t>
      </w:r>
      <w:r w:rsidRPr="00A31B56">
        <w:rPr>
          <w:rFonts w:asciiTheme="majorHAnsi" w:hAnsiTheme="majorHAnsi"/>
        </w:rPr>
        <w:t xml:space="preserve">. According to the earlier statement quoted above, </w:t>
      </w:r>
      <w:r w:rsidRPr="00A31B56">
        <w:rPr>
          <w:rStyle w:val="Emphasis"/>
          <w:rFonts w:asciiTheme="majorHAnsi" w:hAnsiTheme="majorHAnsi"/>
        </w:rPr>
        <w:t>there is one point of view where the difference between the two poles is greatest: death</w:t>
      </w:r>
      <w:r w:rsidRPr="00A31B56">
        <w:rPr>
          <w:rFonts w:asciiTheme="majorHAnsi" w:hAnsiTheme="majorHAnsi"/>
        </w:rPr>
        <w:t xml:space="preserve">. In other words, </w:t>
      </w:r>
      <w:r w:rsidRPr="00A31B56">
        <w:rPr>
          <w:rStyle w:val="StyleUnderline"/>
          <w:rFonts w:asciiTheme="majorHAnsi" w:hAnsiTheme="majorHAnsi"/>
        </w:rPr>
        <w:t xml:space="preserve">it is by </w:t>
      </w:r>
      <w:r w:rsidRPr="00A31B56">
        <w:rPr>
          <w:rStyle w:val="Emphasis"/>
          <w:rFonts w:asciiTheme="majorHAnsi" w:hAnsiTheme="majorHAnsi"/>
        </w:rPr>
        <w:t>inhabiting this perspective</w:t>
      </w:r>
      <w:r w:rsidRPr="00A31B56">
        <w:rPr>
          <w:rStyle w:val="StyleUnderline"/>
          <w:rFonts w:asciiTheme="majorHAnsi" w:hAnsiTheme="majorHAnsi"/>
        </w:rPr>
        <w:t xml:space="preserve"> that one might </w:t>
      </w:r>
      <w:r w:rsidRPr="00A31B56">
        <w:rPr>
          <w:rStyle w:val="Emphasis"/>
          <w:rFonts w:asciiTheme="majorHAnsi" w:hAnsiTheme="majorHAnsi"/>
        </w:rPr>
        <w:t>introduce a maximal difference</w:t>
      </w:r>
      <w:r w:rsidRPr="00A31B56">
        <w:rPr>
          <w:rStyle w:val="StyleUnderline"/>
          <w:rFonts w:asciiTheme="majorHAnsi" w:hAnsiTheme="majorHAnsi"/>
        </w:rPr>
        <w:t xml:space="preserve"> in order to </w:t>
      </w:r>
      <w:r w:rsidRPr="00A31B56">
        <w:rPr>
          <w:rStyle w:val="Emphasis"/>
          <w:rFonts w:asciiTheme="majorHAnsi" w:hAnsiTheme="majorHAnsi"/>
        </w:rPr>
        <w:t>separate violence from violence</w:t>
      </w:r>
      <w:r w:rsidRPr="00A31B56">
        <w:rPr>
          <w:rStyle w:val="StyleUnderline"/>
          <w:rFonts w:asciiTheme="majorHAnsi" w:hAnsiTheme="majorHAnsi"/>
        </w:rPr>
        <w:t xml:space="preserve">, in order </w:t>
      </w:r>
      <w:r w:rsidRPr="00A31B56">
        <w:rPr>
          <w:rStyle w:val="Emphasis"/>
          <w:rFonts w:asciiTheme="majorHAnsi" w:hAnsiTheme="majorHAnsi"/>
        </w:rPr>
        <w:t>to cause something to appear</w:t>
      </w:r>
      <w:r w:rsidRPr="00A31B56">
        <w:rPr>
          <w:rFonts w:asciiTheme="majorHAnsi" w:hAnsiTheme="majorHAnsi"/>
        </w:rPr>
        <w:t xml:space="preserve">. As Deleuze and Guattari speculate, </w:t>
      </w:r>
      <w:r w:rsidRPr="00A31B56">
        <w:rPr>
          <w:rStyle w:val="StyleUnderline"/>
          <w:rFonts w:asciiTheme="majorHAnsi" w:hAnsiTheme="majorHAnsi"/>
        </w:rPr>
        <w:t xml:space="preserve">this something = x would have to do with what they call </w:t>
      </w:r>
      <w:r w:rsidRPr="00A31B56">
        <w:rPr>
          <w:rStyle w:val="Emphasis"/>
          <w:rFonts w:asciiTheme="majorHAnsi" w:hAnsiTheme="majorHAnsi"/>
        </w:rPr>
        <w:t>the “incommensurable character of the quantities</w:t>
      </w:r>
      <w:r w:rsidRPr="00A31B56">
        <w:rPr>
          <w:rStyle w:val="StyleUnderline"/>
          <w:rFonts w:asciiTheme="majorHAnsi" w:hAnsiTheme="majorHAnsi"/>
        </w:rPr>
        <w:t xml:space="preserve"> that </w:t>
      </w:r>
      <w:r w:rsidRPr="00A31B56">
        <w:rPr>
          <w:rStyle w:val="Emphasis"/>
          <w:rFonts w:asciiTheme="majorHAnsi" w:hAnsiTheme="majorHAnsi"/>
        </w:rPr>
        <w:t>confront one another in the two kinds of war machines</w:t>
      </w:r>
      <w:r w:rsidRPr="00A31B56">
        <w:rPr>
          <w:rStyle w:val="StyleUnderline"/>
          <w:rFonts w:asciiTheme="majorHAnsi" w:hAnsiTheme="majorHAnsi"/>
        </w:rPr>
        <w:t>.</w:t>
      </w:r>
      <w:r w:rsidRPr="00A31B56">
        <w:rPr>
          <w:rFonts w:asciiTheme="majorHAnsi" w:hAnsiTheme="majorHAnsi"/>
        </w:rPr>
        <w:t xml:space="preserve">” </w:t>
      </w:r>
      <w:bookmarkStart w:id="4" w:name="f39-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"f39" </w:instrText>
      </w:r>
      <w:r w:rsidRPr="00A31B56">
        <w:rPr>
          <w:rFonts w:asciiTheme="majorHAnsi" w:hAnsiTheme="majorHAnsi"/>
        </w:rPr>
        <w:fldChar w:fldCharType="separate"/>
      </w:r>
      <w:r w:rsidRPr="00A31B56">
        <w:rPr>
          <w:rFonts w:asciiTheme="majorHAnsi" w:hAnsiTheme="majorHAnsi"/>
        </w:rPr>
        <w:t>39</w:t>
      </w:r>
      <w:r w:rsidRPr="00A31B56">
        <w:rPr>
          <w:rFonts w:asciiTheme="majorHAnsi" w:hAnsiTheme="majorHAnsi"/>
        </w:rPr>
        <w:fldChar w:fldCharType="end"/>
      </w:r>
      <w:bookmarkEnd w:id="4"/>
      <w:r w:rsidRPr="00A31B56">
        <w:rPr>
          <w:rFonts w:asciiTheme="majorHAnsi" w:hAnsiTheme="majorHAnsi"/>
        </w:rPr>
        <w:t xml:space="preserve"> </w:t>
      </w:r>
      <w:r w:rsidRPr="00A31B56">
        <w:rPr>
          <w:rStyle w:val="StyleUnderline"/>
          <w:rFonts w:asciiTheme="majorHAnsi" w:hAnsiTheme="majorHAnsi"/>
        </w:rPr>
        <w:t xml:space="preserve">In order to occupy </w:t>
      </w:r>
      <w:r w:rsidRPr="00A31B56">
        <w:rPr>
          <w:rStyle w:val="Emphasis"/>
          <w:rFonts w:asciiTheme="majorHAnsi" w:hAnsiTheme="majorHAnsi"/>
        </w:rPr>
        <w:t>the perspective or “point of view” of death</w:t>
      </w:r>
      <w:r w:rsidRPr="00A31B56">
        <w:rPr>
          <w:rStyle w:val="StyleUnderline"/>
          <w:rFonts w:asciiTheme="majorHAnsi" w:hAnsiTheme="majorHAnsi"/>
        </w:rPr>
        <w:t xml:space="preserve">, as if </w:t>
      </w:r>
      <w:r w:rsidRPr="00A31B56">
        <w:rPr>
          <w:rStyle w:val="Emphasis"/>
          <w:rFonts w:asciiTheme="majorHAnsi" w:hAnsiTheme="majorHAnsi"/>
        </w:rPr>
        <w:t>staring out from death’s own eyes</w:t>
      </w:r>
      <w:r w:rsidRPr="00A31B56">
        <w:rPr>
          <w:rStyle w:val="StyleUnderline"/>
          <w:rFonts w:asciiTheme="majorHAnsi" w:hAnsiTheme="majorHAnsi"/>
        </w:rPr>
        <w:t xml:space="preserve">, </w:t>
      </w:r>
      <w:r w:rsidRPr="00A31B56">
        <w:rPr>
          <w:rStyle w:val="Emphasis"/>
          <w:rFonts w:asciiTheme="majorHAnsi" w:hAnsiTheme="majorHAnsi"/>
        </w:rPr>
        <w:t>one line of research</w:t>
      </w:r>
      <w:r w:rsidRPr="00A31B56">
        <w:rPr>
          <w:rStyle w:val="StyleUnderline"/>
          <w:rFonts w:asciiTheme="majorHAnsi" w:hAnsiTheme="majorHAnsi"/>
        </w:rPr>
        <w:t xml:space="preserve"> would be to continue to analyze the exceptional figures that Deleuze and Guattari themselves privilege</w:t>
      </w:r>
      <w:r w:rsidRPr="00A31B56">
        <w:rPr>
          <w:rFonts w:asciiTheme="majorHAnsi" w:hAnsiTheme="majorHAnsi"/>
        </w:rPr>
        <w:t xml:space="preserve">. On the one hand, </w:t>
      </w:r>
      <w:r w:rsidRPr="00A31B56">
        <w:rPr>
          <w:rStyle w:val="StyleUnderline"/>
          <w:rFonts w:asciiTheme="majorHAnsi" w:hAnsiTheme="majorHAnsi"/>
        </w:rPr>
        <w:t xml:space="preserve">there is </w:t>
      </w:r>
      <w:r w:rsidRPr="00A31B56">
        <w:rPr>
          <w:rStyle w:val="Emphasis"/>
          <w:rFonts w:asciiTheme="majorHAnsi" w:hAnsiTheme="majorHAnsi"/>
        </w:rPr>
        <w:t>Ahab</w:t>
      </w:r>
      <w:r w:rsidRPr="00A31B56">
        <w:rPr>
          <w:rStyle w:val="StyleUnderline"/>
          <w:rFonts w:asciiTheme="majorHAnsi" w:hAnsiTheme="majorHAnsi"/>
        </w:rPr>
        <w:t xml:space="preserve">, and </w:t>
      </w:r>
      <w:r w:rsidRPr="00A31B56">
        <w:rPr>
          <w:rStyle w:val="Emphasis"/>
          <w:rFonts w:asciiTheme="majorHAnsi" w:hAnsiTheme="majorHAnsi"/>
        </w:rPr>
        <w:t>death is equal to the vision of a white wall</w:t>
      </w:r>
      <w:r w:rsidRPr="00A31B56">
        <w:rPr>
          <w:rStyle w:val="StyleUnderline"/>
          <w:rFonts w:asciiTheme="majorHAnsi" w:hAnsiTheme="majorHAnsi"/>
        </w:rPr>
        <w:t xml:space="preserve"> and the </w:t>
      </w:r>
      <w:r w:rsidRPr="00A31B56">
        <w:rPr>
          <w:rStyle w:val="Emphasis"/>
          <w:rFonts w:asciiTheme="majorHAnsi" w:hAnsiTheme="majorHAnsi"/>
        </w:rPr>
        <w:t>Nothingness beyond</w:t>
      </w:r>
      <w:r w:rsidRPr="00A31B56">
        <w:rPr>
          <w:rFonts w:asciiTheme="majorHAnsi" w:hAnsiTheme="majorHAnsi"/>
        </w:rPr>
        <w:t xml:space="preserve">. </w:t>
      </w:r>
      <w:r w:rsidRPr="00A31B56">
        <w:rPr>
          <w:rStyle w:val="StyleUnderline"/>
          <w:rFonts w:asciiTheme="majorHAnsi" w:hAnsiTheme="majorHAnsi"/>
        </w:rPr>
        <w:t xml:space="preserve">To this image corresponds the specific death produced by one kind of war-machine: </w:t>
      </w:r>
      <w:r w:rsidRPr="00A31B56">
        <w:rPr>
          <w:rStyle w:val="Emphasis"/>
          <w:rFonts w:asciiTheme="majorHAnsi" w:hAnsiTheme="majorHAnsi"/>
        </w:rPr>
        <w:t xml:space="preserve">pure destruction, extermination, </w:t>
      </w:r>
      <w:proofErr w:type="gramStart"/>
      <w:r w:rsidRPr="00A31B56">
        <w:rPr>
          <w:rStyle w:val="Emphasis"/>
          <w:rFonts w:asciiTheme="majorHAnsi" w:hAnsiTheme="majorHAnsi"/>
        </w:rPr>
        <w:t>genocidal</w:t>
      </w:r>
      <w:proofErr w:type="gramEnd"/>
      <w:r w:rsidRPr="00A31B56">
        <w:rPr>
          <w:rStyle w:val="Emphasis"/>
          <w:rFonts w:asciiTheme="majorHAnsi" w:hAnsiTheme="majorHAnsi"/>
        </w:rPr>
        <w:t xml:space="preserve"> extinction</w:t>
      </w:r>
      <w:r w:rsidRPr="00A31B56">
        <w:rPr>
          <w:rFonts w:asciiTheme="majorHAnsi" w:hAnsiTheme="majorHAnsi"/>
        </w:rPr>
        <w:t>. “</w:t>
      </w:r>
      <w:r w:rsidRPr="00A31B56">
        <w:rPr>
          <w:rStyle w:val="Emphasis"/>
          <w:rFonts w:asciiTheme="majorHAnsi" w:hAnsiTheme="majorHAnsi"/>
        </w:rPr>
        <w:t>Nothingness, Nothingness</w:t>
      </w:r>
      <w:r w:rsidRPr="00A31B56">
        <w:rPr>
          <w:rFonts w:asciiTheme="majorHAnsi" w:hAnsiTheme="majorHAnsi"/>
        </w:rPr>
        <w:t>!”</w:t>
      </w:r>
      <w:bookmarkStart w:id="5" w:name="f40-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"f40" </w:instrText>
      </w:r>
      <w:r w:rsidRPr="00A31B56">
        <w:rPr>
          <w:rFonts w:asciiTheme="majorHAnsi" w:hAnsiTheme="majorHAnsi"/>
        </w:rPr>
        <w:fldChar w:fldCharType="separate"/>
      </w:r>
      <w:r w:rsidRPr="00A31B56">
        <w:rPr>
          <w:rFonts w:asciiTheme="majorHAnsi" w:hAnsiTheme="majorHAnsi"/>
        </w:rPr>
        <w:t>40</w:t>
      </w:r>
      <w:r w:rsidRPr="00A31B56">
        <w:rPr>
          <w:rFonts w:asciiTheme="majorHAnsi" w:hAnsiTheme="majorHAnsi"/>
        </w:rPr>
        <w:fldChar w:fldCharType="end"/>
      </w:r>
      <w:bookmarkEnd w:id="5"/>
      <w:r w:rsidRPr="00A31B56">
        <w:rPr>
          <w:rFonts w:asciiTheme="majorHAnsi" w:hAnsiTheme="majorHAnsi"/>
        </w:rPr>
        <w:t xml:space="preserve"> Historically speaking, </w:t>
      </w:r>
      <w:r w:rsidRPr="00A31B56">
        <w:rPr>
          <w:rStyle w:val="Emphasis"/>
          <w:rFonts w:asciiTheme="majorHAnsi" w:hAnsiTheme="majorHAnsi"/>
        </w:rPr>
        <w:t xml:space="preserve">human societies have created </w:t>
      </w:r>
      <w:r w:rsidRPr="00A31B56">
        <w:rPr>
          <w:rStyle w:val="Emphasis"/>
          <w:rFonts w:asciiTheme="majorHAnsi" w:hAnsiTheme="majorHAnsi"/>
        </w:rPr>
        <w:lastRenderedPageBreak/>
        <w:t>a dizzying number of manners of producing death</w:t>
      </w:r>
      <w:r w:rsidRPr="00A31B56">
        <w:rPr>
          <w:rFonts w:asciiTheme="majorHAnsi" w:hAnsiTheme="majorHAnsi"/>
        </w:rPr>
        <w:t xml:space="preserve">. </w:t>
      </w:r>
      <w:r w:rsidRPr="00A31B56">
        <w:rPr>
          <w:rStyle w:val="StyleUnderline"/>
          <w:rFonts w:asciiTheme="majorHAnsi" w:hAnsiTheme="majorHAnsi"/>
        </w:rPr>
        <w:t xml:space="preserve">It is in this area that </w:t>
      </w:r>
      <w:r w:rsidRPr="00A31B56">
        <w:rPr>
          <w:rStyle w:val="Emphasis"/>
          <w:rFonts w:asciiTheme="majorHAnsi" w:hAnsiTheme="majorHAnsi"/>
        </w:rPr>
        <w:t>our species is exceptionally creative</w:t>
      </w:r>
      <w:r w:rsidRPr="00A31B56">
        <w:rPr>
          <w:rStyle w:val="StyleUnderline"/>
          <w:rFonts w:asciiTheme="majorHAnsi" w:hAnsiTheme="majorHAnsi"/>
        </w:rPr>
        <w:t>—much more so than prodigious Nature herself</w:t>
      </w:r>
      <w:r w:rsidRPr="00A31B56">
        <w:rPr>
          <w:rFonts w:asciiTheme="majorHAnsi" w:hAnsiTheme="majorHAnsi"/>
        </w:rPr>
        <w:t xml:space="preserve">. Here, I recall a line from Camus who once said that </w:t>
      </w:r>
      <w:r w:rsidRPr="00A31B56">
        <w:rPr>
          <w:rStyle w:val="StyleUnderline"/>
          <w:rFonts w:asciiTheme="majorHAnsi" w:hAnsiTheme="majorHAnsi"/>
        </w:rPr>
        <w:t>if one has difficultly imagining the death caused by a plague, one only has to think of an audience in a movie theater being piled up in the town square</w:t>
      </w:r>
      <w:r w:rsidRPr="00A31B56">
        <w:rPr>
          <w:rFonts w:asciiTheme="majorHAnsi" w:hAnsiTheme="majorHAnsi"/>
        </w:rPr>
        <w:t xml:space="preserve">. Nowadays, </w:t>
      </w:r>
      <w:r w:rsidRPr="00A31B56">
        <w:rPr>
          <w:rStyle w:val="StyleUnderline"/>
          <w:rFonts w:asciiTheme="majorHAnsi" w:hAnsiTheme="majorHAnsi"/>
        </w:rPr>
        <w:t>such quantities are not so difficult to imagine</w:t>
      </w:r>
      <w:r w:rsidRPr="00A31B56">
        <w:rPr>
          <w:rFonts w:asciiTheme="majorHAnsi" w:hAnsiTheme="majorHAnsi"/>
        </w:rPr>
        <w:t xml:space="preserve">! </w:t>
      </w:r>
      <w:r w:rsidRPr="00A31B56">
        <w:rPr>
          <w:rStyle w:val="Emphasis"/>
          <w:rFonts w:asciiTheme="majorHAnsi" w:hAnsiTheme="majorHAnsi"/>
        </w:rPr>
        <w:t>With the development of late-Capitalist societies, we have created a kind of death that is aimed at entire populations</w:t>
      </w:r>
      <w:r w:rsidRPr="00A31B56">
        <w:rPr>
          <w:rFonts w:asciiTheme="majorHAnsi" w:hAnsiTheme="majorHAnsi"/>
        </w:rPr>
        <w:t xml:space="preserve">. </w:t>
      </w:r>
      <w:r w:rsidRPr="00A31B56">
        <w:rPr>
          <w:rStyle w:val="StyleUnderline"/>
          <w:rFonts w:asciiTheme="majorHAnsi" w:hAnsiTheme="majorHAnsi"/>
        </w:rPr>
        <w:t xml:space="preserve">This is the death created by the technological advancement of the war-machine of the first kind: </w:t>
      </w:r>
      <w:r w:rsidRPr="00A31B56">
        <w:rPr>
          <w:rStyle w:val="Emphasis"/>
          <w:rFonts w:asciiTheme="majorHAnsi" w:hAnsiTheme="majorHAnsi"/>
        </w:rPr>
        <w:t>total extermination, absolute extinction, the production of nearly infinite quantities along a scale that corresponds to final stage universal Capitalism</w:t>
      </w:r>
      <w:r w:rsidRPr="00A31B56">
        <w:rPr>
          <w:rFonts w:asciiTheme="majorHAnsi" w:hAnsiTheme="majorHAnsi"/>
        </w:rPr>
        <w:t xml:space="preserve">. </w:t>
      </w:r>
      <w:r w:rsidRPr="00A31B56">
        <w:rPr>
          <w:rStyle w:val="Emphasis"/>
          <w:rFonts w:asciiTheme="majorHAnsi" w:hAnsiTheme="majorHAnsi"/>
        </w:rPr>
        <w:t>A second line of research would seek to study the seemingly more rare kind of death that aims for something positive (an object) beyond the wall, thus making use of death as a pure transition or “becoming</w:t>
      </w:r>
      <w:r w:rsidRPr="00A31B56">
        <w:rPr>
          <w:rFonts w:asciiTheme="majorHAnsi" w:hAnsiTheme="majorHAnsi"/>
        </w:rPr>
        <w:t xml:space="preserve">.” What images are provided to allow us to occupy the point of view of this second kind of death? </w:t>
      </w:r>
      <w:proofErr w:type="gramStart"/>
      <w:r w:rsidRPr="00A31B56">
        <w:rPr>
          <w:rStyle w:val="Emphasis"/>
          <w:rFonts w:asciiTheme="majorHAnsi" w:hAnsiTheme="majorHAnsi"/>
        </w:rPr>
        <w:t>The guerilla fighter, the revolutionary, the minority, the faceless image of a nomad, or a people who revolt?</w:t>
      </w:r>
      <w:proofErr w:type="gramEnd"/>
      <w:r w:rsidRPr="00A31B56">
        <w:rPr>
          <w:rFonts w:asciiTheme="majorHAnsi" w:hAnsiTheme="majorHAnsi"/>
        </w:rPr>
        <w:t xml:space="preserve"> Clearly, </w:t>
      </w:r>
      <w:r w:rsidRPr="00A31B56">
        <w:rPr>
          <w:rStyle w:val="StyleUnderline"/>
          <w:rFonts w:asciiTheme="majorHAnsi" w:hAnsiTheme="majorHAnsi"/>
        </w:rPr>
        <w:t>we lack a distinctive image for this second point of view</w:t>
      </w:r>
      <w:r w:rsidRPr="00A31B56">
        <w:rPr>
          <w:rFonts w:asciiTheme="majorHAnsi" w:hAnsiTheme="majorHAnsi"/>
        </w:rPr>
        <w:t xml:space="preserve">. Perhaps </w:t>
      </w:r>
      <w:r w:rsidRPr="00A31B56">
        <w:rPr>
          <w:rStyle w:val="StyleUnderline"/>
          <w:rFonts w:asciiTheme="majorHAnsi" w:hAnsiTheme="majorHAnsi"/>
        </w:rPr>
        <w:t>this is because the death produced by the second kind of war-machine, according to the second pole (the creative one), is too populous and is animated by a different character of quantity that directly confronts the death of the first kind, according to the first pole</w:t>
      </w:r>
      <w:r w:rsidRPr="00A31B56">
        <w:rPr>
          <w:rFonts w:asciiTheme="majorHAnsi" w:hAnsiTheme="majorHAnsi"/>
        </w:rPr>
        <w:t xml:space="preserve">. Of course, </w:t>
      </w:r>
      <w:r w:rsidRPr="00A31B56">
        <w:rPr>
          <w:rStyle w:val="StyleUnderline"/>
          <w:rFonts w:asciiTheme="majorHAnsi" w:hAnsiTheme="majorHAnsi"/>
        </w:rPr>
        <w:t xml:space="preserve">it goes without saying that small bands of minorities, and minorities of minorities, can band together in fewer quantities, </w:t>
      </w:r>
      <w:r w:rsidRPr="00A31B56">
        <w:rPr>
          <w:rStyle w:val="Emphasis"/>
          <w:rFonts w:asciiTheme="majorHAnsi" w:hAnsiTheme="majorHAnsi"/>
        </w:rPr>
        <w:t>necessarily so</w:t>
      </w:r>
      <w:r w:rsidRPr="00A31B56">
        <w:rPr>
          <w:rStyle w:val="StyleUnderline"/>
          <w:rFonts w:asciiTheme="majorHAnsi" w:hAnsiTheme="majorHAnsi"/>
        </w:rPr>
        <w:t xml:space="preserve">, and </w:t>
      </w:r>
      <w:r w:rsidRPr="00A31B56">
        <w:rPr>
          <w:rStyle w:val="Emphasis"/>
          <w:rFonts w:asciiTheme="majorHAnsi" w:hAnsiTheme="majorHAnsi"/>
        </w:rPr>
        <w:t>may also constitute new nonorganic social relations</w:t>
      </w:r>
      <w:r w:rsidRPr="00A31B56">
        <w:rPr>
          <w:rFonts w:asciiTheme="majorHAnsi" w:hAnsiTheme="majorHAnsi"/>
        </w:rPr>
        <w:t xml:space="preserve">. But </w:t>
      </w:r>
      <w:r w:rsidRPr="00A31B56">
        <w:rPr>
          <w:rStyle w:val="Emphasis"/>
          <w:rFonts w:asciiTheme="majorHAnsi" w:hAnsiTheme="majorHAnsi"/>
        </w:rPr>
        <w:t>is our only hope</w:t>
      </w:r>
      <w:r w:rsidRPr="00A31B56">
        <w:rPr>
          <w:rStyle w:val="StyleUnderline"/>
          <w:rFonts w:asciiTheme="majorHAnsi" w:hAnsiTheme="majorHAnsi"/>
        </w:rPr>
        <w:t xml:space="preserve"> to become </w:t>
      </w:r>
      <w:r w:rsidRPr="00A31B56">
        <w:rPr>
          <w:rStyle w:val="Emphasis"/>
          <w:rFonts w:asciiTheme="majorHAnsi" w:hAnsiTheme="majorHAnsi"/>
        </w:rPr>
        <w:t>survivors and refugees</w:t>
      </w:r>
      <w:r w:rsidRPr="00A31B56">
        <w:rPr>
          <w:rStyle w:val="StyleUnderline"/>
          <w:rFonts w:asciiTheme="majorHAnsi" w:hAnsiTheme="majorHAnsi"/>
        </w:rPr>
        <w:t xml:space="preserve"> of a “</w:t>
      </w:r>
      <w:r w:rsidRPr="00A31B56">
        <w:rPr>
          <w:rStyle w:val="Emphasis"/>
          <w:rFonts w:asciiTheme="majorHAnsi" w:hAnsiTheme="majorHAnsi"/>
        </w:rPr>
        <w:t>total war against an unspecified enemy</w:t>
      </w:r>
      <w:r w:rsidRPr="00A31B56">
        <w:rPr>
          <w:rStyle w:val="StyleUnderline"/>
          <w:rFonts w:asciiTheme="majorHAnsi" w:hAnsiTheme="majorHAnsi"/>
        </w:rPr>
        <w:t xml:space="preserve">” produced by a war machine that today </w:t>
      </w:r>
      <w:r w:rsidRPr="00A31B56">
        <w:rPr>
          <w:rStyle w:val="Emphasis"/>
          <w:rFonts w:asciiTheme="majorHAnsi" w:hAnsiTheme="majorHAnsi"/>
        </w:rPr>
        <w:t>covers the entire surface of the earth?</w:t>
      </w:r>
      <w:bookmarkStart w:id="6" w:name="f41-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"f41" </w:instrText>
      </w:r>
      <w:r w:rsidRPr="00A31B56">
        <w:rPr>
          <w:rFonts w:asciiTheme="majorHAnsi" w:hAnsiTheme="majorHAnsi"/>
        </w:rPr>
        <w:fldChar w:fldCharType="separate"/>
      </w:r>
      <w:r w:rsidRPr="00A31B56">
        <w:rPr>
          <w:rFonts w:asciiTheme="majorHAnsi" w:hAnsiTheme="majorHAnsi"/>
        </w:rPr>
        <w:t>41</w:t>
      </w:r>
      <w:r w:rsidRPr="00A31B56">
        <w:rPr>
          <w:rFonts w:asciiTheme="majorHAnsi" w:hAnsiTheme="majorHAnsi"/>
        </w:rPr>
        <w:fldChar w:fldCharType="end"/>
      </w:r>
      <w:bookmarkEnd w:id="6"/>
      <w:r w:rsidRPr="00A31B56">
        <w:rPr>
          <w:rFonts w:asciiTheme="majorHAnsi" w:hAnsiTheme="majorHAnsi"/>
        </w:rPr>
        <w:t xml:space="preserve"> (</w:t>
      </w:r>
      <w:r w:rsidRPr="00A31B56">
        <w:rPr>
          <w:rStyle w:val="StyleUnderline"/>
          <w:rFonts w:asciiTheme="majorHAnsi" w:hAnsiTheme="majorHAnsi"/>
        </w:rPr>
        <w:t>This</w:t>
      </w:r>
      <w:r w:rsidRPr="00A31B56">
        <w:rPr>
          <w:rFonts w:asciiTheme="majorHAnsi" w:hAnsiTheme="majorHAnsi"/>
        </w:rPr>
        <w:t xml:space="preserve"> may be one possibility, but it is one that </w:t>
      </w:r>
      <w:r w:rsidRPr="00A31B56">
        <w:rPr>
          <w:rStyle w:val="StyleUnderline"/>
          <w:rFonts w:asciiTheme="majorHAnsi" w:hAnsiTheme="majorHAnsi"/>
        </w:rPr>
        <w:t>seems to correspond more to the thought of Agamben than to the “revolutionary” image of thought that is frequently ascribed to the writings of Deleuze and Guattari</w:t>
      </w:r>
      <w:r w:rsidRPr="00A31B56">
        <w:rPr>
          <w:rFonts w:asciiTheme="majorHAnsi" w:hAnsiTheme="majorHAnsi"/>
        </w:rPr>
        <w:t xml:space="preserve">.) However, already in the final pages of their 1984 treatise, </w:t>
      </w:r>
      <w:r w:rsidRPr="00A31B56">
        <w:rPr>
          <w:rStyle w:val="StyleUnderline"/>
          <w:rFonts w:asciiTheme="majorHAnsi" w:hAnsiTheme="majorHAnsi"/>
        </w:rPr>
        <w:t xml:space="preserve">Deleuze and Guattari forecast the development of world-wide total war against an “unspecified enemy” as the final stage in the development of the war-machine appropriated by globalized Capitalist societies, which they posit as the second, post-fascist figure of a war-machine that takes peace as its direct object, </w:t>
      </w:r>
      <w:r w:rsidRPr="00A31B56">
        <w:rPr>
          <w:rStyle w:val="Emphasis"/>
          <w:rFonts w:asciiTheme="majorHAnsi" w:hAnsiTheme="majorHAnsi"/>
        </w:rPr>
        <w:t>“the peace of Terror or Survival.”</w:t>
      </w:r>
      <w:r w:rsidRPr="00A31B56">
        <w:rPr>
          <w:rFonts w:asciiTheme="majorHAnsi" w:hAnsiTheme="majorHAnsi"/>
        </w:rPr>
        <w:t xml:space="preserve"> </w:t>
      </w:r>
      <w:r w:rsidRPr="00A31B56">
        <w:rPr>
          <w:rStyle w:val="StyleUnderline"/>
          <w:rFonts w:asciiTheme="majorHAnsi" w:hAnsiTheme="majorHAnsi"/>
        </w:rPr>
        <w:t xml:space="preserve">The most important thing to notice is </w:t>
      </w:r>
      <w:r w:rsidRPr="00A31B56">
        <w:rPr>
          <w:rStyle w:val="Emphasis"/>
          <w:rFonts w:asciiTheme="majorHAnsi" w:hAnsiTheme="majorHAnsi"/>
        </w:rPr>
        <w:t>the extreme nature of this alternative</w:t>
      </w:r>
      <w:r w:rsidRPr="00A31B56">
        <w:rPr>
          <w:rStyle w:val="StyleUnderline"/>
          <w:rFonts w:asciiTheme="majorHAnsi" w:hAnsiTheme="majorHAnsi"/>
        </w:rPr>
        <w:t xml:space="preserve">, which will also </w:t>
      </w:r>
      <w:r w:rsidRPr="00A31B56">
        <w:rPr>
          <w:rStyle w:val="Emphasis"/>
          <w:rFonts w:asciiTheme="majorHAnsi" w:hAnsiTheme="majorHAnsi"/>
        </w:rPr>
        <w:t>determine the future evolution of the State-Form</w:t>
      </w:r>
      <w:r w:rsidRPr="00A31B56">
        <w:rPr>
          <w:rStyle w:val="StyleUnderline"/>
          <w:rFonts w:asciiTheme="majorHAnsi" w:hAnsiTheme="majorHAnsi"/>
        </w:rPr>
        <w:t xml:space="preserve"> according to </w:t>
      </w:r>
      <w:r w:rsidRPr="00A31B56">
        <w:rPr>
          <w:rStyle w:val="Emphasis"/>
          <w:rFonts w:asciiTheme="majorHAnsi" w:hAnsiTheme="majorHAnsi"/>
        </w:rPr>
        <w:t>the same form of the political that also seems beyond Ideology</w:t>
      </w:r>
      <w:r w:rsidRPr="00A31B56">
        <w:rPr>
          <w:rFonts w:asciiTheme="majorHAnsi" w:hAnsiTheme="majorHAnsi"/>
        </w:rPr>
        <w:t xml:space="preserve">. In other words, </w:t>
      </w:r>
      <w:r w:rsidRPr="00A31B56">
        <w:rPr>
          <w:rStyle w:val="StyleUnderline"/>
          <w:rFonts w:asciiTheme="majorHAnsi" w:hAnsiTheme="majorHAnsi"/>
        </w:rPr>
        <w:t xml:space="preserve">if Marx had </w:t>
      </w:r>
      <w:r w:rsidRPr="00A31B56">
        <w:rPr>
          <w:rStyle w:val="Emphasis"/>
          <w:rFonts w:asciiTheme="majorHAnsi" w:hAnsiTheme="majorHAnsi"/>
        </w:rPr>
        <w:t>earlier on defined Ideol</w:t>
      </w:r>
      <w:r w:rsidRPr="00A31B56">
        <w:rPr>
          <w:rStyle w:val="StyleUnderline"/>
          <w:rFonts w:asciiTheme="majorHAnsi" w:hAnsiTheme="majorHAnsi"/>
        </w:rPr>
        <w:t xml:space="preserve">ogy as the manner in which the pure “extortion” of surplus value from labor can be expressed as the legal, rational, moral, and even political choice that </w:t>
      </w:r>
      <w:r w:rsidRPr="00A31B56">
        <w:rPr>
          <w:rStyle w:val="Emphasis"/>
          <w:rFonts w:asciiTheme="majorHAnsi" w:hAnsiTheme="majorHAnsi"/>
        </w:rPr>
        <w:t>determines “the social contract,”</w:t>
      </w:r>
      <w:r w:rsidRPr="00A31B56">
        <w:rPr>
          <w:rStyle w:val="StyleUnderline"/>
          <w:rFonts w:asciiTheme="majorHAnsi" w:hAnsiTheme="majorHAnsi"/>
        </w:rPr>
        <w:t xml:space="preserve"> then </w:t>
      </w:r>
      <w:r w:rsidRPr="00A31B56">
        <w:rPr>
          <w:rStyle w:val="Emphasis"/>
          <w:rFonts w:asciiTheme="majorHAnsi" w:hAnsiTheme="majorHAnsi"/>
        </w:rPr>
        <w:t>the most recent alternative upon which State power is founded</w:t>
      </w:r>
      <w:r w:rsidRPr="00A31B56">
        <w:rPr>
          <w:rStyle w:val="StyleUnderline"/>
          <w:rFonts w:asciiTheme="majorHAnsi" w:hAnsiTheme="majorHAnsi"/>
        </w:rPr>
        <w:t xml:space="preserve"> no longer </w:t>
      </w:r>
      <w:r w:rsidRPr="00A31B56">
        <w:rPr>
          <w:rStyle w:val="Emphasis"/>
          <w:rFonts w:asciiTheme="majorHAnsi" w:hAnsiTheme="majorHAnsi"/>
        </w:rPr>
        <w:t>requires any of the old trappings of conscious deception</w:t>
      </w:r>
      <w:r w:rsidRPr="00A31B56">
        <w:rPr>
          <w:rStyle w:val="StyleUnderline"/>
          <w:rFonts w:asciiTheme="majorHAnsi" w:hAnsiTheme="majorHAnsi"/>
        </w:rPr>
        <w:t xml:space="preserve">, and thus is </w:t>
      </w:r>
      <w:r w:rsidRPr="00A31B56">
        <w:rPr>
          <w:rStyle w:val="Emphasis"/>
          <w:rFonts w:asciiTheme="majorHAnsi" w:hAnsiTheme="majorHAnsi"/>
        </w:rPr>
        <w:t>the most literal and rudimentary, even primitive, in establishing its principle</w:t>
      </w:r>
      <w:r w:rsidRPr="00A31B56">
        <w:rPr>
          <w:rStyle w:val="StyleUnderline"/>
          <w:rFonts w:asciiTheme="majorHAnsi" w:hAnsiTheme="majorHAnsi"/>
        </w:rPr>
        <w:t xml:space="preserve">, which might be </w:t>
      </w:r>
      <w:r w:rsidRPr="00A31B56">
        <w:rPr>
          <w:rStyle w:val="Emphasis"/>
          <w:rFonts w:asciiTheme="majorHAnsi" w:hAnsiTheme="majorHAnsi"/>
        </w:rPr>
        <w:t>better compared with armed robbery</w:t>
      </w:r>
      <w:r w:rsidRPr="00A31B56">
        <w:rPr>
          <w:rFonts w:asciiTheme="majorHAnsi" w:hAnsiTheme="majorHAnsi"/>
        </w:rPr>
        <w:t xml:space="preserve">. Perhaps </w:t>
      </w:r>
      <w:r w:rsidRPr="00A31B56">
        <w:rPr>
          <w:rStyle w:val="StyleUnderline"/>
          <w:rFonts w:asciiTheme="majorHAnsi" w:hAnsiTheme="majorHAnsi"/>
        </w:rPr>
        <w:t xml:space="preserve">it is for this reason that Deleuze and Guattari admit, even twenty years before 9/11 and the “world-wide war on terror,” that </w:t>
      </w:r>
      <w:r w:rsidRPr="00A31B56">
        <w:rPr>
          <w:rStyle w:val="Emphasis"/>
          <w:rFonts w:asciiTheme="majorHAnsi" w:hAnsiTheme="majorHAnsi"/>
        </w:rPr>
        <w:t>“the present situation is highly discouraging,”</w:t>
      </w:r>
      <w:r w:rsidRPr="00A31B56">
        <w:rPr>
          <w:rStyle w:val="StyleUnderline"/>
          <w:rFonts w:asciiTheme="majorHAnsi" w:hAnsiTheme="majorHAnsi"/>
        </w:rPr>
        <w:t xml:space="preserve"> since the war-machine has grown like a creature in science fiction, “has taken charge of the aim, world-wide order, and </w:t>
      </w:r>
      <w:r w:rsidRPr="00A31B56">
        <w:rPr>
          <w:rStyle w:val="Emphasis"/>
          <w:rFonts w:asciiTheme="majorHAnsi" w:hAnsiTheme="majorHAnsi"/>
        </w:rPr>
        <w:t>the States are now [even then] no more than objects or means adapted to that machine.”</w:t>
      </w:r>
      <w:bookmarkStart w:id="7" w:name="f42-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"f42" </w:instrText>
      </w:r>
      <w:r w:rsidRPr="00A31B56">
        <w:rPr>
          <w:rFonts w:asciiTheme="majorHAnsi" w:hAnsiTheme="majorHAnsi"/>
        </w:rPr>
        <w:fldChar w:fldCharType="separate"/>
      </w:r>
      <w:r w:rsidRPr="00A31B56">
        <w:rPr>
          <w:rFonts w:asciiTheme="majorHAnsi" w:hAnsiTheme="majorHAnsi"/>
        </w:rPr>
        <w:t>42</w:t>
      </w:r>
      <w:r w:rsidRPr="00A31B56">
        <w:rPr>
          <w:rFonts w:asciiTheme="majorHAnsi" w:hAnsiTheme="majorHAnsi"/>
        </w:rPr>
        <w:fldChar w:fldCharType="end"/>
      </w:r>
      <w:bookmarkEnd w:id="7"/>
      <w:r w:rsidRPr="00A31B56">
        <w:rPr>
          <w:rFonts w:asciiTheme="majorHAnsi" w:hAnsiTheme="majorHAnsi"/>
        </w:rPr>
        <w:t xml:space="preserve"> </w:t>
      </w:r>
      <w:r w:rsidRPr="00A31B56">
        <w:rPr>
          <w:rStyle w:val="StyleUnderline"/>
          <w:rFonts w:asciiTheme="majorHAnsi" w:hAnsiTheme="majorHAnsi"/>
        </w:rPr>
        <w:t>Returning to the two lines of research or inquiry concerning the two kinds of death, it might at first seem counterintuitive to privilege the point of view of death in Deleuze and Guattari’s philosophy, even of a creative kind</w:t>
      </w:r>
      <w:r w:rsidRPr="00A31B56">
        <w:rPr>
          <w:rFonts w:asciiTheme="majorHAnsi" w:hAnsiTheme="majorHAnsi"/>
        </w:rPr>
        <w:t xml:space="preserve">, </w:t>
      </w:r>
      <w:r w:rsidRPr="00A31B56">
        <w:rPr>
          <w:rFonts w:asciiTheme="majorHAnsi" w:hAnsiTheme="majorHAnsi"/>
          <w:sz w:val="16"/>
          <w:szCs w:val="16"/>
        </w:rPr>
        <w:t>since this would be a more appropriate image for the thought of Foucault, who was overly invested in a certain a kind of “Master-Death.” In other words,</w:t>
      </w:r>
      <w:r w:rsidRPr="00A31B56">
        <w:rPr>
          <w:rFonts w:asciiTheme="majorHAnsi" w:hAnsiTheme="majorHAnsi"/>
        </w:rPr>
        <w:t xml:space="preserve"> </w:t>
      </w:r>
      <w:r w:rsidRPr="00A31B56">
        <w:rPr>
          <w:rStyle w:val="StyleUnderline"/>
          <w:rFonts w:asciiTheme="majorHAnsi" w:hAnsiTheme="majorHAnsi"/>
        </w:rPr>
        <w:t xml:space="preserve">one potential criticism of Foucault’s concept of resistance is a certain </w:t>
      </w:r>
      <w:r w:rsidRPr="00A31B56">
        <w:rPr>
          <w:rStyle w:val="StyleUnderline"/>
          <w:rFonts w:asciiTheme="majorHAnsi" w:hAnsiTheme="majorHAnsi"/>
        </w:rPr>
        <w:lastRenderedPageBreak/>
        <w:t>privilege he often accorded to the perspective of the Master, the one who actually risks the real alternative between death or silence; so, when it comes to the question of power the only “ethical” alternative for Foucault</w:t>
      </w:r>
      <w:r w:rsidRPr="00A31B56">
        <w:rPr>
          <w:rFonts w:asciiTheme="majorHAnsi" w:hAnsiTheme="majorHAnsi"/>
        </w:rPr>
        <w:t xml:space="preserve">, as it was for Nietzsche, </w:t>
      </w:r>
      <w:r w:rsidRPr="00A31B56">
        <w:rPr>
          <w:rStyle w:val="StyleUnderline"/>
          <w:rFonts w:asciiTheme="majorHAnsi" w:hAnsiTheme="majorHAnsi"/>
        </w:rPr>
        <w:t>is “who occupies the position of the master</w:t>
      </w:r>
      <w:r w:rsidRPr="00A31B56">
        <w:rPr>
          <w:rFonts w:asciiTheme="majorHAnsi" w:hAnsiTheme="majorHAnsi"/>
        </w:rPr>
        <w:t>?” which is to say, “</w:t>
      </w:r>
      <w:r w:rsidRPr="00A31B56">
        <w:rPr>
          <w:rStyle w:val="StyleUnderline"/>
          <w:rFonts w:asciiTheme="majorHAnsi" w:hAnsiTheme="majorHAnsi"/>
        </w:rPr>
        <w:t>who can resist</w:t>
      </w:r>
      <w:r w:rsidRPr="00A31B56">
        <w:rPr>
          <w:rFonts w:asciiTheme="majorHAnsi" w:hAnsiTheme="majorHAnsi"/>
        </w:rPr>
        <w:t xml:space="preserve">?” Nevertheless, </w:t>
      </w:r>
      <w:r w:rsidRPr="00A31B56">
        <w:rPr>
          <w:rStyle w:val="Emphasis"/>
          <w:rFonts w:asciiTheme="majorHAnsi" w:hAnsiTheme="majorHAnsi"/>
        </w:rPr>
        <w:t>Foucault also sought to de-personify the image of mastery</w:t>
      </w:r>
      <w:r w:rsidRPr="00A31B56">
        <w:rPr>
          <w:rStyle w:val="StyleUnderline"/>
          <w:rFonts w:asciiTheme="majorHAnsi" w:hAnsiTheme="majorHAnsi"/>
        </w:rPr>
        <w:t xml:space="preserve"> from its </w:t>
      </w:r>
      <w:r w:rsidRPr="00A31B56">
        <w:rPr>
          <w:rStyle w:val="Emphasis"/>
          <w:rFonts w:asciiTheme="majorHAnsi" w:hAnsiTheme="majorHAnsi"/>
        </w:rPr>
        <w:t>earlier historical representations</w:t>
      </w:r>
      <w:r w:rsidRPr="00A31B56">
        <w:rPr>
          <w:rStyle w:val="StyleUnderline"/>
          <w:rFonts w:asciiTheme="majorHAnsi" w:hAnsiTheme="majorHAnsi"/>
        </w:rPr>
        <w:t xml:space="preserve"> in order to </w:t>
      </w:r>
      <w:r w:rsidRPr="00A31B56">
        <w:rPr>
          <w:rStyle w:val="Emphasis"/>
          <w:rFonts w:asciiTheme="majorHAnsi" w:hAnsiTheme="majorHAnsi"/>
        </w:rPr>
        <w:t>invest the most ordinary and quotidian manifestations</w:t>
      </w:r>
      <w:r w:rsidRPr="00A31B56">
        <w:rPr>
          <w:rStyle w:val="StyleUnderline"/>
          <w:rFonts w:asciiTheme="majorHAnsi" w:hAnsiTheme="majorHAnsi"/>
        </w:rPr>
        <w:t xml:space="preserve"> of the confrontation with </w:t>
      </w:r>
      <w:r w:rsidRPr="00A31B56">
        <w:rPr>
          <w:rStyle w:val="Emphasis"/>
          <w:rFonts w:asciiTheme="majorHAnsi" w:hAnsiTheme="majorHAnsi"/>
        </w:rPr>
        <w:t>power</w:t>
      </w:r>
      <w:r w:rsidRPr="00A31B56">
        <w:rPr>
          <w:rStyle w:val="StyleUnderline"/>
          <w:rFonts w:asciiTheme="majorHAnsi" w:hAnsiTheme="majorHAnsi"/>
        </w:rPr>
        <w:t xml:space="preserve"> with a kind of </w:t>
      </w:r>
      <w:r w:rsidRPr="00A31B56">
        <w:rPr>
          <w:rStyle w:val="Emphasis"/>
          <w:rFonts w:asciiTheme="majorHAnsi" w:hAnsiTheme="majorHAnsi"/>
        </w:rPr>
        <w:t>ethical-heroism</w:t>
      </w:r>
      <w:r w:rsidRPr="00A31B56">
        <w:rPr>
          <w:rStyle w:val="StyleUnderline"/>
          <w:rFonts w:asciiTheme="majorHAnsi" w:hAnsiTheme="majorHAnsi"/>
        </w:rPr>
        <w:t xml:space="preserve"> and sense of </w:t>
      </w:r>
      <w:r w:rsidRPr="00A31B56">
        <w:rPr>
          <w:rStyle w:val="Emphasis"/>
          <w:rFonts w:asciiTheme="majorHAnsi" w:hAnsiTheme="majorHAnsi"/>
        </w:rPr>
        <w:t>tragedy</w:t>
      </w:r>
      <w:r w:rsidRPr="00A31B56">
        <w:rPr>
          <w:rStyle w:val="StyleUnderline"/>
          <w:rFonts w:asciiTheme="majorHAnsi" w:hAnsiTheme="majorHAnsi"/>
        </w:rPr>
        <w:t xml:space="preserve"> that was formerly reserved only for Princes and Kings</w:t>
      </w:r>
      <w:r w:rsidRPr="00A31B56">
        <w:rPr>
          <w:rFonts w:asciiTheme="majorHAnsi" w:hAnsiTheme="majorHAnsi"/>
        </w:rPr>
        <w:t xml:space="preserve">; consequently, </w:t>
      </w:r>
      <w:r w:rsidRPr="00A31B56">
        <w:rPr>
          <w:rStyle w:val="StyleUnderline"/>
          <w:rFonts w:asciiTheme="majorHAnsi" w:hAnsiTheme="majorHAnsi"/>
        </w:rPr>
        <w:t xml:space="preserve">he made the position of the Master </w:t>
      </w:r>
      <w:r w:rsidRPr="00A31B56">
        <w:rPr>
          <w:rStyle w:val="Emphasis"/>
          <w:rFonts w:asciiTheme="majorHAnsi" w:hAnsiTheme="majorHAnsi"/>
        </w:rPr>
        <w:t>more populous and even democratic</w:t>
      </w:r>
      <w:r w:rsidRPr="00A31B56">
        <w:rPr>
          <w:rStyle w:val="StyleUnderline"/>
          <w:rFonts w:asciiTheme="majorHAnsi" w:hAnsiTheme="majorHAnsi"/>
        </w:rPr>
        <w:t xml:space="preserve"> (despite his own personal snobbery and distaste for the democratic form)</w:t>
      </w:r>
      <w:r w:rsidRPr="00A31B56">
        <w:rPr>
          <w:rFonts w:asciiTheme="majorHAnsi" w:hAnsiTheme="majorHAnsi"/>
        </w:rPr>
        <w:t xml:space="preserve">. As I have tried to convey, however, </w:t>
      </w:r>
      <w:r w:rsidRPr="00A31B56">
        <w:rPr>
          <w:rStyle w:val="Emphasis"/>
          <w:rFonts w:asciiTheme="majorHAnsi" w:hAnsiTheme="majorHAnsi"/>
        </w:rPr>
        <w:t xml:space="preserve">the image of the Master in Deleuze and Guattari is most often reserved for those monomaniacal figures we have encountered in their text, and so the question of becoming a master does not seem to constitute an unambiguous alternative to the anonymous position of the slave. </w:t>
      </w:r>
      <w:r w:rsidRPr="00A31B56">
        <w:rPr>
          <w:rFonts w:asciiTheme="majorHAnsi" w:hAnsiTheme="majorHAnsi"/>
        </w:rPr>
        <w:t xml:space="preserve">At this point, I am only speculating. </w:t>
      </w:r>
      <w:r w:rsidRPr="00A31B56">
        <w:rPr>
          <w:rStyle w:val="Emphasis"/>
          <w:rFonts w:asciiTheme="majorHAnsi" w:hAnsiTheme="majorHAnsi"/>
        </w:rPr>
        <w:t>Perhaps the point of view of this second kind of death, according to the second pole, would be a purely impersonal one</w:t>
      </w:r>
      <w:r w:rsidRPr="00A31B56">
        <w:rPr>
          <w:rFonts w:asciiTheme="majorHAnsi" w:hAnsiTheme="majorHAnsi"/>
        </w:rPr>
        <w:t xml:space="preserve">. </w:t>
      </w:r>
      <w:r w:rsidRPr="00A31B56">
        <w:rPr>
          <w:rFonts w:asciiTheme="majorHAnsi" w:hAnsiTheme="majorHAnsi"/>
          <w:sz w:val="16"/>
          <w:szCs w:val="16"/>
        </w:rPr>
        <w:t>Here, I am thinking of another literary figure from Dickens who appears in Deleuze’s final meditation written shortly before his own suicide, of a character who was not even liked that much as an individual, but whose moment of approaching death occasioned in everyone who witnessed this moment something resembling “a kind of beatitude.”</w:t>
      </w:r>
      <w:bookmarkStart w:id="8" w:name="f43-text"/>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"http://muse.jhu.edu.proxy.lib.umich.edu/journals/theory_and_event/v013/13.3.lambert.html" \l "f43" </w:instrText>
      </w:r>
      <w:r w:rsidRPr="00A31B56">
        <w:rPr>
          <w:rFonts w:asciiTheme="majorHAnsi" w:hAnsiTheme="majorHAnsi"/>
          <w:sz w:val="16"/>
          <w:szCs w:val="16"/>
        </w:rPr>
        <w:fldChar w:fldCharType="separate"/>
      </w:r>
      <w:r w:rsidRPr="00A31B56">
        <w:rPr>
          <w:rFonts w:asciiTheme="majorHAnsi" w:hAnsiTheme="majorHAnsi"/>
          <w:sz w:val="16"/>
          <w:szCs w:val="16"/>
        </w:rPr>
        <w:t>43</w:t>
      </w:r>
      <w:r w:rsidRPr="00A31B56">
        <w:rPr>
          <w:rFonts w:asciiTheme="majorHAnsi" w:hAnsiTheme="majorHAnsi"/>
          <w:sz w:val="16"/>
          <w:szCs w:val="16"/>
        </w:rPr>
        <w:fldChar w:fldCharType="end"/>
      </w:r>
      <w:bookmarkEnd w:id="8"/>
      <w:r w:rsidRPr="00A31B56">
        <w:rPr>
          <w:rFonts w:asciiTheme="majorHAnsi" w:hAnsiTheme="majorHAnsi"/>
          <w:sz w:val="16"/>
          <w:szCs w:val="16"/>
        </w:rPr>
        <w:t xml:space="preserve"> Certainly,</w:t>
      </w:r>
      <w:r w:rsidRPr="00A31B56">
        <w:rPr>
          <w:rFonts w:asciiTheme="majorHAnsi" w:hAnsiTheme="majorHAnsi"/>
        </w:rPr>
        <w:t xml:space="preserve"> </w:t>
      </w:r>
      <w:r w:rsidRPr="00A31B56">
        <w:rPr>
          <w:rStyle w:val="StyleUnderline"/>
          <w:rFonts w:asciiTheme="majorHAnsi" w:hAnsiTheme="majorHAnsi"/>
        </w:rPr>
        <w:t xml:space="preserve">this image of what Deleuze calls </w:t>
      </w:r>
      <w:r w:rsidRPr="00A31B56">
        <w:rPr>
          <w:rStyle w:val="Emphasis"/>
          <w:rFonts w:asciiTheme="majorHAnsi" w:hAnsiTheme="majorHAnsi"/>
        </w:rPr>
        <w:t>“a life of pure immanence,”</w:t>
      </w:r>
      <w:r w:rsidRPr="00A31B56">
        <w:rPr>
          <w:rStyle w:val="StyleUnderline"/>
          <w:rFonts w:asciiTheme="majorHAnsi" w:hAnsiTheme="majorHAnsi"/>
        </w:rPr>
        <w:t xml:space="preserve"> something </w:t>
      </w:r>
      <w:r w:rsidRPr="00A31B56">
        <w:rPr>
          <w:rStyle w:val="Emphasis"/>
          <w:rFonts w:asciiTheme="majorHAnsi" w:hAnsiTheme="majorHAnsi"/>
        </w:rPr>
        <w:t>“with whom everyone sympathizes</w:t>
      </w:r>
      <w:r w:rsidRPr="00A31B56">
        <w:rPr>
          <w:rStyle w:val="StyleUnderline"/>
          <w:rFonts w:asciiTheme="majorHAnsi" w:hAnsiTheme="majorHAnsi"/>
        </w:rPr>
        <w:t xml:space="preserve">,” could represent </w:t>
      </w:r>
      <w:r w:rsidRPr="00A31B56">
        <w:rPr>
          <w:rStyle w:val="Emphasis"/>
          <w:rFonts w:asciiTheme="majorHAnsi" w:hAnsiTheme="majorHAnsi"/>
        </w:rPr>
        <w:t>the incommensurable character of a death that could directly confront the nearly infinite quantities of death produced by the war machine</w:t>
      </w:r>
      <w:r w:rsidRPr="00A31B56">
        <w:rPr>
          <w:rFonts w:asciiTheme="majorHAnsi" w:hAnsiTheme="majorHAnsi"/>
        </w:rPr>
        <w:t xml:space="preserve">. </w:t>
      </w:r>
      <w:r w:rsidRPr="00A31B56">
        <w:rPr>
          <w:rStyle w:val="StyleUnderline"/>
          <w:rFonts w:asciiTheme="majorHAnsi" w:hAnsiTheme="majorHAnsi"/>
        </w:rPr>
        <w:t xml:space="preserve">This is because this kind of death is </w:t>
      </w:r>
      <w:r w:rsidRPr="00A31B56">
        <w:rPr>
          <w:rStyle w:val="Emphasis"/>
          <w:rFonts w:asciiTheme="majorHAnsi" w:hAnsiTheme="majorHAnsi"/>
        </w:rPr>
        <w:t>neither produced nor created by man</w:t>
      </w:r>
      <w:r w:rsidRPr="00A31B56">
        <w:rPr>
          <w:rStyle w:val="StyleUnderline"/>
          <w:rFonts w:asciiTheme="majorHAnsi" w:hAnsiTheme="majorHAnsi"/>
        </w:rPr>
        <w:t xml:space="preserve">, even though </w:t>
      </w:r>
      <w:r w:rsidRPr="00A31B56">
        <w:rPr>
          <w:rStyle w:val="Emphasis"/>
          <w:rFonts w:asciiTheme="majorHAnsi" w:hAnsiTheme="majorHAnsi"/>
        </w:rPr>
        <w:t>its event can never be equated with simple biological death</w:t>
      </w:r>
      <w:r w:rsidRPr="00A31B56">
        <w:rPr>
          <w:rFonts w:asciiTheme="majorHAnsi" w:hAnsiTheme="majorHAnsi"/>
        </w:rPr>
        <w:t xml:space="preserve">. </w:t>
      </w:r>
      <w:r w:rsidRPr="00A31B56">
        <w:rPr>
          <w:rStyle w:val="StyleUnderline"/>
          <w:rFonts w:asciiTheme="majorHAnsi" w:hAnsiTheme="majorHAnsi"/>
        </w:rPr>
        <w:t xml:space="preserve">Has it not been </w:t>
      </w:r>
      <w:r w:rsidRPr="00A31B56">
        <w:rPr>
          <w:rStyle w:val="Emphasis"/>
          <w:rFonts w:asciiTheme="majorHAnsi" w:hAnsiTheme="majorHAnsi"/>
        </w:rPr>
        <w:t>philosophy’s highest task</w:t>
      </w:r>
      <w:r w:rsidRPr="00A31B56">
        <w:rPr>
          <w:rStyle w:val="StyleUnderline"/>
          <w:rFonts w:asciiTheme="majorHAnsi" w:hAnsiTheme="majorHAnsi"/>
        </w:rPr>
        <w:t xml:space="preserve">, since the Greeks, to </w:t>
      </w:r>
      <w:r w:rsidRPr="00A31B56">
        <w:rPr>
          <w:rStyle w:val="Emphasis"/>
          <w:rFonts w:asciiTheme="majorHAnsi" w:hAnsiTheme="majorHAnsi"/>
        </w:rPr>
        <w:t>become equal to this event</w:t>
      </w:r>
      <w:r w:rsidRPr="00A31B56">
        <w:rPr>
          <w:rStyle w:val="StyleUnderline"/>
          <w:rFonts w:asciiTheme="majorHAnsi" w:hAnsiTheme="majorHAnsi"/>
        </w:rPr>
        <w:t xml:space="preserve"> and thus to </w:t>
      </w:r>
      <w:r w:rsidRPr="00A31B56">
        <w:rPr>
          <w:rStyle w:val="Emphasis"/>
          <w:rFonts w:asciiTheme="majorHAnsi" w:hAnsiTheme="majorHAnsi"/>
        </w:rPr>
        <w:t>provide an adequate concept</w:t>
      </w:r>
      <w:r w:rsidRPr="00A31B56">
        <w:rPr>
          <w:rStyle w:val="StyleUnderline"/>
          <w:rFonts w:asciiTheme="majorHAnsi" w:hAnsiTheme="majorHAnsi"/>
        </w:rPr>
        <w:t xml:space="preserve"> that would also be </w:t>
      </w:r>
      <w:r w:rsidRPr="00A31B56">
        <w:rPr>
          <w:rStyle w:val="Emphasis"/>
          <w:rFonts w:asciiTheme="majorHAnsi" w:hAnsiTheme="majorHAnsi"/>
        </w:rPr>
        <w:t>the basis for new nonorganic social relations?</w:t>
      </w:r>
      <w:r w:rsidRPr="00A31B56">
        <w:rPr>
          <w:rFonts w:asciiTheme="majorHAnsi" w:hAnsiTheme="majorHAnsi"/>
        </w:rPr>
        <w:t xml:space="preserve"> </w:t>
      </w:r>
      <w:r w:rsidRPr="00A31B56">
        <w:rPr>
          <w:rStyle w:val="StyleUnderline"/>
          <w:rFonts w:asciiTheme="majorHAnsi" w:hAnsiTheme="majorHAnsi"/>
        </w:rPr>
        <w:t xml:space="preserve">Was this not </w:t>
      </w:r>
      <w:r w:rsidRPr="00A31B56">
        <w:rPr>
          <w:rStyle w:val="Emphasis"/>
          <w:rFonts w:asciiTheme="majorHAnsi" w:hAnsiTheme="majorHAnsi"/>
        </w:rPr>
        <w:t>the first object of philosophy</w:t>
      </w:r>
      <w:r w:rsidRPr="00A31B56">
        <w:rPr>
          <w:rStyle w:val="StyleUnderline"/>
          <w:rFonts w:asciiTheme="majorHAnsi" w:hAnsiTheme="majorHAnsi"/>
        </w:rPr>
        <w:t xml:space="preserve">, even </w:t>
      </w:r>
      <w:r w:rsidRPr="00A31B56">
        <w:rPr>
          <w:rStyle w:val="Emphasis"/>
          <w:rFonts w:asciiTheme="majorHAnsi" w:hAnsiTheme="majorHAnsi"/>
        </w:rPr>
        <w:t>prior to its appropriation by a State-Form</w:t>
      </w:r>
      <w:r w:rsidRPr="00A31B56">
        <w:rPr>
          <w:rStyle w:val="StyleUnderline"/>
          <w:rFonts w:asciiTheme="majorHAnsi" w:hAnsiTheme="majorHAnsi"/>
        </w:rPr>
        <w:t xml:space="preserve">, which </w:t>
      </w:r>
      <w:r w:rsidRPr="00A31B56">
        <w:rPr>
          <w:rStyle w:val="Emphasis"/>
          <w:rFonts w:asciiTheme="majorHAnsi" w:hAnsiTheme="majorHAnsi"/>
        </w:rPr>
        <w:t>consigned this object under “a good life,”</w:t>
      </w:r>
      <w:r w:rsidRPr="00A31B56">
        <w:rPr>
          <w:rStyle w:val="StyleUnderline"/>
          <w:rFonts w:asciiTheme="majorHAnsi" w:hAnsiTheme="majorHAnsi"/>
        </w:rPr>
        <w:t xml:space="preserve"> that is, </w:t>
      </w:r>
      <w:r w:rsidRPr="00A31B56">
        <w:rPr>
          <w:rStyle w:val="Emphasis"/>
          <w:rFonts w:asciiTheme="majorHAnsi" w:hAnsiTheme="majorHAnsi"/>
        </w:rPr>
        <w:t xml:space="preserve">the order of life that belongs to the </w:t>
      </w:r>
      <w:proofErr w:type="gramStart"/>
      <w:r w:rsidRPr="00A31B56">
        <w:rPr>
          <w:rStyle w:val="Emphasis"/>
          <w:rFonts w:asciiTheme="majorHAnsi" w:hAnsiTheme="majorHAnsi"/>
        </w:rPr>
        <w:t>polis</w:t>
      </w:r>
      <w:r w:rsidRPr="00A31B56">
        <w:rPr>
          <w:rFonts w:asciiTheme="majorHAnsi" w:hAnsiTheme="majorHAnsi"/>
        </w:rPr>
        <w:t>.</w:t>
      </w:r>
      <w:proofErr w:type="gramEnd"/>
      <w:r w:rsidRPr="00A31B56">
        <w:rPr>
          <w:rFonts w:asciiTheme="majorHAnsi" w:hAnsiTheme="majorHAnsi"/>
        </w:rPr>
        <w:t xml:space="preserve"> </w:t>
      </w:r>
      <w:r w:rsidRPr="00A31B56">
        <w:rPr>
          <w:rStyle w:val="Emphasis"/>
          <w:rFonts w:asciiTheme="majorHAnsi" w:hAnsiTheme="majorHAnsi"/>
        </w:rPr>
        <w:t>This image of a purely impersonal death, which would be equal to the image of an impersonal life, could even become revolutionary or “political” under certain definite conditions, especially when the real possibilities of either transformative politics or real revolution seem to be lacking</w:t>
      </w:r>
      <w:r w:rsidRPr="00A31B56">
        <w:rPr>
          <w:rFonts w:asciiTheme="majorHAnsi" w:hAnsiTheme="majorHAnsi"/>
        </w:rPr>
        <w:t xml:space="preserve">, </w:t>
      </w:r>
      <w:r w:rsidRPr="00A31B56">
        <w:rPr>
          <w:rFonts w:asciiTheme="majorHAnsi" w:hAnsiTheme="majorHAnsi"/>
          <w:sz w:val="16"/>
          <w:szCs w:val="16"/>
        </w:rPr>
        <w:t>as is the case today. Would this image also correspond to a Christological point of view? Perhaps, but this is only one of the historical images of the pure impersonal life; one does not necessarily need to study the lives of mystics or the writings of St. Paul to discover the source of this point of view. For example,</w:t>
      </w:r>
      <w:r w:rsidRPr="00A31B56">
        <w:rPr>
          <w:rFonts w:asciiTheme="majorHAnsi" w:hAnsiTheme="majorHAnsi"/>
        </w:rPr>
        <w:t xml:space="preserve"> </w:t>
      </w:r>
      <w:r w:rsidRPr="00A31B56">
        <w:rPr>
          <w:rStyle w:val="StyleUnderline"/>
          <w:rFonts w:asciiTheme="majorHAnsi" w:hAnsiTheme="majorHAnsi"/>
        </w:rPr>
        <w:t>could it not also be said that Existentialism was the last philosophy in the West to provide us with an image of impersonal death as also a form of singular resistance that is motivated by a sense of the Absurd</w:t>
      </w:r>
      <w:r w:rsidRPr="00A31B56">
        <w:rPr>
          <w:rFonts w:asciiTheme="majorHAnsi" w:hAnsiTheme="majorHAnsi"/>
        </w:rPr>
        <w:t xml:space="preserve">? Following this earlier example, </w:t>
      </w:r>
      <w:r w:rsidRPr="00A31B56">
        <w:rPr>
          <w:rStyle w:val="Emphasis"/>
          <w:rFonts w:asciiTheme="majorHAnsi" w:hAnsiTheme="majorHAnsi"/>
        </w:rPr>
        <w:t>perhaps, all the contemporary philosopher and theorist would have to do is open their eyes again to see that even the most common and ordinary death already offers us the greatest occasions for resistance to the kind of death (the kind of life) we have created as a society</w:t>
      </w:r>
      <w:r w:rsidRPr="00A31B56">
        <w:rPr>
          <w:rFonts w:asciiTheme="majorHAnsi" w:hAnsiTheme="majorHAnsi"/>
        </w:rPr>
        <w:t xml:space="preserve">. </w:t>
      </w:r>
      <w:r w:rsidRPr="00A31B56">
        <w:rPr>
          <w:rStyle w:val="StyleUnderline"/>
          <w:rFonts w:asciiTheme="majorHAnsi" w:hAnsiTheme="majorHAnsi"/>
        </w:rPr>
        <w:t xml:space="preserve">I </w:t>
      </w:r>
      <w:r w:rsidRPr="00A31B56">
        <w:rPr>
          <w:rFonts w:asciiTheme="majorHAnsi" w:hAnsiTheme="majorHAnsi"/>
        </w:rPr>
        <w:t xml:space="preserve">will </w:t>
      </w:r>
      <w:r w:rsidRPr="00A31B56">
        <w:rPr>
          <w:rStyle w:val="StyleUnderline"/>
          <w:rFonts w:asciiTheme="majorHAnsi" w:hAnsiTheme="majorHAnsi"/>
        </w:rPr>
        <w:t>conclude</w:t>
      </w:r>
      <w:r w:rsidRPr="00A31B56">
        <w:rPr>
          <w:rFonts w:asciiTheme="majorHAnsi" w:hAnsiTheme="majorHAnsi"/>
        </w:rPr>
        <w:t xml:space="preserve">, therefore, </w:t>
      </w:r>
      <w:r w:rsidRPr="00A31B56">
        <w:rPr>
          <w:rStyle w:val="Emphasis"/>
          <w:rFonts w:asciiTheme="majorHAnsi" w:hAnsiTheme="majorHAnsi"/>
        </w:rPr>
        <w:t xml:space="preserve">by offering this possibility as indicating one future direction for my own line of philosophical inquiry, and also my hope. </w:t>
      </w:r>
    </w:p>
    <w:p w14:paraId="4D9B68DB" w14:textId="77777777" w:rsidR="005939C6" w:rsidRPr="00A31B56" w:rsidRDefault="005939C6" w:rsidP="005939C6">
      <w:pPr>
        <w:rPr>
          <w:rFonts w:asciiTheme="majorHAnsi" w:hAnsiTheme="majorHAnsi"/>
        </w:rPr>
      </w:pPr>
    </w:p>
    <w:p w14:paraId="222556D5" w14:textId="77777777" w:rsidR="00EE4D95" w:rsidRPr="00A31B56" w:rsidRDefault="00EE4D95" w:rsidP="00EE4D95">
      <w:pPr>
        <w:rPr>
          <w:rStyle w:val="StyleUnderline"/>
          <w:rFonts w:asciiTheme="majorHAnsi" w:hAnsiTheme="majorHAnsi"/>
        </w:rPr>
      </w:pPr>
    </w:p>
    <w:p w14:paraId="49A11C54" w14:textId="77777777" w:rsidR="00EE4D95" w:rsidRPr="00A31B56" w:rsidRDefault="00EE4D95" w:rsidP="00EE4D95">
      <w:pPr>
        <w:rPr>
          <w:rFonts w:asciiTheme="majorHAnsi" w:hAnsiTheme="majorHAnsi"/>
        </w:rPr>
      </w:pPr>
    </w:p>
    <w:p w14:paraId="26E21089" w14:textId="77777777" w:rsidR="00EE4D95" w:rsidRPr="00A31B56" w:rsidRDefault="00EE4D95" w:rsidP="00853073">
      <w:pPr>
        <w:pStyle w:val="Heading2"/>
        <w:rPr>
          <w:rFonts w:asciiTheme="majorHAnsi" w:hAnsiTheme="majorHAnsi"/>
        </w:rPr>
      </w:pPr>
    </w:p>
    <w:p w14:paraId="26341D34" w14:textId="3B78AF86" w:rsidR="00B27D1A" w:rsidRPr="00A31B56" w:rsidRDefault="00B27D1A" w:rsidP="00853073">
      <w:pPr>
        <w:pStyle w:val="Heading2"/>
        <w:rPr>
          <w:rFonts w:asciiTheme="majorHAnsi" w:hAnsiTheme="majorHAnsi"/>
        </w:rPr>
      </w:pPr>
      <w:r w:rsidRPr="00A31B56">
        <w:rPr>
          <w:rFonts w:asciiTheme="majorHAnsi" w:hAnsiTheme="majorHAnsi"/>
        </w:rPr>
        <w:lastRenderedPageBreak/>
        <w:t>2AC Impact Extension/A2 – Liberalism Impact Turn</w:t>
      </w:r>
    </w:p>
    <w:p w14:paraId="1FF27CF3" w14:textId="77777777" w:rsidR="00B27D1A" w:rsidRPr="00A31B56" w:rsidRDefault="00B27D1A" w:rsidP="00B27D1A">
      <w:pPr>
        <w:pStyle w:val="Heading4"/>
        <w:rPr>
          <w:rFonts w:asciiTheme="majorHAnsi" w:hAnsiTheme="majorHAnsi"/>
        </w:rPr>
      </w:pPr>
      <w:r w:rsidRPr="00A31B56">
        <w:rPr>
          <w:rFonts w:asciiTheme="majorHAnsi" w:hAnsiTheme="majorHAnsi"/>
        </w:rPr>
        <w:t xml:space="preserve">The secular theology of market rationality guarantees 2017 will continue the crises of the past year – racism, imprisonment, ecological devastation, and democratic backsliding globally are the inevitable result of neoliberalism’s hegemony over our desires. The humanist liberal world order has DESTROYED ITSELF, which renders their liberalism and liberal subjectivity impact turns passé and non-unique. Instead, all will be reduced to statistical, monetary signs, which wrecks the value of existence. </w:t>
      </w:r>
    </w:p>
    <w:p w14:paraId="34B044E1" w14:textId="323B8FAF" w:rsidR="00B27D1A" w:rsidRPr="00A31B56" w:rsidRDefault="005939C6" w:rsidP="00B27D1A">
      <w:pPr>
        <w:rPr>
          <w:rFonts w:asciiTheme="majorHAnsi" w:hAnsiTheme="majorHAnsi"/>
        </w:rPr>
      </w:pPr>
      <w:r w:rsidRPr="00A31B56">
        <w:rPr>
          <w:rStyle w:val="Style13ptBold"/>
          <w:rFonts w:asciiTheme="majorHAnsi" w:hAnsiTheme="majorHAnsi"/>
        </w:rPr>
        <w:t>Mbembe 16</w:t>
      </w:r>
      <w:r w:rsidR="00B27D1A" w:rsidRPr="00A31B56">
        <w:rPr>
          <w:rStyle w:val="Style13ptBold"/>
          <w:rFonts w:asciiTheme="majorHAnsi" w:hAnsiTheme="majorHAnsi"/>
        </w:rPr>
        <w:t>.</w:t>
      </w:r>
      <w:r w:rsidR="00B27D1A" w:rsidRPr="00A31B56">
        <w:rPr>
          <w:rFonts w:asciiTheme="majorHAnsi" w:hAnsiTheme="majorHAnsi"/>
        </w:rPr>
        <w:t xml:space="preserve"> Achille Mbembe, PhD in history from the Sorbonne in Paris, former fellow at the Brookings Institution, Research Professor in History and Politics at Harvard University's W.E.B. Dubois Research Institute, “The Age of Humanism Is Ending,” Mail and Guardian, December 22, 2016, http://mg.co.za/article/2016-12-22-00-the-age-of-humanism-is-ending</w:t>
      </w:r>
    </w:p>
    <w:p w14:paraId="694F33F8" w14:textId="77777777" w:rsidR="00B27D1A" w:rsidRPr="00A31B56" w:rsidRDefault="00B27D1A" w:rsidP="00B27D1A">
      <w:pPr>
        <w:rPr>
          <w:rFonts w:asciiTheme="majorHAnsi" w:hAnsiTheme="majorHAnsi"/>
        </w:rPr>
      </w:pPr>
    </w:p>
    <w:p w14:paraId="2670E5F1" w14:textId="0BE47CAB" w:rsidR="00B27D1A" w:rsidRPr="00A31B56" w:rsidRDefault="00B27D1A" w:rsidP="00B27D1A">
      <w:pPr>
        <w:rPr>
          <w:rStyle w:val="Emphasis"/>
          <w:rFonts w:asciiTheme="majorHAnsi" w:hAnsiTheme="majorHAnsi"/>
        </w:rPr>
      </w:pPr>
      <w:r w:rsidRPr="00A31B56">
        <w:rPr>
          <w:rStyle w:val="Emphasis"/>
          <w:rFonts w:asciiTheme="majorHAnsi" w:hAnsiTheme="majorHAnsi"/>
        </w:rPr>
        <w:t>There is no sign that 2017 will be much different from 2016</w:t>
      </w:r>
      <w:r w:rsidRPr="00A31B56">
        <w:rPr>
          <w:rFonts w:asciiTheme="majorHAnsi" w:hAnsiTheme="majorHAnsi"/>
        </w:rPr>
        <w:t xml:space="preserve">. </w:t>
      </w:r>
      <w:r w:rsidRPr="00A31B56">
        <w:rPr>
          <w:rStyle w:val="StyleUnderline"/>
          <w:rFonts w:asciiTheme="majorHAnsi" w:hAnsiTheme="majorHAnsi"/>
        </w:rPr>
        <w:t xml:space="preserve">Under Israeli occupation for decades, </w:t>
      </w:r>
      <w:r w:rsidRPr="00A31B56">
        <w:rPr>
          <w:rStyle w:val="Emphasis"/>
          <w:rFonts w:asciiTheme="majorHAnsi" w:hAnsiTheme="majorHAnsi"/>
        </w:rPr>
        <w:t>Gaza</w:t>
      </w:r>
      <w:r w:rsidRPr="00A31B56">
        <w:rPr>
          <w:rStyle w:val="StyleUnderline"/>
          <w:rFonts w:asciiTheme="majorHAnsi" w:hAnsiTheme="majorHAnsi"/>
        </w:rPr>
        <w:t xml:space="preserve"> will still be the </w:t>
      </w:r>
      <w:r w:rsidRPr="00A31B56">
        <w:rPr>
          <w:rStyle w:val="Emphasis"/>
          <w:rFonts w:asciiTheme="majorHAnsi" w:hAnsiTheme="majorHAnsi"/>
        </w:rPr>
        <w:t>biggest open prison</w:t>
      </w:r>
      <w:r w:rsidRPr="00A31B56">
        <w:rPr>
          <w:rStyle w:val="StyleUnderline"/>
          <w:rFonts w:asciiTheme="majorHAnsi" w:hAnsiTheme="majorHAnsi"/>
        </w:rPr>
        <w:t xml:space="preserve"> on Earth</w:t>
      </w:r>
      <w:r w:rsidRPr="00A31B56">
        <w:rPr>
          <w:rFonts w:asciiTheme="majorHAnsi" w:hAnsiTheme="majorHAnsi"/>
        </w:rPr>
        <w:t xml:space="preserve">. </w:t>
      </w:r>
      <w:r w:rsidRPr="00A31B56">
        <w:rPr>
          <w:rStyle w:val="StyleUnderline"/>
          <w:rFonts w:asciiTheme="majorHAnsi" w:hAnsiTheme="majorHAnsi"/>
        </w:rPr>
        <w:t>In the U</w:t>
      </w:r>
      <w:r w:rsidRPr="00A31B56">
        <w:rPr>
          <w:rFonts w:asciiTheme="majorHAnsi" w:hAnsiTheme="majorHAnsi"/>
        </w:rPr>
        <w:t xml:space="preserve">nited </w:t>
      </w:r>
      <w:r w:rsidRPr="00A31B56">
        <w:rPr>
          <w:rStyle w:val="StyleUnderline"/>
          <w:rFonts w:asciiTheme="majorHAnsi" w:hAnsiTheme="majorHAnsi"/>
        </w:rPr>
        <w:t>S</w:t>
      </w:r>
      <w:r w:rsidRPr="00A31B56">
        <w:rPr>
          <w:rFonts w:asciiTheme="majorHAnsi" w:hAnsiTheme="majorHAnsi"/>
        </w:rPr>
        <w:t xml:space="preserve">tates, </w:t>
      </w:r>
      <w:r w:rsidRPr="00A31B56">
        <w:rPr>
          <w:rStyle w:val="StyleUnderline"/>
          <w:rFonts w:asciiTheme="majorHAnsi" w:hAnsiTheme="majorHAnsi"/>
        </w:rPr>
        <w:t xml:space="preserve">the </w:t>
      </w:r>
      <w:r w:rsidRPr="00A31B56">
        <w:rPr>
          <w:rStyle w:val="Emphasis"/>
          <w:rFonts w:asciiTheme="majorHAnsi" w:hAnsiTheme="majorHAnsi"/>
        </w:rPr>
        <w:t>killing of black people</w:t>
      </w:r>
      <w:r w:rsidRPr="00A31B56">
        <w:rPr>
          <w:rStyle w:val="StyleUnderline"/>
          <w:rFonts w:asciiTheme="majorHAnsi" w:hAnsiTheme="majorHAnsi"/>
        </w:rPr>
        <w:t xml:space="preserve"> at the hands of the </w:t>
      </w:r>
      <w:r w:rsidRPr="00A31B56">
        <w:rPr>
          <w:rStyle w:val="Emphasis"/>
          <w:rFonts w:asciiTheme="majorHAnsi" w:hAnsiTheme="majorHAnsi"/>
        </w:rPr>
        <w:t>police</w:t>
      </w:r>
      <w:r w:rsidRPr="00A31B56">
        <w:rPr>
          <w:rStyle w:val="StyleUnderline"/>
          <w:rFonts w:asciiTheme="majorHAnsi" w:hAnsiTheme="majorHAnsi"/>
        </w:rPr>
        <w:t xml:space="preserve"> will proceed unabated and hundreds of thousands more will join those already housed in the prison-industrial complex that came on the heels of </w:t>
      </w:r>
      <w:r w:rsidRPr="00A31B56">
        <w:rPr>
          <w:rStyle w:val="Emphasis"/>
          <w:rFonts w:asciiTheme="majorHAnsi" w:hAnsiTheme="majorHAnsi"/>
        </w:rPr>
        <w:t>plantation slavery and Jim Crow laws</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Europe will continue its slow descent into liberal authoritarianism or</w:t>
      </w:r>
      <w:r w:rsidRPr="00A31B56">
        <w:rPr>
          <w:rFonts w:asciiTheme="majorHAnsi" w:hAnsiTheme="majorHAnsi"/>
        </w:rPr>
        <w:t xml:space="preserve"> what cultural theorist Stuart Hall called </w:t>
      </w:r>
      <w:r w:rsidRPr="00A31B56">
        <w:rPr>
          <w:rStyle w:val="Emphasis"/>
          <w:rFonts w:asciiTheme="majorHAnsi" w:hAnsiTheme="majorHAnsi"/>
        </w:rPr>
        <w:t>authoritarian populism</w:t>
      </w:r>
      <w:r w:rsidRPr="00A31B56">
        <w:rPr>
          <w:rFonts w:asciiTheme="majorHAnsi" w:hAnsiTheme="majorHAnsi"/>
        </w:rPr>
        <w:t xml:space="preserve">. </w:t>
      </w:r>
      <w:r w:rsidRPr="00A31B56">
        <w:rPr>
          <w:rStyle w:val="Emphasis"/>
          <w:rFonts w:asciiTheme="majorHAnsi" w:hAnsiTheme="majorHAnsi"/>
        </w:rPr>
        <w:t>Despite complex agreements reached at international forums, the ecological destruction of the Earth will continue and the war on terror will increasingly morph into a war of extermination between various forms of nihilism</w:t>
      </w:r>
      <w:r w:rsidRPr="00A31B56">
        <w:rPr>
          <w:rFonts w:asciiTheme="majorHAnsi" w:hAnsiTheme="majorHAnsi"/>
        </w:rPr>
        <w:t xml:space="preserve">. </w:t>
      </w:r>
      <w:r w:rsidRPr="00A31B56">
        <w:rPr>
          <w:rStyle w:val="StyleUnderline"/>
          <w:rFonts w:asciiTheme="majorHAnsi" w:hAnsiTheme="majorHAnsi"/>
        </w:rPr>
        <w:t xml:space="preserve">Inequalities will </w:t>
      </w:r>
      <w:r w:rsidRPr="00A31B56">
        <w:rPr>
          <w:rStyle w:val="Emphasis"/>
          <w:rFonts w:asciiTheme="majorHAnsi" w:hAnsiTheme="majorHAnsi"/>
        </w:rPr>
        <w:t>keep growing worldwide</w:t>
      </w:r>
      <w:r w:rsidRPr="00A31B56">
        <w:rPr>
          <w:rFonts w:asciiTheme="majorHAnsi" w:hAnsiTheme="majorHAnsi"/>
        </w:rPr>
        <w:t xml:space="preserve">. But </w:t>
      </w:r>
      <w:r w:rsidRPr="00A31B56">
        <w:rPr>
          <w:rStyle w:val="StyleUnderline"/>
          <w:rFonts w:asciiTheme="majorHAnsi" w:hAnsiTheme="majorHAnsi"/>
        </w:rPr>
        <w:t>far from fuelling a renewed cycle of class struggles, social conflicts will increasingly take the form of racism, ultra nationalism, sexism, ethnic and religious rivalries, xenophobia, homophobia and other deadly passions</w:t>
      </w:r>
      <w:r w:rsidRPr="00A31B56">
        <w:rPr>
          <w:rFonts w:asciiTheme="majorHAnsi" w:hAnsiTheme="majorHAnsi"/>
        </w:rPr>
        <w:t xml:space="preserve">. </w:t>
      </w:r>
      <w:r w:rsidRPr="00A31B56">
        <w:rPr>
          <w:rFonts w:asciiTheme="majorHAnsi" w:hAnsiTheme="majorHAnsi"/>
          <w:sz w:val="16"/>
          <w:szCs w:val="16"/>
        </w:rPr>
        <w:t xml:space="preserve">The denigration of virtues such as care, compassion and kindness will go hand in hand with the belief, especially among the poor, that winning is all that matters and who wins — by whatever means necessary — is ultimately right. </w:t>
      </w:r>
      <w:r w:rsidRPr="00A31B56">
        <w:rPr>
          <w:rFonts w:asciiTheme="majorHAnsi" w:hAnsiTheme="majorHAnsi"/>
        </w:rPr>
        <w:t xml:space="preserve">With the triumph of this neo-Darwinian approach to history-making, </w:t>
      </w:r>
      <w:r w:rsidRPr="00A31B56">
        <w:rPr>
          <w:rStyle w:val="Emphasis"/>
          <w:rFonts w:asciiTheme="majorHAnsi" w:hAnsiTheme="majorHAnsi"/>
        </w:rPr>
        <w:t>apartheid under various guises will be restored as the new old norm</w:t>
      </w:r>
      <w:r w:rsidRPr="00A31B56">
        <w:rPr>
          <w:rFonts w:asciiTheme="majorHAnsi" w:hAnsiTheme="majorHAnsi"/>
        </w:rPr>
        <w:t xml:space="preserve">. </w:t>
      </w:r>
      <w:r w:rsidRPr="00A31B56">
        <w:rPr>
          <w:rStyle w:val="StyleUnderline"/>
          <w:rFonts w:asciiTheme="majorHAnsi" w:hAnsiTheme="majorHAnsi"/>
        </w:rPr>
        <w:t>Its restoration will pave the way to new separatist impulses, the erection of more walls, the militarisation of more borders, deadly forms of policing, more asymmetrical wars, splitting alliances and countless internal divisions including in established democracies</w:t>
      </w:r>
      <w:r w:rsidRPr="00A31B56">
        <w:rPr>
          <w:rFonts w:asciiTheme="majorHAnsi" w:hAnsiTheme="majorHAnsi"/>
        </w:rPr>
        <w:t xml:space="preserve">. None of the above is accidental. If anything, </w:t>
      </w:r>
      <w:r w:rsidRPr="00A31B56">
        <w:rPr>
          <w:rStyle w:val="StyleUnderline"/>
          <w:rFonts w:asciiTheme="majorHAnsi" w:hAnsiTheme="majorHAnsi"/>
        </w:rPr>
        <w:t>it is a symptom of structural shifts</w:t>
      </w:r>
      <w:r w:rsidRPr="00A31B56">
        <w:rPr>
          <w:rFonts w:asciiTheme="majorHAnsi" w:hAnsiTheme="majorHAnsi"/>
        </w:rPr>
        <w:t xml:space="preserve">, which will become ever more apparent as the new century unfolds. </w:t>
      </w:r>
      <w:r w:rsidRPr="00A31B56">
        <w:rPr>
          <w:rStyle w:val="Emphasis"/>
          <w:rFonts w:asciiTheme="majorHAnsi" w:hAnsiTheme="majorHAnsi"/>
        </w:rPr>
        <w:t xml:space="preserve">The world as we knew it since the end of World War II, the long years of decolonisation, the Cold War and the defeat of communism has ended. </w:t>
      </w:r>
      <w:r w:rsidRPr="00A31B56">
        <w:rPr>
          <w:rFonts w:asciiTheme="majorHAnsi" w:hAnsiTheme="majorHAnsi"/>
        </w:rPr>
        <w:t xml:space="preserve">Another long and deadlier game has started. </w:t>
      </w:r>
      <w:r w:rsidRPr="00A31B56">
        <w:rPr>
          <w:rStyle w:val="Emphasis"/>
          <w:rFonts w:asciiTheme="majorHAnsi" w:hAnsiTheme="majorHAnsi"/>
        </w:rPr>
        <w:t>The main clash of the first half of the 21st century will not oppose religions or civilisations. It will oppose liberal democracy and neoliberal capitalism, the rule of finance and the rule of the people, humanism and nihilism</w:t>
      </w:r>
      <w:r w:rsidRPr="00A31B56">
        <w:rPr>
          <w:rFonts w:asciiTheme="majorHAnsi" w:hAnsiTheme="majorHAnsi"/>
        </w:rPr>
        <w:t>. Ca</w:t>
      </w:r>
      <w:r w:rsidRPr="00A31B56">
        <w:rPr>
          <w:rStyle w:val="StyleUnderline"/>
          <w:rFonts w:asciiTheme="majorHAnsi" w:hAnsiTheme="majorHAnsi"/>
        </w:rPr>
        <w:t>pitalism and liberal democracy triumphed over fascism in 1945 and over communism in the early 1990s when the Soviet Union collapsed</w:t>
      </w:r>
      <w:r w:rsidRPr="00A31B56">
        <w:rPr>
          <w:rFonts w:asciiTheme="majorHAnsi" w:hAnsiTheme="majorHAnsi"/>
        </w:rPr>
        <w:t xml:space="preserve">. With the dissolution of the Soviet Union and the advent of globalisation, their fates were disentangled. </w:t>
      </w:r>
      <w:r w:rsidRPr="00A31B56">
        <w:rPr>
          <w:rFonts w:asciiTheme="majorHAnsi" w:hAnsiTheme="majorHAnsi"/>
        </w:rPr>
        <w:lastRenderedPageBreak/>
        <w:t xml:space="preserve">The widening bifurcation of demo-cracy and capital is the new threat to civilisation. </w:t>
      </w:r>
      <w:r w:rsidRPr="00A31B56">
        <w:rPr>
          <w:rStyle w:val="Emphasis"/>
          <w:rFonts w:asciiTheme="majorHAnsi" w:hAnsiTheme="majorHAnsi"/>
        </w:rPr>
        <w:t>Abetted by technological and military might, finance capital has achieved its hegemony over the world by annexing the core of human desires and, in the process, by turning itself into the first global secular theology</w:t>
      </w:r>
      <w:r w:rsidRPr="00A31B56">
        <w:rPr>
          <w:rFonts w:asciiTheme="majorHAnsi" w:hAnsiTheme="majorHAnsi"/>
        </w:rPr>
        <w:t xml:space="preserve">. Fusing the attributes of a technology and a religion, </w:t>
      </w:r>
      <w:r w:rsidRPr="00A31B56">
        <w:rPr>
          <w:rStyle w:val="StyleUnderline"/>
          <w:rFonts w:asciiTheme="majorHAnsi" w:hAnsiTheme="majorHAnsi"/>
        </w:rPr>
        <w:t>it relied on uncontested dogmas modern forms of capitalism had reluctantly shared with democracy since the post-war period — individual liberty, market competition and the rule of the commodity and of property, the cult of science, technology and reason</w:t>
      </w:r>
      <w:r w:rsidRPr="00A31B56">
        <w:rPr>
          <w:rFonts w:asciiTheme="majorHAnsi" w:hAnsiTheme="majorHAnsi"/>
        </w:rPr>
        <w:t xml:space="preserve">. </w:t>
      </w:r>
      <w:r w:rsidRPr="00A31B56">
        <w:rPr>
          <w:rFonts w:asciiTheme="majorHAnsi" w:hAnsiTheme="majorHAnsi"/>
          <w:sz w:val="16"/>
          <w:szCs w:val="16"/>
        </w:rPr>
        <w:t xml:space="preserve">Each of these articles of faith is under threat. At its core, liberal democracy is not compatible with the inner logic of finance capitalism. The clash between these two ideas and principles is likely to be the most signifying event of the first half of a 21st-century political landscape — a landscape shaped less by the rule of reason than by the general release of passions, emotions and affect. </w:t>
      </w:r>
      <w:r w:rsidRPr="00A31B56">
        <w:rPr>
          <w:rStyle w:val="StyleUnderline"/>
          <w:rFonts w:asciiTheme="majorHAnsi" w:hAnsiTheme="majorHAnsi"/>
        </w:rPr>
        <w:t>In this new landscape, knowledge will be defined as knowledge for the market</w:t>
      </w:r>
      <w:r w:rsidRPr="00A31B56">
        <w:rPr>
          <w:rFonts w:asciiTheme="majorHAnsi" w:hAnsiTheme="majorHAnsi"/>
        </w:rPr>
        <w:t xml:space="preserve">. </w:t>
      </w:r>
      <w:r w:rsidRPr="00A31B56">
        <w:rPr>
          <w:rStyle w:val="Emphasis"/>
          <w:rFonts w:asciiTheme="majorHAnsi" w:hAnsiTheme="majorHAnsi"/>
        </w:rPr>
        <w:t>The market itself will be re-imagined as the primary mechanism for the validation of truth</w:t>
      </w:r>
      <w:r w:rsidRPr="00A31B56">
        <w:rPr>
          <w:rFonts w:asciiTheme="majorHAnsi" w:hAnsiTheme="majorHAnsi"/>
        </w:rPr>
        <w:t xml:space="preserve">. </w:t>
      </w:r>
      <w:r w:rsidRPr="00A31B56">
        <w:rPr>
          <w:rStyle w:val="StyleUnderline"/>
          <w:rFonts w:asciiTheme="majorHAnsi" w:hAnsiTheme="majorHAnsi"/>
        </w:rPr>
        <w:t xml:space="preserve">As markets themselves are increasingly turning into algorithmic structures and technologies, </w:t>
      </w:r>
      <w:r w:rsidRPr="00A31B56">
        <w:rPr>
          <w:rStyle w:val="Emphasis"/>
          <w:rFonts w:asciiTheme="majorHAnsi" w:hAnsiTheme="majorHAnsi"/>
        </w:rPr>
        <w:t>the only useful knowledge will be algorithmic</w:t>
      </w:r>
      <w:r w:rsidRPr="00A31B56">
        <w:rPr>
          <w:rFonts w:asciiTheme="majorHAnsi" w:hAnsiTheme="majorHAnsi"/>
        </w:rPr>
        <w:t xml:space="preserve">. </w:t>
      </w:r>
      <w:r w:rsidRPr="00A31B56">
        <w:rPr>
          <w:rStyle w:val="Emphasis"/>
          <w:rFonts w:asciiTheme="majorHAnsi" w:hAnsiTheme="majorHAnsi"/>
        </w:rPr>
        <w:t>Instead of people with body, history and flesh, statistical inferences will be all that count. Statistics and other big data will mostly be derived from computation</w:t>
      </w:r>
      <w:r w:rsidRPr="00A31B56">
        <w:rPr>
          <w:rFonts w:asciiTheme="majorHAnsi" w:hAnsiTheme="majorHAnsi"/>
        </w:rPr>
        <w:t xml:space="preserve">. </w:t>
      </w:r>
      <w:r w:rsidRPr="00A31B56">
        <w:rPr>
          <w:rFonts w:asciiTheme="majorHAnsi" w:hAnsiTheme="majorHAnsi"/>
          <w:sz w:val="16"/>
          <w:szCs w:val="16"/>
        </w:rPr>
        <w:t xml:space="preserve">As a result of the conflation of knowledge, technology and markets, contempt will be extended to anyone who has nothing to sell. </w:t>
      </w:r>
      <w:r w:rsidRPr="00A31B56">
        <w:rPr>
          <w:rFonts w:asciiTheme="majorHAnsi" w:hAnsiTheme="majorHAnsi"/>
        </w:rPr>
        <w:t>T</w:t>
      </w:r>
      <w:r w:rsidRPr="00A31B56">
        <w:rPr>
          <w:rStyle w:val="StyleUnderline"/>
          <w:rFonts w:asciiTheme="majorHAnsi" w:hAnsiTheme="majorHAnsi"/>
        </w:rPr>
        <w:t xml:space="preserve">he </w:t>
      </w:r>
      <w:proofErr w:type="gramStart"/>
      <w:r w:rsidRPr="00A31B56">
        <w:rPr>
          <w:rStyle w:val="StyleUnderline"/>
          <w:rFonts w:asciiTheme="majorHAnsi" w:hAnsiTheme="majorHAnsi"/>
        </w:rPr>
        <w:t>humanistic and Enlightenment notion of the rational subject capable of deliberation and choice will be replaced by the consciously deliberating and choosing consumer</w:t>
      </w:r>
      <w:proofErr w:type="gramEnd"/>
      <w:r w:rsidRPr="00A31B56">
        <w:rPr>
          <w:rFonts w:asciiTheme="majorHAnsi" w:hAnsiTheme="majorHAnsi"/>
        </w:rPr>
        <w:t xml:space="preserve">. Already in the making, </w:t>
      </w:r>
      <w:r w:rsidRPr="00A31B56">
        <w:rPr>
          <w:rStyle w:val="StyleUnderline"/>
          <w:rFonts w:asciiTheme="majorHAnsi" w:hAnsiTheme="majorHAnsi"/>
        </w:rPr>
        <w:t>a new kind of human will triumph</w:t>
      </w:r>
      <w:r w:rsidRPr="00A31B56">
        <w:rPr>
          <w:rFonts w:asciiTheme="majorHAnsi" w:hAnsiTheme="majorHAnsi"/>
        </w:rPr>
        <w:t xml:space="preserve">. </w:t>
      </w:r>
      <w:r w:rsidRPr="00A31B56">
        <w:rPr>
          <w:rStyle w:val="Emphasis"/>
          <w:rFonts w:asciiTheme="majorHAnsi" w:hAnsiTheme="majorHAnsi"/>
        </w:rPr>
        <w:t>This will not be the liberal individual who, not so long ago, we believed could be the subject of democracy</w:t>
      </w:r>
      <w:r w:rsidRPr="00A31B56">
        <w:rPr>
          <w:rFonts w:asciiTheme="majorHAnsi" w:hAnsiTheme="majorHAnsi"/>
        </w:rPr>
        <w:t xml:space="preserve">. </w:t>
      </w:r>
      <w:r w:rsidRPr="00A31B56">
        <w:rPr>
          <w:rStyle w:val="StyleUnderline"/>
          <w:rFonts w:asciiTheme="majorHAnsi" w:hAnsiTheme="majorHAnsi"/>
        </w:rPr>
        <w:t xml:space="preserve">The new human being will be constituted through and within digital technologies and computational media. </w:t>
      </w:r>
      <w:r w:rsidRPr="00A31B56">
        <w:rPr>
          <w:rFonts w:asciiTheme="majorHAnsi" w:hAnsiTheme="majorHAnsi"/>
        </w:rPr>
        <w:t xml:space="preserve">The computational age — the age of Facebook, Instagram, </w:t>
      </w:r>
      <w:proofErr w:type="gramStart"/>
      <w:r w:rsidRPr="00A31B56">
        <w:rPr>
          <w:rFonts w:asciiTheme="majorHAnsi" w:hAnsiTheme="majorHAnsi"/>
        </w:rPr>
        <w:t>Twitter</w:t>
      </w:r>
      <w:proofErr w:type="gramEnd"/>
      <w:r w:rsidRPr="00A31B56">
        <w:rPr>
          <w:rFonts w:asciiTheme="majorHAnsi" w:hAnsiTheme="majorHAnsi"/>
        </w:rPr>
        <w:t xml:space="preserve"> — is dominated by the idea that there are clean slates in the unconscious. </w:t>
      </w:r>
      <w:r w:rsidRPr="00A31B56">
        <w:rPr>
          <w:rStyle w:val="StyleUnderline"/>
          <w:rFonts w:asciiTheme="majorHAnsi" w:hAnsiTheme="majorHAnsi"/>
        </w:rPr>
        <w:t xml:space="preserve">New media forms have not only lifted the lid previous cultural eras had put on the unconscious. They have become the new infrastructures of the unconscious. </w:t>
      </w:r>
      <w:r w:rsidRPr="00A31B56">
        <w:rPr>
          <w:rFonts w:asciiTheme="majorHAnsi" w:hAnsiTheme="majorHAnsi"/>
          <w:sz w:val="16"/>
          <w:szCs w:val="16"/>
        </w:rPr>
        <w:t xml:space="preserve">Yesterday, human sociality consisted of keeping tabs on the unconscious. For the social to thrive meant exercising vigilance on </w:t>
      </w:r>
      <w:proofErr w:type="gramStart"/>
      <w:r w:rsidRPr="00A31B56">
        <w:rPr>
          <w:rFonts w:asciiTheme="majorHAnsi" w:hAnsiTheme="majorHAnsi"/>
          <w:sz w:val="16"/>
          <w:szCs w:val="16"/>
        </w:rPr>
        <w:t>ourselves</w:t>
      </w:r>
      <w:proofErr w:type="gramEnd"/>
      <w:r w:rsidRPr="00A31B56">
        <w:rPr>
          <w:rFonts w:asciiTheme="majorHAnsi" w:hAnsiTheme="majorHAnsi"/>
          <w:sz w:val="16"/>
          <w:szCs w:val="16"/>
        </w:rPr>
        <w:t xml:space="preserve">, or delegating to specific authorities the right to enforce such vigilance. This was called repression. </w:t>
      </w:r>
      <w:r w:rsidRPr="00A31B56">
        <w:rPr>
          <w:rStyle w:val="StyleUnderline"/>
          <w:rFonts w:asciiTheme="majorHAnsi" w:hAnsiTheme="majorHAnsi"/>
        </w:rPr>
        <w:t>Repression’s main function was to set the conditions for sublimation</w:t>
      </w:r>
      <w:r w:rsidRPr="00A31B56">
        <w:rPr>
          <w:rFonts w:asciiTheme="majorHAnsi" w:hAnsiTheme="majorHAnsi"/>
        </w:rPr>
        <w:t xml:space="preserve">. Not all desires could be fulfilled. Not everything could be said or enacted. </w:t>
      </w:r>
      <w:r w:rsidRPr="00A31B56">
        <w:rPr>
          <w:rStyle w:val="StyleUnderline"/>
          <w:rFonts w:asciiTheme="majorHAnsi" w:hAnsiTheme="majorHAnsi"/>
        </w:rPr>
        <w:t xml:space="preserve">The capacity to limit oneself was the essence of one’s freedom and the freedom of all. </w:t>
      </w:r>
      <w:r w:rsidRPr="00A31B56">
        <w:rPr>
          <w:rStyle w:val="Emphasis"/>
          <w:rFonts w:asciiTheme="majorHAnsi" w:hAnsiTheme="majorHAnsi"/>
        </w:rPr>
        <w:t>Partly thanks to new media forms and the post-repressive era it has unleashed, the unconscious can now roam free. Sublimation is no longer necessary</w:t>
      </w:r>
      <w:r w:rsidRPr="00A31B56">
        <w:rPr>
          <w:rFonts w:asciiTheme="majorHAnsi" w:hAnsiTheme="majorHAnsi"/>
        </w:rPr>
        <w:t xml:space="preserve">. Language has been dislocated. </w:t>
      </w:r>
      <w:r w:rsidRPr="00A31B56">
        <w:rPr>
          <w:rStyle w:val="Emphasis"/>
          <w:rFonts w:asciiTheme="majorHAnsi" w:hAnsiTheme="majorHAnsi"/>
        </w:rPr>
        <w:t>The content is in the form and the form is beyond, or in excess of, the content</w:t>
      </w:r>
      <w:r w:rsidRPr="00A31B56">
        <w:rPr>
          <w:rFonts w:asciiTheme="majorHAnsi" w:hAnsiTheme="majorHAnsi"/>
        </w:rPr>
        <w:t xml:space="preserve">. </w:t>
      </w:r>
      <w:r w:rsidRPr="00A31B56">
        <w:rPr>
          <w:rFonts w:asciiTheme="majorHAnsi" w:hAnsiTheme="majorHAnsi"/>
          <w:sz w:val="16"/>
          <w:szCs w:val="16"/>
        </w:rPr>
        <w:t xml:space="preserve">We are now led to believe that mediation is no longer necessary. </w:t>
      </w:r>
      <w:r w:rsidRPr="00A31B56">
        <w:rPr>
          <w:rStyle w:val="Emphasis"/>
          <w:rFonts w:asciiTheme="majorHAnsi" w:hAnsiTheme="majorHAnsi"/>
        </w:rPr>
        <w:t>This explains the growing anti-humanist stance that now goes hand in hand with a general contempt for democracy</w:t>
      </w:r>
      <w:r w:rsidRPr="00A31B56">
        <w:rPr>
          <w:rFonts w:asciiTheme="majorHAnsi" w:hAnsiTheme="majorHAnsi"/>
        </w:rPr>
        <w:t xml:space="preserve">. </w:t>
      </w:r>
      <w:r w:rsidRPr="00A31B56">
        <w:rPr>
          <w:rStyle w:val="StyleUnderline"/>
          <w:rFonts w:asciiTheme="majorHAnsi" w:hAnsiTheme="majorHAnsi"/>
        </w:rPr>
        <w:t xml:space="preserve">Calling this phase of our history fascist might be misleading </w:t>
      </w:r>
      <w:r w:rsidRPr="00A31B56">
        <w:rPr>
          <w:rStyle w:val="Emphasis"/>
          <w:rFonts w:asciiTheme="majorHAnsi" w:hAnsiTheme="majorHAnsi"/>
        </w:rPr>
        <w:t xml:space="preserve">unless by fascism we mean the normalisation of a social state of warfare. </w:t>
      </w:r>
      <w:r w:rsidRPr="00A31B56">
        <w:rPr>
          <w:rStyle w:val="StyleUnderline"/>
          <w:rFonts w:asciiTheme="majorHAnsi" w:hAnsiTheme="majorHAnsi"/>
        </w:rPr>
        <w:t>Such a state would in itself be a paradox because</w:t>
      </w:r>
      <w:r w:rsidRPr="00A31B56">
        <w:rPr>
          <w:rFonts w:asciiTheme="majorHAnsi" w:hAnsiTheme="majorHAnsi"/>
        </w:rPr>
        <w:t xml:space="preserve">, if anything, </w:t>
      </w:r>
      <w:r w:rsidRPr="00A31B56">
        <w:rPr>
          <w:rStyle w:val="Emphasis"/>
          <w:rFonts w:asciiTheme="majorHAnsi" w:hAnsiTheme="majorHAnsi"/>
        </w:rPr>
        <w:t>warfare leads to the dissolution of the social</w:t>
      </w:r>
      <w:r w:rsidRPr="00A31B56">
        <w:rPr>
          <w:rFonts w:asciiTheme="majorHAnsi" w:hAnsiTheme="majorHAnsi"/>
        </w:rPr>
        <w:t xml:space="preserve">. And </w:t>
      </w:r>
      <w:r w:rsidRPr="00A31B56">
        <w:rPr>
          <w:rStyle w:val="Emphasis"/>
          <w:rFonts w:asciiTheme="majorHAnsi" w:hAnsiTheme="majorHAnsi"/>
        </w:rPr>
        <w:t>yet under conditions of neoliberal capitalism, politics will become a barely sublimated warfare</w:t>
      </w:r>
      <w:r w:rsidRPr="00A31B56">
        <w:rPr>
          <w:rFonts w:asciiTheme="majorHAnsi" w:hAnsiTheme="majorHAnsi"/>
        </w:rPr>
        <w:t xml:space="preserve">. </w:t>
      </w:r>
      <w:r w:rsidRPr="00A31B56">
        <w:rPr>
          <w:rStyle w:val="Emphasis"/>
          <w:rFonts w:asciiTheme="majorHAnsi" w:hAnsiTheme="majorHAnsi"/>
          <w:sz w:val="32"/>
          <w:szCs w:val="32"/>
        </w:rPr>
        <w:t>This will be a class warfare that denies its very nature</w:t>
      </w:r>
      <w:r w:rsidRPr="00A31B56">
        <w:rPr>
          <w:rFonts w:asciiTheme="majorHAnsi" w:hAnsiTheme="majorHAnsi"/>
          <w:sz w:val="32"/>
          <w:szCs w:val="32"/>
        </w:rPr>
        <w:t xml:space="preserve"> — a war </w:t>
      </w:r>
      <w:r w:rsidRPr="00A31B56">
        <w:rPr>
          <w:rStyle w:val="Emphasis"/>
          <w:rFonts w:asciiTheme="majorHAnsi" w:hAnsiTheme="majorHAnsi"/>
          <w:sz w:val="32"/>
          <w:szCs w:val="32"/>
        </w:rPr>
        <w:t>against the poor, a race war against minorities, a gender war against women, a religious war against Muslims, a war against the disabled</w:t>
      </w:r>
      <w:r w:rsidRPr="00A31B56">
        <w:rPr>
          <w:rFonts w:asciiTheme="majorHAnsi" w:hAnsiTheme="majorHAnsi"/>
          <w:sz w:val="32"/>
          <w:szCs w:val="32"/>
        </w:rPr>
        <w:t>.</w:t>
      </w:r>
      <w:r w:rsidRPr="00A31B56">
        <w:rPr>
          <w:rFonts w:asciiTheme="majorHAnsi" w:hAnsiTheme="majorHAnsi"/>
        </w:rPr>
        <w:t xml:space="preserve"> </w:t>
      </w:r>
      <w:r w:rsidRPr="00A31B56">
        <w:rPr>
          <w:rStyle w:val="Emphasis"/>
          <w:rFonts w:asciiTheme="majorHAnsi" w:hAnsiTheme="majorHAnsi"/>
        </w:rPr>
        <w:t>Neoliberal capitalism has left in its wake a multitude of destroyed subjects, many of whom are deeply convinced that their immediate future will be one of continuous exposure to violence and existential threat</w:t>
      </w:r>
      <w:r w:rsidRPr="00A31B56">
        <w:rPr>
          <w:rFonts w:asciiTheme="majorHAnsi" w:hAnsiTheme="majorHAnsi"/>
        </w:rPr>
        <w:t xml:space="preserve">. </w:t>
      </w:r>
      <w:r w:rsidRPr="00A31B56">
        <w:rPr>
          <w:rStyle w:val="StyleUnderline"/>
          <w:rFonts w:asciiTheme="majorHAnsi" w:hAnsiTheme="majorHAnsi"/>
        </w:rPr>
        <w:t>They</w:t>
      </w:r>
      <w:r w:rsidRPr="00A31B56">
        <w:rPr>
          <w:rFonts w:asciiTheme="majorHAnsi" w:hAnsiTheme="majorHAnsi"/>
        </w:rPr>
        <w:t xml:space="preserve"> genuinely </w:t>
      </w:r>
      <w:r w:rsidRPr="00A31B56">
        <w:rPr>
          <w:rStyle w:val="StyleUnderline"/>
          <w:rFonts w:asciiTheme="majorHAnsi" w:hAnsiTheme="majorHAnsi"/>
        </w:rPr>
        <w:t>long for a return to some sense of certainty, the sacred, hierarchy, religion and tradition</w:t>
      </w:r>
      <w:r w:rsidRPr="00A31B56">
        <w:rPr>
          <w:rFonts w:asciiTheme="majorHAnsi" w:hAnsiTheme="majorHAnsi"/>
        </w:rPr>
        <w:t xml:space="preserve">. </w:t>
      </w:r>
      <w:r w:rsidRPr="00A31B56">
        <w:rPr>
          <w:rStyle w:val="Emphasis"/>
          <w:rFonts w:asciiTheme="majorHAnsi" w:hAnsiTheme="majorHAnsi"/>
        </w:rPr>
        <w:t xml:space="preserve">They believe that nations have become </w:t>
      </w:r>
      <w:r w:rsidRPr="00A31B56">
        <w:rPr>
          <w:rStyle w:val="Emphasis"/>
          <w:rFonts w:asciiTheme="majorHAnsi" w:hAnsiTheme="majorHAnsi"/>
        </w:rPr>
        <w:lastRenderedPageBreak/>
        <w:t>akin to swamps that need to be drained and the world as it is should be brought to an end</w:t>
      </w:r>
      <w:r w:rsidRPr="00A31B56">
        <w:rPr>
          <w:rFonts w:asciiTheme="majorHAnsi" w:hAnsiTheme="majorHAnsi"/>
        </w:rPr>
        <w:t xml:space="preserve">. For this to happen, </w:t>
      </w:r>
      <w:r w:rsidRPr="00A31B56">
        <w:rPr>
          <w:rStyle w:val="Emphasis"/>
          <w:rFonts w:asciiTheme="majorHAnsi" w:hAnsiTheme="majorHAnsi"/>
        </w:rPr>
        <w:t>everything should be cleansed off</w:t>
      </w:r>
      <w:r w:rsidRPr="00A31B56">
        <w:rPr>
          <w:rFonts w:asciiTheme="majorHAnsi" w:hAnsiTheme="majorHAnsi"/>
        </w:rPr>
        <w:t xml:space="preserve">. </w:t>
      </w:r>
      <w:r w:rsidRPr="00A31B56">
        <w:rPr>
          <w:rStyle w:val="StyleUnderline"/>
          <w:rFonts w:asciiTheme="majorHAnsi" w:hAnsiTheme="majorHAnsi"/>
        </w:rPr>
        <w:t xml:space="preserve">They are convinced that they can only be saved in a violent struggle to restore their masculinity, the loss of which they attribute to the weaker among them, </w:t>
      </w:r>
      <w:proofErr w:type="gramStart"/>
      <w:r w:rsidRPr="00A31B56">
        <w:rPr>
          <w:rStyle w:val="StyleUnderline"/>
          <w:rFonts w:asciiTheme="majorHAnsi" w:hAnsiTheme="majorHAnsi"/>
        </w:rPr>
        <w:t>the</w:t>
      </w:r>
      <w:proofErr w:type="gramEnd"/>
      <w:r w:rsidRPr="00A31B56">
        <w:rPr>
          <w:rStyle w:val="StyleUnderline"/>
          <w:rFonts w:asciiTheme="majorHAnsi" w:hAnsiTheme="majorHAnsi"/>
        </w:rPr>
        <w:t xml:space="preserve"> weak they do not want to become</w:t>
      </w:r>
      <w:r w:rsidRPr="00A31B56">
        <w:rPr>
          <w:rFonts w:asciiTheme="majorHAnsi" w:hAnsiTheme="majorHAnsi"/>
        </w:rPr>
        <w:t xml:space="preserve">. In this context, </w:t>
      </w:r>
      <w:r w:rsidRPr="00A31B56">
        <w:rPr>
          <w:rStyle w:val="StyleUnderline"/>
          <w:rFonts w:asciiTheme="majorHAnsi" w:hAnsiTheme="majorHAnsi"/>
        </w:rPr>
        <w:t xml:space="preserve">the most successful political entrepreneurs will be those who convincingly speak to the losers, to the destroyed men and women of globalisation and to their ruined identities. </w:t>
      </w:r>
      <w:r w:rsidRPr="00A31B56">
        <w:rPr>
          <w:rFonts w:asciiTheme="majorHAnsi" w:hAnsiTheme="majorHAnsi"/>
        </w:rPr>
        <w:t>I</w:t>
      </w:r>
      <w:r w:rsidRPr="00A31B56">
        <w:rPr>
          <w:rStyle w:val="Emphasis"/>
          <w:rFonts w:asciiTheme="majorHAnsi" w:hAnsiTheme="majorHAnsi"/>
        </w:rPr>
        <w:t>n the street fight politics will become, reason will not matter. Nor will facts. Politics will revert into brutal survivalism in an ultracompetitive environment</w:t>
      </w:r>
      <w:r w:rsidRPr="00A31B56">
        <w:rPr>
          <w:rFonts w:asciiTheme="majorHAnsi" w:hAnsiTheme="majorHAnsi"/>
        </w:rPr>
        <w:t xml:space="preserve">. Under such conditions, </w:t>
      </w:r>
      <w:r w:rsidRPr="00A31B56">
        <w:rPr>
          <w:rStyle w:val="Emphasis"/>
          <w:rFonts w:asciiTheme="majorHAnsi" w:hAnsiTheme="majorHAnsi"/>
        </w:rPr>
        <w:t>the future of progressive and future-oriented mass politics of the left is very uncertain</w:t>
      </w:r>
      <w:r w:rsidRPr="00A31B56">
        <w:rPr>
          <w:rFonts w:asciiTheme="majorHAnsi" w:hAnsiTheme="majorHAnsi"/>
        </w:rPr>
        <w:t xml:space="preserve">. </w:t>
      </w:r>
      <w:r w:rsidRPr="00A31B56">
        <w:rPr>
          <w:rStyle w:val="StyleUnderline"/>
          <w:rFonts w:asciiTheme="majorHAnsi" w:hAnsiTheme="majorHAnsi"/>
        </w:rPr>
        <w:t xml:space="preserve">In a world set on objectifying everybody and every living thing in the name of profit, the erasure of the political by capital is the real threat. The transformation of the political into business raises the risk of the elimination of the very possibility of politics. </w:t>
      </w:r>
      <w:r w:rsidRPr="00A31B56">
        <w:rPr>
          <w:rStyle w:val="Emphasis"/>
          <w:rFonts w:asciiTheme="majorHAnsi" w:hAnsiTheme="majorHAnsi"/>
        </w:rPr>
        <w:t xml:space="preserve">Whether civilisation can give rise at all to any form of political life is the problem of the 21st century. </w:t>
      </w:r>
    </w:p>
    <w:p w14:paraId="54322637" w14:textId="77777777" w:rsidR="00B27D1A" w:rsidRPr="00A31B56" w:rsidRDefault="00B27D1A" w:rsidP="00B27D1A">
      <w:pPr>
        <w:rPr>
          <w:rFonts w:asciiTheme="majorHAnsi" w:hAnsiTheme="majorHAnsi"/>
        </w:rPr>
      </w:pPr>
    </w:p>
    <w:p w14:paraId="4257C04A" w14:textId="77777777" w:rsidR="00B27D1A" w:rsidRPr="00A31B56" w:rsidRDefault="00B27D1A" w:rsidP="00B27D1A">
      <w:pPr>
        <w:rPr>
          <w:rFonts w:asciiTheme="majorHAnsi" w:hAnsiTheme="majorHAnsi"/>
        </w:rPr>
      </w:pPr>
    </w:p>
    <w:p w14:paraId="68A7BA7A" w14:textId="0E8C6191" w:rsidR="00B61C86" w:rsidRPr="00A31B56" w:rsidRDefault="00B61C86" w:rsidP="00853073">
      <w:pPr>
        <w:pStyle w:val="Heading2"/>
        <w:rPr>
          <w:rFonts w:asciiTheme="majorHAnsi" w:hAnsiTheme="majorHAnsi"/>
        </w:rPr>
      </w:pPr>
      <w:r w:rsidRPr="00A31B56">
        <w:rPr>
          <w:rFonts w:asciiTheme="majorHAnsi" w:hAnsiTheme="majorHAnsi"/>
        </w:rPr>
        <w:lastRenderedPageBreak/>
        <w:t>2AC Impact – Extinction</w:t>
      </w:r>
    </w:p>
    <w:p w14:paraId="3A87AB14" w14:textId="77777777" w:rsidR="00B61C86" w:rsidRPr="00A31B56" w:rsidRDefault="00B61C86" w:rsidP="00B61C86">
      <w:pPr>
        <w:pStyle w:val="Heading4"/>
        <w:rPr>
          <w:rFonts w:asciiTheme="majorHAnsi" w:hAnsiTheme="majorHAnsi"/>
        </w:rPr>
      </w:pPr>
      <w:r w:rsidRPr="00A31B56">
        <w:rPr>
          <w:rFonts w:asciiTheme="majorHAnsi" w:hAnsiTheme="majorHAnsi"/>
        </w:rPr>
        <w:t>We stand at the threshold for the defeat of the human race – only a renewed poesis staves off inevitable self-destruction</w:t>
      </w:r>
    </w:p>
    <w:p w14:paraId="01BAE8F9" w14:textId="77777777" w:rsidR="00B61C86" w:rsidRPr="00A31B56" w:rsidRDefault="00B61C86" w:rsidP="00B61C86">
      <w:pPr>
        <w:rPr>
          <w:rFonts w:asciiTheme="majorHAnsi" w:hAnsiTheme="majorHAnsi"/>
        </w:rPr>
      </w:pPr>
      <w:r w:rsidRPr="00A31B56">
        <w:rPr>
          <w:rFonts w:asciiTheme="majorHAnsi" w:hAnsiTheme="majorHAnsi"/>
        </w:rPr>
        <w:t>---Millennia of colonization has produced a situation in which ISIS is only the beginning of a terrorist planetary civil war</w:t>
      </w:r>
    </w:p>
    <w:p w14:paraId="7A884F9A" w14:textId="77777777" w:rsidR="00B61C86" w:rsidRPr="00A31B56" w:rsidRDefault="00B61C86" w:rsidP="00B61C86">
      <w:pPr>
        <w:rPr>
          <w:rFonts w:asciiTheme="majorHAnsi" w:hAnsiTheme="majorHAnsi"/>
        </w:rPr>
      </w:pPr>
      <w:r w:rsidRPr="00A31B56">
        <w:rPr>
          <w:rFonts w:asciiTheme="majorHAnsi" w:hAnsiTheme="majorHAnsi"/>
        </w:rPr>
        <w:t>---We must retrieve the task of thought – thinking in times of apocalyptic trauma especially in the midst of an era premised on communication and speed. The task of such a project of retrieving thought from the ashes of technological development and neoliberalism is to resist the allegedly unavoidable and insist upon the unpredictable – Lenin example</w:t>
      </w:r>
    </w:p>
    <w:p w14:paraId="5A62BB29" w14:textId="77777777" w:rsidR="00B61C86" w:rsidRPr="00A31B56" w:rsidRDefault="00B61C86" w:rsidP="00B61C86">
      <w:pPr>
        <w:rPr>
          <w:rFonts w:asciiTheme="majorHAnsi" w:hAnsiTheme="majorHAnsi"/>
        </w:rPr>
      </w:pPr>
      <w:r w:rsidRPr="00A31B56">
        <w:rPr>
          <w:rFonts w:asciiTheme="majorHAnsi" w:hAnsiTheme="majorHAnsi"/>
        </w:rPr>
        <w:t xml:space="preserve">---Auschwitz is under construction today and now - </w:t>
      </w:r>
    </w:p>
    <w:p w14:paraId="18B2FA2D" w14:textId="77777777" w:rsidR="00B61C86" w:rsidRPr="00A31B56" w:rsidRDefault="00B61C86" w:rsidP="00B61C86">
      <w:pPr>
        <w:rPr>
          <w:rFonts w:asciiTheme="majorHAnsi" w:hAnsiTheme="majorHAnsi"/>
        </w:rPr>
      </w:pPr>
      <w:r w:rsidRPr="00A31B56">
        <w:rPr>
          <w:rStyle w:val="Style13ptBold"/>
          <w:rFonts w:asciiTheme="majorHAnsi" w:hAnsiTheme="majorHAnsi"/>
        </w:rPr>
        <w:t>Bifo 17.</w:t>
      </w:r>
      <w:r w:rsidRPr="00A31B56">
        <w:rPr>
          <w:rFonts w:asciiTheme="majorHAnsi" w:hAnsiTheme="majorHAnsi"/>
        </w:rPr>
        <w:t xml:space="preserve"> Franco “Bifo” Berardi, Italian post-autonomist activist, artist, and theorist, professor of Social History of the Media at the Accademia di Brera (Italy), “The Second Coming of What?” e-flux journal #83 – June 2017, http://www.e-flux.com/journal/83/142355/the-second-coming/</w:t>
      </w:r>
    </w:p>
    <w:p w14:paraId="25344181" w14:textId="77777777" w:rsidR="00B61C86" w:rsidRPr="00A31B56" w:rsidRDefault="00B61C86" w:rsidP="00B61C86">
      <w:pPr>
        <w:rPr>
          <w:rFonts w:asciiTheme="majorHAnsi" w:hAnsiTheme="majorHAnsi"/>
        </w:rPr>
      </w:pPr>
    </w:p>
    <w:p w14:paraId="60C1AB55" w14:textId="77777777" w:rsidR="00B61C86" w:rsidRPr="00A31B56" w:rsidRDefault="00B61C86" w:rsidP="00B61C86">
      <w:pPr>
        <w:rPr>
          <w:rFonts w:asciiTheme="majorHAnsi" w:hAnsiTheme="majorHAnsi"/>
        </w:rPr>
      </w:pPr>
      <w:r w:rsidRPr="00A31B56">
        <w:rPr>
          <w:rFonts w:asciiTheme="majorHAnsi" w:hAnsiTheme="majorHAnsi"/>
          <w:sz w:val="16"/>
          <w:szCs w:val="16"/>
        </w:rPr>
        <w:t>The second coming of communism will happen on grounds that have nothing to do with Leninist force and Bolshevik coercion, nothing to do with political dictatorship.</w:t>
      </w:r>
      <w:r w:rsidRPr="00A31B56">
        <w:rPr>
          <w:rFonts w:asciiTheme="majorHAnsi" w:hAnsiTheme="majorHAnsi"/>
        </w:rPr>
        <w:t xml:space="preserve"> </w:t>
      </w:r>
      <w:r w:rsidRPr="00A31B56">
        <w:rPr>
          <w:rStyle w:val="Emphasis"/>
          <w:rFonts w:asciiTheme="majorHAnsi" w:hAnsiTheme="majorHAnsi"/>
        </w:rPr>
        <w:t>The second coming of communism will happen as an effect of the trauma that capitalism (and the capitalist use of technology) has inflicted on the human mind</w:t>
      </w:r>
      <w:r w:rsidRPr="00A31B56">
        <w:rPr>
          <w:rFonts w:asciiTheme="majorHAnsi" w:hAnsiTheme="majorHAnsi"/>
        </w:rPr>
        <w:t xml:space="preserve">. </w:t>
      </w:r>
      <w:r w:rsidRPr="00A31B56">
        <w:rPr>
          <w:rStyle w:val="StyleUnderline"/>
          <w:rFonts w:asciiTheme="majorHAnsi" w:hAnsiTheme="majorHAnsi"/>
        </w:rPr>
        <w:t xml:space="preserve">Economic competition and obsessive accumulation have provoked </w:t>
      </w:r>
      <w:r w:rsidRPr="00A31B56">
        <w:rPr>
          <w:rStyle w:val="Emphasis"/>
          <w:rFonts w:asciiTheme="majorHAnsi" w:hAnsiTheme="majorHAnsi"/>
        </w:rPr>
        <w:t>violence, frustration, and war</w:t>
      </w:r>
      <w:r w:rsidRPr="00A31B56">
        <w:rPr>
          <w:rFonts w:asciiTheme="majorHAnsi" w:hAnsiTheme="majorHAnsi"/>
        </w:rPr>
        <w:t xml:space="preserve">. </w:t>
      </w:r>
      <w:r w:rsidRPr="00A31B56">
        <w:rPr>
          <w:rStyle w:val="StyleUnderline"/>
          <w:rFonts w:asciiTheme="majorHAnsi" w:hAnsiTheme="majorHAnsi"/>
        </w:rPr>
        <w:t>Communism means ridding ourselves of the superstition of property and the superstition of salaried work</w:t>
      </w:r>
      <w:r w:rsidRPr="00A31B56">
        <w:rPr>
          <w:rFonts w:asciiTheme="majorHAnsi" w:hAnsiTheme="majorHAnsi"/>
        </w:rPr>
        <w:t xml:space="preserve">. </w:t>
      </w:r>
      <w:r w:rsidRPr="00A31B56">
        <w:rPr>
          <w:rStyle w:val="Emphasis"/>
          <w:rFonts w:asciiTheme="majorHAnsi" w:hAnsiTheme="majorHAnsi"/>
        </w:rPr>
        <w:t>The redistribution of wealth and the emancipation of social time from the blackmail of salaried work: there is no other key to the future. What happened in 2016</w:t>
      </w:r>
      <w:r w:rsidRPr="00A31B56">
        <w:rPr>
          <w:rFonts w:asciiTheme="majorHAnsi" w:hAnsiTheme="majorHAnsi"/>
        </w:rPr>
        <w:t xml:space="preserve"> (</w:t>
      </w:r>
      <w:r w:rsidRPr="00A31B56">
        <w:rPr>
          <w:rStyle w:val="StyleUnderline"/>
          <w:rFonts w:asciiTheme="majorHAnsi" w:hAnsiTheme="majorHAnsi"/>
        </w:rPr>
        <w:t>Brexit, the victory of Trump, spreading nationalism in Europe, spreading civil war around the global</w:t>
      </w:r>
      <w:r w:rsidRPr="00A31B56">
        <w:rPr>
          <w:rFonts w:asciiTheme="majorHAnsi" w:hAnsiTheme="majorHAnsi"/>
        </w:rPr>
        <w:t xml:space="preserve">) </w:t>
      </w:r>
      <w:r w:rsidRPr="00A31B56">
        <w:rPr>
          <w:rStyle w:val="Emphasis"/>
          <w:rFonts w:asciiTheme="majorHAnsi" w:hAnsiTheme="majorHAnsi"/>
        </w:rPr>
        <w:t>is jeopardizing the mental world-map inherited from the modern age</w:t>
      </w:r>
      <w:r w:rsidRPr="00A31B56">
        <w:rPr>
          <w:rFonts w:asciiTheme="majorHAnsi" w:hAnsiTheme="majorHAnsi"/>
        </w:rPr>
        <w:t xml:space="preserve">. </w:t>
      </w:r>
      <w:r w:rsidRPr="00A31B56">
        <w:rPr>
          <w:rStyle w:val="StyleUnderline"/>
          <w:rFonts w:asciiTheme="majorHAnsi" w:hAnsiTheme="majorHAnsi"/>
        </w:rPr>
        <w:t>This is confirmed by an article entitled “Toward a Global Realignment” by</w:t>
      </w:r>
      <w:r w:rsidRPr="00A31B56">
        <w:rPr>
          <w:rFonts w:asciiTheme="majorHAnsi" w:hAnsiTheme="majorHAnsi"/>
        </w:rPr>
        <w:t xml:space="preserve"> Zbigniew </w:t>
      </w:r>
      <w:r w:rsidRPr="00A31B56">
        <w:rPr>
          <w:rStyle w:val="StyleUnderline"/>
          <w:rFonts w:asciiTheme="majorHAnsi" w:hAnsiTheme="majorHAnsi"/>
        </w:rPr>
        <w:t>Brzezinski</w:t>
      </w:r>
      <w:r w:rsidRPr="00A31B56">
        <w:rPr>
          <w:rFonts w:asciiTheme="majorHAnsi" w:hAnsiTheme="majorHAnsi"/>
        </w:rPr>
        <w:t xml:space="preserve">, </w:t>
      </w:r>
      <w:r w:rsidRPr="00A31B56">
        <w:rPr>
          <w:rFonts w:asciiTheme="majorHAnsi" w:hAnsiTheme="majorHAnsi"/>
          <w:sz w:val="16"/>
          <w:szCs w:val="16"/>
        </w:rPr>
        <w:t>published in The American Interest in June 2016.1Until his death in May of this year, Brzezinski was a leading foreign policy intellectual who for decades was an authoritative representative of the American establishment.</w:t>
      </w:r>
      <w:r w:rsidRPr="00A31B56">
        <w:rPr>
          <w:rFonts w:asciiTheme="majorHAnsi" w:hAnsiTheme="majorHAnsi"/>
        </w:rPr>
        <w:t xml:space="preserve"> </w:t>
      </w:r>
      <w:r w:rsidRPr="00A31B56">
        <w:rPr>
          <w:rStyle w:val="StyleUnderline"/>
          <w:rFonts w:asciiTheme="majorHAnsi" w:hAnsiTheme="majorHAnsi"/>
        </w:rPr>
        <w:t>According to Brzezinski</w:t>
      </w:r>
      <w:r w:rsidRPr="00A31B56">
        <w:rPr>
          <w:rFonts w:asciiTheme="majorHAnsi" w:hAnsiTheme="majorHAnsi"/>
        </w:rPr>
        <w:t xml:space="preserve">, </w:t>
      </w:r>
      <w:r w:rsidRPr="00A31B56">
        <w:rPr>
          <w:rStyle w:val="Emphasis"/>
          <w:rFonts w:asciiTheme="majorHAnsi" w:hAnsiTheme="majorHAnsi"/>
        </w:rPr>
        <w:t>Daesh is only the beginning of a terrorist planetary war that will mark the current century</w:t>
      </w:r>
      <w:r w:rsidRPr="00A31B56">
        <w:rPr>
          <w:rFonts w:asciiTheme="majorHAnsi" w:hAnsiTheme="majorHAnsi"/>
        </w:rPr>
        <w:t xml:space="preserve">. </w:t>
      </w:r>
      <w:r w:rsidRPr="00A31B56">
        <w:rPr>
          <w:rStyle w:val="StyleUnderline"/>
          <w:rFonts w:asciiTheme="majorHAnsi" w:hAnsiTheme="majorHAnsi"/>
        </w:rPr>
        <w:t>Westerners</w:t>
      </w:r>
      <w:r w:rsidRPr="00A31B56">
        <w:rPr>
          <w:rFonts w:asciiTheme="majorHAnsi" w:hAnsiTheme="majorHAnsi"/>
        </w:rPr>
        <w:t xml:space="preserve">, Brzezinski says, </w:t>
      </w:r>
      <w:r w:rsidRPr="00A31B56">
        <w:rPr>
          <w:rStyle w:val="Emphasis"/>
          <w:rFonts w:asciiTheme="majorHAnsi" w:hAnsiTheme="majorHAnsi"/>
        </w:rPr>
        <w:t>have to realize that after five hundred years of predation, massacre, and humiliation, the colonized peoples of the world have started taking their revenge</w:t>
      </w:r>
      <w:r w:rsidRPr="00A31B56">
        <w:rPr>
          <w:rFonts w:asciiTheme="majorHAnsi" w:hAnsiTheme="majorHAnsi"/>
        </w:rPr>
        <w:t xml:space="preserve">, </w:t>
      </w:r>
      <w:r w:rsidRPr="00A31B56">
        <w:rPr>
          <w:rStyle w:val="Emphasis"/>
          <w:rFonts w:asciiTheme="majorHAnsi" w:hAnsiTheme="majorHAnsi"/>
        </w:rPr>
        <w:t>launching religious and national wars everywhere</w:t>
      </w:r>
      <w:r w:rsidRPr="00A31B56">
        <w:rPr>
          <w:rFonts w:asciiTheme="majorHAnsi" w:hAnsiTheme="majorHAnsi"/>
        </w:rPr>
        <w:t xml:space="preserve">. </w:t>
      </w:r>
      <w:r w:rsidRPr="00A31B56">
        <w:rPr>
          <w:rStyle w:val="Emphasis"/>
          <w:rFonts w:asciiTheme="majorHAnsi" w:hAnsiTheme="majorHAnsi"/>
        </w:rPr>
        <w:t>The oppressed of the world are able to take revenge now because of the accessibility of deadly and massively destructive weapons</w:t>
      </w:r>
      <w:r w:rsidRPr="00A31B56">
        <w:rPr>
          <w:rFonts w:asciiTheme="majorHAnsi" w:hAnsiTheme="majorHAnsi"/>
        </w:rPr>
        <w:t xml:space="preserve">. </w:t>
      </w:r>
      <w:r w:rsidRPr="00A31B56">
        <w:rPr>
          <w:rStyle w:val="StyleUnderline"/>
          <w:rFonts w:asciiTheme="majorHAnsi" w:hAnsiTheme="majorHAnsi"/>
        </w:rPr>
        <w:t>After centuries of plunder and humiliation, the victims are reacting</w:t>
      </w:r>
      <w:r w:rsidRPr="00A31B56">
        <w:rPr>
          <w:rFonts w:asciiTheme="majorHAnsi" w:hAnsiTheme="majorHAnsi"/>
        </w:rPr>
        <w:t xml:space="preserve">. On the other side, </w:t>
      </w:r>
      <w:r w:rsidRPr="00A31B56">
        <w:rPr>
          <w:rStyle w:val="Emphasis"/>
          <w:rFonts w:asciiTheme="majorHAnsi" w:hAnsiTheme="majorHAnsi"/>
        </w:rPr>
        <w:t>white Western workers, impoverished by the financial aggression of the last thirty years, are seeking social revenge and unleashing a global racial war</w:t>
      </w:r>
      <w:r w:rsidRPr="00A31B56">
        <w:rPr>
          <w:rFonts w:asciiTheme="majorHAnsi" w:hAnsiTheme="majorHAnsi"/>
        </w:rPr>
        <w:t xml:space="preserve">. </w:t>
      </w:r>
      <w:r w:rsidRPr="00A31B56">
        <w:rPr>
          <w:rStyle w:val="Emphasis"/>
          <w:rFonts w:asciiTheme="majorHAnsi" w:hAnsiTheme="majorHAnsi"/>
          <w:sz w:val="28"/>
          <w:szCs w:val="28"/>
        </w:rPr>
        <w:t xml:space="preserve">From an internationalist point of view, this is the worst-case scenario—a perfect recipe for the defeat of the human race. </w:t>
      </w:r>
      <w:r w:rsidRPr="00A31B56">
        <w:rPr>
          <w:rStyle w:val="Emphasis"/>
          <w:rFonts w:asciiTheme="majorHAnsi" w:hAnsiTheme="majorHAnsi"/>
        </w:rPr>
        <w:t>The victory of Donald Trump is the price that the white working class is willing to pay in order to take revenge against the neoliberal left</w:t>
      </w:r>
      <w:r w:rsidRPr="00A31B56">
        <w:rPr>
          <w:rFonts w:asciiTheme="majorHAnsi" w:hAnsiTheme="majorHAnsi"/>
        </w:rPr>
        <w:t xml:space="preserve">. </w:t>
      </w:r>
      <w:r w:rsidRPr="00A31B56">
        <w:rPr>
          <w:rFonts w:asciiTheme="majorHAnsi" w:hAnsiTheme="majorHAnsi"/>
          <w:sz w:val="16"/>
          <w:szCs w:val="16"/>
        </w:rPr>
        <w:t>Humiliated people sometimes decide to identify with the humiliator in chief.</w:t>
      </w:r>
      <w:r w:rsidRPr="00A31B56">
        <w:rPr>
          <w:rFonts w:asciiTheme="majorHAnsi" w:hAnsiTheme="majorHAnsi"/>
        </w:rPr>
        <w:t xml:space="preserve"> </w:t>
      </w:r>
      <w:r w:rsidRPr="00A31B56">
        <w:rPr>
          <w:rStyle w:val="StyleUnderline"/>
          <w:rFonts w:asciiTheme="majorHAnsi" w:hAnsiTheme="majorHAnsi"/>
        </w:rPr>
        <w:t>Humiliated white US workers have chosen Trump because he is the humiliator of the humiliating neoliberal elite</w:t>
      </w:r>
      <w:r w:rsidRPr="00A31B56">
        <w:rPr>
          <w:rFonts w:asciiTheme="majorHAnsi" w:hAnsiTheme="majorHAnsi"/>
        </w:rPr>
        <w:t xml:space="preserve">. </w:t>
      </w:r>
      <w:r w:rsidRPr="00A31B56">
        <w:rPr>
          <w:rFonts w:asciiTheme="majorHAnsi" w:hAnsiTheme="majorHAnsi"/>
          <w:sz w:val="16"/>
          <w:szCs w:val="16"/>
        </w:rPr>
        <w:t xml:space="preserve">They think: he is our man because he is the one who best knows how to humiliate those who have cheated us. Unavoidable and Unpredictable </w:t>
      </w:r>
      <w:r w:rsidRPr="00A31B56">
        <w:rPr>
          <w:rStyle w:val="StyleUnderline"/>
          <w:rFonts w:asciiTheme="majorHAnsi" w:hAnsiTheme="majorHAnsi"/>
        </w:rPr>
        <w:t>In the crystal ball of our century</w:t>
      </w:r>
      <w:r w:rsidRPr="00A31B56">
        <w:rPr>
          <w:rFonts w:asciiTheme="majorHAnsi" w:hAnsiTheme="majorHAnsi"/>
        </w:rPr>
        <w:t xml:space="preserve">, </w:t>
      </w:r>
      <w:r w:rsidRPr="00A31B56">
        <w:rPr>
          <w:rStyle w:val="Emphasis"/>
          <w:rFonts w:asciiTheme="majorHAnsi" w:hAnsiTheme="majorHAnsi"/>
        </w:rPr>
        <w:t xml:space="preserve">it’s easy to see an </w:t>
      </w:r>
      <w:r w:rsidRPr="00A31B56">
        <w:rPr>
          <w:rStyle w:val="Emphasis"/>
          <w:rFonts w:asciiTheme="majorHAnsi" w:hAnsiTheme="majorHAnsi"/>
        </w:rPr>
        <w:lastRenderedPageBreak/>
        <w:t>increase in war and exploitation</w:t>
      </w:r>
      <w:r w:rsidRPr="00A31B56">
        <w:rPr>
          <w:rFonts w:asciiTheme="majorHAnsi" w:hAnsiTheme="majorHAnsi"/>
        </w:rPr>
        <w:t xml:space="preserve">. </w:t>
      </w:r>
      <w:r w:rsidRPr="00A31B56">
        <w:rPr>
          <w:rFonts w:asciiTheme="majorHAnsi" w:hAnsiTheme="majorHAnsi"/>
          <w:sz w:val="16"/>
          <w:szCs w:val="16"/>
        </w:rPr>
        <w:t xml:space="preserve">But we should never forget that the unavoidable usually does not happen, because in history it is the unpredictable that prevails. </w:t>
      </w:r>
      <w:r w:rsidRPr="00A31B56">
        <w:rPr>
          <w:rStyle w:val="Emphasis"/>
          <w:rFonts w:asciiTheme="majorHAnsi" w:hAnsiTheme="majorHAnsi"/>
        </w:rPr>
        <w:t>Our first task as intellectuals is to describe the unavoidable</w:t>
      </w:r>
      <w:r w:rsidRPr="00A31B56">
        <w:rPr>
          <w:rFonts w:asciiTheme="majorHAnsi" w:hAnsiTheme="majorHAnsi"/>
        </w:rPr>
        <w:t xml:space="preserve">. </w:t>
      </w:r>
      <w:r w:rsidRPr="00A31B56">
        <w:rPr>
          <w:rStyle w:val="StyleUnderline"/>
          <w:rFonts w:asciiTheme="majorHAnsi" w:hAnsiTheme="majorHAnsi"/>
        </w:rPr>
        <w:t>We have to look straight into the eyes of the beast</w:t>
      </w:r>
      <w:r w:rsidRPr="00A31B56">
        <w:rPr>
          <w:rFonts w:asciiTheme="majorHAnsi" w:hAnsiTheme="majorHAnsi"/>
        </w:rPr>
        <w:t xml:space="preserve">. But </w:t>
      </w:r>
      <w:r w:rsidRPr="00A31B56">
        <w:rPr>
          <w:rStyle w:val="Emphasis"/>
          <w:rFonts w:asciiTheme="majorHAnsi" w:hAnsiTheme="majorHAnsi"/>
        </w:rPr>
        <w:t>simultaneously we have to remember that the game-changing event that opens a new view and new possibilities is unpredictable</w:t>
      </w:r>
      <w:r w:rsidRPr="00A31B56">
        <w:rPr>
          <w:rFonts w:asciiTheme="majorHAnsi" w:hAnsiTheme="majorHAnsi"/>
        </w:rPr>
        <w:t xml:space="preserve">. </w:t>
      </w:r>
      <w:r w:rsidRPr="00A31B56">
        <w:rPr>
          <w:rStyle w:val="Emphasis"/>
          <w:rFonts w:asciiTheme="majorHAnsi" w:hAnsiTheme="majorHAnsi"/>
        </w:rPr>
        <w:t>The more complex a system is, the less we can predict the wide-ranging effects of a marginal cultural trend or an unknown technical discovery</w:t>
      </w:r>
      <w:r w:rsidRPr="00A31B56">
        <w:rPr>
          <w:rFonts w:asciiTheme="majorHAnsi" w:hAnsiTheme="majorHAnsi"/>
        </w:rPr>
        <w:t xml:space="preserve">. </w:t>
      </w:r>
      <w:r w:rsidRPr="00A31B56">
        <w:rPr>
          <w:rFonts w:asciiTheme="majorHAnsi" w:hAnsiTheme="majorHAnsi"/>
          <w:sz w:val="28"/>
          <w:szCs w:val="28"/>
        </w:rPr>
        <w:t xml:space="preserve">Thus, </w:t>
      </w:r>
      <w:r w:rsidRPr="00A31B56">
        <w:rPr>
          <w:rStyle w:val="Emphasis"/>
          <w:rFonts w:asciiTheme="majorHAnsi" w:hAnsiTheme="majorHAnsi"/>
          <w:sz w:val="28"/>
          <w:szCs w:val="28"/>
        </w:rPr>
        <w:t>notwithstanding our feelings of despair, we should not stop exercising the art of thinking and the art of philosophical imagination</w:t>
      </w:r>
      <w:r w:rsidRPr="00A31B56">
        <w:rPr>
          <w:rFonts w:asciiTheme="majorHAnsi" w:hAnsiTheme="majorHAnsi"/>
          <w:sz w:val="28"/>
          <w:szCs w:val="28"/>
        </w:rPr>
        <w:t xml:space="preserve">. I know that </w:t>
      </w:r>
      <w:r w:rsidRPr="00A31B56">
        <w:rPr>
          <w:rStyle w:val="Emphasis"/>
          <w:rFonts w:asciiTheme="majorHAnsi" w:hAnsiTheme="majorHAnsi"/>
          <w:sz w:val="28"/>
          <w:szCs w:val="28"/>
        </w:rPr>
        <w:t>in the age of communication and speed, thought is dismissed as an old habit</w:t>
      </w:r>
      <w:r w:rsidRPr="00A31B56">
        <w:rPr>
          <w:rStyle w:val="Emphasis"/>
          <w:rFonts w:asciiTheme="majorHAnsi" w:hAnsiTheme="majorHAnsi"/>
        </w:rPr>
        <w:t xml:space="preserve">. Thought seems ineffective and ornamental. But this is part of the unavoidable. </w:t>
      </w:r>
      <w:r w:rsidRPr="00A31B56">
        <w:rPr>
          <w:rStyle w:val="Emphasis"/>
          <w:rFonts w:asciiTheme="majorHAnsi" w:hAnsiTheme="majorHAnsi"/>
          <w:sz w:val="28"/>
          <w:szCs w:val="28"/>
        </w:rPr>
        <w:t xml:space="preserve">We should not stop thinking because the unpredictable may soon need to be thought, and this is our job, our task: thinking in times of apocalyptic trauma. </w:t>
      </w:r>
      <w:r w:rsidRPr="00A31B56">
        <w:rPr>
          <w:rFonts w:asciiTheme="majorHAnsi" w:hAnsiTheme="majorHAnsi"/>
          <w:sz w:val="16"/>
          <w:szCs w:val="16"/>
        </w:rPr>
        <w:t>This is why we should not stop repeating the word internationalism. You know what internationalism is. When</w:t>
      </w:r>
      <w:r w:rsidRPr="00A31B56">
        <w:rPr>
          <w:rFonts w:asciiTheme="majorHAnsi" w:hAnsiTheme="majorHAnsi"/>
        </w:rPr>
        <w:t xml:space="preserve"> </w:t>
      </w:r>
      <w:r w:rsidRPr="00A31B56">
        <w:rPr>
          <w:rStyle w:val="StyleUnderline"/>
          <w:rFonts w:asciiTheme="majorHAnsi" w:hAnsiTheme="majorHAnsi"/>
        </w:rPr>
        <w:t xml:space="preserve">Lenin </w:t>
      </w:r>
      <w:proofErr w:type="gramStart"/>
      <w:r w:rsidRPr="00A31B56">
        <w:rPr>
          <w:rStyle w:val="StyleUnderline"/>
          <w:rFonts w:asciiTheme="majorHAnsi" w:hAnsiTheme="majorHAnsi"/>
        </w:rPr>
        <w:t>wrote</w:t>
      </w:r>
      <w:r w:rsidRPr="00A31B56">
        <w:rPr>
          <w:rFonts w:asciiTheme="majorHAnsi" w:hAnsiTheme="majorHAnsi"/>
        </w:rPr>
        <w:t xml:space="preserve"> that</w:t>
      </w:r>
      <w:proofErr w:type="gramEnd"/>
      <w:r w:rsidRPr="00A31B56">
        <w:rPr>
          <w:rFonts w:asciiTheme="majorHAnsi" w:hAnsiTheme="majorHAnsi"/>
        </w:rPr>
        <w:t xml:space="preserve"> “</w:t>
      </w:r>
      <w:r w:rsidRPr="00A31B56">
        <w:rPr>
          <w:rStyle w:val="StyleUnderline"/>
          <w:rFonts w:asciiTheme="majorHAnsi" w:hAnsiTheme="majorHAnsi"/>
        </w:rPr>
        <w:t>capitalism brings war like clouds bring the storm</w:t>
      </w:r>
      <w:r w:rsidRPr="00A31B56">
        <w:rPr>
          <w:rFonts w:asciiTheme="majorHAnsi" w:hAnsiTheme="majorHAnsi"/>
        </w:rPr>
        <w:t xml:space="preserve">,” </w:t>
      </w:r>
      <w:r w:rsidRPr="00A31B56">
        <w:rPr>
          <w:rStyle w:val="StyleUnderline"/>
          <w:rFonts w:asciiTheme="majorHAnsi" w:hAnsiTheme="majorHAnsi"/>
        </w:rPr>
        <w:t>he knew</w:t>
      </w:r>
      <w:r w:rsidRPr="00A31B56">
        <w:rPr>
          <w:rFonts w:asciiTheme="majorHAnsi" w:hAnsiTheme="majorHAnsi"/>
        </w:rPr>
        <w:t xml:space="preserve"> that </w:t>
      </w:r>
      <w:r w:rsidRPr="00A31B56">
        <w:rPr>
          <w:rStyle w:val="StyleUnderline"/>
          <w:rFonts w:asciiTheme="majorHAnsi" w:hAnsiTheme="majorHAnsi"/>
        </w:rPr>
        <w:t>the First World War was unavoidable</w:t>
      </w:r>
      <w:r w:rsidRPr="00A31B56">
        <w:rPr>
          <w:rFonts w:asciiTheme="majorHAnsi" w:hAnsiTheme="majorHAnsi"/>
        </w:rPr>
        <w:t xml:space="preserve">, and he knew that </w:t>
      </w:r>
      <w:r w:rsidRPr="00A31B56">
        <w:rPr>
          <w:rStyle w:val="Emphasis"/>
          <w:rFonts w:asciiTheme="majorHAnsi" w:hAnsiTheme="majorHAnsi"/>
        </w:rPr>
        <w:t>this unavoidability could only be subverted by the unpredictable</w:t>
      </w:r>
      <w:r w:rsidRPr="00A31B56">
        <w:rPr>
          <w:rFonts w:asciiTheme="majorHAnsi" w:hAnsiTheme="majorHAnsi"/>
        </w:rPr>
        <w:t xml:space="preserve">: </w:t>
      </w:r>
      <w:r w:rsidRPr="00A31B56">
        <w:rPr>
          <w:rStyle w:val="Emphasis"/>
          <w:rFonts w:asciiTheme="majorHAnsi" w:hAnsiTheme="majorHAnsi"/>
        </w:rPr>
        <w:t>a workers’ revolution</w:t>
      </w:r>
      <w:r w:rsidRPr="00A31B56">
        <w:rPr>
          <w:rFonts w:asciiTheme="majorHAnsi" w:hAnsiTheme="majorHAnsi"/>
        </w:rPr>
        <w:t xml:space="preserve">. </w:t>
      </w:r>
      <w:r w:rsidRPr="00A31B56">
        <w:rPr>
          <w:rStyle w:val="StyleUnderline"/>
          <w:rFonts w:asciiTheme="majorHAnsi" w:hAnsiTheme="majorHAnsi"/>
        </w:rPr>
        <w:t>In 1914, while French and German socialists voted for war credits, succumbing to the rhetoric of patriotism and accepting national war, Lenin said no to the war. I’ve never been a Leninist, but I cannot deny that at the Zimmerwald Conference in 1915, Lenin was right</w:t>
      </w:r>
      <w:r w:rsidRPr="00A31B56">
        <w:rPr>
          <w:rFonts w:asciiTheme="majorHAnsi" w:hAnsiTheme="majorHAnsi"/>
        </w:rPr>
        <w:t xml:space="preserve">. </w:t>
      </w:r>
      <w:r w:rsidRPr="00A31B56">
        <w:rPr>
          <w:rFonts w:asciiTheme="majorHAnsi" w:hAnsiTheme="majorHAnsi"/>
          <w:sz w:val="28"/>
          <w:szCs w:val="28"/>
        </w:rPr>
        <w:t xml:space="preserve">Similarly today, </w:t>
      </w:r>
      <w:r w:rsidRPr="00A31B56">
        <w:rPr>
          <w:rStyle w:val="Emphasis"/>
          <w:rFonts w:asciiTheme="majorHAnsi" w:hAnsiTheme="majorHAnsi"/>
          <w:sz w:val="28"/>
          <w:szCs w:val="28"/>
        </w:rPr>
        <w:t>despite the unavoidability of war, we must say no to the war</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We must organize desertion and boycotts</w:t>
      </w:r>
      <w:r w:rsidRPr="00A31B56">
        <w:rPr>
          <w:rFonts w:asciiTheme="majorHAnsi" w:hAnsiTheme="majorHAnsi"/>
        </w:rPr>
        <w:t xml:space="preserve">; </w:t>
      </w:r>
      <w:r w:rsidRPr="00A31B56">
        <w:rPr>
          <w:rStyle w:val="Emphasis"/>
          <w:rFonts w:asciiTheme="majorHAnsi" w:hAnsiTheme="majorHAnsi"/>
        </w:rPr>
        <w:t>we must prepare the overthrow of the system that has generated the war</w:t>
      </w:r>
      <w:r w:rsidRPr="00A31B56">
        <w:rPr>
          <w:rFonts w:asciiTheme="majorHAnsi" w:hAnsiTheme="majorHAnsi"/>
        </w:rPr>
        <w:t xml:space="preserve">. </w:t>
      </w:r>
      <w:r w:rsidRPr="00A31B56">
        <w:rPr>
          <w:rStyle w:val="StyleUnderline"/>
          <w:rFonts w:asciiTheme="majorHAnsi" w:hAnsiTheme="majorHAnsi"/>
        </w:rPr>
        <w:t>Internationalism is not a moral value nor an ideology, but the materialist understanding of a simple fact: the workers of the world share a common interest, which is having more of what they produce, and working less</w:t>
      </w:r>
      <w:r w:rsidRPr="00A31B56">
        <w:rPr>
          <w:rFonts w:asciiTheme="majorHAnsi" w:hAnsiTheme="majorHAnsi"/>
        </w:rPr>
        <w:t xml:space="preserve">. </w:t>
      </w:r>
      <w:r w:rsidRPr="00A31B56">
        <w:rPr>
          <w:rStyle w:val="Emphasis"/>
          <w:rFonts w:asciiTheme="majorHAnsi" w:hAnsiTheme="majorHAnsi"/>
          <w:sz w:val="28"/>
          <w:szCs w:val="28"/>
        </w:rPr>
        <w:t>When workers are united in a social conflict, they can win</w:t>
      </w:r>
      <w:r w:rsidRPr="00A31B56">
        <w:rPr>
          <w:rFonts w:asciiTheme="majorHAnsi" w:hAnsiTheme="majorHAnsi"/>
        </w:rPr>
        <w:t xml:space="preserve">. </w:t>
      </w:r>
      <w:r w:rsidRPr="00A31B56">
        <w:rPr>
          <w:rStyle w:val="Emphasis"/>
          <w:rFonts w:asciiTheme="majorHAnsi" w:hAnsiTheme="majorHAnsi"/>
        </w:rPr>
        <w:t>When they are captured by nationalist sentiment, when national fronts proliferate, war spreads and workers lose everything—no matter if they’re German or French, American or Russian</w:t>
      </w:r>
      <w:r w:rsidRPr="00A31B56">
        <w:rPr>
          <w:rFonts w:asciiTheme="majorHAnsi" w:hAnsiTheme="majorHAnsi"/>
        </w:rPr>
        <w:t xml:space="preserve">. </w:t>
      </w:r>
      <w:r w:rsidRPr="00A31B56">
        <w:rPr>
          <w:rStyle w:val="Emphasis"/>
          <w:rFonts w:asciiTheme="majorHAnsi" w:hAnsiTheme="majorHAnsi"/>
        </w:rPr>
        <w:t>The rising nationalism of our time is an effect of the defeat that the working class has suffered; the betrayal by the neoliberal left has deprived the working class of all political defenses</w:t>
      </w:r>
      <w:r w:rsidRPr="00A31B56">
        <w:rPr>
          <w:rFonts w:asciiTheme="majorHAnsi" w:hAnsiTheme="majorHAnsi"/>
        </w:rPr>
        <w:t xml:space="preserve">. </w:t>
      </w:r>
      <w:r w:rsidRPr="00A31B56">
        <w:rPr>
          <w:rStyle w:val="Emphasis"/>
          <w:rFonts w:asciiTheme="majorHAnsi" w:hAnsiTheme="majorHAnsi"/>
          <w:sz w:val="28"/>
          <w:szCs w:val="28"/>
        </w:rPr>
        <w:t>The neoliberal left bears the responsibility for the defeat of workers, for the impoverishment of society, and for the humiliation that is now turning people against progressive values</w:t>
      </w:r>
      <w:r w:rsidRPr="00A31B56">
        <w:rPr>
          <w:rFonts w:asciiTheme="majorHAnsi" w:hAnsiTheme="majorHAnsi"/>
        </w:rPr>
        <w:t xml:space="preserve">. </w:t>
      </w:r>
      <w:r w:rsidRPr="00A31B56">
        <w:rPr>
          <w:rStyle w:val="Emphasis"/>
          <w:rFonts w:asciiTheme="majorHAnsi" w:hAnsiTheme="majorHAnsi"/>
        </w:rPr>
        <w:t>Workers hate the left (and rightly so), because it is identified with financial aggression and neoliberal cosmopolitan conformism</w:t>
      </w:r>
      <w:r w:rsidRPr="00A31B56">
        <w:rPr>
          <w:rFonts w:asciiTheme="majorHAnsi" w:hAnsiTheme="majorHAnsi"/>
        </w:rPr>
        <w:t xml:space="preserve">. </w:t>
      </w:r>
      <w:r w:rsidRPr="00A31B56">
        <w:rPr>
          <w:rStyle w:val="StyleUnderline"/>
          <w:rFonts w:asciiTheme="majorHAnsi" w:hAnsiTheme="majorHAnsi"/>
        </w:rPr>
        <w:t>Tony Blair is now trying to come back</w:t>
      </w:r>
      <w:r w:rsidRPr="00A31B56">
        <w:rPr>
          <w:rFonts w:asciiTheme="majorHAnsi" w:hAnsiTheme="majorHAnsi"/>
        </w:rPr>
        <w:t xml:space="preserve">. He wrote a message to the British people saying that Brexit was a mistake, and the mistake has to be mended. He will come back to help Britain behave. </w:t>
      </w:r>
      <w:r w:rsidRPr="00A31B56">
        <w:rPr>
          <w:rStyle w:val="Emphasis"/>
          <w:rFonts w:asciiTheme="majorHAnsi" w:hAnsiTheme="majorHAnsi"/>
          <w:sz w:val="28"/>
          <w:szCs w:val="28"/>
        </w:rPr>
        <w:t xml:space="preserve">If I had to choose between Nigel Farage and Tony Blair, I would not choose Farage, but nor would I choose Blair. Blair and the Blairist left have destroyed all trust in democracy. </w:t>
      </w:r>
      <w:r w:rsidRPr="00A31B56">
        <w:rPr>
          <w:rFonts w:asciiTheme="majorHAnsi" w:hAnsiTheme="majorHAnsi"/>
          <w:sz w:val="16"/>
          <w:szCs w:val="16"/>
        </w:rPr>
        <w:t xml:space="preserve">The Ceremony of Innocence Things fall apart; the centre cannot hold; Mere anarchy is loosed upon the world, The blood-dimmed tide is loosed, and everywhere The ceremony of innocence is drowned; The best lack all conviction, while the worst Are full of passionate intensity. —W. B. Yeats, “The Second Coming” The line “The ceremony of innocence is drowned” makes me think of what is happening every day in the Mediterranean Sea, where innocent people are drowned by wars fuelled by the </w:t>
      </w:r>
      <w:r w:rsidRPr="00A31B56">
        <w:rPr>
          <w:rFonts w:asciiTheme="majorHAnsi" w:hAnsiTheme="majorHAnsi"/>
          <w:sz w:val="16"/>
          <w:szCs w:val="16"/>
        </w:rPr>
        <w:lastRenderedPageBreak/>
        <w:t xml:space="preserve">West. This is free association, of course—Yeats could not have imagined the tragedy that war and migration are provoking in the Euro-Mediterranean in our postmodern times. </w:t>
      </w:r>
      <w:r w:rsidRPr="00A31B56">
        <w:rPr>
          <w:rStyle w:val="StyleUnderline"/>
          <w:rFonts w:asciiTheme="majorHAnsi" w:hAnsiTheme="majorHAnsi"/>
        </w:rPr>
        <w:t>European consciousness is denying the meaning of what is happening</w:t>
      </w:r>
      <w:r w:rsidRPr="00A31B56">
        <w:rPr>
          <w:rFonts w:asciiTheme="majorHAnsi" w:hAnsiTheme="majorHAnsi"/>
        </w:rPr>
        <w:t xml:space="preserve">. </w:t>
      </w:r>
      <w:r w:rsidRPr="00A31B56">
        <w:rPr>
          <w:rStyle w:val="Emphasis"/>
          <w:rFonts w:asciiTheme="majorHAnsi" w:hAnsiTheme="majorHAnsi"/>
        </w:rPr>
        <w:t>Everywhere along the Mediterranean coast, concentration camps are built with EU money</w:t>
      </w:r>
      <w:r w:rsidRPr="00A31B56">
        <w:rPr>
          <w:rFonts w:asciiTheme="majorHAnsi" w:hAnsiTheme="majorHAnsi"/>
        </w:rPr>
        <w:t xml:space="preserve">. </w:t>
      </w:r>
      <w:r w:rsidRPr="00A31B56">
        <w:rPr>
          <w:rStyle w:val="Emphasis"/>
          <w:rFonts w:asciiTheme="majorHAnsi" w:hAnsiTheme="majorHAnsi"/>
        </w:rPr>
        <w:t xml:space="preserve">In Turkey, in Libya, in Egypt, in those countries led by fascist murderers like Al-Sisi and Erdoğan, migrants are detained, tortured, enslaved, killed in those concentration camps that Europeans do not want to host on their soil. </w:t>
      </w:r>
      <w:r w:rsidRPr="00A31B56">
        <w:rPr>
          <w:rStyle w:val="Emphasis"/>
          <w:rFonts w:asciiTheme="majorHAnsi" w:hAnsiTheme="majorHAnsi"/>
          <w:sz w:val="28"/>
          <w:szCs w:val="28"/>
        </w:rPr>
        <w:t xml:space="preserve">Auschwitz is under construction all along the coast of the Mediterranean Sea. </w:t>
      </w:r>
      <w:r w:rsidRPr="00A31B56">
        <w:rPr>
          <w:rFonts w:asciiTheme="majorHAnsi" w:hAnsiTheme="majorHAnsi"/>
          <w:sz w:val="16"/>
          <w:szCs w:val="16"/>
        </w:rPr>
        <w:t>In the 1940s, the majority of Europeans did not know and could not have known about Auschwitz. Now we know.</w:t>
      </w:r>
      <w:r w:rsidRPr="00A31B56">
        <w:rPr>
          <w:rFonts w:asciiTheme="majorHAnsi" w:hAnsiTheme="majorHAnsi"/>
        </w:rPr>
        <w:t xml:space="preserve"> </w:t>
      </w:r>
      <w:r w:rsidRPr="00A31B56">
        <w:rPr>
          <w:rStyle w:val="Emphasis"/>
          <w:rFonts w:asciiTheme="majorHAnsi" w:hAnsiTheme="majorHAnsi"/>
        </w:rPr>
        <w:t>Now everybody in Europe knows that concentration camps are back</w:t>
      </w:r>
      <w:r w:rsidRPr="00A31B56">
        <w:rPr>
          <w:rFonts w:asciiTheme="majorHAnsi" w:hAnsiTheme="majorHAnsi"/>
        </w:rPr>
        <w:t xml:space="preserve">. </w:t>
      </w:r>
      <w:r w:rsidRPr="00A31B56">
        <w:rPr>
          <w:rStyle w:val="Emphasis"/>
          <w:rFonts w:asciiTheme="majorHAnsi" w:hAnsiTheme="majorHAnsi"/>
        </w:rPr>
        <w:t xml:space="preserve">Europeans prefer to externalize the horror, to pay executioners who are far from the eyes of European children. Nazism is externalized. </w:t>
      </w:r>
      <w:r w:rsidRPr="00A31B56">
        <w:rPr>
          <w:rFonts w:asciiTheme="majorHAnsi" w:hAnsiTheme="majorHAnsi"/>
          <w:sz w:val="16"/>
          <w:szCs w:val="16"/>
        </w:rPr>
        <w:t>The Yeats poem unchains many meaningful if arbitrary associations: this is what poetry does.</w:t>
      </w:r>
      <w:r w:rsidRPr="00A31B56">
        <w:rPr>
          <w:rFonts w:asciiTheme="majorHAnsi" w:hAnsiTheme="majorHAnsi"/>
        </w:rPr>
        <w:t xml:space="preserve"> </w:t>
      </w:r>
      <w:r w:rsidRPr="00A31B56">
        <w:rPr>
          <w:rStyle w:val="Emphasis"/>
          <w:rFonts w:asciiTheme="majorHAnsi" w:hAnsiTheme="majorHAnsi"/>
          <w:sz w:val="28"/>
          <w:szCs w:val="28"/>
        </w:rPr>
        <w:t>Meaningful arbitrariness is the gift that poetry offers to our minds</w:t>
      </w:r>
      <w:r w:rsidRPr="00A31B56">
        <w:rPr>
          <w:rFonts w:asciiTheme="majorHAnsi" w:hAnsiTheme="majorHAnsi"/>
          <w:sz w:val="28"/>
          <w:szCs w:val="28"/>
        </w:rPr>
        <w:t xml:space="preserve">. </w:t>
      </w:r>
      <w:r w:rsidRPr="00A31B56">
        <w:rPr>
          <w:rStyle w:val="Emphasis"/>
          <w:rFonts w:asciiTheme="majorHAnsi" w:hAnsiTheme="majorHAnsi"/>
          <w:sz w:val="28"/>
          <w:szCs w:val="28"/>
        </w:rPr>
        <w:t xml:space="preserve">Serendipity in the process of </w:t>
      </w:r>
      <w:proofErr w:type="gramStart"/>
      <w:r w:rsidRPr="00A31B56">
        <w:rPr>
          <w:rStyle w:val="Emphasis"/>
          <w:rFonts w:asciiTheme="majorHAnsi" w:hAnsiTheme="majorHAnsi"/>
          <w:sz w:val="28"/>
          <w:szCs w:val="28"/>
        </w:rPr>
        <w:t>meaning-making</w:t>
      </w:r>
      <w:proofErr w:type="gramEnd"/>
      <w:r w:rsidRPr="00A31B56">
        <w:rPr>
          <w:rFonts w:asciiTheme="majorHAnsi" w:hAnsiTheme="majorHAnsi"/>
          <w:sz w:val="28"/>
          <w:szCs w:val="28"/>
        </w:rPr>
        <w:t xml:space="preserve">. </w:t>
      </w:r>
      <w:r w:rsidRPr="00A31B56">
        <w:rPr>
          <w:rStyle w:val="Emphasis"/>
          <w:rFonts w:asciiTheme="majorHAnsi" w:hAnsiTheme="majorHAnsi"/>
          <w:sz w:val="28"/>
          <w:szCs w:val="28"/>
        </w:rPr>
        <w:t>Poetical ambiguousness is the vibrational condition that leads to conceptual discovery, to the imagining of other possible lands that we cannot see now</w:t>
      </w:r>
      <w:r w:rsidRPr="00A31B56">
        <w:rPr>
          <w:rFonts w:asciiTheme="majorHAnsi" w:hAnsiTheme="majorHAnsi"/>
          <w:sz w:val="28"/>
          <w:szCs w:val="28"/>
        </w:rPr>
        <w:t>.</w:t>
      </w:r>
      <w:r w:rsidRPr="00A31B56">
        <w:rPr>
          <w:rFonts w:asciiTheme="majorHAnsi" w:hAnsiTheme="majorHAnsi"/>
        </w:rPr>
        <w:t xml:space="preserve"> What is happening in the Euro-Mediterranean will not be overcome in political terms. </w:t>
      </w:r>
      <w:r w:rsidRPr="00A31B56">
        <w:rPr>
          <w:rStyle w:val="StyleUnderline"/>
          <w:rFonts w:asciiTheme="majorHAnsi" w:hAnsiTheme="majorHAnsi"/>
        </w:rPr>
        <w:t>Political decision is impotent</w:t>
      </w:r>
      <w:r w:rsidRPr="00A31B56">
        <w:rPr>
          <w:rFonts w:asciiTheme="majorHAnsi" w:hAnsiTheme="majorHAnsi"/>
        </w:rPr>
        <w:t xml:space="preserve">. </w:t>
      </w:r>
      <w:r w:rsidRPr="00A31B56">
        <w:rPr>
          <w:rStyle w:val="Emphasis"/>
          <w:rFonts w:asciiTheme="majorHAnsi" w:hAnsiTheme="majorHAnsi"/>
        </w:rPr>
        <w:t>What we need is a reactivation of human empathy, which is beyond politics.</w:t>
      </w:r>
      <w:r w:rsidRPr="00A31B56">
        <w:rPr>
          <w:rFonts w:asciiTheme="majorHAnsi" w:hAnsiTheme="majorHAnsi"/>
        </w:rPr>
        <w:t xml:space="preserve"> </w:t>
      </w:r>
      <w:r w:rsidRPr="00A31B56">
        <w:rPr>
          <w:rStyle w:val="StyleUnderline"/>
          <w:rFonts w:asciiTheme="majorHAnsi" w:hAnsiTheme="majorHAnsi"/>
        </w:rPr>
        <w:t xml:space="preserve">It’s pre-political, or post-political, or meta-political—I don’t know. If the majority of Europeans are unable to feel empathy for the thousands who have drowned in the Mediterranean in recent years, </w:t>
      </w:r>
      <w:r w:rsidRPr="00A31B56">
        <w:rPr>
          <w:rStyle w:val="Emphasis"/>
          <w:rFonts w:asciiTheme="majorHAnsi" w:hAnsiTheme="majorHAnsi"/>
        </w:rPr>
        <w:t>they are dangerously sick</w:t>
      </w:r>
      <w:r w:rsidRPr="00A31B56">
        <w:rPr>
          <w:rFonts w:asciiTheme="majorHAnsi" w:hAnsiTheme="majorHAnsi"/>
        </w:rPr>
        <w:t xml:space="preserve">. And </w:t>
      </w:r>
      <w:r w:rsidRPr="00A31B56">
        <w:rPr>
          <w:rStyle w:val="StyleUnderline"/>
          <w:rFonts w:asciiTheme="majorHAnsi" w:hAnsiTheme="majorHAnsi"/>
        </w:rPr>
        <w:t>they are sick because of the long-lasting impoverishment that financial capitalism has produced in their lives</w:t>
      </w:r>
      <w:r w:rsidRPr="00A31B56">
        <w:rPr>
          <w:rFonts w:asciiTheme="majorHAnsi" w:hAnsiTheme="majorHAnsi"/>
        </w:rPr>
        <w:t xml:space="preserve">. </w:t>
      </w:r>
      <w:r w:rsidRPr="00A31B56">
        <w:rPr>
          <w:rStyle w:val="Emphasis"/>
          <w:rFonts w:asciiTheme="majorHAnsi" w:hAnsiTheme="majorHAnsi"/>
        </w:rPr>
        <w:t xml:space="preserve">In such conditions of apathy and depression and fear, the political reason of governments cannot decide. And the wave of migration and despair will not stop crashing on the shores of our cursed continent-fortress. </w:t>
      </w:r>
      <w:r w:rsidRPr="00A31B56">
        <w:rPr>
          <w:rFonts w:asciiTheme="majorHAnsi" w:hAnsiTheme="majorHAnsi"/>
          <w:sz w:val="16"/>
          <w:szCs w:val="16"/>
        </w:rPr>
        <w:t>Irony and the Limit of Our Language “The best lack all conviction,” says Yeats. Think of the former German pope, Joseph Ratzinger—Pope Benedict XVI—who came to Rome promising the final establishment of truth. Ratzinger was an intellectual and a supporter of absolute truth. Right-wing Catholics felt emboldened by his ascent to the throne. He said: “God is one, and the Truth is one.” In his best-known speech, delivered in Regensburg, Bavaria, the philosopher Ratzinger denounced relativism, which he regarded as the plague of modernity. I’m not generally a fan of Nanni Moretti, but I like Habemus Papam, the movie he directed in 2011. It’s a movie about the fragility of human beings—in particular, about the fragility of a human being who is elected pope. In the movie, Cardinal Melville (played by Michel Piccoli) is elected pope. When he is expected to give his first public speech to a massive crowd assembled in St. Peter’s Square, he realizes that he has nothing to say.</w:t>
      </w:r>
      <w:r w:rsidRPr="00A31B56">
        <w:rPr>
          <w:rFonts w:asciiTheme="majorHAnsi" w:hAnsiTheme="majorHAnsi"/>
        </w:rPr>
        <w:t xml:space="preserve"> </w:t>
      </w:r>
      <w:r w:rsidRPr="00A31B56">
        <w:rPr>
          <w:rFonts w:asciiTheme="majorHAnsi" w:hAnsiTheme="majorHAnsi"/>
          <w:sz w:val="16"/>
          <w:szCs w:val="16"/>
        </w:rPr>
        <w:t xml:space="preserve">All of a sudden, he is overwhelmed by the reality of the world, and he mumbles: “I cannot speak.” Then he goes to a psychoanalyst (played by Nanni Moretti himself). The pope is depressed because he has seen the truth that he was trying to conceal: there is no truth in the world. In February 2013, Joseph Ratzinger decided to follow in the footsteps of Michel Piccoli. Ratzinger became the first pope to resign in five centuries. </w:t>
      </w:r>
      <w:r w:rsidRPr="00A31B56">
        <w:rPr>
          <w:rStyle w:val="StyleUnderline"/>
          <w:rFonts w:asciiTheme="majorHAnsi" w:hAnsiTheme="majorHAnsi"/>
        </w:rPr>
        <w:t>Today, the relationship between reality and imagination is growing more complicated than Jean Baudrillard could ever have imagined</w:t>
      </w:r>
      <w:r w:rsidRPr="00A31B56">
        <w:rPr>
          <w:rFonts w:asciiTheme="majorHAnsi" w:hAnsiTheme="majorHAnsi"/>
        </w:rPr>
        <w:t xml:space="preserve">. </w:t>
      </w:r>
      <w:r w:rsidRPr="00A31B56">
        <w:rPr>
          <w:rFonts w:asciiTheme="majorHAnsi" w:hAnsiTheme="majorHAnsi"/>
          <w:sz w:val="16"/>
          <w:szCs w:val="16"/>
        </w:rPr>
        <w:t xml:space="preserve">The real pope imitates the actor impersonating the pope, and accepts the dark truth that he is not strong enough to sustain the responsibility of telling the truth because he feels that the truth is evading him. Obviously, this is only my interpretation of the resignation of Ratzinger, which was an act of intellectual courage and moral humility. How does one understand the decision of a pope, who has been chosen by God through the intermediary of the Holy Spirit, to resign? I think the only possible interpretation is that Benedict felt depressed, and spoke sincerely with God, and humbly revealed his intimate apocalypse. </w:t>
      </w:r>
      <w:r w:rsidRPr="00A31B56">
        <w:rPr>
          <w:rStyle w:val="Emphasis"/>
          <w:rFonts w:asciiTheme="majorHAnsi" w:hAnsiTheme="majorHAnsi"/>
        </w:rPr>
        <w:t xml:space="preserve">Depression is not about guilt, nor is it a limitation of the reasoning mind. It is the disconnection of reasoning from desire. </w:t>
      </w:r>
      <w:r w:rsidRPr="00A31B56">
        <w:rPr>
          <w:rFonts w:asciiTheme="majorHAnsi" w:hAnsiTheme="majorHAnsi"/>
          <w:sz w:val="16"/>
          <w:szCs w:val="16"/>
        </w:rPr>
        <w:t xml:space="preserve">Then Mario Bergoglio was elected pope, becoming the first Pope Francis in the history of the Catholic Church. He went to the window overlooking St. Peter’s Square and said: “Buonasera. I’m the man who comes from the end of the world.” He meant Argentina, a country ravaged by the beast of financial capitalism. Since that moment, the apocalypse has shone through the acts of Bergoglio, because he is a man who dares to face the end. </w:t>
      </w:r>
      <w:r w:rsidRPr="00A31B56">
        <w:rPr>
          <w:rStyle w:val="StyleUnderline"/>
          <w:rFonts w:asciiTheme="majorHAnsi" w:hAnsiTheme="majorHAnsi"/>
        </w:rPr>
        <w:t>From the end of the world, Francis has been opening a new path in theology.</w:t>
      </w:r>
      <w:r w:rsidRPr="00A31B56">
        <w:rPr>
          <w:rFonts w:asciiTheme="majorHAnsi" w:hAnsiTheme="majorHAnsi"/>
        </w:rPr>
        <w:t xml:space="preserve"> </w:t>
      </w:r>
      <w:r w:rsidRPr="00A31B56">
        <w:rPr>
          <w:rFonts w:asciiTheme="majorHAnsi" w:hAnsiTheme="majorHAnsi"/>
          <w:sz w:val="16"/>
          <w:szCs w:val="16"/>
        </w:rPr>
        <w:t xml:space="preserve">Shortly after his election, he gave an interview to the magazine Civiltà cattolica. In the interview, he reflects on the three theological virtues: faith, hope, and charity. My interpretation of Bergoglio’s remarks is that the main problem for Christians today is not faith. Nor is it truth. Something is more urgent: the focus of Christians today should be charity, mercy, </w:t>
      </w:r>
      <w:proofErr w:type="gramStart"/>
      <w:r w:rsidRPr="00A31B56">
        <w:rPr>
          <w:rFonts w:asciiTheme="majorHAnsi" w:hAnsiTheme="majorHAnsi"/>
          <w:sz w:val="16"/>
          <w:szCs w:val="16"/>
        </w:rPr>
        <w:t>the</w:t>
      </w:r>
      <w:proofErr w:type="gramEnd"/>
      <w:r w:rsidRPr="00A31B56">
        <w:rPr>
          <w:rFonts w:asciiTheme="majorHAnsi" w:hAnsiTheme="majorHAnsi"/>
          <w:sz w:val="16"/>
          <w:szCs w:val="16"/>
        </w:rPr>
        <w:t xml:space="preserve"> living existence of Jesus. The Church, in the words of Bergoglio, </w:t>
      </w:r>
      <w:r w:rsidRPr="00A31B56">
        <w:rPr>
          <w:rFonts w:asciiTheme="majorHAnsi" w:hAnsiTheme="majorHAnsi"/>
          <w:sz w:val="16"/>
          <w:szCs w:val="16"/>
        </w:rPr>
        <w:lastRenderedPageBreak/>
        <w:t xml:space="preserve">should be thought of as a war hospital. </w:t>
      </w:r>
      <w:r w:rsidRPr="00A31B56">
        <w:rPr>
          <w:rStyle w:val="StyleUnderline"/>
          <w:rFonts w:asciiTheme="majorHAnsi" w:hAnsiTheme="majorHAnsi"/>
        </w:rPr>
        <w:t>It is sometimes called “compassion</w:t>
      </w:r>
      <w:r w:rsidRPr="00A31B56">
        <w:rPr>
          <w:rFonts w:asciiTheme="majorHAnsi" w:hAnsiTheme="majorHAnsi"/>
        </w:rPr>
        <w:t xml:space="preserve">.” </w:t>
      </w:r>
      <w:r w:rsidRPr="00A31B56">
        <w:rPr>
          <w:rStyle w:val="StyleUnderline"/>
          <w:rFonts w:asciiTheme="majorHAnsi" w:hAnsiTheme="majorHAnsi"/>
        </w:rPr>
        <w:t>It is sometimes called “solidarity</w:t>
      </w:r>
      <w:r w:rsidRPr="00A31B56">
        <w:rPr>
          <w:rFonts w:asciiTheme="majorHAnsi" w:hAnsiTheme="majorHAnsi"/>
        </w:rPr>
        <w:t xml:space="preserve">.” </w:t>
      </w:r>
      <w:r w:rsidRPr="00A31B56">
        <w:rPr>
          <w:rStyle w:val="Emphasis"/>
          <w:rFonts w:asciiTheme="majorHAnsi" w:hAnsiTheme="majorHAnsi"/>
        </w:rPr>
        <w:t>Deleuze and Guattari, in the introduction to What is philosophy</w:t>
      </w:r>
      <w:proofErr w:type="gramStart"/>
      <w:r w:rsidRPr="00A31B56">
        <w:rPr>
          <w:rStyle w:val="Emphasis"/>
          <w:rFonts w:asciiTheme="majorHAnsi" w:hAnsiTheme="majorHAnsi"/>
        </w:rPr>
        <w:t>?,</w:t>
      </w:r>
      <w:proofErr w:type="gramEnd"/>
      <w:r w:rsidRPr="00A31B56">
        <w:rPr>
          <w:rStyle w:val="Emphasis"/>
          <w:rFonts w:asciiTheme="majorHAnsi" w:hAnsiTheme="majorHAnsi"/>
        </w:rPr>
        <w:t xml:space="preserve"> speak of “friendship</w:t>
      </w:r>
      <w:r w:rsidRPr="00A31B56">
        <w:rPr>
          <w:rFonts w:asciiTheme="majorHAnsi" w:hAnsiTheme="majorHAnsi"/>
        </w:rPr>
        <w:t xml:space="preserve">.” What is friendship? </w:t>
      </w:r>
      <w:r w:rsidRPr="00A31B56">
        <w:rPr>
          <w:rStyle w:val="Emphasis"/>
          <w:rFonts w:asciiTheme="majorHAnsi" w:hAnsiTheme="majorHAnsi"/>
        </w:rPr>
        <w:t>It is the ability to create a common world, a world of ironic enunciations and expectations</w:t>
      </w:r>
      <w:r w:rsidRPr="00A31B56">
        <w:rPr>
          <w:rFonts w:asciiTheme="majorHAnsi" w:hAnsiTheme="majorHAnsi"/>
        </w:rPr>
        <w:t xml:space="preserve">. </w:t>
      </w:r>
      <w:r w:rsidRPr="00A31B56">
        <w:rPr>
          <w:rStyle w:val="StyleUnderline"/>
          <w:rFonts w:asciiTheme="majorHAnsi" w:hAnsiTheme="majorHAnsi"/>
        </w:rPr>
        <w:t>Friendship is the possibility of creating a common path in the course of time. As the Zapatistas say</w:t>
      </w:r>
      <w:r w:rsidRPr="00A31B56">
        <w:rPr>
          <w:rFonts w:asciiTheme="majorHAnsi" w:hAnsiTheme="majorHAnsi"/>
        </w:rPr>
        <w:t xml:space="preserve">, quoting the poet Antonio Machado, “Caminante no hay camino el camino se hace al andar.” </w:t>
      </w:r>
      <w:r w:rsidRPr="00A31B56">
        <w:rPr>
          <w:rStyle w:val="Emphasis"/>
          <w:rFonts w:asciiTheme="majorHAnsi" w:hAnsiTheme="majorHAnsi"/>
        </w:rPr>
        <w:t>We make the road by walking</w:t>
      </w:r>
      <w:r w:rsidRPr="00A31B56">
        <w:rPr>
          <w:rFonts w:asciiTheme="majorHAnsi" w:hAnsiTheme="majorHAnsi"/>
        </w:rPr>
        <w:t xml:space="preserve">. </w:t>
      </w:r>
      <w:r w:rsidRPr="00A31B56">
        <w:rPr>
          <w:rStyle w:val="Emphasis"/>
          <w:rFonts w:asciiTheme="majorHAnsi" w:hAnsiTheme="majorHAnsi"/>
        </w:rPr>
        <w:t>There is no truth, there is no meaning, but we can create a bridge beyond the abyss of the nonexistence of truth</w:t>
      </w:r>
      <w:r w:rsidRPr="00A31B56">
        <w:rPr>
          <w:rFonts w:asciiTheme="majorHAnsi" w:hAnsiTheme="majorHAnsi"/>
        </w:rPr>
        <w:t>. “</w:t>
      </w:r>
      <w:r w:rsidRPr="00A31B56">
        <w:rPr>
          <w:rStyle w:val="Emphasis"/>
          <w:rFonts w:asciiTheme="majorHAnsi" w:hAnsiTheme="majorHAnsi"/>
        </w:rPr>
        <w:t>The best lack all conviction” means that the best have irony</w:t>
      </w:r>
      <w:r w:rsidRPr="00A31B56">
        <w:rPr>
          <w:rFonts w:asciiTheme="majorHAnsi" w:hAnsiTheme="majorHAnsi"/>
        </w:rPr>
        <w:t xml:space="preserve">, </w:t>
      </w:r>
      <w:r w:rsidRPr="00A31B56">
        <w:rPr>
          <w:rStyle w:val="Emphasis"/>
          <w:rFonts w:asciiTheme="majorHAnsi" w:hAnsiTheme="majorHAnsi"/>
        </w:rPr>
        <w:t>the nonassertive language that aims to tune in to many levels of meaning</w:t>
      </w:r>
      <w:r w:rsidRPr="00A31B56">
        <w:rPr>
          <w:rFonts w:asciiTheme="majorHAnsi" w:hAnsiTheme="majorHAnsi"/>
        </w:rPr>
        <w:t xml:space="preserve">. </w:t>
      </w:r>
      <w:r w:rsidRPr="00A31B56">
        <w:rPr>
          <w:rStyle w:val="StyleUnderline"/>
          <w:rFonts w:asciiTheme="majorHAnsi" w:hAnsiTheme="majorHAnsi"/>
        </w:rPr>
        <w:t>The ironic smile also implies empathy, the ability to share the precariousness of life without heaviness</w:t>
      </w:r>
      <w:r w:rsidRPr="00A31B56">
        <w:rPr>
          <w:rFonts w:asciiTheme="majorHAnsi" w:hAnsiTheme="majorHAnsi"/>
        </w:rPr>
        <w:t xml:space="preserve">. </w:t>
      </w:r>
      <w:r w:rsidRPr="00A31B56">
        <w:rPr>
          <w:rStyle w:val="Emphasis"/>
          <w:rFonts w:asciiTheme="majorHAnsi" w:hAnsiTheme="majorHAnsi"/>
        </w:rPr>
        <w:t>When irony is divorced from empathy</w:t>
      </w:r>
      <w:r w:rsidRPr="00A31B56">
        <w:rPr>
          <w:rFonts w:asciiTheme="majorHAnsi" w:hAnsiTheme="majorHAnsi"/>
        </w:rPr>
        <w:t xml:space="preserve">, </w:t>
      </w:r>
      <w:r w:rsidRPr="00A31B56">
        <w:rPr>
          <w:rStyle w:val="StyleUnderline"/>
          <w:rFonts w:asciiTheme="majorHAnsi" w:hAnsiTheme="majorHAnsi"/>
        </w:rPr>
        <w:t>when it loses the lightness and pleasure of precariousness</w:t>
      </w:r>
      <w:r w:rsidRPr="00A31B56">
        <w:rPr>
          <w:rFonts w:asciiTheme="majorHAnsi" w:hAnsiTheme="majorHAnsi"/>
        </w:rPr>
        <w:t xml:space="preserve">, </w:t>
      </w:r>
      <w:r w:rsidRPr="00A31B56">
        <w:rPr>
          <w:rStyle w:val="StyleUnderline"/>
          <w:rFonts w:asciiTheme="majorHAnsi" w:hAnsiTheme="majorHAnsi"/>
        </w:rPr>
        <w:t>it turns into cynicism</w:t>
      </w:r>
      <w:r w:rsidRPr="00A31B56">
        <w:rPr>
          <w:rFonts w:asciiTheme="majorHAnsi" w:hAnsiTheme="majorHAnsi"/>
        </w:rPr>
        <w:t xml:space="preserve">. </w:t>
      </w:r>
      <w:r w:rsidRPr="00A31B56">
        <w:rPr>
          <w:rStyle w:val="Emphasis"/>
          <w:rFonts w:asciiTheme="majorHAnsi" w:hAnsiTheme="majorHAnsi"/>
        </w:rPr>
        <w:t xml:space="preserve">When irony is divorced from empathy and solidarity, depression takes ahold of the soul. </w:t>
      </w:r>
      <w:r w:rsidRPr="00A31B56">
        <w:rPr>
          <w:rFonts w:asciiTheme="majorHAnsi" w:hAnsiTheme="majorHAnsi"/>
        </w:rPr>
        <w:t xml:space="preserve">For semiologists, </w:t>
      </w:r>
      <w:r w:rsidRPr="00A31B56">
        <w:rPr>
          <w:rStyle w:val="Emphasis"/>
          <w:rFonts w:asciiTheme="majorHAnsi" w:hAnsiTheme="majorHAnsi"/>
        </w:rPr>
        <w:t xml:space="preserve">cynicism and irony are </w:t>
      </w:r>
      <w:proofErr w:type="gramStart"/>
      <w:r w:rsidRPr="00A31B56">
        <w:rPr>
          <w:rStyle w:val="Emphasis"/>
          <w:rFonts w:asciiTheme="majorHAnsi" w:hAnsiTheme="majorHAnsi"/>
        </w:rPr>
        <w:t>related,</w:t>
      </w:r>
      <w:proofErr w:type="gramEnd"/>
      <w:r w:rsidRPr="00A31B56">
        <w:rPr>
          <w:rStyle w:val="Emphasis"/>
          <w:rFonts w:asciiTheme="majorHAnsi" w:hAnsiTheme="majorHAnsi"/>
        </w:rPr>
        <w:t xml:space="preserve"> because they share the presumption that truth does not exist</w:t>
      </w:r>
      <w:r w:rsidRPr="00A31B56">
        <w:rPr>
          <w:rFonts w:asciiTheme="majorHAnsi" w:hAnsiTheme="majorHAnsi"/>
        </w:rPr>
        <w:t xml:space="preserve">. </w:t>
      </w:r>
      <w:r w:rsidRPr="00A31B56">
        <w:rPr>
          <w:rStyle w:val="StyleUnderline"/>
          <w:rFonts w:asciiTheme="majorHAnsi" w:hAnsiTheme="majorHAnsi"/>
        </w:rPr>
        <w:t>But we have to go beyond semiology: the two concepts differ because the ironic person is someone who does not believe but rather feels empathically the common ground of understanding</w:t>
      </w:r>
      <w:r w:rsidRPr="00A31B56">
        <w:rPr>
          <w:rFonts w:asciiTheme="majorHAnsi" w:hAnsiTheme="majorHAnsi"/>
        </w:rPr>
        <w:t xml:space="preserve">. </w:t>
      </w:r>
      <w:r w:rsidRPr="00A31B56">
        <w:rPr>
          <w:rStyle w:val="Emphasis"/>
          <w:rFonts w:asciiTheme="majorHAnsi" w:hAnsiTheme="majorHAnsi"/>
        </w:rPr>
        <w:t>The cynical person is someone who has lost contact with pleasure and who bends to power because power is his only refuge</w:t>
      </w:r>
      <w:r w:rsidRPr="00A31B56">
        <w:rPr>
          <w:rFonts w:asciiTheme="majorHAnsi" w:hAnsiTheme="majorHAnsi"/>
        </w:rPr>
        <w:t xml:space="preserve">. </w:t>
      </w:r>
      <w:r w:rsidRPr="00A31B56">
        <w:rPr>
          <w:rStyle w:val="Emphasis"/>
          <w:rFonts w:asciiTheme="majorHAnsi" w:hAnsiTheme="majorHAnsi"/>
        </w:rPr>
        <w:t>The cynical person bends to the power of reality, while the ironic person knows that reality is a projection of the mind, of many interwoven minds</w:t>
      </w:r>
      <w:r w:rsidRPr="00A31B56">
        <w:rPr>
          <w:rFonts w:asciiTheme="majorHAnsi" w:hAnsiTheme="majorHAnsi"/>
        </w:rPr>
        <w:t xml:space="preserve">. </w:t>
      </w:r>
      <w:r w:rsidRPr="00A31B56">
        <w:rPr>
          <w:rStyle w:val="StyleUnderline"/>
          <w:rFonts w:asciiTheme="majorHAnsi" w:hAnsiTheme="majorHAnsi"/>
        </w:rPr>
        <w:t>When philosophers realized that God was dead and there was no metaphysical foundation for our interpretations, different ethical stances emerged</w:t>
      </w:r>
      <w:r w:rsidRPr="00A31B56">
        <w:rPr>
          <w:rFonts w:asciiTheme="majorHAnsi" w:hAnsiTheme="majorHAnsi"/>
        </w:rPr>
        <w:t xml:space="preserve">. </w:t>
      </w:r>
      <w:r w:rsidRPr="00A31B56">
        <w:rPr>
          <w:rFonts w:asciiTheme="majorHAnsi" w:hAnsiTheme="majorHAnsi"/>
          <w:sz w:val="16"/>
          <w:szCs w:val="16"/>
        </w:rPr>
        <w:t xml:space="preserve">One stance was based on aggressiveness and the violent enforcement of the Wille zur Macht: there is no truth in the world, but I’m stronger than you, and my strength is the source of my </w:t>
      </w:r>
      <w:proofErr w:type="gramStart"/>
      <w:r w:rsidRPr="00A31B56">
        <w:rPr>
          <w:rFonts w:asciiTheme="majorHAnsi" w:hAnsiTheme="majorHAnsi"/>
          <w:sz w:val="16"/>
          <w:szCs w:val="16"/>
        </w:rPr>
        <w:t>power which</w:t>
      </w:r>
      <w:proofErr w:type="gramEnd"/>
      <w:r w:rsidRPr="00A31B56">
        <w:rPr>
          <w:rFonts w:asciiTheme="majorHAnsi" w:hAnsiTheme="majorHAnsi"/>
          <w:sz w:val="16"/>
          <w:szCs w:val="16"/>
        </w:rPr>
        <w:t xml:space="preserve"> establishes truth. Another stance was</w:t>
      </w:r>
      <w:r w:rsidRPr="00A31B56">
        <w:rPr>
          <w:rFonts w:asciiTheme="majorHAnsi" w:hAnsiTheme="majorHAnsi"/>
        </w:rPr>
        <w:t xml:space="preserve"> </w:t>
      </w:r>
      <w:r w:rsidRPr="00A31B56">
        <w:rPr>
          <w:rStyle w:val="Emphasis"/>
          <w:rFonts w:asciiTheme="majorHAnsi" w:hAnsiTheme="majorHAnsi"/>
        </w:rPr>
        <w:t>irony: friendship and egalitarian sharing can build a bridge of meaning across the abyssal nonexistence of meaning. Biorhythm and Algorithm Depression can evolve in different ways: if you look at the present reality of America, you see that the prevailing evolution of depression is Donald Trump</w:t>
      </w:r>
      <w:r w:rsidRPr="00A31B56">
        <w:rPr>
          <w:rFonts w:asciiTheme="majorHAnsi" w:hAnsiTheme="majorHAnsi"/>
        </w:rPr>
        <w:t xml:space="preserve">. </w:t>
      </w:r>
      <w:r w:rsidRPr="00A31B56">
        <w:rPr>
          <w:rFonts w:asciiTheme="majorHAnsi" w:hAnsiTheme="majorHAnsi"/>
          <w:sz w:val="16"/>
          <w:szCs w:val="16"/>
        </w:rPr>
        <w:t>“The worst are full of passionate intensity,” says Yeats. Faith in belonging and identity is the fake ground of passionate intensity. Belonging implies a natural ontological or historical ground of conformity among individuals. This is why belonging implies violence and submission. If you want to belong, you have to accept the rules of conformity.</w:t>
      </w:r>
      <w:r w:rsidRPr="00A31B56">
        <w:rPr>
          <w:rFonts w:asciiTheme="majorHAnsi" w:hAnsiTheme="majorHAnsi"/>
        </w:rPr>
        <w:t xml:space="preserve"> </w:t>
      </w:r>
      <w:r w:rsidRPr="00A31B56">
        <w:rPr>
          <w:rStyle w:val="Emphasis"/>
          <w:rFonts w:asciiTheme="majorHAnsi" w:hAnsiTheme="majorHAnsi"/>
        </w:rPr>
        <w:t>Identity is the result of this process of conformity and subjection</w:t>
      </w:r>
      <w:r w:rsidRPr="00A31B56">
        <w:rPr>
          <w:rFonts w:asciiTheme="majorHAnsi" w:hAnsiTheme="majorHAnsi"/>
        </w:rPr>
        <w:t xml:space="preserve">. </w:t>
      </w:r>
      <w:r w:rsidRPr="00A31B56">
        <w:rPr>
          <w:rStyle w:val="Emphasis"/>
          <w:rFonts w:asciiTheme="majorHAnsi" w:hAnsiTheme="majorHAnsi"/>
        </w:rPr>
        <w:t>Passionate intensity is the foundation of the identity that humiliated people crave</w:t>
      </w:r>
      <w:r w:rsidRPr="00A31B56">
        <w:rPr>
          <w:rFonts w:asciiTheme="majorHAnsi" w:hAnsiTheme="majorHAnsi"/>
        </w:rPr>
        <w:t xml:space="preserve">. </w:t>
      </w:r>
      <w:r w:rsidRPr="00A31B56">
        <w:rPr>
          <w:rStyle w:val="Emphasis"/>
          <w:rFonts w:asciiTheme="majorHAnsi" w:hAnsiTheme="majorHAnsi"/>
        </w:rPr>
        <w:t xml:space="preserve">But identity has to be protected against existence, against transformation, against becoming, against pleasure, because pleasure is dis-identity. Identity is a simulation of belonging that is asserted through violence against the other. </w:t>
      </w:r>
      <w:r w:rsidRPr="00A31B56">
        <w:rPr>
          <w:rFonts w:asciiTheme="majorHAnsi" w:hAnsiTheme="majorHAnsi"/>
          <w:sz w:val="16"/>
          <w:szCs w:val="16"/>
        </w:rPr>
        <w:t xml:space="preserve">“Surely the second coming is at hand. / … </w:t>
      </w:r>
      <w:proofErr w:type="gramStart"/>
      <w:r w:rsidRPr="00A31B56">
        <w:rPr>
          <w:rFonts w:asciiTheme="majorHAnsi" w:hAnsiTheme="majorHAnsi"/>
          <w:sz w:val="16"/>
          <w:szCs w:val="16"/>
        </w:rPr>
        <w:t>a</w:t>
      </w:r>
      <w:proofErr w:type="gramEnd"/>
      <w:r w:rsidRPr="00A31B56">
        <w:rPr>
          <w:rFonts w:asciiTheme="majorHAnsi" w:hAnsiTheme="majorHAnsi"/>
          <w:sz w:val="16"/>
          <w:szCs w:val="16"/>
        </w:rPr>
        <w:t xml:space="preserve"> vast image out of Spiritus Mundi / Troubles my sight.” In 1919, Yeats expected the second coming of Jesus Christ. However, in the decade that followed, Jesus Christ did not come back. Hitler came. </w:t>
      </w:r>
      <w:r w:rsidRPr="00A31B56">
        <w:rPr>
          <w:rStyle w:val="StyleUnderline"/>
          <w:rFonts w:asciiTheme="majorHAnsi" w:hAnsiTheme="majorHAnsi"/>
        </w:rPr>
        <w:t>So we should ask: What is going to happen now</w:t>
      </w:r>
      <w:r w:rsidRPr="00A31B56">
        <w:rPr>
          <w:rFonts w:asciiTheme="majorHAnsi" w:hAnsiTheme="majorHAnsi"/>
        </w:rPr>
        <w:t xml:space="preserve">? </w:t>
      </w:r>
      <w:r w:rsidRPr="00A31B56">
        <w:rPr>
          <w:rFonts w:asciiTheme="majorHAnsi" w:hAnsiTheme="majorHAnsi"/>
          <w:sz w:val="16"/>
          <w:szCs w:val="16"/>
        </w:rPr>
        <w:t>I’ll try to reframe the present situation from the point of view of rhythm. In particular,</w:t>
      </w:r>
      <w:r w:rsidRPr="00A31B56">
        <w:rPr>
          <w:rFonts w:asciiTheme="majorHAnsi" w:hAnsiTheme="majorHAnsi"/>
        </w:rPr>
        <w:t xml:space="preserve"> </w:t>
      </w:r>
      <w:r w:rsidRPr="00A31B56">
        <w:rPr>
          <w:rStyle w:val="StyleUnderline"/>
          <w:rFonts w:asciiTheme="majorHAnsi" w:hAnsiTheme="majorHAnsi"/>
        </w:rPr>
        <w:t xml:space="preserve">I want to say something about algorithm and biorhythm. </w:t>
      </w:r>
      <w:r w:rsidRPr="00A31B56">
        <w:rPr>
          <w:rStyle w:val="Emphasis"/>
          <w:rFonts w:asciiTheme="majorHAnsi" w:hAnsiTheme="majorHAnsi"/>
        </w:rPr>
        <w:t>Rhythm is the singularization of time</w:t>
      </w:r>
      <w:r w:rsidRPr="00A31B56">
        <w:rPr>
          <w:rFonts w:asciiTheme="majorHAnsi" w:hAnsiTheme="majorHAnsi"/>
        </w:rPr>
        <w:t xml:space="preserve">. </w:t>
      </w:r>
      <w:r w:rsidRPr="00A31B56">
        <w:rPr>
          <w:rStyle w:val="Emphasis"/>
          <w:rFonts w:asciiTheme="majorHAnsi" w:hAnsiTheme="majorHAnsi"/>
        </w:rPr>
        <w:t>Rhythm is scanning time in attunement with cosmic breathing</w:t>
      </w:r>
      <w:r w:rsidRPr="00A31B56">
        <w:rPr>
          <w:rFonts w:asciiTheme="majorHAnsi" w:hAnsiTheme="majorHAnsi"/>
        </w:rPr>
        <w:t xml:space="preserve">. </w:t>
      </w:r>
      <w:r w:rsidRPr="00A31B56">
        <w:rPr>
          <w:rStyle w:val="StyleUnderline"/>
          <w:rFonts w:asciiTheme="majorHAnsi" w:hAnsiTheme="majorHAnsi"/>
        </w:rPr>
        <w:t xml:space="preserve">Rhythm is the vibration that aims to harmonize the singularity of breathing and the surrounding chaos. </w:t>
      </w:r>
      <w:r w:rsidRPr="00A31B56">
        <w:rPr>
          <w:rStyle w:val="Emphasis"/>
          <w:rFonts w:asciiTheme="majorHAnsi" w:hAnsiTheme="majorHAnsi"/>
        </w:rPr>
        <w:t>Poetry is the error that leads to new continents of meaning.</w:t>
      </w:r>
      <w:r w:rsidRPr="00A31B56">
        <w:rPr>
          <w:rStyle w:val="StyleUnderline"/>
          <w:rFonts w:asciiTheme="majorHAnsi" w:hAnsiTheme="majorHAnsi"/>
        </w:rPr>
        <w:t xml:space="preserve"> </w:t>
      </w:r>
      <w:r w:rsidRPr="00A31B56">
        <w:rPr>
          <w:rFonts w:asciiTheme="majorHAnsi" w:hAnsiTheme="majorHAnsi"/>
          <w:sz w:val="16"/>
          <w:szCs w:val="16"/>
        </w:rPr>
        <w:t>Although the theory of biorhythm elaborated by Wilhelm Fliess at the end of the nineteenth century is generally considered pseudoscientific, I’m interested in its metaphorical implications.</w:t>
      </w:r>
      <w:r w:rsidRPr="00A31B56">
        <w:rPr>
          <w:rFonts w:asciiTheme="majorHAnsi" w:hAnsiTheme="majorHAnsi"/>
        </w:rPr>
        <w:t xml:space="preserve"> </w:t>
      </w:r>
      <w:r w:rsidRPr="00A31B56">
        <w:rPr>
          <w:rStyle w:val="Emphasis"/>
          <w:rFonts w:asciiTheme="majorHAnsi" w:hAnsiTheme="majorHAnsi"/>
        </w:rPr>
        <w:t>The organism is composed of vibrant matter, and the pulsations of the organism enter into a rhythmic relationship with the pulsations of other surrounding organisms</w:t>
      </w:r>
      <w:r w:rsidRPr="00A31B56">
        <w:rPr>
          <w:rFonts w:asciiTheme="majorHAnsi" w:hAnsiTheme="majorHAnsi"/>
        </w:rPr>
        <w:t xml:space="preserve">. </w:t>
      </w:r>
      <w:r w:rsidRPr="00A31B56">
        <w:rPr>
          <w:rStyle w:val="Emphasis"/>
          <w:rFonts w:asciiTheme="majorHAnsi" w:hAnsiTheme="majorHAnsi"/>
        </w:rPr>
        <w:t xml:space="preserve">The conjunction of conscious and sensitive organisms is a vibrating relationship: individual organisms search for a common rhythm, a common emotional ground of understanding, and this search is a sort of oscillation that results in a possible (or impossible) syntony. Within the conjunctive sphere of biorhythm, </w:t>
      </w:r>
      <w:r w:rsidRPr="00A31B56">
        <w:rPr>
          <w:rStyle w:val="Emphasis"/>
          <w:rFonts w:asciiTheme="majorHAnsi" w:hAnsiTheme="majorHAnsi"/>
        </w:rPr>
        <w:lastRenderedPageBreak/>
        <w:t>the process of signification and interpretation is a vibrational process</w:t>
      </w:r>
      <w:r w:rsidRPr="00A31B56">
        <w:rPr>
          <w:rFonts w:asciiTheme="majorHAnsi" w:hAnsiTheme="majorHAnsi"/>
        </w:rPr>
        <w:t xml:space="preserve">. </w:t>
      </w:r>
      <w:r w:rsidRPr="00A31B56">
        <w:rPr>
          <w:rStyle w:val="Emphasis"/>
          <w:rFonts w:asciiTheme="majorHAnsi" w:hAnsiTheme="majorHAnsi"/>
        </w:rPr>
        <w:t xml:space="preserve">When </w:t>
      </w:r>
      <w:proofErr w:type="gramStart"/>
      <w:r w:rsidRPr="00A31B56">
        <w:rPr>
          <w:rStyle w:val="Emphasis"/>
          <w:rFonts w:asciiTheme="majorHAnsi" w:hAnsiTheme="majorHAnsi"/>
        </w:rPr>
        <w:t>the process of signification is penetrated by connective machines</w:t>
      </w:r>
      <w:proofErr w:type="gramEnd"/>
      <w:r w:rsidRPr="00A31B56">
        <w:rPr>
          <w:rStyle w:val="Emphasis"/>
          <w:rFonts w:asciiTheme="majorHAnsi" w:hAnsiTheme="majorHAnsi"/>
        </w:rPr>
        <w:t xml:space="preserve">, it is reformatted. It mutates in a way that implies a reduction: a reduction to the syntactic logic of the algorithm. </w:t>
      </w:r>
      <w:r w:rsidRPr="00A31B56">
        <w:rPr>
          <w:rStyle w:val="StyleUnderline"/>
          <w:rFonts w:asciiTheme="majorHAnsi" w:hAnsiTheme="majorHAnsi"/>
        </w:rPr>
        <w:t>The word “algorithm” comes from the name of the Arabic mathematician Al-Khwarizmi</w:t>
      </w:r>
      <w:r w:rsidRPr="00A31B56">
        <w:rPr>
          <w:rFonts w:asciiTheme="majorHAnsi" w:hAnsiTheme="majorHAnsi"/>
        </w:rPr>
        <w:t xml:space="preserve"> (meaning, a native of Khwarazm), </w:t>
      </w:r>
      <w:r w:rsidRPr="00A31B56">
        <w:rPr>
          <w:rStyle w:val="Emphasis"/>
          <w:rFonts w:asciiTheme="majorHAnsi" w:hAnsiTheme="majorHAnsi"/>
        </w:rPr>
        <w:t>whose work introduced sophisticated mathematics to the West</w:t>
      </w:r>
      <w:r w:rsidRPr="00A31B56">
        <w:rPr>
          <w:rFonts w:asciiTheme="majorHAnsi" w:hAnsiTheme="majorHAnsi"/>
        </w:rPr>
        <w:t>. However, I prefer a different etymology and a different meaning. “</w:t>
      </w:r>
      <w:r w:rsidRPr="00A31B56">
        <w:rPr>
          <w:rStyle w:val="Emphasis"/>
          <w:rFonts w:asciiTheme="majorHAnsi" w:hAnsiTheme="majorHAnsi"/>
        </w:rPr>
        <w:t>Algorithm” for me has to do with the Greek word algos, meaning pain</w:t>
      </w:r>
      <w:r w:rsidRPr="00A31B56">
        <w:rPr>
          <w:rFonts w:asciiTheme="majorHAnsi" w:hAnsiTheme="majorHAnsi"/>
        </w:rPr>
        <w:t xml:space="preserve">. Furthermore, </w:t>
      </w:r>
      <w:r w:rsidRPr="00A31B56">
        <w:rPr>
          <w:rStyle w:val="StyleUnderline"/>
          <w:rFonts w:asciiTheme="majorHAnsi" w:hAnsiTheme="majorHAnsi"/>
        </w:rPr>
        <w:t>the English word “algid” refers to frigidity</w:t>
      </w:r>
      <w:r w:rsidRPr="00A31B56">
        <w:rPr>
          <w:rFonts w:asciiTheme="majorHAnsi" w:hAnsiTheme="majorHAnsi"/>
        </w:rPr>
        <w:t xml:space="preserve">, both </w:t>
      </w:r>
      <w:r w:rsidRPr="00A31B56">
        <w:rPr>
          <w:rStyle w:val="StyleUnderline"/>
          <w:rFonts w:asciiTheme="majorHAnsi" w:hAnsiTheme="majorHAnsi"/>
        </w:rPr>
        <w:t>physical and emotional</w:t>
      </w:r>
      <w:r w:rsidRPr="00A31B56">
        <w:rPr>
          <w:rFonts w:asciiTheme="majorHAnsi" w:hAnsiTheme="majorHAnsi"/>
        </w:rPr>
        <w:t>. So I suggest that “</w:t>
      </w:r>
      <w:r w:rsidRPr="00A31B56">
        <w:rPr>
          <w:rStyle w:val="Emphasis"/>
          <w:rFonts w:asciiTheme="majorHAnsi" w:hAnsiTheme="majorHAnsi"/>
        </w:rPr>
        <w:t>algorithm” has to do with frigidity and pain</w:t>
      </w:r>
      <w:r w:rsidRPr="00A31B56">
        <w:rPr>
          <w:rFonts w:asciiTheme="majorHAnsi" w:hAnsiTheme="majorHAnsi"/>
        </w:rPr>
        <w:t xml:space="preserve">. </w:t>
      </w:r>
      <w:r w:rsidRPr="00A31B56">
        <w:rPr>
          <w:rStyle w:val="Emphasis"/>
          <w:rFonts w:asciiTheme="majorHAnsi" w:hAnsiTheme="majorHAnsi"/>
        </w:rPr>
        <w:t>This pain results from the constriction of the organism</w:t>
      </w:r>
      <w:r w:rsidRPr="00A31B56">
        <w:rPr>
          <w:rFonts w:asciiTheme="majorHAnsi" w:hAnsiTheme="majorHAnsi"/>
        </w:rPr>
        <w:t xml:space="preserve">, </w:t>
      </w:r>
      <w:r w:rsidRPr="00A31B56">
        <w:rPr>
          <w:rStyle w:val="Emphasis"/>
          <w:rFonts w:asciiTheme="majorHAnsi" w:hAnsiTheme="majorHAnsi"/>
        </w:rPr>
        <w:t xml:space="preserve">the stiffening of the vibrational agent of enunciation, and the reduction of the continuum of experience to the dictates of computation. When </w:t>
      </w:r>
      <w:proofErr w:type="gramStart"/>
      <w:r w:rsidRPr="00A31B56">
        <w:rPr>
          <w:rStyle w:val="Emphasis"/>
          <w:rFonts w:asciiTheme="majorHAnsi" w:hAnsiTheme="majorHAnsi"/>
        </w:rPr>
        <w:t>the social concatenation is mediated by connective machines</w:t>
      </w:r>
      <w:proofErr w:type="gramEnd"/>
      <w:r w:rsidRPr="00A31B56">
        <w:rPr>
          <w:rStyle w:val="Emphasis"/>
          <w:rFonts w:asciiTheme="majorHAnsi" w:hAnsiTheme="majorHAnsi"/>
        </w:rPr>
        <w:t>, human agency undergoes a process of reformatting</w:t>
      </w:r>
      <w:r w:rsidRPr="00A31B56">
        <w:rPr>
          <w:rFonts w:asciiTheme="majorHAnsi" w:hAnsiTheme="majorHAnsi"/>
        </w:rPr>
        <w:t xml:space="preserve">. </w:t>
      </w:r>
      <w:r w:rsidRPr="00A31B56">
        <w:rPr>
          <w:rFonts w:asciiTheme="majorHAnsi" w:hAnsiTheme="majorHAnsi"/>
          <w:sz w:val="16"/>
          <w:szCs w:val="16"/>
        </w:rPr>
        <w:t>No one really knows what human agency is, or what humans are doing when they are said to perform as agents.</w:t>
      </w:r>
      <w:r w:rsidRPr="00A31B56">
        <w:rPr>
          <w:rFonts w:asciiTheme="majorHAnsi" w:hAnsiTheme="majorHAnsi"/>
        </w:rPr>
        <w:t xml:space="preserve"> </w:t>
      </w:r>
      <w:r w:rsidRPr="00A31B56">
        <w:rPr>
          <w:rStyle w:val="StyleUnderline"/>
          <w:rFonts w:asciiTheme="majorHAnsi" w:hAnsiTheme="majorHAnsi"/>
        </w:rPr>
        <w:t>In the face of every analysis, human agency remains something of a mystery</w:t>
      </w:r>
      <w:r w:rsidRPr="00A31B56">
        <w:rPr>
          <w:rFonts w:asciiTheme="majorHAnsi" w:hAnsiTheme="majorHAnsi"/>
        </w:rPr>
        <w:t xml:space="preserve">. </w:t>
      </w:r>
      <w:r w:rsidRPr="00A31B56">
        <w:rPr>
          <w:rFonts w:asciiTheme="majorHAnsi" w:hAnsiTheme="majorHAnsi"/>
          <w:sz w:val="16"/>
          <w:szCs w:val="16"/>
        </w:rPr>
        <w:t>If we don’t know just how it is that human agency operates, how can we be so sure that the processes through which nonhumans make their mark are qualitatively different?</w:t>
      </w:r>
      <w:r w:rsidRPr="00A31B56">
        <w:rPr>
          <w:rFonts w:asciiTheme="majorHAnsi" w:hAnsiTheme="majorHAnsi"/>
        </w:rPr>
        <w:t xml:space="preserve"> </w:t>
      </w:r>
      <w:r w:rsidRPr="00A31B56">
        <w:rPr>
          <w:rStyle w:val="Emphasis"/>
          <w:rFonts w:asciiTheme="majorHAnsi" w:hAnsiTheme="majorHAnsi"/>
        </w:rPr>
        <w:t>An assemblage owes its agentic capacity to the vitality of the materialities that constitute it</w:t>
      </w:r>
      <w:r w:rsidRPr="00A31B56">
        <w:rPr>
          <w:rFonts w:asciiTheme="majorHAnsi" w:hAnsiTheme="majorHAnsi"/>
        </w:rPr>
        <w:t xml:space="preserve">. </w:t>
      </w:r>
      <w:r w:rsidRPr="00A31B56">
        <w:rPr>
          <w:rFonts w:asciiTheme="majorHAnsi" w:hAnsiTheme="majorHAnsi"/>
          <w:sz w:val="16"/>
          <w:szCs w:val="16"/>
        </w:rPr>
        <w:t>Something like this congregational agency is called shi in Chinese tradition. Shi helps to illuminate something that is usually difficult to capture in discourse: namely the kind of potential that originates not in human initiative but instead results from the very disposition of things. Shi is the style, energy propensity, trajectory, or élan inherent to a specific arrangement of things. Originally a word used in military strategy, shi emerged in the description of a good general who must be able to read and then ride the shi of a configuration of moods, winds, historical trends, and armaments: shi names the dynamic force emanating from a spatio-temporal configuration rather than from any particular element within it … The shi of an assemblage is vibratory.2</w:t>
      </w:r>
      <w:r w:rsidRPr="00A31B56">
        <w:rPr>
          <w:rFonts w:asciiTheme="majorHAnsi" w:hAnsiTheme="majorHAnsi"/>
        </w:rPr>
        <w:t xml:space="preserve"> </w:t>
      </w:r>
      <w:r w:rsidRPr="00A31B56">
        <w:rPr>
          <w:rStyle w:val="Emphasis"/>
          <w:rFonts w:asciiTheme="majorHAnsi" w:hAnsiTheme="majorHAnsi"/>
        </w:rPr>
        <w:t>When the algorithm enters the realm of social concatenation, modes of interaction undergo a reformatting process, and algorithmic logic pervades and subjugates the vibrant concatenation</w:t>
      </w:r>
      <w:r w:rsidRPr="00A31B56">
        <w:rPr>
          <w:rFonts w:asciiTheme="majorHAnsi" w:hAnsiTheme="majorHAnsi"/>
        </w:rPr>
        <w:t xml:space="preserve">. </w:t>
      </w:r>
      <w:r w:rsidRPr="00A31B56">
        <w:rPr>
          <w:rStyle w:val="Emphasis"/>
          <w:rFonts w:asciiTheme="majorHAnsi" w:hAnsiTheme="majorHAnsi"/>
        </w:rPr>
        <w:t>The insertion of the algorithm into the semiotic process breaks the continuum of semiosis and life</w:t>
      </w:r>
      <w:r w:rsidRPr="00A31B56">
        <w:rPr>
          <w:rFonts w:asciiTheme="majorHAnsi" w:hAnsiTheme="majorHAnsi"/>
        </w:rPr>
        <w:t xml:space="preserve">. </w:t>
      </w:r>
      <w:r w:rsidRPr="00A31B56">
        <w:rPr>
          <w:rStyle w:val="Emphasis"/>
          <w:rFonts w:asciiTheme="majorHAnsi" w:hAnsiTheme="majorHAnsi"/>
        </w:rPr>
        <w:t>In the connective domain, interpretation is reduced to the syntactical recognition of discreet states</w:t>
      </w:r>
      <w:r w:rsidRPr="00A31B56">
        <w:rPr>
          <w:rFonts w:asciiTheme="majorHAnsi" w:hAnsiTheme="majorHAnsi"/>
        </w:rPr>
        <w:t xml:space="preserve">. </w:t>
      </w:r>
      <w:r w:rsidRPr="00A31B56">
        <w:rPr>
          <w:rStyle w:val="Emphasis"/>
          <w:rFonts w:asciiTheme="majorHAnsi" w:hAnsiTheme="majorHAnsi"/>
        </w:rPr>
        <w:t>The vibrational sign is stiffened, to the point of losing the ability to decode and to interpret ambiguousness and irony</w:t>
      </w:r>
      <w:r w:rsidRPr="00A31B56">
        <w:rPr>
          <w:rFonts w:asciiTheme="majorHAnsi" w:hAnsiTheme="majorHAnsi"/>
        </w:rPr>
        <w:t xml:space="preserve">. </w:t>
      </w:r>
      <w:r w:rsidRPr="00A31B56">
        <w:rPr>
          <w:rStyle w:val="StyleUnderline"/>
          <w:rFonts w:asciiTheme="majorHAnsi" w:hAnsiTheme="majorHAnsi"/>
        </w:rPr>
        <w:t>Difference is then interpreted according to the rules of repetition, and the indetermination that makes poetical misunderstanding (or hyper-understanding) possible is cancelled</w:t>
      </w:r>
      <w:r w:rsidRPr="00A31B56">
        <w:rPr>
          <w:rFonts w:asciiTheme="majorHAnsi" w:hAnsiTheme="majorHAnsi"/>
        </w:rPr>
        <w:t xml:space="preserve">. </w:t>
      </w:r>
      <w:r w:rsidRPr="00A31B56">
        <w:rPr>
          <w:rStyle w:val="Emphasis"/>
          <w:rFonts w:asciiTheme="majorHAnsi" w:hAnsiTheme="majorHAnsi"/>
        </w:rPr>
        <w:t xml:space="preserve">As the semiosphere is reformatted according to the algorithm, the vibratory nature of biorhythm is suffocated. Breathing is banished from the semiotic exchange, and poetry—the error that leads to the discovery of new continents of meaning, the excess that contains new imaginings and new possibilities—is frozen. This is what Guattari called a chaosmic spasm. </w:t>
      </w:r>
    </w:p>
    <w:p w14:paraId="05A9C360" w14:textId="77777777" w:rsidR="00B61C86" w:rsidRPr="00A31B56" w:rsidRDefault="00B61C86" w:rsidP="00B61C86">
      <w:pPr>
        <w:rPr>
          <w:rFonts w:asciiTheme="majorHAnsi" w:hAnsiTheme="majorHAnsi"/>
        </w:rPr>
      </w:pPr>
    </w:p>
    <w:p w14:paraId="713B42FA" w14:textId="1083A965" w:rsidR="001B04E3" w:rsidRPr="00A31B56" w:rsidRDefault="001B04E3" w:rsidP="00853073">
      <w:pPr>
        <w:pStyle w:val="Heading2"/>
        <w:rPr>
          <w:rFonts w:asciiTheme="majorHAnsi" w:hAnsiTheme="majorHAnsi"/>
        </w:rPr>
      </w:pPr>
      <w:r w:rsidRPr="00A31B56">
        <w:rPr>
          <w:rFonts w:asciiTheme="majorHAnsi" w:hAnsiTheme="majorHAnsi"/>
        </w:rPr>
        <w:lastRenderedPageBreak/>
        <w:t>2AC Impact – Negativity</w:t>
      </w:r>
    </w:p>
    <w:p w14:paraId="26064296" w14:textId="77777777" w:rsidR="001B04E3" w:rsidRPr="00A31B56" w:rsidRDefault="001B04E3" w:rsidP="001B04E3">
      <w:pPr>
        <w:pStyle w:val="Heading4"/>
        <w:rPr>
          <w:rFonts w:asciiTheme="majorHAnsi" w:hAnsiTheme="majorHAnsi"/>
        </w:rPr>
      </w:pPr>
      <w:proofErr w:type="gramStart"/>
      <w:r w:rsidRPr="00A31B56">
        <w:rPr>
          <w:rFonts w:asciiTheme="majorHAnsi" w:hAnsiTheme="majorHAnsi"/>
        </w:rPr>
        <w:t>Negative conceptions of desire result is</w:t>
      </w:r>
      <w:proofErr w:type="gramEnd"/>
      <w:r w:rsidRPr="00A31B56">
        <w:rPr>
          <w:rFonts w:asciiTheme="majorHAnsi" w:hAnsiTheme="majorHAnsi"/>
        </w:rPr>
        <w:t xml:space="preserve"> apathy manifested as inaction and a sense of existential emptiness unable to respond to global violence – any action motivated by negativity fails to fulfill the constitutive ontological void that it creates.</w:t>
      </w:r>
    </w:p>
    <w:p w14:paraId="5935457D" w14:textId="77777777" w:rsidR="001B04E3" w:rsidRPr="00A31B56" w:rsidRDefault="001B04E3" w:rsidP="001B04E3">
      <w:pPr>
        <w:rPr>
          <w:rFonts w:asciiTheme="majorHAnsi" w:hAnsiTheme="majorHAnsi"/>
        </w:rPr>
      </w:pPr>
    </w:p>
    <w:p w14:paraId="6BB7B3CF" w14:textId="77777777" w:rsidR="001B04E3" w:rsidRPr="00A31B56" w:rsidRDefault="001B04E3" w:rsidP="001B04E3">
      <w:pPr>
        <w:rPr>
          <w:rStyle w:val="Style13ptBold"/>
          <w:rFonts w:asciiTheme="majorHAnsi" w:hAnsiTheme="majorHAnsi"/>
        </w:rPr>
      </w:pPr>
      <w:r w:rsidRPr="00A31B56">
        <w:rPr>
          <w:rStyle w:val="Style13ptBold"/>
          <w:rFonts w:asciiTheme="majorHAnsi" w:hAnsiTheme="majorHAnsi"/>
        </w:rPr>
        <w:t>Bignall 10</w:t>
      </w:r>
    </w:p>
    <w:p w14:paraId="0179FF85" w14:textId="77777777" w:rsidR="001B04E3" w:rsidRPr="00A31B56" w:rsidRDefault="001B04E3" w:rsidP="001B04E3">
      <w:pPr>
        <w:rPr>
          <w:rFonts w:asciiTheme="majorHAnsi" w:hAnsiTheme="majorHAnsi"/>
        </w:rPr>
      </w:pPr>
      <w:r w:rsidRPr="00A31B56">
        <w:rPr>
          <w:rFonts w:asciiTheme="majorHAnsi" w:hAnsiTheme="majorHAnsi"/>
        </w:rPr>
        <w:t xml:space="preserve">(Simone Bignall. </w:t>
      </w:r>
      <w:proofErr w:type="gramStart"/>
      <w:r w:rsidRPr="00A31B56">
        <w:rPr>
          <w:rFonts w:asciiTheme="majorHAnsi" w:hAnsiTheme="majorHAnsi"/>
        </w:rPr>
        <w:t>Senior Lecturer in the School of History and Philosophy at the University of New South Wales in Sydney.</w:t>
      </w:r>
      <w:proofErr w:type="gramEnd"/>
      <w:r w:rsidRPr="00A31B56">
        <w:rPr>
          <w:rFonts w:asciiTheme="majorHAnsi" w:hAnsiTheme="majorHAnsi"/>
        </w:rPr>
        <w:t xml:space="preserve"> (2010)</w:t>
      </w:r>
      <w:proofErr w:type="gramStart"/>
      <w:r w:rsidRPr="00A31B56">
        <w:rPr>
          <w:rFonts w:asciiTheme="majorHAnsi" w:hAnsiTheme="majorHAnsi"/>
        </w:rPr>
        <w:t>. Desire, Apathy and Activism.</w:t>
      </w:r>
      <w:proofErr w:type="gramEnd"/>
      <w:r w:rsidRPr="00A31B56">
        <w:rPr>
          <w:rFonts w:asciiTheme="majorHAnsi" w:hAnsiTheme="majorHAnsi"/>
        </w:rPr>
        <w:t xml:space="preserve"> </w:t>
      </w:r>
      <w:proofErr w:type="gramStart"/>
      <w:r w:rsidRPr="00A31B56">
        <w:rPr>
          <w:rFonts w:asciiTheme="majorHAnsi" w:hAnsiTheme="majorHAnsi"/>
          <w:i/>
        </w:rPr>
        <w:t>Deleuze Studies, 4</w:t>
      </w:r>
      <w:r w:rsidRPr="00A31B56">
        <w:rPr>
          <w:rFonts w:asciiTheme="majorHAnsi" w:hAnsiTheme="majorHAnsi"/>
        </w:rPr>
        <w:t>(Supplement), 7-27.</w:t>
      </w:r>
      <w:proofErr w:type="gramEnd"/>
      <w:r w:rsidRPr="00A31B56">
        <w:rPr>
          <w:rFonts w:asciiTheme="majorHAnsi" w:hAnsiTheme="majorHAnsi"/>
        </w:rPr>
        <w:t xml:space="preserve"> </w:t>
      </w:r>
      <w:proofErr w:type="gramStart"/>
      <w:r w:rsidRPr="00A31B56">
        <w:rPr>
          <w:rFonts w:asciiTheme="majorHAnsi" w:hAnsiTheme="majorHAnsi"/>
        </w:rPr>
        <w:t>doi:10.3366</w:t>
      </w:r>
      <w:proofErr w:type="gramEnd"/>
      <w:r w:rsidRPr="00A31B56">
        <w:rPr>
          <w:rFonts w:asciiTheme="majorHAnsi" w:hAnsiTheme="majorHAnsi"/>
        </w:rPr>
        <w:t>/e1750224110001108) [AN]</w:t>
      </w:r>
    </w:p>
    <w:p w14:paraId="404C3369" w14:textId="77777777" w:rsidR="001B04E3" w:rsidRPr="00A31B56" w:rsidRDefault="001B04E3" w:rsidP="001B04E3">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465D0F6C" w14:textId="77777777" w:rsidR="001B04E3" w:rsidRPr="00A31B56" w:rsidRDefault="001B04E3" w:rsidP="001B04E3">
      <w:pPr>
        <w:rPr>
          <w:rFonts w:asciiTheme="majorHAnsi" w:hAnsiTheme="majorHAnsi"/>
        </w:rPr>
      </w:pPr>
    </w:p>
    <w:p w14:paraId="7B258416" w14:textId="77777777" w:rsidR="001B04E3" w:rsidRPr="00A31B56" w:rsidRDefault="001B04E3" w:rsidP="001B04E3">
      <w:pPr>
        <w:rPr>
          <w:rStyle w:val="StyleUnderline"/>
          <w:rFonts w:asciiTheme="majorHAnsi" w:hAnsiTheme="majorHAnsi"/>
        </w:rPr>
      </w:pPr>
      <w:r w:rsidRPr="00A31B56">
        <w:rPr>
          <w:rStyle w:val="StyleUnderline"/>
          <w:rFonts w:asciiTheme="majorHAnsi" w:hAnsiTheme="majorHAnsi"/>
        </w:rPr>
        <w:t>While global society flounders in economic crisis and political violence, middle-class white westerners comprise a political strata</w:t>
      </w:r>
      <w:r w:rsidRPr="00A31B56">
        <w:rPr>
          <w:rFonts w:asciiTheme="majorHAnsi" w:hAnsiTheme="majorHAnsi"/>
          <w:sz w:val="16"/>
        </w:rPr>
        <w:t xml:space="preserve"> apparently </w:t>
      </w:r>
      <w:r w:rsidRPr="00A31B56">
        <w:rPr>
          <w:rStyle w:val="StyleUnderline"/>
          <w:rFonts w:asciiTheme="majorHAnsi" w:hAnsiTheme="majorHAnsi"/>
        </w:rPr>
        <w:t>characterised by ‘motivational deficit’</w:t>
      </w:r>
      <w:r w:rsidRPr="00A31B56">
        <w:rPr>
          <w:rFonts w:asciiTheme="majorHAnsi" w:hAnsiTheme="majorHAnsi"/>
          <w:sz w:val="16"/>
        </w:rPr>
        <w:t xml:space="preserve"> (Critchley 2007; Bernstein 2001). </w:t>
      </w:r>
      <w:r w:rsidRPr="00A31B56">
        <w:rPr>
          <w:rStyle w:val="StyleUnderline"/>
          <w:rFonts w:asciiTheme="majorHAnsi" w:hAnsiTheme="majorHAnsi"/>
        </w:rPr>
        <w:t>The rituals of liberal democracy produce a politics that palls with the immensity and complexity of global injustices and the tasks of redress</w:t>
      </w:r>
      <w:r w:rsidRPr="00A31B56">
        <w:rPr>
          <w:rFonts w:asciiTheme="majorHAnsi" w:hAnsiTheme="majorHAnsi"/>
          <w:sz w:val="16"/>
        </w:rPr>
        <w:t xml:space="preserve"> that are called for. In modern thought, </w:t>
      </w:r>
      <w:r w:rsidRPr="00A31B56">
        <w:rPr>
          <w:rStyle w:val="StyleUnderline"/>
          <w:rFonts w:asciiTheme="majorHAnsi" w:hAnsiTheme="majorHAnsi"/>
        </w:rPr>
        <w:t>apathy is</w:t>
      </w:r>
      <w:r w:rsidRPr="00A31B56">
        <w:rPr>
          <w:rFonts w:asciiTheme="majorHAnsi" w:hAnsiTheme="majorHAnsi"/>
          <w:sz w:val="16"/>
        </w:rPr>
        <w:t xml:space="preserve"> often </w:t>
      </w:r>
      <w:r w:rsidRPr="00A31B56">
        <w:rPr>
          <w:rStyle w:val="StyleUnderline"/>
          <w:rFonts w:asciiTheme="majorHAnsi" w:hAnsiTheme="majorHAnsi"/>
        </w:rPr>
        <w:t>associated with negativity – it signifies incapacity, immobility, absence of direction, or existential emptiness.</w:t>
      </w:r>
      <w:r w:rsidRPr="00A31B56">
        <w:rPr>
          <w:rFonts w:asciiTheme="majorHAnsi" w:hAnsiTheme="majorHAnsi"/>
          <w:sz w:val="16"/>
        </w:rPr>
        <w:t xml:space="preserve"> In fact, </w:t>
      </w:r>
      <w:r w:rsidRPr="00A31B56">
        <w:rPr>
          <w:rStyle w:val="StyleUnderline"/>
          <w:rFonts w:asciiTheme="majorHAnsi" w:hAnsiTheme="majorHAnsi"/>
        </w:rPr>
        <w:t>the prevalence and constancy of apathy as an indicator of dissatisfaction in everyday life may correlate</w:t>
      </w:r>
      <w:r w:rsidRPr="00A31B56">
        <w:rPr>
          <w:rFonts w:asciiTheme="majorHAnsi" w:hAnsiTheme="majorHAnsi"/>
          <w:sz w:val="16"/>
        </w:rPr>
        <w:t xml:space="preserve">, at least in part, </w:t>
      </w:r>
      <w:r w:rsidRPr="00A31B56">
        <w:rPr>
          <w:rStyle w:val="StyleUnderline"/>
          <w:rFonts w:asciiTheme="majorHAnsi" w:hAnsiTheme="majorHAnsi"/>
        </w:rPr>
        <w:t>to the emphasis</w:t>
      </w:r>
      <w:r w:rsidRPr="00A31B56">
        <w:rPr>
          <w:rFonts w:asciiTheme="majorHAnsi" w:hAnsiTheme="majorHAnsi"/>
          <w:sz w:val="16"/>
        </w:rPr>
        <w:t xml:space="preserve"> modern </w:t>
      </w:r>
      <w:r w:rsidRPr="00A31B56">
        <w:rPr>
          <w:rStyle w:val="StyleUnderline"/>
          <w:rFonts w:asciiTheme="majorHAnsi" w:hAnsiTheme="majorHAnsi"/>
        </w:rPr>
        <w:t>western philosophy places upon critical negativity and negation.</w:t>
      </w:r>
      <w:r w:rsidRPr="00A31B56">
        <w:rPr>
          <w:rFonts w:asciiTheme="majorHAnsi" w:hAnsiTheme="majorHAnsi"/>
          <w:sz w:val="16"/>
        </w:rPr>
        <w:t xml:space="preserve"> I begin by arguing that this persistent emphasis on </w:t>
      </w:r>
      <w:r w:rsidRPr="00A31B56">
        <w:rPr>
          <w:rStyle w:val="StyleUnderline"/>
          <w:rFonts w:asciiTheme="majorHAnsi" w:hAnsiTheme="majorHAnsi"/>
        </w:rPr>
        <w:t xml:space="preserve">negativity is a residual effect of the negativity of </w:t>
      </w:r>
      <w:proofErr w:type="gramStart"/>
      <w:r w:rsidRPr="00A31B56">
        <w:rPr>
          <w:rStyle w:val="StyleUnderline"/>
          <w:rFonts w:asciiTheme="majorHAnsi" w:hAnsiTheme="majorHAnsi"/>
        </w:rPr>
        <w:t>desire which</w:t>
      </w:r>
      <w:proofErr w:type="gramEnd"/>
      <w:r w:rsidRPr="00A31B56">
        <w:rPr>
          <w:rStyle w:val="StyleUnderline"/>
          <w:rFonts w:asciiTheme="majorHAnsi" w:hAnsiTheme="majorHAnsi"/>
        </w:rPr>
        <w:t xml:space="preserve"> is conventionally understood to be the grounding condition of action.</w:t>
      </w:r>
      <w:r w:rsidRPr="00A31B56">
        <w:rPr>
          <w:rFonts w:asciiTheme="majorHAnsi" w:hAnsiTheme="majorHAnsi"/>
          <w:sz w:val="16"/>
        </w:rPr>
        <w:t xml:space="preserve"> However, </w:t>
      </w:r>
      <w:r w:rsidRPr="00A31B56">
        <w:rPr>
          <w:rStyle w:val="StyleUnderline"/>
          <w:rFonts w:asciiTheme="majorHAnsi" w:hAnsiTheme="majorHAnsi"/>
        </w:rPr>
        <w:t>while this generative negativity is celebrated within modernism and</w:t>
      </w:r>
      <w:r w:rsidRPr="00A31B56">
        <w:rPr>
          <w:rFonts w:asciiTheme="majorHAnsi" w:hAnsiTheme="majorHAnsi"/>
          <w:sz w:val="16"/>
        </w:rPr>
        <w:t xml:space="preserve"> many strains of </w:t>
      </w:r>
      <w:r w:rsidRPr="00A31B56">
        <w:rPr>
          <w:rStyle w:val="StyleUnderline"/>
          <w:rFonts w:asciiTheme="majorHAnsi" w:hAnsiTheme="majorHAnsi"/>
        </w:rPr>
        <w:t>‘postmodernism’, neither style of thinking is capable of conceptualising a mode of transformative action that is not problematically fettered to the negativity that such action paradoxically aims to oppose.</w:t>
      </w:r>
      <w:r w:rsidRPr="00A31B56">
        <w:rPr>
          <w:rFonts w:asciiTheme="majorHAnsi" w:hAnsiTheme="majorHAnsi"/>
          <w:sz w:val="16"/>
        </w:rPr>
        <w:t xml:space="preserve"> I then suggest that </w:t>
      </w:r>
      <w:r w:rsidRPr="00A31B56">
        <w:rPr>
          <w:rStyle w:val="StyleUnderline"/>
          <w:rFonts w:asciiTheme="majorHAnsi" w:hAnsiTheme="majorHAnsi"/>
        </w:rPr>
        <w:t>Deleuze and Guattari’s absolutely positive concept of desire – and their</w:t>
      </w:r>
      <w:r w:rsidRPr="00A31B56">
        <w:rPr>
          <w:rFonts w:asciiTheme="majorHAnsi" w:hAnsiTheme="majorHAnsi"/>
          <w:sz w:val="16"/>
        </w:rPr>
        <w:t xml:space="preserve"> corresponding </w:t>
      </w:r>
      <w:r w:rsidRPr="00A31B56">
        <w:rPr>
          <w:rStyle w:val="StyleUnderline"/>
          <w:rFonts w:asciiTheme="majorHAnsi" w:hAnsiTheme="majorHAnsi"/>
        </w:rPr>
        <w:t>ontology of the complex relational self – offers an alternative way of understanding political motivation,</w:t>
      </w:r>
      <w:r w:rsidRPr="00A31B56">
        <w:rPr>
          <w:rFonts w:asciiTheme="majorHAnsi" w:hAnsiTheme="majorHAnsi"/>
          <w:sz w:val="16"/>
        </w:rPr>
        <w:t xml:space="preserve"> potentially </w:t>
      </w:r>
      <w:r w:rsidRPr="00A31B56">
        <w:rPr>
          <w:rStyle w:val="StyleUnderline"/>
          <w:rFonts w:asciiTheme="majorHAnsi" w:hAnsiTheme="majorHAnsi"/>
        </w:rPr>
        <w:t>enabling a path of flight from the pervasive problem of political disengagement.</w:t>
      </w:r>
    </w:p>
    <w:p w14:paraId="694948BC" w14:textId="77777777" w:rsidR="001B04E3" w:rsidRPr="00A31B56" w:rsidRDefault="001B04E3" w:rsidP="001B04E3">
      <w:pPr>
        <w:rPr>
          <w:rFonts w:asciiTheme="majorHAnsi" w:hAnsiTheme="majorHAnsi"/>
          <w:sz w:val="16"/>
        </w:rPr>
      </w:pPr>
      <w:r w:rsidRPr="00A31B56">
        <w:rPr>
          <w:rFonts w:asciiTheme="majorHAnsi" w:hAnsiTheme="majorHAnsi"/>
          <w:sz w:val="16"/>
        </w:rPr>
        <w:t>I. Apathy</w:t>
      </w:r>
    </w:p>
    <w:p w14:paraId="3B78412B" w14:textId="77777777" w:rsidR="001B04E3" w:rsidRPr="00A31B56" w:rsidRDefault="001B04E3" w:rsidP="001B04E3">
      <w:pPr>
        <w:rPr>
          <w:rFonts w:asciiTheme="majorHAnsi" w:hAnsiTheme="majorHAnsi"/>
          <w:sz w:val="16"/>
        </w:rPr>
      </w:pPr>
      <w:r w:rsidRPr="00A31B56">
        <w:rPr>
          <w:rFonts w:asciiTheme="majorHAnsi" w:hAnsiTheme="majorHAnsi"/>
          <w:sz w:val="16"/>
        </w:rPr>
        <w:t xml:space="preserve">The amorphous phenomena of </w:t>
      </w:r>
      <w:r w:rsidRPr="00A31B56">
        <w:rPr>
          <w:rStyle w:val="StyleUnderline"/>
          <w:rFonts w:asciiTheme="majorHAnsi" w:hAnsiTheme="majorHAnsi"/>
        </w:rPr>
        <w:t>‘boredom’ and ‘apathy’ define</w:t>
      </w:r>
      <w:r w:rsidRPr="00A31B56">
        <w:rPr>
          <w:rFonts w:asciiTheme="majorHAnsi" w:hAnsiTheme="majorHAnsi"/>
          <w:sz w:val="16"/>
        </w:rPr>
        <w:t xml:space="preserve"> a characteristic modern </w:t>
      </w:r>
      <w:r w:rsidRPr="00A31B56">
        <w:rPr>
          <w:rStyle w:val="StyleUnderline"/>
          <w:rFonts w:asciiTheme="majorHAnsi" w:hAnsiTheme="majorHAnsi"/>
        </w:rPr>
        <w:t>negativity</w:t>
      </w:r>
      <w:r w:rsidRPr="00A31B56">
        <w:rPr>
          <w:rFonts w:asciiTheme="majorHAnsi" w:hAnsiTheme="majorHAnsi"/>
          <w:sz w:val="16"/>
        </w:rPr>
        <w:t xml:space="preserve"> (Spacks 1995; Svendsen 2005). </w:t>
      </w:r>
      <w:r w:rsidRPr="00A31B56">
        <w:rPr>
          <w:rStyle w:val="StyleUnderline"/>
          <w:rFonts w:asciiTheme="majorHAnsi" w:hAnsiTheme="majorHAnsi"/>
        </w:rPr>
        <w:t>Modernism ‘posits an isolated subject existing in a secularised, fragmented world marked by lost</w:t>
      </w:r>
      <w:r w:rsidRPr="00A31B56">
        <w:rPr>
          <w:rFonts w:asciiTheme="majorHAnsi" w:hAnsiTheme="majorHAnsi"/>
          <w:sz w:val="16"/>
        </w:rPr>
        <w:t xml:space="preserve"> or precarious </w:t>
      </w:r>
      <w:r w:rsidRPr="00A31B56">
        <w:rPr>
          <w:rStyle w:val="StyleUnderline"/>
          <w:rFonts w:asciiTheme="majorHAnsi" w:hAnsiTheme="majorHAnsi"/>
        </w:rPr>
        <w:t>traditions: a paradigmatic situation for boredom’</w:t>
      </w:r>
      <w:r w:rsidRPr="00A31B56">
        <w:rPr>
          <w:rFonts w:asciiTheme="majorHAnsi" w:hAnsiTheme="majorHAnsi"/>
          <w:sz w:val="16"/>
        </w:rPr>
        <w:t xml:space="preserve"> (Spacks 1995: 219). While alienation is associated with a sense of subjective disconnection and paralysis, modern </w:t>
      </w:r>
      <w:r w:rsidRPr="00A31B56">
        <w:rPr>
          <w:rStyle w:val="StyleUnderline"/>
          <w:rFonts w:asciiTheme="majorHAnsi" w:hAnsiTheme="majorHAnsi"/>
        </w:rPr>
        <w:t>apathy extends across the</w:t>
      </w:r>
      <w:r w:rsidRPr="00A31B56">
        <w:rPr>
          <w:rFonts w:asciiTheme="majorHAnsi" w:hAnsiTheme="majorHAnsi"/>
          <w:sz w:val="16"/>
        </w:rPr>
        <w:t xml:space="preserve"> entire </w:t>
      </w:r>
      <w:r w:rsidRPr="00A31B56">
        <w:rPr>
          <w:rStyle w:val="StyleUnderline"/>
          <w:rFonts w:asciiTheme="majorHAnsi" w:hAnsiTheme="majorHAnsi"/>
        </w:rPr>
        <w:t>social field as an effect of ‘profound’ boredom that has no focus and no relief</w:t>
      </w:r>
      <w:r w:rsidRPr="00A31B56">
        <w:rPr>
          <w:rFonts w:asciiTheme="majorHAnsi" w:hAnsiTheme="majorHAnsi"/>
          <w:sz w:val="16"/>
        </w:rPr>
        <w:t xml:space="preserve"> (Heidegger 1993: 99). Profound </w:t>
      </w:r>
      <w:r w:rsidRPr="00A31B56">
        <w:rPr>
          <w:rStyle w:val="StyleUnderline"/>
          <w:rFonts w:asciiTheme="majorHAnsi" w:hAnsiTheme="majorHAnsi"/>
        </w:rPr>
        <w:t>apathy is</w:t>
      </w:r>
      <w:r w:rsidRPr="00A31B56">
        <w:rPr>
          <w:rFonts w:asciiTheme="majorHAnsi" w:hAnsiTheme="majorHAnsi"/>
          <w:sz w:val="16"/>
        </w:rPr>
        <w:t xml:space="preserve"> then socially </w:t>
      </w:r>
      <w:r w:rsidRPr="00A31B56">
        <w:rPr>
          <w:rStyle w:val="StyleUnderline"/>
          <w:rFonts w:asciiTheme="majorHAnsi" w:hAnsiTheme="majorHAnsi"/>
        </w:rPr>
        <w:t>indicated by a</w:t>
      </w:r>
      <w:r w:rsidRPr="00A31B56">
        <w:rPr>
          <w:rFonts w:asciiTheme="majorHAnsi" w:hAnsiTheme="majorHAnsi"/>
          <w:sz w:val="16"/>
        </w:rPr>
        <w:t xml:space="preserve"> systemic </w:t>
      </w:r>
      <w:r w:rsidRPr="00A31B56">
        <w:rPr>
          <w:rStyle w:val="StyleUnderline"/>
          <w:rFonts w:asciiTheme="majorHAnsi" w:hAnsiTheme="majorHAnsi"/>
        </w:rPr>
        <w:t>loss of interest and attachment, a turning away and closing off from others, and a</w:t>
      </w:r>
      <w:r w:rsidRPr="00A31B56">
        <w:rPr>
          <w:rFonts w:asciiTheme="majorHAnsi" w:hAnsiTheme="majorHAnsi"/>
          <w:sz w:val="16"/>
        </w:rPr>
        <w:t xml:space="preserve">n associated </w:t>
      </w:r>
      <w:r w:rsidRPr="00A31B56">
        <w:rPr>
          <w:rStyle w:val="StyleUnderline"/>
          <w:rFonts w:asciiTheme="majorHAnsi" w:hAnsiTheme="majorHAnsi"/>
        </w:rPr>
        <w:t>failure of responsibility and care in comportment towards others</w:t>
      </w:r>
      <w:r w:rsidRPr="00A31B56">
        <w:rPr>
          <w:rFonts w:asciiTheme="majorHAnsi" w:hAnsiTheme="majorHAnsi"/>
          <w:sz w:val="16"/>
        </w:rPr>
        <w:t xml:space="preserve"> (Hammer 2004; Emad 1985). </w:t>
      </w:r>
      <w:r w:rsidRPr="00A31B56">
        <w:rPr>
          <w:rStyle w:val="StyleUnderline"/>
          <w:rFonts w:asciiTheme="majorHAnsi" w:hAnsiTheme="majorHAnsi"/>
        </w:rPr>
        <w:t>One ceases to be attentive to others when afflicted by apathy: ‘boredom</w:t>
      </w:r>
      <w:r w:rsidRPr="00A31B56">
        <w:rPr>
          <w:rFonts w:asciiTheme="majorHAnsi" w:hAnsiTheme="majorHAnsi"/>
          <w:sz w:val="16"/>
        </w:rPr>
        <w:t xml:space="preserve">, unlike engagement, </w:t>
      </w:r>
      <w:r w:rsidRPr="00A31B56">
        <w:rPr>
          <w:rStyle w:val="StyleUnderline"/>
          <w:rFonts w:asciiTheme="majorHAnsi" w:hAnsiTheme="majorHAnsi"/>
        </w:rPr>
        <w:t>implies no respect for</w:t>
      </w:r>
      <w:r w:rsidRPr="00A31B56">
        <w:rPr>
          <w:rFonts w:asciiTheme="majorHAnsi" w:hAnsiTheme="majorHAnsi"/>
          <w:sz w:val="16"/>
        </w:rPr>
        <w:t xml:space="preserve"> the identity of </w:t>
      </w:r>
      <w:r w:rsidRPr="00A31B56">
        <w:rPr>
          <w:rStyle w:val="StyleUnderline"/>
          <w:rFonts w:asciiTheme="majorHAnsi" w:hAnsiTheme="majorHAnsi"/>
        </w:rPr>
        <w:t>the other’</w:t>
      </w:r>
      <w:r w:rsidRPr="00A31B56">
        <w:rPr>
          <w:rFonts w:asciiTheme="majorHAnsi" w:hAnsiTheme="majorHAnsi"/>
          <w:sz w:val="16"/>
        </w:rPr>
        <w:t xml:space="preserve"> (Spacks 1995: 231). </w:t>
      </w:r>
      <w:r w:rsidRPr="00A31B56">
        <w:rPr>
          <w:rStyle w:val="StyleUnderline"/>
          <w:rFonts w:asciiTheme="majorHAnsi" w:hAnsiTheme="majorHAnsi"/>
        </w:rPr>
        <w:t>The</w:t>
      </w:r>
      <w:r w:rsidRPr="00A31B56">
        <w:rPr>
          <w:rFonts w:asciiTheme="majorHAnsi" w:hAnsiTheme="majorHAnsi"/>
          <w:sz w:val="16"/>
        </w:rPr>
        <w:t xml:space="preserve"> typically modern (and western) </w:t>
      </w:r>
      <w:r w:rsidRPr="00A31B56">
        <w:rPr>
          <w:rStyle w:val="StyleUnderline"/>
          <w:rFonts w:asciiTheme="majorHAnsi" w:hAnsiTheme="majorHAnsi"/>
        </w:rPr>
        <w:t>stance of foppish or cultivated disinterest in others may</w:t>
      </w:r>
      <w:r w:rsidRPr="00A31B56">
        <w:rPr>
          <w:rFonts w:asciiTheme="majorHAnsi" w:hAnsiTheme="majorHAnsi"/>
          <w:sz w:val="16"/>
        </w:rPr>
        <w:t xml:space="preserve"> also </w:t>
      </w:r>
      <w:r w:rsidRPr="00A31B56">
        <w:rPr>
          <w:rStyle w:val="StyleUnderline"/>
          <w:rFonts w:asciiTheme="majorHAnsi" w:hAnsiTheme="majorHAnsi"/>
        </w:rPr>
        <w:t>serve a</w:t>
      </w:r>
      <w:r w:rsidRPr="00A31B56">
        <w:rPr>
          <w:rFonts w:asciiTheme="majorHAnsi" w:hAnsiTheme="majorHAnsi"/>
          <w:sz w:val="16"/>
        </w:rPr>
        <w:t xml:space="preserve"> related </w:t>
      </w:r>
      <w:r w:rsidRPr="00A31B56">
        <w:rPr>
          <w:rStyle w:val="StyleUnderline"/>
          <w:rFonts w:asciiTheme="majorHAnsi" w:hAnsiTheme="majorHAnsi"/>
        </w:rPr>
        <w:lastRenderedPageBreak/>
        <w:t>socio-cultural function; in contriving to be bored, the subject rejects the possibility of intimacy and</w:t>
      </w:r>
      <w:r w:rsidRPr="00A31B56">
        <w:rPr>
          <w:rFonts w:asciiTheme="majorHAnsi" w:hAnsiTheme="majorHAnsi"/>
          <w:sz w:val="16"/>
        </w:rPr>
        <w:t xml:space="preserve"> so </w:t>
      </w:r>
      <w:r w:rsidRPr="00A31B56">
        <w:rPr>
          <w:rStyle w:val="StyleUnderline"/>
          <w:rFonts w:asciiTheme="majorHAnsi" w:hAnsiTheme="majorHAnsi"/>
        </w:rPr>
        <w:t>‘repudiates attempts to establish</w:t>
      </w:r>
      <w:r w:rsidRPr="00A31B56">
        <w:rPr>
          <w:rFonts w:asciiTheme="majorHAnsi" w:hAnsiTheme="majorHAnsi"/>
          <w:sz w:val="16"/>
        </w:rPr>
        <w:t xml:space="preserve"> a mode of </w:t>
      </w:r>
      <w:r w:rsidRPr="00A31B56">
        <w:rPr>
          <w:rStyle w:val="StyleUnderline"/>
          <w:rFonts w:asciiTheme="majorHAnsi" w:hAnsiTheme="majorHAnsi"/>
        </w:rPr>
        <w:t>equality’</w:t>
      </w:r>
      <w:r w:rsidRPr="00A31B56">
        <w:rPr>
          <w:rFonts w:asciiTheme="majorHAnsi" w:hAnsiTheme="majorHAnsi"/>
          <w:sz w:val="16"/>
        </w:rPr>
        <w:t xml:space="preserve"> (199).</w:t>
      </w:r>
    </w:p>
    <w:p w14:paraId="0F68E58B" w14:textId="77777777" w:rsidR="001B04E3" w:rsidRPr="00A31B56" w:rsidRDefault="001B04E3" w:rsidP="001B04E3">
      <w:pPr>
        <w:rPr>
          <w:rFonts w:asciiTheme="majorHAnsi" w:hAnsiTheme="majorHAnsi"/>
          <w:sz w:val="16"/>
        </w:rPr>
      </w:pPr>
      <w:r w:rsidRPr="00A31B56">
        <w:rPr>
          <w:rFonts w:asciiTheme="majorHAnsi" w:hAnsiTheme="majorHAnsi"/>
          <w:sz w:val="16"/>
        </w:rPr>
        <w:t xml:space="preserve">One’s relation to oneself is also called into question by the experience of boredom. Conceptualised as a project of development, </w:t>
      </w:r>
      <w:r w:rsidRPr="00A31B56">
        <w:rPr>
          <w:rStyle w:val="StyleUnderline"/>
          <w:rFonts w:asciiTheme="majorHAnsi" w:hAnsiTheme="majorHAnsi"/>
        </w:rPr>
        <w:t>the modern self is constituted through reflexive acts of desire and by the recognition these acts solicit.</w:t>
      </w:r>
      <w:r w:rsidRPr="00A31B56">
        <w:rPr>
          <w:rFonts w:asciiTheme="majorHAnsi" w:hAnsiTheme="majorHAnsi"/>
          <w:sz w:val="16"/>
        </w:rPr>
        <w:t xml:space="preserve"> The process of </w:t>
      </w:r>
      <w:r w:rsidRPr="00A31B56">
        <w:rPr>
          <w:rStyle w:val="StyleUnderline"/>
          <w:rFonts w:asciiTheme="majorHAnsi" w:hAnsiTheme="majorHAnsi"/>
        </w:rPr>
        <w:t>self-determination is</w:t>
      </w:r>
      <w:r w:rsidRPr="00A31B56">
        <w:rPr>
          <w:rFonts w:asciiTheme="majorHAnsi" w:hAnsiTheme="majorHAnsi"/>
          <w:sz w:val="16"/>
        </w:rPr>
        <w:t xml:space="preserve"> effectively </w:t>
      </w:r>
      <w:r w:rsidRPr="00A31B56">
        <w:rPr>
          <w:rStyle w:val="StyleUnderline"/>
          <w:rFonts w:asciiTheme="majorHAnsi" w:hAnsiTheme="majorHAnsi"/>
        </w:rPr>
        <w:t>halted by boredom, since</w:t>
      </w:r>
      <w:r w:rsidRPr="00A31B56">
        <w:rPr>
          <w:rFonts w:asciiTheme="majorHAnsi" w:hAnsiTheme="majorHAnsi"/>
          <w:sz w:val="16"/>
        </w:rPr>
        <w:t xml:space="preserve"> ‘almost always </w:t>
      </w:r>
      <w:r w:rsidRPr="00A31B56">
        <w:rPr>
          <w:rStyle w:val="StyleUnderline"/>
          <w:rFonts w:asciiTheme="majorHAnsi" w:hAnsiTheme="majorHAnsi"/>
        </w:rPr>
        <w:t>it suggests disruptions of desire: the inability to desire or to have desire fulfilled’</w:t>
      </w:r>
      <w:r w:rsidRPr="00A31B56">
        <w:rPr>
          <w:rFonts w:asciiTheme="majorHAnsi" w:hAnsiTheme="majorHAnsi"/>
          <w:sz w:val="16"/>
        </w:rPr>
        <w:t xml:space="preserve"> (Spacks 1995: x). For the </w:t>
      </w:r>
      <w:proofErr w:type="gramStart"/>
      <w:r w:rsidRPr="00A31B56">
        <w:rPr>
          <w:rFonts w:asciiTheme="majorHAnsi" w:hAnsiTheme="majorHAnsi"/>
          <w:sz w:val="16"/>
        </w:rPr>
        <w:t>self defined</w:t>
      </w:r>
      <w:proofErr w:type="gramEnd"/>
      <w:r w:rsidRPr="00A31B56">
        <w:rPr>
          <w:rFonts w:asciiTheme="majorHAnsi" w:hAnsiTheme="majorHAnsi"/>
          <w:sz w:val="16"/>
        </w:rPr>
        <w:t xml:space="preserve"> by desire, such </w:t>
      </w:r>
      <w:r w:rsidRPr="00A31B56">
        <w:rPr>
          <w:rStyle w:val="StyleUnderline"/>
          <w:rFonts w:asciiTheme="majorHAnsi" w:hAnsiTheme="majorHAnsi"/>
        </w:rPr>
        <w:t>disruption corresponds with a loss of motivation, direction and satisfaction. The negativity of profound boredom collapses the self into an existential crisis: one suffers a hiatus in one’s project of self-directed desire and</w:t>
      </w:r>
      <w:r w:rsidRPr="00A31B56">
        <w:rPr>
          <w:rFonts w:asciiTheme="majorHAnsi" w:hAnsiTheme="majorHAnsi"/>
          <w:sz w:val="16"/>
        </w:rPr>
        <w:t xml:space="preserve"> the </w:t>
      </w:r>
      <w:r w:rsidRPr="00A31B56">
        <w:rPr>
          <w:rStyle w:val="StyleUnderline"/>
          <w:rFonts w:asciiTheme="majorHAnsi" w:hAnsiTheme="majorHAnsi"/>
        </w:rPr>
        <w:t>material transformations</w:t>
      </w:r>
      <w:r w:rsidRPr="00A31B56">
        <w:rPr>
          <w:rFonts w:asciiTheme="majorHAnsi" w:hAnsiTheme="majorHAnsi"/>
          <w:sz w:val="16"/>
        </w:rPr>
        <w:t xml:space="preserve"> associated with one’s project.</w:t>
      </w:r>
    </w:p>
    <w:p w14:paraId="463AAD95" w14:textId="77777777" w:rsidR="001B04E3" w:rsidRPr="00A31B56" w:rsidRDefault="001B04E3" w:rsidP="001B04E3">
      <w:pPr>
        <w:rPr>
          <w:rFonts w:asciiTheme="majorHAnsi" w:hAnsiTheme="majorHAnsi"/>
          <w:sz w:val="16"/>
        </w:rPr>
      </w:pPr>
      <w:r w:rsidRPr="00A31B56">
        <w:rPr>
          <w:rFonts w:asciiTheme="majorHAnsi" w:hAnsiTheme="majorHAnsi"/>
          <w:sz w:val="16"/>
        </w:rPr>
        <w:t xml:space="preserve">However, </w:t>
      </w:r>
      <w:r w:rsidRPr="00A31B56">
        <w:rPr>
          <w:rStyle w:val="StyleUnderline"/>
          <w:rFonts w:asciiTheme="majorHAnsi" w:hAnsiTheme="majorHAnsi"/>
        </w:rPr>
        <w:t>negativity paradoxically plays a privileged role in</w:t>
      </w:r>
      <w:r w:rsidRPr="00A31B56">
        <w:rPr>
          <w:rFonts w:asciiTheme="majorHAnsi" w:hAnsiTheme="majorHAnsi"/>
          <w:sz w:val="16"/>
        </w:rPr>
        <w:t xml:space="preserve"> modern </w:t>
      </w:r>
      <w:r w:rsidRPr="00A31B56">
        <w:rPr>
          <w:rStyle w:val="StyleUnderline"/>
          <w:rFonts w:asciiTheme="majorHAnsi" w:hAnsiTheme="majorHAnsi"/>
        </w:rPr>
        <w:t>critical philosophy and underlies</w:t>
      </w:r>
      <w:r w:rsidRPr="00A31B56">
        <w:rPr>
          <w:rFonts w:asciiTheme="majorHAnsi" w:hAnsiTheme="majorHAnsi"/>
          <w:sz w:val="16"/>
        </w:rPr>
        <w:t xml:space="preserve"> modern </w:t>
      </w:r>
      <w:r w:rsidRPr="00A31B56">
        <w:rPr>
          <w:rStyle w:val="StyleUnderline"/>
          <w:rFonts w:asciiTheme="majorHAnsi" w:hAnsiTheme="majorHAnsi"/>
        </w:rPr>
        <w:t>conceptions of agency</w:t>
      </w:r>
      <w:r w:rsidRPr="00A31B56">
        <w:rPr>
          <w:rFonts w:asciiTheme="majorHAnsi" w:hAnsiTheme="majorHAnsi"/>
          <w:sz w:val="16"/>
        </w:rPr>
        <w:t xml:space="preserve"> (see Coole 2000). </w:t>
      </w:r>
      <w:r w:rsidRPr="00A31B56">
        <w:rPr>
          <w:rStyle w:val="StyleUnderline"/>
          <w:rFonts w:asciiTheme="majorHAnsi" w:hAnsiTheme="majorHAnsi"/>
        </w:rPr>
        <w:t>Boredom is not simply disabling and disruptive, but is</w:t>
      </w:r>
      <w:r w:rsidRPr="00A31B56">
        <w:rPr>
          <w:rFonts w:asciiTheme="majorHAnsi" w:hAnsiTheme="majorHAnsi"/>
          <w:sz w:val="16"/>
        </w:rPr>
        <w:t xml:space="preserve"> also </w:t>
      </w:r>
      <w:r w:rsidRPr="00A31B56">
        <w:rPr>
          <w:rStyle w:val="StyleUnderline"/>
          <w:rFonts w:asciiTheme="majorHAnsi" w:hAnsiTheme="majorHAnsi"/>
        </w:rPr>
        <w:t>understood as the putative ground for the emergence of reflexive selfhood:</w:t>
      </w:r>
      <w:r w:rsidRPr="00A31B56">
        <w:rPr>
          <w:rFonts w:asciiTheme="majorHAnsi" w:hAnsiTheme="majorHAnsi"/>
          <w:sz w:val="16"/>
        </w:rPr>
        <w:t xml:space="preserve"> ‘boredom reveals beings as a whole’ (Heidegger 1993: 99). </w:t>
      </w:r>
      <w:r w:rsidRPr="00A31B56">
        <w:rPr>
          <w:rStyle w:val="StyleUnderline"/>
          <w:rFonts w:asciiTheme="majorHAnsi" w:hAnsiTheme="majorHAnsi"/>
        </w:rPr>
        <w:t>Boredom reveals an ontological void, an</w:t>
      </w:r>
      <w:r w:rsidRPr="00A31B56">
        <w:rPr>
          <w:rFonts w:asciiTheme="majorHAnsi" w:hAnsiTheme="majorHAnsi"/>
          <w:sz w:val="16"/>
        </w:rPr>
        <w:t xml:space="preserve"> open </w:t>
      </w:r>
      <w:r w:rsidRPr="00A31B56">
        <w:rPr>
          <w:rStyle w:val="StyleUnderline"/>
          <w:rFonts w:asciiTheme="majorHAnsi" w:hAnsiTheme="majorHAnsi"/>
        </w:rPr>
        <w:t>emptiness which is a primary and defining negativity, but which is also constitutive and transformative because it defines one’s</w:t>
      </w:r>
      <w:r w:rsidRPr="00A31B56">
        <w:rPr>
          <w:rFonts w:asciiTheme="majorHAnsi" w:hAnsiTheme="majorHAnsi"/>
          <w:sz w:val="16"/>
        </w:rPr>
        <w:t xml:space="preserve"> fundamental </w:t>
      </w:r>
      <w:r w:rsidRPr="00A31B56">
        <w:rPr>
          <w:rStyle w:val="StyleUnderline"/>
          <w:rFonts w:asciiTheme="majorHAnsi" w:hAnsiTheme="majorHAnsi"/>
        </w:rPr>
        <w:t>attitude of being-in-the-world as unfinished and striving.</w:t>
      </w:r>
      <w:r w:rsidRPr="00A31B56">
        <w:rPr>
          <w:rFonts w:asciiTheme="majorHAnsi" w:hAnsiTheme="majorHAnsi"/>
          <w:sz w:val="16"/>
        </w:rPr>
        <w:t xml:space="preserve"> In turn, this </w:t>
      </w:r>
      <w:r w:rsidRPr="00A31B56">
        <w:rPr>
          <w:rStyle w:val="StyleUnderline"/>
          <w:rFonts w:asciiTheme="majorHAnsi" w:hAnsiTheme="majorHAnsi"/>
        </w:rPr>
        <w:t>striving plays a causal role in</w:t>
      </w:r>
      <w:r w:rsidRPr="00A31B56">
        <w:rPr>
          <w:rFonts w:asciiTheme="majorHAnsi" w:hAnsiTheme="majorHAnsi"/>
          <w:sz w:val="16"/>
        </w:rPr>
        <w:t xml:space="preserve"> projects of </w:t>
      </w:r>
      <w:r w:rsidRPr="00A31B56">
        <w:rPr>
          <w:rStyle w:val="StyleUnderline"/>
          <w:rFonts w:asciiTheme="majorHAnsi" w:hAnsiTheme="majorHAnsi"/>
        </w:rPr>
        <w:t>self-directed becoming. In this capacity, ‘boredom aids the fulfilment of desire’</w:t>
      </w:r>
      <w:r w:rsidRPr="00A31B56">
        <w:rPr>
          <w:rFonts w:asciiTheme="majorHAnsi" w:hAnsiTheme="majorHAnsi"/>
          <w:sz w:val="16"/>
        </w:rPr>
        <w:t xml:space="preserve"> (Spacks 1995: 242). </w:t>
      </w:r>
      <w:r w:rsidRPr="00A31B56">
        <w:rPr>
          <w:rStyle w:val="StyleUnderline"/>
          <w:rFonts w:asciiTheme="majorHAnsi" w:hAnsiTheme="majorHAnsi"/>
        </w:rPr>
        <w:t>On the one hand,</w:t>
      </w:r>
      <w:r w:rsidRPr="00A31B56">
        <w:rPr>
          <w:rFonts w:asciiTheme="majorHAnsi" w:hAnsiTheme="majorHAnsi"/>
          <w:sz w:val="16"/>
        </w:rPr>
        <w:t xml:space="preserve"> then, </w:t>
      </w:r>
      <w:r w:rsidRPr="00A31B56">
        <w:rPr>
          <w:rStyle w:val="StyleUnderline"/>
          <w:rFonts w:asciiTheme="majorHAnsi" w:hAnsiTheme="majorHAnsi"/>
        </w:rPr>
        <w:t>boredom is an existential negativity that indicates an absence of desire</w:t>
      </w:r>
      <w:r w:rsidRPr="00A31B56">
        <w:rPr>
          <w:rFonts w:asciiTheme="majorHAnsi" w:hAnsiTheme="majorHAnsi"/>
          <w:sz w:val="16"/>
        </w:rPr>
        <w:t xml:space="preserve"> or interest, </w:t>
      </w:r>
      <w:r w:rsidRPr="00A31B56">
        <w:rPr>
          <w:rStyle w:val="StyleUnderline"/>
          <w:rFonts w:asciiTheme="majorHAnsi" w:hAnsiTheme="majorHAnsi"/>
        </w:rPr>
        <w:t>a state of alienation and loss of affective capacity, and a moment of existential crisis experienced as a painful suspension of the passage of</w:t>
      </w:r>
      <w:r w:rsidRPr="00A31B56">
        <w:rPr>
          <w:rFonts w:asciiTheme="majorHAnsi" w:hAnsiTheme="majorHAnsi"/>
          <w:sz w:val="16"/>
        </w:rPr>
        <w:t xml:space="preserve"> </w:t>
      </w:r>
      <w:r w:rsidRPr="00A31B56">
        <w:rPr>
          <w:rStyle w:val="StyleUnderline"/>
          <w:rFonts w:asciiTheme="majorHAnsi" w:hAnsiTheme="majorHAnsi"/>
        </w:rPr>
        <w:t>developmental time.</w:t>
      </w:r>
      <w:r w:rsidRPr="00A31B56">
        <w:rPr>
          <w:rFonts w:asciiTheme="majorHAnsi" w:hAnsiTheme="majorHAnsi"/>
          <w:sz w:val="16"/>
        </w:rPr>
        <w:t xml:space="preserve"> In this sense, </w:t>
      </w:r>
      <w:r w:rsidRPr="00A31B56">
        <w:rPr>
          <w:rStyle w:val="StyleUnderline"/>
          <w:rFonts w:asciiTheme="majorHAnsi" w:hAnsiTheme="majorHAnsi"/>
        </w:rPr>
        <w:t>the</w:t>
      </w:r>
      <w:r w:rsidRPr="00A31B56">
        <w:rPr>
          <w:rFonts w:asciiTheme="majorHAnsi" w:hAnsiTheme="majorHAnsi"/>
          <w:sz w:val="16"/>
        </w:rPr>
        <w:t xml:space="preserve"> primary </w:t>
      </w:r>
      <w:r w:rsidRPr="00A31B56">
        <w:rPr>
          <w:rStyle w:val="StyleUnderline"/>
          <w:rFonts w:asciiTheme="majorHAnsi" w:hAnsiTheme="majorHAnsi"/>
        </w:rPr>
        <w:t>cultural function of boredom is to serve as a critical indicator of</w:t>
      </w:r>
      <w:r w:rsidRPr="00A31B56">
        <w:rPr>
          <w:rFonts w:asciiTheme="majorHAnsi" w:hAnsiTheme="majorHAnsi"/>
          <w:sz w:val="16"/>
        </w:rPr>
        <w:t xml:space="preserve"> subjective or social </w:t>
      </w:r>
      <w:r w:rsidRPr="00A31B56">
        <w:rPr>
          <w:rStyle w:val="StyleUnderline"/>
          <w:rFonts w:asciiTheme="majorHAnsi" w:hAnsiTheme="majorHAnsi"/>
        </w:rPr>
        <w:t>dissatisfaction. On the other hand, boredom is a generative negativity: a causal absence felt</w:t>
      </w:r>
      <w:r w:rsidRPr="00A31B56">
        <w:rPr>
          <w:rFonts w:asciiTheme="majorHAnsi" w:hAnsiTheme="majorHAnsi"/>
          <w:sz w:val="16"/>
        </w:rPr>
        <w:t xml:space="preserve"> as alienation and </w:t>
      </w:r>
      <w:r w:rsidRPr="00A31B56">
        <w:rPr>
          <w:rStyle w:val="StyleUnderline"/>
          <w:rFonts w:asciiTheme="majorHAnsi" w:hAnsiTheme="majorHAnsi"/>
        </w:rPr>
        <w:t>emptiness, which prompts an active desire for alleviation of the uncomfortable experience of negativity.</w:t>
      </w:r>
      <w:r w:rsidRPr="00A31B56">
        <w:rPr>
          <w:rFonts w:asciiTheme="majorHAnsi" w:hAnsiTheme="majorHAnsi"/>
          <w:sz w:val="16"/>
        </w:rPr>
        <w:t xml:space="preserve"> Such </w:t>
      </w:r>
      <w:r w:rsidRPr="00A31B56">
        <w:rPr>
          <w:rStyle w:val="StyleUnderline"/>
          <w:rFonts w:asciiTheme="majorHAnsi" w:hAnsiTheme="majorHAnsi"/>
        </w:rPr>
        <w:t>negativity constitutes a subject-in-process and causes the</w:t>
      </w:r>
      <w:r w:rsidRPr="00A31B56">
        <w:rPr>
          <w:rFonts w:asciiTheme="majorHAnsi" w:hAnsiTheme="majorHAnsi"/>
          <w:sz w:val="16"/>
        </w:rPr>
        <w:t xml:space="preserve"> production and </w:t>
      </w:r>
      <w:r w:rsidRPr="00A31B56">
        <w:rPr>
          <w:rStyle w:val="StyleUnderline"/>
          <w:rFonts w:asciiTheme="majorHAnsi" w:hAnsiTheme="majorHAnsi"/>
        </w:rPr>
        <w:t>transformation of being.</w:t>
      </w:r>
      <w:r w:rsidRPr="00A31B56">
        <w:rPr>
          <w:rFonts w:asciiTheme="majorHAnsi" w:hAnsiTheme="majorHAnsi"/>
          <w:sz w:val="16"/>
        </w:rPr>
        <w:t xml:space="preserve"> In this sense, </w:t>
      </w:r>
      <w:r w:rsidRPr="00A31B56">
        <w:rPr>
          <w:rStyle w:val="StyleUnderline"/>
          <w:rFonts w:asciiTheme="majorHAnsi" w:hAnsiTheme="majorHAnsi"/>
        </w:rPr>
        <w:t>a second overarching cultural function of boredom is the provocative role it plays as a</w:t>
      </w:r>
      <w:r w:rsidRPr="00A31B56">
        <w:rPr>
          <w:rFonts w:asciiTheme="majorHAnsi" w:hAnsiTheme="majorHAnsi"/>
          <w:sz w:val="16"/>
        </w:rPr>
        <w:t xml:space="preserve"> causal or </w:t>
      </w:r>
      <w:r w:rsidRPr="00A31B56">
        <w:rPr>
          <w:rStyle w:val="StyleUnderline"/>
          <w:rFonts w:asciiTheme="majorHAnsi" w:hAnsiTheme="majorHAnsi"/>
        </w:rPr>
        <w:t>motivating force of constructive processes.</w:t>
      </w:r>
    </w:p>
    <w:p w14:paraId="54220DC9" w14:textId="77777777" w:rsidR="001B04E3" w:rsidRPr="00A31B56" w:rsidRDefault="001B04E3" w:rsidP="001B04E3">
      <w:pPr>
        <w:rPr>
          <w:rFonts w:asciiTheme="majorHAnsi" w:hAnsiTheme="majorHAnsi"/>
          <w:sz w:val="16"/>
        </w:rPr>
      </w:pPr>
      <w:r w:rsidRPr="00A31B56">
        <w:rPr>
          <w:rFonts w:asciiTheme="majorHAnsi" w:hAnsiTheme="majorHAnsi"/>
          <w:sz w:val="16"/>
        </w:rPr>
        <w:t xml:space="preserve">This ambivalence, I suggest, sits at the heart of the problem of apathy. </w:t>
      </w:r>
      <w:r w:rsidRPr="00A31B56">
        <w:rPr>
          <w:rStyle w:val="StyleUnderline"/>
          <w:rFonts w:asciiTheme="majorHAnsi" w:hAnsiTheme="majorHAnsi"/>
        </w:rPr>
        <w:t>While action seeks to ‘negate the negative’, negativity is always</w:t>
      </w:r>
      <w:r w:rsidRPr="00A31B56">
        <w:rPr>
          <w:rFonts w:asciiTheme="majorHAnsi" w:hAnsiTheme="majorHAnsi"/>
          <w:sz w:val="16"/>
        </w:rPr>
        <w:t xml:space="preserve"> necessarily </w:t>
      </w:r>
      <w:r w:rsidRPr="00A31B56">
        <w:rPr>
          <w:rStyle w:val="StyleUnderline"/>
          <w:rFonts w:asciiTheme="majorHAnsi" w:hAnsiTheme="majorHAnsi"/>
        </w:rPr>
        <w:t>preserved because it is not only critical but</w:t>
      </w:r>
      <w:r w:rsidRPr="00A31B56">
        <w:rPr>
          <w:rFonts w:asciiTheme="majorHAnsi" w:hAnsiTheme="majorHAnsi"/>
          <w:sz w:val="16"/>
        </w:rPr>
        <w:t xml:space="preserve"> also </w:t>
      </w:r>
      <w:r w:rsidRPr="00A31B56">
        <w:rPr>
          <w:rStyle w:val="StyleUnderline"/>
          <w:rFonts w:asciiTheme="majorHAnsi" w:hAnsiTheme="majorHAnsi"/>
        </w:rPr>
        <w:t>constitutive.</w:t>
      </w:r>
      <w:r w:rsidRPr="00A31B56">
        <w:rPr>
          <w:rFonts w:asciiTheme="majorHAnsi" w:hAnsiTheme="majorHAnsi"/>
          <w:sz w:val="16"/>
        </w:rPr>
        <w:t xml:space="preserve"> This is often celebrated in terms of the resilience of ‘difference’ as the power of critical opposition or destabilisation within dialectical and deconstructive politics, but it also means that </w:t>
      </w:r>
      <w:r w:rsidRPr="00A31B56">
        <w:rPr>
          <w:rStyle w:val="StyleUnderline"/>
          <w:rFonts w:asciiTheme="majorHAnsi" w:hAnsiTheme="majorHAnsi"/>
        </w:rPr>
        <w:t>the</w:t>
      </w:r>
      <w:r w:rsidRPr="00A31B56">
        <w:rPr>
          <w:rFonts w:asciiTheme="majorHAnsi" w:hAnsiTheme="majorHAnsi"/>
          <w:sz w:val="16"/>
        </w:rPr>
        <w:t xml:space="preserve"> causal or </w:t>
      </w:r>
      <w:r w:rsidRPr="00A31B56">
        <w:rPr>
          <w:rStyle w:val="StyleUnderline"/>
          <w:rFonts w:asciiTheme="majorHAnsi" w:hAnsiTheme="majorHAnsi"/>
        </w:rPr>
        <w:t>constitutive force of negativity has no final relief</w:t>
      </w:r>
      <w:r w:rsidRPr="00A31B56">
        <w:rPr>
          <w:rFonts w:asciiTheme="majorHAnsi" w:hAnsiTheme="majorHAnsi"/>
          <w:sz w:val="16"/>
        </w:rPr>
        <w:t xml:space="preserve"> (see Coole 2000). Consequently, </w:t>
      </w:r>
      <w:r w:rsidRPr="00A31B56">
        <w:rPr>
          <w:rStyle w:val="StyleUnderline"/>
          <w:rFonts w:asciiTheme="majorHAnsi" w:hAnsiTheme="majorHAnsi"/>
        </w:rPr>
        <w:t>subjectivity is condemned to oscillate anxiously between tenuous existence and the void of subjective emptiness:</w:t>
      </w:r>
      <w:r w:rsidRPr="00A31B56">
        <w:rPr>
          <w:rFonts w:asciiTheme="majorHAnsi" w:hAnsiTheme="majorHAnsi"/>
          <w:sz w:val="16"/>
        </w:rPr>
        <w:t xml:space="preserve"> ‘every human life is thrown back and forth between pain and boredom’ (Schopenhauer cited in Svendsen 2005: 131). </w:t>
      </w:r>
      <w:r w:rsidRPr="00A31B56">
        <w:rPr>
          <w:rStyle w:val="StyleUnderline"/>
          <w:rFonts w:asciiTheme="majorHAnsi" w:hAnsiTheme="majorHAnsi"/>
        </w:rPr>
        <w:t>Apathy takes hold because negativity is</w:t>
      </w:r>
      <w:r w:rsidRPr="00A31B56">
        <w:rPr>
          <w:rFonts w:asciiTheme="majorHAnsi" w:hAnsiTheme="majorHAnsi"/>
          <w:sz w:val="16"/>
        </w:rPr>
        <w:t xml:space="preserve"> always </w:t>
      </w:r>
      <w:r w:rsidRPr="00A31B56">
        <w:rPr>
          <w:rStyle w:val="StyleUnderline"/>
          <w:rFonts w:asciiTheme="majorHAnsi" w:hAnsiTheme="majorHAnsi"/>
        </w:rPr>
        <w:t>preserved as a necessary, constitutive force of subjective life. Critical theory</w:t>
      </w:r>
      <w:r w:rsidRPr="00A31B56">
        <w:rPr>
          <w:rFonts w:asciiTheme="majorHAnsi" w:hAnsiTheme="majorHAnsi"/>
          <w:sz w:val="16"/>
        </w:rPr>
        <w:t xml:space="preserve"> thus often </w:t>
      </w:r>
      <w:r w:rsidRPr="00A31B56">
        <w:rPr>
          <w:rStyle w:val="StyleUnderline"/>
          <w:rFonts w:asciiTheme="majorHAnsi" w:hAnsiTheme="majorHAnsi"/>
        </w:rPr>
        <w:t>adopts an attitude of resignation towards</w:t>
      </w:r>
      <w:r w:rsidRPr="00A31B56">
        <w:rPr>
          <w:rFonts w:asciiTheme="majorHAnsi" w:hAnsiTheme="majorHAnsi"/>
          <w:sz w:val="16"/>
        </w:rPr>
        <w:t xml:space="preserve"> the phenomenon of </w:t>
      </w:r>
      <w:r w:rsidRPr="00A31B56">
        <w:rPr>
          <w:rStyle w:val="StyleUnderline"/>
          <w:rFonts w:asciiTheme="majorHAnsi" w:hAnsiTheme="majorHAnsi"/>
        </w:rPr>
        <w:t>negativity. It seems ‘there is no solution to the problem of boredom’</w:t>
      </w:r>
      <w:r w:rsidRPr="00A31B56">
        <w:rPr>
          <w:rFonts w:asciiTheme="majorHAnsi" w:hAnsiTheme="majorHAnsi"/>
          <w:sz w:val="16"/>
        </w:rPr>
        <w:t xml:space="preserve"> (Svendsen 2005: 133), </w:t>
      </w:r>
      <w:r w:rsidRPr="00A31B56">
        <w:rPr>
          <w:rStyle w:val="StyleUnderline"/>
          <w:rFonts w:asciiTheme="majorHAnsi" w:hAnsiTheme="majorHAnsi"/>
        </w:rPr>
        <w:t>and with this resignation comes apathy. Alternatively, critical thought seizes upon the generative aspects of ontological negativity in order to reinvigorate a</w:t>
      </w:r>
      <w:r w:rsidRPr="00A31B56">
        <w:rPr>
          <w:rFonts w:asciiTheme="majorHAnsi" w:hAnsiTheme="majorHAnsi"/>
          <w:sz w:val="16"/>
        </w:rPr>
        <w:t xml:space="preserve"> sense of democratic purpose and </w:t>
      </w:r>
      <w:r w:rsidRPr="00A31B56">
        <w:rPr>
          <w:rStyle w:val="StyleUnderline"/>
          <w:rFonts w:asciiTheme="majorHAnsi" w:hAnsiTheme="majorHAnsi"/>
        </w:rPr>
        <w:t>commitment to activity.</w:t>
      </w:r>
      <w:r w:rsidRPr="00A31B56">
        <w:rPr>
          <w:rFonts w:asciiTheme="majorHAnsi" w:hAnsiTheme="majorHAnsi"/>
          <w:sz w:val="16"/>
        </w:rPr>
        <w:t xml:space="preserve"> Indeed, in grappling with the material reality of global conflict, post-imperialism, strife, terror, poverty, ecological devastation and global displacement, a significant strain of contemporary political philosophy takes ontological negativity as a given point of departure. Often </w:t>
      </w:r>
      <w:r w:rsidRPr="00A31B56">
        <w:rPr>
          <w:rStyle w:val="StyleUnderline"/>
          <w:rFonts w:asciiTheme="majorHAnsi" w:hAnsiTheme="majorHAnsi"/>
        </w:rPr>
        <w:t>drawing on Lacan’s concept of the divided and self-alienated subject, this</w:t>
      </w:r>
      <w:r w:rsidRPr="00A31B56">
        <w:rPr>
          <w:rFonts w:asciiTheme="majorHAnsi" w:hAnsiTheme="majorHAnsi"/>
          <w:sz w:val="16"/>
        </w:rPr>
        <w:t xml:space="preserve"> kind of </w:t>
      </w:r>
      <w:r w:rsidRPr="00A31B56">
        <w:rPr>
          <w:rStyle w:val="StyleUnderline"/>
          <w:rFonts w:asciiTheme="majorHAnsi" w:hAnsiTheme="majorHAnsi"/>
        </w:rPr>
        <w:t>project is exemplified by</w:t>
      </w:r>
      <w:r w:rsidRPr="00A31B56">
        <w:rPr>
          <w:rFonts w:asciiTheme="majorHAnsi" w:hAnsiTheme="majorHAnsi"/>
          <w:sz w:val="16"/>
        </w:rPr>
        <w:t xml:space="preserve"> the </w:t>
      </w:r>
      <w:r w:rsidRPr="00A31B56">
        <w:rPr>
          <w:rStyle w:val="StyleUnderline"/>
          <w:rFonts w:asciiTheme="majorHAnsi" w:hAnsiTheme="majorHAnsi"/>
        </w:rPr>
        <w:t>post-Marxist political thought</w:t>
      </w:r>
      <w:r w:rsidRPr="00A31B56">
        <w:rPr>
          <w:rFonts w:asciiTheme="majorHAnsi" w:hAnsiTheme="majorHAnsi"/>
          <w:sz w:val="16"/>
        </w:rPr>
        <w:t xml:space="preserve"> of Ernesto Laclau and Chantal Mouffe, or of Slavoj Žižek.</w:t>
      </w:r>
    </w:p>
    <w:p w14:paraId="3977BDFF" w14:textId="77777777" w:rsidR="001B04E3" w:rsidRPr="00A31B56" w:rsidRDefault="001B04E3" w:rsidP="001B04E3">
      <w:pPr>
        <w:rPr>
          <w:rFonts w:asciiTheme="majorHAnsi" w:hAnsiTheme="majorHAnsi"/>
        </w:rPr>
      </w:pPr>
    </w:p>
    <w:p w14:paraId="388C9F42" w14:textId="77777777" w:rsidR="001B04E3" w:rsidRPr="00A31B56" w:rsidRDefault="001B04E3" w:rsidP="001B04E3">
      <w:pPr>
        <w:pStyle w:val="Heading4"/>
        <w:rPr>
          <w:rFonts w:asciiTheme="majorHAnsi" w:hAnsiTheme="majorHAnsi"/>
        </w:rPr>
      </w:pPr>
      <w:r w:rsidRPr="00A31B56">
        <w:rPr>
          <w:rFonts w:asciiTheme="majorHAnsi" w:hAnsiTheme="majorHAnsi"/>
        </w:rPr>
        <w:lastRenderedPageBreak/>
        <w:t>Negative desire rooted in lack results in passivity and ensures that the subject must always maintain an internal ontological void as a necessary component of their being. Prefer a process of becoming motivated by desiring-production.</w:t>
      </w:r>
    </w:p>
    <w:p w14:paraId="05C68876" w14:textId="77777777" w:rsidR="001B04E3" w:rsidRPr="00A31B56" w:rsidRDefault="001B04E3" w:rsidP="001B04E3">
      <w:pPr>
        <w:rPr>
          <w:rFonts w:asciiTheme="majorHAnsi" w:hAnsiTheme="majorHAnsi"/>
        </w:rPr>
      </w:pPr>
    </w:p>
    <w:p w14:paraId="2C6DD668" w14:textId="77777777" w:rsidR="001B04E3" w:rsidRPr="00A31B56" w:rsidRDefault="001B04E3" w:rsidP="001B04E3">
      <w:pPr>
        <w:rPr>
          <w:rStyle w:val="Style13ptBold"/>
          <w:rFonts w:asciiTheme="majorHAnsi" w:hAnsiTheme="majorHAnsi"/>
        </w:rPr>
      </w:pPr>
      <w:r w:rsidRPr="00A31B56">
        <w:rPr>
          <w:rStyle w:val="Style13ptBold"/>
          <w:rFonts w:asciiTheme="majorHAnsi" w:hAnsiTheme="majorHAnsi"/>
        </w:rPr>
        <w:t>Bignall 10</w:t>
      </w:r>
    </w:p>
    <w:p w14:paraId="0CC72ED3" w14:textId="77777777" w:rsidR="001B04E3" w:rsidRPr="00A31B56" w:rsidRDefault="001B04E3" w:rsidP="001B04E3">
      <w:pPr>
        <w:rPr>
          <w:rFonts w:asciiTheme="majorHAnsi" w:hAnsiTheme="majorHAnsi"/>
        </w:rPr>
      </w:pPr>
      <w:r w:rsidRPr="00A31B56">
        <w:rPr>
          <w:rFonts w:asciiTheme="majorHAnsi" w:hAnsiTheme="majorHAnsi"/>
        </w:rPr>
        <w:t xml:space="preserve">(Simone Bignall. </w:t>
      </w:r>
      <w:proofErr w:type="gramStart"/>
      <w:r w:rsidRPr="00A31B56">
        <w:rPr>
          <w:rFonts w:asciiTheme="majorHAnsi" w:hAnsiTheme="majorHAnsi"/>
        </w:rPr>
        <w:t>Senior Lecturer in the School of History and Philosophy at the University of New South Wales in Sydney.</w:t>
      </w:r>
      <w:proofErr w:type="gramEnd"/>
      <w:r w:rsidRPr="00A31B56">
        <w:rPr>
          <w:rFonts w:asciiTheme="majorHAnsi" w:hAnsiTheme="majorHAnsi"/>
        </w:rPr>
        <w:t xml:space="preserve"> (2010)</w:t>
      </w:r>
      <w:proofErr w:type="gramStart"/>
      <w:r w:rsidRPr="00A31B56">
        <w:rPr>
          <w:rFonts w:asciiTheme="majorHAnsi" w:hAnsiTheme="majorHAnsi"/>
        </w:rPr>
        <w:t>. Desire, Apathy and Activism.</w:t>
      </w:r>
      <w:proofErr w:type="gramEnd"/>
      <w:r w:rsidRPr="00A31B56">
        <w:rPr>
          <w:rFonts w:asciiTheme="majorHAnsi" w:hAnsiTheme="majorHAnsi"/>
        </w:rPr>
        <w:t xml:space="preserve"> </w:t>
      </w:r>
      <w:proofErr w:type="gramStart"/>
      <w:r w:rsidRPr="00A31B56">
        <w:rPr>
          <w:rFonts w:asciiTheme="majorHAnsi" w:hAnsiTheme="majorHAnsi"/>
          <w:i/>
        </w:rPr>
        <w:t>Deleuze Studies, 4</w:t>
      </w:r>
      <w:r w:rsidRPr="00A31B56">
        <w:rPr>
          <w:rFonts w:asciiTheme="majorHAnsi" w:hAnsiTheme="majorHAnsi"/>
        </w:rPr>
        <w:t>(Supplement), 7-27.</w:t>
      </w:r>
      <w:proofErr w:type="gramEnd"/>
      <w:r w:rsidRPr="00A31B56">
        <w:rPr>
          <w:rFonts w:asciiTheme="majorHAnsi" w:hAnsiTheme="majorHAnsi"/>
        </w:rPr>
        <w:t xml:space="preserve"> </w:t>
      </w:r>
      <w:proofErr w:type="gramStart"/>
      <w:r w:rsidRPr="00A31B56">
        <w:rPr>
          <w:rFonts w:asciiTheme="majorHAnsi" w:hAnsiTheme="majorHAnsi"/>
        </w:rPr>
        <w:t>doi:10.3366</w:t>
      </w:r>
      <w:proofErr w:type="gramEnd"/>
      <w:r w:rsidRPr="00A31B56">
        <w:rPr>
          <w:rFonts w:asciiTheme="majorHAnsi" w:hAnsiTheme="majorHAnsi"/>
        </w:rPr>
        <w:t>/e1750224110001108) [AN]</w:t>
      </w:r>
    </w:p>
    <w:p w14:paraId="505BFC5D" w14:textId="77777777" w:rsidR="001B04E3" w:rsidRPr="00A31B56" w:rsidRDefault="001B04E3" w:rsidP="001B04E3">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73ED5FF6" w14:textId="77777777" w:rsidR="001B04E3" w:rsidRPr="00A31B56" w:rsidRDefault="001B04E3" w:rsidP="001B04E3">
      <w:pPr>
        <w:rPr>
          <w:rStyle w:val="StyleUnderline"/>
          <w:rFonts w:asciiTheme="majorHAnsi" w:hAnsiTheme="majorHAnsi"/>
        </w:rPr>
      </w:pPr>
    </w:p>
    <w:p w14:paraId="74875AF2" w14:textId="77777777" w:rsidR="001B04E3" w:rsidRPr="00A31B56" w:rsidRDefault="001B04E3" w:rsidP="001B04E3">
      <w:pPr>
        <w:rPr>
          <w:rFonts w:asciiTheme="majorHAnsi" w:hAnsiTheme="majorHAnsi"/>
          <w:sz w:val="16"/>
        </w:rPr>
      </w:pPr>
      <w:r w:rsidRPr="00A31B56">
        <w:rPr>
          <w:rStyle w:val="StyleUnderline"/>
          <w:rFonts w:asciiTheme="majorHAnsi" w:hAnsiTheme="majorHAnsi"/>
        </w:rPr>
        <w:t>The</w:t>
      </w:r>
      <w:r w:rsidRPr="00A31B56">
        <w:rPr>
          <w:rFonts w:asciiTheme="majorHAnsi" w:hAnsiTheme="majorHAnsi"/>
          <w:sz w:val="16"/>
        </w:rPr>
        <w:t xml:space="preserve"> key </w:t>
      </w:r>
      <w:r w:rsidRPr="00A31B56">
        <w:rPr>
          <w:rStyle w:val="StyleUnderline"/>
          <w:rFonts w:asciiTheme="majorHAnsi" w:hAnsiTheme="majorHAnsi"/>
        </w:rPr>
        <w:t>problem for activism is that</w:t>
      </w:r>
      <w:r w:rsidRPr="00A31B56">
        <w:rPr>
          <w:rFonts w:asciiTheme="majorHAnsi" w:hAnsiTheme="majorHAnsi"/>
          <w:sz w:val="16"/>
        </w:rPr>
        <w:t xml:space="preserve"> both </w:t>
      </w:r>
      <w:r w:rsidRPr="00A31B56">
        <w:rPr>
          <w:rStyle w:val="StyleUnderline"/>
          <w:rFonts w:asciiTheme="majorHAnsi" w:hAnsiTheme="majorHAnsi"/>
        </w:rPr>
        <w:t>desire/action and apathy/inaction are prompted by constitutive negativity. Generative negativity has the potential to motivate</w:t>
      </w:r>
      <w:r w:rsidRPr="00A31B56">
        <w:rPr>
          <w:rFonts w:asciiTheme="majorHAnsi" w:hAnsiTheme="majorHAnsi"/>
          <w:sz w:val="16"/>
        </w:rPr>
        <w:t xml:space="preserve"> action and </w:t>
      </w:r>
      <w:r w:rsidRPr="00A31B56">
        <w:rPr>
          <w:rStyle w:val="StyleUnderline"/>
          <w:rFonts w:asciiTheme="majorHAnsi" w:hAnsiTheme="majorHAnsi"/>
        </w:rPr>
        <w:t>transformation, but</w:t>
      </w:r>
      <w:r w:rsidRPr="00A31B56">
        <w:rPr>
          <w:rFonts w:asciiTheme="majorHAnsi" w:hAnsiTheme="majorHAnsi"/>
          <w:sz w:val="16"/>
        </w:rPr>
        <w:t xml:space="preserve"> worldly evidence suggests that </w:t>
      </w:r>
      <w:r w:rsidRPr="00A31B56">
        <w:rPr>
          <w:rStyle w:val="StyleUnderline"/>
          <w:rFonts w:asciiTheme="majorHAnsi" w:hAnsiTheme="majorHAnsi"/>
        </w:rPr>
        <w:t>the response mostly tends towards apathy and inaction.</w:t>
      </w:r>
      <w:r w:rsidRPr="00A31B56">
        <w:rPr>
          <w:rFonts w:asciiTheme="majorHAnsi" w:hAnsiTheme="majorHAnsi"/>
          <w:sz w:val="16"/>
        </w:rPr>
        <w:t xml:space="preserve"> In my view, this problem arises because </w:t>
      </w:r>
      <w:r w:rsidRPr="00A31B56">
        <w:rPr>
          <w:rStyle w:val="StyleUnderline"/>
          <w:rFonts w:asciiTheme="majorHAnsi" w:hAnsiTheme="majorHAnsi"/>
        </w:rPr>
        <w:t>apathy and activism are both tied to the same motivational force: the ambivalent negativity of desire. Desire/lack produces the model of the split self as the seat of motivation; the split subject is motivated to negate the negativity that divides it, but must paradoxically preserve this negativity that</w:t>
      </w:r>
      <w:r w:rsidRPr="00A31B56">
        <w:rPr>
          <w:rFonts w:asciiTheme="majorHAnsi" w:hAnsiTheme="majorHAnsi"/>
          <w:sz w:val="16"/>
        </w:rPr>
        <w:t xml:space="preserve"> not only divides, but also </w:t>
      </w:r>
      <w:r w:rsidRPr="00A31B56">
        <w:rPr>
          <w:rStyle w:val="StyleUnderline"/>
          <w:rFonts w:asciiTheme="majorHAnsi" w:hAnsiTheme="majorHAnsi"/>
        </w:rPr>
        <w:t xml:space="preserve">constitutes its being. </w:t>
      </w:r>
      <w:proofErr w:type="gramStart"/>
      <w:r w:rsidRPr="00A31B56">
        <w:rPr>
          <w:rStyle w:val="StyleUnderline"/>
          <w:rFonts w:asciiTheme="majorHAnsi" w:hAnsiTheme="majorHAnsi"/>
        </w:rPr>
        <w:t>One way out of this</w:t>
      </w:r>
      <w:r w:rsidRPr="00A31B56">
        <w:rPr>
          <w:rFonts w:asciiTheme="majorHAnsi" w:hAnsiTheme="majorHAnsi"/>
          <w:sz w:val="16"/>
        </w:rPr>
        <w:t xml:space="preserve"> difficulty </w:t>
      </w:r>
      <w:r w:rsidRPr="00A31B56">
        <w:rPr>
          <w:rStyle w:val="StyleUnderline"/>
          <w:rFonts w:asciiTheme="majorHAnsi" w:hAnsiTheme="majorHAnsi"/>
        </w:rPr>
        <w:t>is</w:t>
      </w:r>
      <w:r w:rsidRPr="00A31B56">
        <w:rPr>
          <w:rFonts w:asciiTheme="majorHAnsi" w:hAnsiTheme="majorHAnsi"/>
          <w:sz w:val="16"/>
        </w:rPr>
        <w:t xml:space="preserve"> suggested by </w:t>
      </w:r>
      <w:r w:rsidRPr="00A31B56">
        <w:rPr>
          <w:rStyle w:val="StyleUnderline"/>
          <w:rFonts w:asciiTheme="majorHAnsi" w:hAnsiTheme="majorHAnsi"/>
        </w:rPr>
        <w:t>the</w:t>
      </w:r>
      <w:r w:rsidRPr="00A31B56">
        <w:rPr>
          <w:rFonts w:asciiTheme="majorHAnsi" w:hAnsiTheme="majorHAnsi"/>
          <w:sz w:val="16"/>
        </w:rPr>
        <w:t xml:space="preserve"> alternative </w:t>
      </w:r>
      <w:r w:rsidRPr="00A31B56">
        <w:rPr>
          <w:rStyle w:val="StyleUnderline"/>
          <w:rFonts w:asciiTheme="majorHAnsi" w:hAnsiTheme="majorHAnsi"/>
        </w:rPr>
        <w:t>process of</w:t>
      </w:r>
      <w:r w:rsidRPr="00A31B56">
        <w:rPr>
          <w:rFonts w:asciiTheme="majorHAnsi" w:hAnsiTheme="majorHAnsi"/>
          <w:sz w:val="16"/>
        </w:rPr>
        <w:t xml:space="preserve"> transformation or </w:t>
      </w:r>
      <w:r w:rsidRPr="00A31B56">
        <w:rPr>
          <w:rStyle w:val="StyleUnderline"/>
          <w:rFonts w:asciiTheme="majorHAnsi" w:hAnsiTheme="majorHAnsi"/>
        </w:rPr>
        <w:t>becoming</w:t>
      </w:r>
      <w:r w:rsidRPr="00A31B56">
        <w:rPr>
          <w:rFonts w:asciiTheme="majorHAnsi" w:hAnsiTheme="majorHAnsi"/>
          <w:sz w:val="16"/>
        </w:rPr>
        <w:t xml:space="preserve"> described by Deleuze</w:t>
      </w:r>
      <w:proofErr w:type="gramEnd"/>
      <w:r w:rsidRPr="00A31B56">
        <w:rPr>
          <w:rFonts w:asciiTheme="majorHAnsi" w:hAnsiTheme="majorHAnsi"/>
          <w:sz w:val="16"/>
        </w:rPr>
        <w:t xml:space="preserve">. This unconventional ontological process is </w:t>
      </w:r>
      <w:r w:rsidRPr="00A31B56">
        <w:rPr>
          <w:rStyle w:val="StyleUnderline"/>
          <w:rFonts w:asciiTheme="majorHAnsi" w:hAnsiTheme="majorHAnsi"/>
        </w:rPr>
        <w:t>not driven by lack or absence felt as emptiness, dissatisfaction or loss accompanied by a consequent longing for fulfilment. Nor does it rest upon an acknowledgement that the self is</w:t>
      </w:r>
      <w:r w:rsidRPr="00A31B56">
        <w:rPr>
          <w:rFonts w:asciiTheme="majorHAnsi" w:hAnsiTheme="majorHAnsi"/>
          <w:sz w:val="16"/>
        </w:rPr>
        <w:t xml:space="preserve"> always </w:t>
      </w:r>
      <w:r w:rsidRPr="00A31B56">
        <w:rPr>
          <w:rStyle w:val="StyleUnderline"/>
          <w:rFonts w:asciiTheme="majorHAnsi" w:hAnsiTheme="majorHAnsi"/>
        </w:rPr>
        <w:t>already ‘undone’ by alterity and is moved to conscionable action for the other</w:t>
      </w:r>
      <w:r w:rsidRPr="00A31B56">
        <w:rPr>
          <w:rFonts w:asciiTheme="majorHAnsi" w:hAnsiTheme="majorHAnsi"/>
          <w:sz w:val="16"/>
        </w:rPr>
        <w:t xml:space="preserve"> as a result. On the contrary, </w:t>
      </w:r>
      <w:r w:rsidRPr="00A31B56">
        <w:rPr>
          <w:rStyle w:val="StyleUnderline"/>
          <w:rFonts w:asciiTheme="majorHAnsi" w:hAnsiTheme="majorHAnsi"/>
        </w:rPr>
        <w:t>Deleuze’s</w:t>
      </w:r>
      <w:r w:rsidRPr="00A31B56">
        <w:rPr>
          <w:rFonts w:asciiTheme="majorHAnsi" w:hAnsiTheme="majorHAnsi"/>
          <w:sz w:val="16"/>
        </w:rPr>
        <w:t xml:space="preserve"> alternative theory of </w:t>
      </w:r>
      <w:r w:rsidRPr="00A31B56">
        <w:rPr>
          <w:rStyle w:val="StyleUnderline"/>
          <w:rFonts w:asciiTheme="majorHAnsi" w:hAnsiTheme="majorHAnsi"/>
        </w:rPr>
        <w:t>ontology describes a</w:t>
      </w:r>
      <w:r w:rsidRPr="00A31B56">
        <w:rPr>
          <w:rFonts w:asciiTheme="majorHAnsi" w:hAnsiTheme="majorHAnsi"/>
          <w:sz w:val="16"/>
        </w:rPr>
        <w:t xml:space="preserve">n unambiguously </w:t>
      </w:r>
      <w:r w:rsidRPr="00A31B56">
        <w:rPr>
          <w:rStyle w:val="StyleUnderline"/>
          <w:rFonts w:asciiTheme="majorHAnsi" w:hAnsiTheme="majorHAnsi"/>
        </w:rPr>
        <w:t>generative process of association caused by a purely positive and productive force of desire. Desiring-production results in a process in which the self is not ‘undone’, but ‘done’ or ‘made’ through difference.</w:t>
      </w:r>
      <w:r w:rsidRPr="00A31B56">
        <w:rPr>
          <w:rFonts w:asciiTheme="majorHAnsi" w:hAnsiTheme="majorHAnsi"/>
          <w:sz w:val="16"/>
        </w:rPr>
        <w:t xml:space="preserve"> The following section considers this alternative understanding of ontology, in order to re-assess the critical privilege currently attracted by the modern concept of negativity.</w:t>
      </w:r>
    </w:p>
    <w:p w14:paraId="07B8FC6A" w14:textId="77777777" w:rsidR="001B04E3" w:rsidRPr="00A31B56" w:rsidRDefault="001B04E3" w:rsidP="001B04E3">
      <w:pPr>
        <w:rPr>
          <w:rFonts w:asciiTheme="majorHAnsi" w:hAnsiTheme="majorHAnsi"/>
          <w:sz w:val="16"/>
        </w:rPr>
      </w:pPr>
      <w:r w:rsidRPr="00A31B56">
        <w:rPr>
          <w:rFonts w:asciiTheme="majorHAnsi" w:hAnsiTheme="majorHAnsi"/>
          <w:sz w:val="16"/>
        </w:rPr>
        <w:t>II. Desiring-Production and the Complex Self</w:t>
      </w:r>
    </w:p>
    <w:p w14:paraId="5EB823C8" w14:textId="77777777" w:rsidR="001B04E3" w:rsidRPr="00A31B56" w:rsidRDefault="001B04E3" w:rsidP="001B04E3">
      <w:pPr>
        <w:rPr>
          <w:rStyle w:val="StyleUnderline"/>
          <w:rFonts w:asciiTheme="majorHAnsi" w:hAnsiTheme="majorHAnsi"/>
        </w:rPr>
      </w:pPr>
      <w:r w:rsidRPr="00A31B56">
        <w:rPr>
          <w:rStyle w:val="StyleUnderline"/>
          <w:rFonts w:asciiTheme="majorHAnsi" w:hAnsiTheme="majorHAnsi"/>
        </w:rPr>
        <w:t>The conceptualisation of desire as</w:t>
      </w:r>
      <w:r w:rsidRPr="00A31B56">
        <w:rPr>
          <w:rFonts w:asciiTheme="majorHAnsi" w:hAnsiTheme="majorHAnsi"/>
          <w:sz w:val="16"/>
        </w:rPr>
        <w:t xml:space="preserve"> associational or </w:t>
      </w:r>
      <w:r w:rsidRPr="00A31B56">
        <w:rPr>
          <w:rStyle w:val="StyleUnderline"/>
          <w:rFonts w:asciiTheme="majorHAnsi" w:hAnsiTheme="majorHAnsi"/>
        </w:rPr>
        <w:t>‘machinic’ appears</w:t>
      </w:r>
      <w:r w:rsidRPr="00A31B56">
        <w:rPr>
          <w:rFonts w:asciiTheme="majorHAnsi" w:hAnsiTheme="majorHAnsi"/>
          <w:sz w:val="16"/>
        </w:rPr>
        <w:t xml:space="preserve"> as a </w:t>
      </w:r>
      <w:r w:rsidRPr="00A31B56">
        <w:rPr>
          <w:rStyle w:val="StyleUnderline"/>
          <w:rFonts w:asciiTheme="majorHAnsi" w:hAnsiTheme="majorHAnsi"/>
        </w:rPr>
        <w:t>persistent</w:t>
      </w:r>
      <w:r w:rsidRPr="00A31B56">
        <w:rPr>
          <w:rFonts w:asciiTheme="majorHAnsi" w:hAnsiTheme="majorHAnsi"/>
          <w:sz w:val="16"/>
        </w:rPr>
        <w:t xml:space="preserve"> theme </w:t>
      </w:r>
      <w:r w:rsidRPr="00A31B56">
        <w:rPr>
          <w:rStyle w:val="StyleUnderline"/>
          <w:rFonts w:asciiTheme="majorHAnsi" w:hAnsiTheme="majorHAnsi"/>
        </w:rPr>
        <w:t>throughout Deleuze</w:t>
      </w:r>
      <w:r w:rsidRPr="00A31B56">
        <w:rPr>
          <w:rFonts w:asciiTheme="majorHAnsi" w:hAnsiTheme="majorHAnsi"/>
          <w:sz w:val="16"/>
        </w:rPr>
        <w:t xml:space="preserve">’s work (Deleuze 1990, 1991, 1997; Deleuze and Guattari 1983, 1987). </w:t>
      </w:r>
      <w:r w:rsidRPr="00A31B56">
        <w:rPr>
          <w:rStyle w:val="StyleUnderline"/>
          <w:rFonts w:asciiTheme="majorHAnsi" w:hAnsiTheme="majorHAnsi"/>
        </w:rPr>
        <w:t>Unlike the conventionally negative concept of desire/lack, which undermines the unified self and results in the ‘split’ subject, desiring-production is a positive causal force that generates a ‘complex’ individual.</w:t>
      </w:r>
      <w:r w:rsidRPr="00A31B56">
        <w:rPr>
          <w:rFonts w:asciiTheme="majorHAnsi" w:hAnsiTheme="majorHAnsi"/>
          <w:sz w:val="16"/>
        </w:rPr>
        <w:t xml:space="preserve"> Like the ‘dividual’, </w:t>
      </w:r>
      <w:r w:rsidRPr="00A31B56">
        <w:rPr>
          <w:rStyle w:val="StyleUnderline"/>
          <w:rFonts w:asciiTheme="majorHAnsi" w:hAnsiTheme="majorHAnsi"/>
        </w:rPr>
        <w:t>a ‘complex’ self is also decentred and uncertain, but not in the same way as the Lacanian subject</w:t>
      </w:r>
      <w:r w:rsidRPr="00A31B56">
        <w:rPr>
          <w:rFonts w:asciiTheme="majorHAnsi" w:hAnsiTheme="majorHAnsi"/>
          <w:sz w:val="16"/>
        </w:rPr>
        <w:t xml:space="preserve"> is. Deleuze’s alternative theory of ontology emerges from his quite particular and innovative reading of Spinoza (Deleuze 1990). As part of an assemblage also combining (and at times creatively transforming) aspects of Bergsonian, Humean and Nietzschean thought, </w:t>
      </w:r>
      <w:r w:rsidRPr="00A31B56">
        <w:rPr>
          <w:rStyle w:val="StyleUnderline"/>
          <w:rFonts w:asciiTheme="majorHAnsi" w:hAnsiTheme="majorHAnsi"/>
        </w:rPr>
        <w:t>Deleuze’s Spinozism enables a model of selfhood that</w:t>
      </w:r>
      <w:r w:rsidRPr="00A31B56">
        <w:rPr>
          <w:rFonts w:asciiTheme="majorHAnsi" w:hAnsiTheme="majorHAnsi"/>
          <w:sz w:val="16"/>
        </w:rPr>
        <w:t xml:space="preserve"> constantly flees or </w:t>
      </w:r>
      <w:r w:rsidRPr="00A31B56">
        <w:rPr>
          <w:rStyle w:val="StyleUnderline"/>
          <w:rFonts w:asciiTheme="majorHAnsi" w:hAnsiTheme="majorHAnsi"/>
        </w:rPr>
        <w:t>escapes its own limits by forging increasingly complex and active relations with other bodies.</w:t>
      </w:r>
    </w:p>
    <w:p w14:paraId="59418F1D" w14:textId="77777777" w:rsidR="001B04E3" w:rsidRPr="00A31B56" w:rsidRDefault="001B04E3" w:rsidP="001B04E3">
      <w:pPr>
        <w:rPr>
          <w:rStyle w:val="StyleUnderline"/>
          <w:rFonts w:asciiTheme="majorHAnsi" w:hAnsiTheme="majorHAnsi"/>
        </w:rPr>
      </w:pPr>
      <w:r w:rsidRPr="00A31B56">
        <w:rPr>
          <w:rFonts w:asciiTheme="majorHAnsi" w:hAnsiTheme="majorHAnsi"/>
          <w:sz w:val="16"/>
        </w:rPr>
        <w:t xml:space="preserve">According to Deleuze and Guattari, </w:t>
      </w:r>
      <w:r w:rsidRPr="00A31B56">
        <w:rPr>
          <w:rStyle w:val="StyleUnderline"/>
          <w:rFonts w:asciiTheme="majorHAnsi" w:hAnsiTheme="majorHAnsi"/>
        </w:rPr>
        <w:t>individuals are complex forms of order that develop consistency over time. Bodies are ‘assemblages’ that arise via the causal force of desire, which brings about</w:t>
      </w:r>
      <w:r w:rsidRPr="00A31B56">
        <w:rPr>
          <w:rFonts w:asciiTheme="majorHAnsi" w:hAnsiTheme="majorHAnsi"/>
          <w:sz w:val="16"/>
        </w:rPr>
        <w:t xml:space="preserve"> the process of </w:t>
      </w:r>
      <w:r w:rsidRPr="00A31B56">
        <w:rPr>
          <w:rStyle w:val="StyleUnderline"/>
          <w:rFonts w:asciiTheme="majorHAnsi" w:hAnsiTheme="majorHAnsi"/>
        </w:rPr>
        <w:t>association and connection joining constituting elements</w:t>
      </w:r>
      <w:r w:rsidRPr="00A31B56">
        <w:rPr>
          <w:rFonts w:asciiTheme="majorHAnsi" w:hAnsiTheme="majorHAnsi"/>
          <w:sz w:val="16"/>
        </w:rPr>
        <w:t xml:space="preserve"> (Deleuze and Guattari 1983: 1–9, 283–96). </w:t>
      </w:r>
      <w:r w:rsidRPr="00A31B56">
        <w:rPr>
          <w:rStyle w:val="StyleUnderline"/>
          <w:rFonts w:asciiTheme="majorHAnsi" w:hAnsiTheme="majorHAnsi"/>
        </w:rPr>
        <w:t xml:space="preserve">Desire results in emergent complex bodies when the elemental relations that compose the body </w:t>
      </w:r>
      <w:r w:rsidRPr="00A31B56">
        <w:rPr>
          <w:rStyle w:val="StyleUnderline"/>
          <w:rFonts w:asciiTheme="majorHAnsi" w:hAnsiTheme="majorHAnsi"/>
        </w:rPr>
        <w:lastRenderedPageBreak/>
        <w:t>take on</w:t>
      </w:r>
      <w:r w:rsidRPr="00A31B56">
        <w:rPr>
          <w:rFonts w:asciiTheme="majorHAnsi" w:hAnsiTheme="majorHAnsi"/>
          <w:sz w:val="16"/>
        </w:rPr>
        <w:t xml:space="preserve"> enduring </w:t>
      </w:r>
      <w:r w:rsidRPr="00A31B56">
        <w:rPr>
          <w:rStyle w:val="StyleUnderline"/>
          <w:rFonts w:asciiTheme="majorHAnsi" w:hAnsiTheme="majorHAnsi"/>
        </w:rPr>
        <w:t>habits of association. The individual is</w:t>
      </w:r>
      <w:r w:rsidRPr="00A31B56">
        <w:rPr>
          <w:rFonts w:asciiTheme="majorHAnsi" w:hAnsiTheme="majorHAnsi"/>
          <w:sz w:val="16"/>
        </w:rPr>
        <w:t xml:space="preserve"> thus </w:t>
      </w:r>
      <w:r w:rsidRPr="00A31B56">
        <w:rPr>
          <w:rStyle w:val="StyleUnderline"/>
          <w:rFonts w:asciiTheme="majorHAnsi" w:hAnsiTheme="majorHAnsi"/>
        </w:rPr>
        <w:t>a complex and shifting unity of ‘movement and rest, speed and slowness grouping together an infinity of parts’ into a set of resonating relations</w:t>
      </w:r>
      <w:r w:rsidRPr="00A31B56">
        <w:rPr>
          <w:rFonts w:asciiTheme="majorHAnsi" w:hAnsiTheme="majorHAnsi"/>
          <w:sz w:val="16"/>
        </w:rPr>
        <w:t xml:space="preserve"> (Deleuze and Guattari 1987: 256). On this view, </w:t>
      </w:r>
      <w:r w:rsidRPr="00A31B56">
        <w:rPr>
          <w:rStyle w:val="StyleUnderline"/>
          <w:rFonts w:asciiTheme="majorHAnsi" w:hAnsiTheme="majorHAnsi"/>
        </w:rPr>
        <w:t>any</w:t>
      </w:r>
      <w:r w:rsidRPr="00A31B56">
        <w:rPr>
          <w:rFonts w:asciiTheme="majorHAnsi" w:hAnsiTheme="majorHAnsi"/>
          <w:sz w:val="16"/>
        </w:rPr>
        <w:t xml:space="preserve"> consistent </w:t>
      </w:r>
      <w:r w:rsidRPr="00A31B56">
        <w:rPr>
          <w:rStyle w:val="StyleUnderline"/>
          <w:rFonts w:asciiTheme="majorHAnsi" w:hAnsiTheme="majorHAnsi"/>
        </w:rPr>
        <w:t>form of complex organisation constitutes a</w:t>
      </w:r>
      <w:r w:rsidRPr="00A31B56">
        <w:rPr>
          <w:rFonts w:asciiTheme="majorHAnsi" w:hAnsiTheme="majorHAnsi"/>
          <w:sz w:val="16"/>
        </w:rPr>
        <w:t xml:space="preserve">n individual </w:t>
      </w:r>
      <w:r w:rsidRPr="00A31B56">
        <w:rPr>
          <w:rStyle w:val="StyleUnderline"/>
          <w:rFonts w:asciiTheme="majorHAnsi" w:hAnsiTheme="majorHAnsi"/>
        </w:rPr>
        <w:t>body, which</w:t>
      </w:r>
      <w:r w:rsidRPr="00A31B56">
        <w:rPr>
          <w:rFonts w:asciiTheme="majorHAnsi" w:hAnsiTheme="majorHAnsi"/>
          <w:sz w:val="16"/>
        </w:rPr>
        <w:t xml:space="preserve"> therefore </w:t>
      </w:r>
      <w:r w:rsidRPr="00A31B56">
        <w:rPr>
          <w:rStyle w:val="StyleUnderline"/>
          <w:rFonts w:asciiTheme="majorHAnsi" w:hAnsiTheme="majorHAnsi"/>
        </w:rPr>
        <w:t>might not be material in a physical sense. Selves, communities, languages, philosophies: all are ‘bodies’ existing as relatively consistent forms of actual</w:t>
      </w:r>
      <w:r w:rsidRPr="00A31B56">
        <w:rPr>
          <w:rFonts w:asciiTheme="majorHAnsi" w:hAnsiTheme="majorHAnsi"/>
          <w:sz w:val="16"/>
        </w:rPr>
        <w:t xml:space="preserve"> or ordered </w:t>
      </w:r>
      <w:r w:rsidRPr="00A31B56">
        <w:rPr>
          <w:rStyle w:val="StyleUnderline"/>
          <w:rFonts w:asciiTheme="majorHAnsi" w:hAnsiTheme="majorHAnsi"/>
        </w:rPr>
        <w:t>being, rather than formless virtual states of quickly morphing force relations that combine in transient unities and then</w:t>
      </w:r>
      <w:r w:rsidRPr="00A31B56">
        <w:rPr>
          <w:rFonts w:asciiTheme="majorHAnsi" w:hAnsiTheme="majorHAnsi"/>
          <w:sz w:val="16"/>
        </w:rPr>
        <w:t xml:space="preserve"> fragment and </w:t>
      </w:r>
      <w:r w:rsidRPr="00A31B56">
        <w:rPr>
          <w:rStyle w:val="StyleUnderline"/>
          <w:rFonts w:asciiTheme="majorHAnsi" w:hAnsiTheme="majorHAnsi"/>
        </w:rPr>
        <w:t>dissolve.</w:t>
      </w:r>
    </w:p>
    <w:p w14:paraId="431C351C" w14:textId="77777777" w:rsidR="001B04E3" w:rsidRPr="00A31B56" w:rsidRDefault="001B04E3" w:rsidP="001B04E3">
      <w:pPr>
        <w:rPr>
          <w:rStyle w:val="StyleUnderline"/>
          <w:rFonts w:asciiTheme="majorHAnsi" w:hAnsiTheme="majorHAnsi"/>
        </w:rPr>
      </w:pPr>
      <w:r w:rsidRPr="00A31B56">
        <w:rPr>
          <w:rFonts w:asciiTheme="majorHAnsi" w:hAnsiTheme="majorHAnsi"/>
          <w:sz w:val="16"/>
        </w:rPr>
        <w:t xml:space="preserve">Furthermore, </w:t>
      </w:r>
      <w:r w:rsidRPr="00A31B56">
        <w:rPr>
          <w:rStyle w:val="StyleUnderline"/>
          <w:rFonts w:asciiTheme="majorHAnsi" w:hAnsiTheme="majorHAnsi"/>
        </w:rPr>
        <w:t>as forms of enduring order comprised of semi-stable relationships between parts, bodies exist across varying levels of complexity.</w:t>
      </w:r>
      <w:r w:rsidRPr="00A31B56">
        <w:rPr>
          <w:rFonts w:asciiTheme="majorHAnsi" w:hAnsiTheme="majorHAnsi"/>
          <w:sz w:val="16"/>
        </w:rPr>
        <w:t xml:space="preserve"> I am a body composed of elemental relations. Some of these are internal relations, for example between my biological cells or between the thoughts that lend order to my comprehension of things. Others are external relations I have forged with other bodies in my world, for example with colleagues, with locations, or with Deleuzian philosophy (Deleuze and Guattari 1987: 260, 254). These </w:t>
      </w:r>
      <w:r w:rsidRPr="00A31B56">
        <w:rPr>
          <w:rStyle w:val="StyleUnderline"/>
          <w:rFonts w:asciiTheme="majorHAnsi" w:hAnsiTheme="majorHAnsi"/>
        </w:rPr>
        <w:t>internal and external relations that engage me with varying kinds of consistency on various levels of order and in various circumstances of engagement</w:t>
      </w:r>
      <w:r w:rsidRPr="00A31B56">
        <w:rPr>
          <w:rFonts w:asciiTheme="majorHAnsi" w:hAnsiTheme="majorHAnsi"/>
          <w:sz w:val="16"/>
        </w:rPr>
        <w:t xml:space="preserve"> collectively </w:t>
      </w:r>
      <w:r w:rsidRPr="00A31B56">
        <w:rPr>
          <w:rStyle w:val="StyleUnderline"/>
          <w:rFonts w:asciiTheme="majorHAnsi" w:hAnsiTheme="majorHAnsi"/>
        </w:rPr>
        <w:t>constitute and define me.</w:t>
      </w:r>
      <w:r w:rsidRPr="00A31B56">
        <w:rPr>
          <w:rFonts w:asciiTheme="majorHAnsi" w:hAnsiTheme="majorHAnsi"/>
          <w:sz w:val="16"/>
        </w:rPr>
        <w:t xml:space="preserve"> Thus, </w:t>
      </w:r>
      <w:r w:rsidRPr="00A31B56">
        <w:rPr>
          <w:rStyle w:val="StyleUnderline"/>
          <w:rFonts w:asciiTheme="majorHAnsi" w:hAnsiTheme="majorHAnsi"/>
        </w:rPr>
        <w:t>bodies are complex forms of individuation defined by the stability or consistency of their internal and external relationships and the complex and multi-leveled affective capacities these produce.</w:t>
      </w:r>
    </w:p>
    <w:p w14:paraId="2C2E4A64" w14:textId="77777777" w:rsidR="001B04E3" w:rsidRPr="00A31B56" w:rsidRDefault="001B04E3" w:rsidP="001B04E3">
      <w:pPr>
        <w:rPr>
          <w:rFonts w:asciiTheme="majorHAnsi" w:hAnsiTheme="majorHAnsi"/>
          <w:sz w:val="16"/>
        </w:rPr>
      </w:pPr>
      <w:r w:rsidRPr="00A31B56">
        <w:rPr>
          <w:rFonts w:asciiTheme="majorHAnsi" w:hAnsiTheme="majorHAnsi"/>
          <w:sz w:val="16"/>
        </w:rPr>
        <w:t xml:space="preserve">However, </w:t>
      </w:r>
      <w:r w:rsidRPr="00A31B56">
        <w:rPr>
          <w:rStyle w:val="StyleUnderline"/>
          <w:rFonts w:asciiTheme="majorHAnsi" w:hAnsiTheme="majorHAnsi"/>
        </w:rPr>
        <w:t xml:space="preserve">while </w:t>
      </w:r>
      <w:proofErr w:type="gramStart"/>
      <w:r w:rsidRPr="00A31B56">
        <w:rPr>
          <w:rStyle w:val="StyleUnderline"/>
          <w:rFonts w:asciiTheme="majorHAnsi" w:hAnsiTheme="majorHAnsi"/>
        </w:rPr>
        <w:t>individuals are</w:t>
      </w:r>
      <w:r w:rsidRPr="00A31B56">
        <w:rPr>
          <w:rFonts w:asciiTheme="majorHAnsi" w:hAnsiTheme="majorHAnsi"/>
          <w:sz w:val="16"/>
        </w:rPr>
        <w:t xml:space="preserve"> here </w:t>
      </w:r>
      <w:r w:rsidRPr="00A31B56">
        <w:rPr>
          <w:rStyle w:val="StyleUnderline"/>
          <w:rFonts w:asciiTheme="majorHAnsi" w:hAnsiTheme="majorHAnsi"/>
        </w:rPr>
        <w:t>constituted by their relations with others</w:t>
      </w:r>
      <w:proofErr w:type="gramEnd"/>
      <w:r w:rsidRPr="00A31B56">
        <w:rPr>
          <w:rStyle w:val="StyleUnderline"/>
          <w:rFonts w:asciiTheme="majorHAnsi" w:hAnsiTheme="majorHAnsi"/>
        </w:rPr>
        <w:t>, these are not simply one-on-one encounters between entire entities.</w:t>
      </w:r>
      <w:r w:rsidRPr="00A31B56">
        <w:rPr>
          <w:rFonts w:asciiTheme="majorHAnsi" w:hAnsiTheme="majorHAnsi"/>
          <w:sz w:val="16"/>
        </w:rPr>
        <w:t xml:space="preserve"> Revising Kleinian object-relations theory, Deleuze and Guattari insist that </w:t>
      </w:r>
      <w:r w:rsidRPr="00A31B56">
        <w:rPr>
          <w:rStyle w:val="StyleUnderline"/>
          <w:rFonts w:asciiTheme="majorHAnsi" w:hAnsiTheme="majorHAnsi"/>
        </w:rPr>
        <w:t>an individual emerges with the forging of part relations,</w:t>
      </w:r>
      <w:r w:rsidRPr="00A31B56">
        <w:rPr>
          <w:rFonts w:asciiTheme="majorHAnsi" w:hAnsiTheme="majorHAnsi"/>
          <w:sz w:val="16"/>
        </w:rPr>
        <w:t xml:space="preserve"> for example by incorporating ‘a breast into his mouth, the sun into his asshole’ (Deleuze and Guattari 1983: 4). Accordingly, </w:t>
      </w:r>
      <w:r w:rsidRPr="00A31B56">
        <w:rPr>
          <w:rStyle w:val="StyleUnderline"/>
          <w:rFonts w:asciiTheme="majorHAnsi" w:hAnsiTheme="majorHAnsi"/>
        </w:rPr>
        <w:t>individuation involves the establishment and perpetuation of the</w:t>
      </w:r>
      <w:r w:rsidRPr="00A31B56">
        <w:rPr>
          <w:rFonts w:asciiTheme="majorHAnsi" w:hAnsiTheme="majorHAnsi"/>
          <w:sz w:val="16"/>
        </w:rPr>
        <w:t xml:space="preserve"> complex </w:t>
      </w:r>
      <w:r w:rsidRPr="00A31B56">
        <w:rPr>
          <w:rStyle w:val="StyleUnderline"/>
          <w:rFonts w:asciiTheme="majorHAnsi" w:hAnsiTheme="majorHAnsi"/>
        </w:rPr>
        <w:t>part relationships that collectively define a particular bodily entity. Our interrelationships, our desires, describe the complex ‘piecemeal insertions’ we make into each other’s lives</w:t>
      </w:r>
      <w:r w:rsidRPr="00A31B56">
        <w:rPr>
          <w:rFonts w:asciiTheme="majorHAnsi" w:hAnsiTheme="majorHAnsi"/>
          <w:sz w:val="16"/>
        </w:rPr>
        <w:t xml:space="preserve"> (Deleuze and Guattari 1987: 504). </w:t>
      </w:r>
      <w:r w:rsidRPr="00A31B56">
        <w:rPr>
          <w:rStyle w:val="StyleUnderline"/>
          <w:rFonts w:asciiTheme="majorHAnsi" w:hAnsiTheme="majorHAnsi"/>
        </w:rPr>
        <w:t>Complex bodies are</w:t>
      </w:r>
      <w:r w:rsidRPr="00A31B56">
        <w:rPr>
          <w:rFonts w:asciiTheme="majorHAnsi" w:hAnsiTheme="majorHAnsi"/>
          <w:sz w:val="16"/>
        </w:rPr>
        <w:t xml:space="preserve"> thus </w:t>
      </w:r>
      <w:r w:rsidRPr="00A31B56">
        <w:rPr>
          <w:rStyle w:val="StyleUnderline"/>
          <w:rFonts w:asciiTheme="majorHAnsi" w:hAnsiTheme="majorHAnsi"/>
        </w:rPr>
        <w:t>affected not wholly or in entirety, but by a vast number of internal and external relations</w:t>
      </w:r>
      <w:r w:rsidRPr="00A31B56">
        <w:rPr>
          <w:rFonts w:asciiTheme="majorHAnsi" w:hAnsiTheme="majorHAnsi"/>
          <w:sz w:val="16"/>
        </w:rPr>
        <w:t xml:space="preserve"> at any one time, </w:t>
      </w:r>
      <w:r w:rsidRPr="00A31B56">
        <w:rPr>
          <w:rStyle w:val="StyleUnderline"/>
          <w:rFonts w:asciiTheme="majorHAnsi" w:hAnsiTheme="majorHAnsi"/>
        </w:rPr>
        <w:t>which</w:t>
      </w:r>
      <w:r w:rsidRPr="00A31B56">
        <w:rPr>
          <w:rFonts w:asciiTheme="majorHAnsi" w:hAnsiTheme="majorHAnsi"/>
          <w:sz w:val="16"/>
        </w:rPr>
        <w:t xml:space="preserve"> impact upon and </w:t>
      </w:r>
      <w:r w:rsidRPr="00A31B56">
        <w:rPr>
          <w:rStyle w:val="StyleUnderline"/>
          <w:rFonts w:asciiTheme="majorHAnsi" w:hAnsiTheme="majorHAnsi"/>
        </w:rPr>
        <w:t>transform them in partial</w:t>
      </w:r>
      <w:r w:rsidRPr="00A31B56">
        <w:rPr>
          <w:rFonts w:asciiTheme="majorHAnsi" w:hAnsiTheme="majorHAnsi"/>
          <w:sz w:val="16"/>
        </w:rPr>
        <w:t xml:space="preserve"> and selective </w:t>
      </w:r>
      <w:r w:rsidRPr="00A31B56">
        <w:rPr>
          <w:rStyle w:val="StyleUnderline"/>
          <w:rFonts w:asciiTheme="majorHAnsi" w:hAnsiTheme="majorHAnsi"/>
        </w:rPr>
        <w:t>ways according to the nature of the elemental connections</w:t>
      </w:r>
      <w:r w:rsidRPr="00A31B56">
        <w:rPr>
          <w:rFonts w:asciiTheme="majorHAnsi" w:hAnsiTheme="majorHAnsi"/>
          <w:sz w:val="16"/>
        </w:rPr>
        <w:t xml:space="preserve"> and disjunctions (261ff). Some of these partial affections are fairly constant forces in a life, giving individuals a certain consistency across time and environments; others are transient relations that affect bodies momentarily, though sometimes significantly enough to introduce a radical and lasting alteration to their character. Shifts in connective relations at the elemental level cause the kinds of continuity and change that simultaneously define the consistency of a character and evidence its transformation over time.</w:t>
      </w:r>
    </w:p>
    <w:p w14:paraId="06E8A24B" w14:textId="77777777" w:rsidR="001B04E3" w:rsidRPr="00A31B56" w:rsidRDefault="001B04E3" w:rsidP="001B04E3">
      <w:pPr>
        <w:rPr>
          <w:rFonts w:asciiTheme="majorHAnsi" w:hAnsiTheme="majorHAnsi"/>
          <w:sz w:val="16"/>
        </w:rPr>
      </w:pPr>
      <w:r w:rsidRPr="00A31B56">
        <w:rPr>
          <w:rFonts w:asciiTheme="majorHAnsi" w:hAnsiTheme="majorHAnsi"/>
          <w:sz w:val="16"/>
        </w:rPr>
        <w:t xml:space="preserve">The rest of this paper will be devoted to expanding some rationale for argument about </w:t>
      </w:r>
      <w:r w:rsidRPr="00A31B56">
        <w:rPr>
          <w:rStyle w:val="StyleUnderline"/>
          <w:rFonts w:asciiTheme="majorHAnsi" w:hAnsiTheme="majorHAnsi"/>
        </w:rPr>
        <w:t>the superior affinity for activism of the complex relational subject.</w:t>
      </w:r>
      <w:r w:rsidRPr="00A31B56">
        <w:rPr>
          <w:rFonts w:asciiTheme="majorHAnsi" w:hAnsiTheme="majorHAnsi"/>
          <w:sz w:val="16"/>
        </w:rPr>
        <w:t xml:space="preserve"> Deleuze’s concept of </w:t>
      </w:r>
      <w:r w:rsidRPr="00A31B56">
        <w:rPr>
          <w:rStyle w:val="StyleUnderline"/>
          <w:rFonts w:asciiTheme="majorHAnsi" w:hAnsiTheme="majorHAnsi"/>
        </w:rPr>
        <w:t>causal desire as a generative positivity that produces and transforms complex bodies points to a way out of the difficulty</w:t>
      </w:r>
      <w:r w:rsidRPr="00A31B56">
        <w:rPr>
          <w:rFonts w:asciiTheme="majorHAnsi" w:hAnsiTheme="majorHAnsi"/>
          <w:sz w:val="16"/>
        </w:rPr>
        <w:t xml:space="preserve"> described in the first half of this paper. </w:t>
      </w:r>
      <w:r w:rsidRPr="00A31B56">
        <w:rPr>
          <w:rStyle w:val="StyleUnderline"/>
          <w:rFonts w:asciiTheme="majorHAnsi" w:hAnsiTheme="majorHAnsi"/>
        </w:rPr>
        <w:t>Unlike ‘split’ subjectivity, the ‘complex’ subject is constructed through the creative force of desiring-production, which is unconnected with ontological lack, and</w:t>
      </w:r>
      <w:r w:rsidRPr="00A31B56">
        <w:rPr>
          <w:rFonts w:asciiTheme="majorHAnsi" w:hAnsiTheme="majorHAnsi"/>
          <w:sz w:val="16"/>
        </w:rPr>
        <w:t xml:space="preserve"> thus </w:t>
      </w:r>
      <w:r w:rsidRPr="00A31B56">
        <w:rPr>
          <w:rStyle w:val="StyleUnderline"/>
          <w:rFonts w:asciiTheme="majorHAnsi" w:hAnsiTheme="majorHAnsi"/>
        </w:rPr>
        <w:t>neither depends upon nor multiplies negativity when it diversifies the desiring self.</w:t>
      </w:r>
      <w:r w:rsidRPr="00A31B56">
        <w:rPr>
          <w:rFonts w:asciiTheme="majorHAnsi" w:hAnsiTheme="majorHAnsi"/>
          <w:sz w:val="16"/>
        </w:rPr>
        <w:t xml:space="preserve"> But it is not yet apparent how Deleuze’s affirmative and relational bodily ontology and the causal positivity of desiring-production </w:t>
      </w:r>
      <w:proofErr w:type="gramStart"/>
      <w:r w:rsidRPr="00A31B56">
        <w:rPr>
          <w:rFonts w:asciiTheme="majorHAnsi" w:hAnsiTheme="majorHAnsi"/>
          <w:sz w:val="16"/>
        </w:rPr>
        <w:t>relates</w:t>
      </w:r>
      <w:proofErr w:type="gramEnd"/>
      <w:r w:rsidRPr="00A31B56">
        <w:rPr>
          <w:rFonts w:asciiTheme="majorHAnsi" w:hAnsiTheme="majorHAnsi"/>
          <w:sz w:val="16"/>
        </w:rPr>
        <w:t xml:space="preserve"> to the activism of the subject. It seems that bodies are complexly constituted by difference and desire – a body is a form that emerges or emanates via the force of desire, but apparently as a passive effect of the encounters and affective relations that define its character. In fact, for the Spinozist (and Nietzschean) Deleuze, </w:t>
      </w:r>
      <w:r w:rsidRPr="00A31B56">
        <w:rPr>
          <w:rStyle w:val="StyleUnderline"/>
          <w:rFonts w:asciiTheme="majorHAnsi" w:hAnsiTheme="majorHAnsi"/>
        </w:rPr>
        <w:t>there are active and passive forms of bodily constitution. The normative aim of a body is to increase its affective capacities by increasing its active powers of engagement and sociability</w:t>
      </w:r>
      <w:r w:rsidRPr="00A31B56">
        <w:rPr>
          <w:rFonts w:asciiTheme="majorHAnsi" w:hAnsiTheme="majorHAnsi"/>
          <w:sz w:val="16"/>
        </w:rPr>
        <w:t xml:space="preserve"> (Deleuze 1988: 97–104). This idea, taken from Spinoza, is expressed in various places throughout Deleuze’s own oeuvre. In the second chapter of Difference and Repetition, for example, he describes the becoming of being as a process involving an increasing activity of constitution, in terms of a kind of non-linear ‘progression’ through the moments described as the ‘three syntheses of time’ (Deleuze 1994: 70–91). This process is not so much a temporal progression of successive stages of bodily development occurring through time, as it is a description of the qualitative shifting of the nature of a body’s </w:t>
      </w:r>
      <w:r w:rsidRPr="00A31B56">
        <w:rPr>
          <w:rFonts w:asciiTheme="majorHAnsi" w:hAnsiTheme="majorHAnsi"/>
          <w:sz w:val="16"/>
        </w:rPr>
        <w:lastRenderedPageBreak/>
        <w:t>constitution throughout its existence. A body takes shape with the initially passive or chance combination of simple elements into a complex order; but it may gradually develop a more active and directed process of self-formation, if it exercises a capacity to selectively choose the part-relations that will come to comprise the character of the emergent body.</w:t>
      </w:r>
    </w:p>
    <w:p w14:paraId="25A6C10F" w14:textId="77777777" w:rsidR="001B04E3" w:rsidRPr="00A31B56" w:rsidRDefault="001B04E3" w:rsidP="001B04E3">
      <w:pPr>
        <w:rPr>
          <w:rFonts w:asciiTheme="majorHAnsi" w:hAnsiTheme="majorHAnsi"/>
        </w:rPr>
      </w:pPr>
    </w:p>
    <w:p w14:paraId="09491D91" w14:textId="77777777" w:rsidR="001B04E3" w:rsidRPr="00A31B56" w:rsidRDefault="001B04E3" w:rsidP="001B04E3">
      <w:pPr>
        <w:rPr>
          <w:rFonts w:asciiTheme="majorHAnsi" w:hAnsiTheme="majorHAnsi"/>
        </w:rPr>
      </w:pPr>
    </w:p>
    <w:p w14:paraId="09857094" w14:textId="77777777" w:rsidR="001B04E3" w:rsidRPr="00A31B56" w:rsidRDefault="001B04E3" w:rsidP="001B04E3">
      <w:pPr>
        <w:rPr>
          <w:rFonts w:asciiTheme="majorHAnsi" w:hAnsiTheme="majorHAnsi"/>
        </w:rPr>
      </w:pPr>
    </w:p>
    <w:p w14:paraId="15932F8E" w14:textId="2C564E33" w:rsidR="00853073" w:rsidRPr="00A31B56" w:rsidRDefault="00853073" w:rsidP="00853073">
      <w:pPr>
        <w:pStyle w:val="Heading2"/>
        <w:rPr>
          <w:rFonts w:asciiTheme="majorHAnsi" w:hAnsiTheme="majorHAnsi"/>
        </w:rPr>
      </w:pPr>
      <w:r w:rsidRPr="00A31B56">
        <w:rPr>
          <w:rFonts w:asciiTheme="majorHAnsi" w:hAnsiTheme="majorHAnsi"/>
        </w:rPr>
        <w:lastRenderedPageBreak/>
        <w:t>2AC Impact – Value to Life</w:t>
      </w:r>
    </w:p>
    <w:p w14:paraId="0602D3EC" w14:textId="77777777" w:rsidR="00853073" w:rsidRPr="00A31B56" w:rsidRDefault="00853073" w:rsidP="00853073">
      <w:pPr>
        <w:pStyle w:val="Heading4"/>
        <w:rPr>
          <w:rFonts w:asciiTheme="majorHAnsi" w:hAnsiTheme="majorHAnsi"/>
        </w:rPr>
      </w:pPr>
      <w:r w:rsidRPr="00A31B56">
        <w:rPr>
          <w:rFonts w:asciiTheme="majorHAnsi" w:hAnsiTheme="majorHAnsi"/>
        </w:rPr>
        <w:t>This notion of the stable subject evinces an era of the regulation of joy, as the will to difference is vampirically sucked from radical thought.</w:t>
      </w:r>
    </w:p>
    <w:p w14:paraId="3588AC99" w14:textId="77777777" w:rsidR="00853073" w:rsidRPr="00A31B56" w:rsidRDefault="00853073" w:rsidP="00853073">
      <w:pPr>
        <w:rPr>
          <w:rFonts w:asciiTheme="majorHAnsi" w:hAnsiTheme="majorHAnsi"/>
        </w:rPr>
      </w:pPr>
      <w:r w:rsidRPr="00A31B56">
        <w:rPr>
          <w:rStyle w:val="Style13ptBold"/>
          <w:rFonts w:asciiTheme="majorHAnsi" w:hAnsiTheme="majorHAnsi"/>
        </w:rPr>
        <w:t>Deleuze and Parnet 87.</w:t>
      </w:r>
      <w:r w:rsidRPr="00A31B56">
        <w:rPr>
          <w:rFonts w:asciiTheme="majorHAnsi" w:hAnsiTheme="majorHAnsi"/>
        </w:rPr>
        <w:t xml:space="preserve"> Dialogues II, pg. 59</w:t>
      </w:r>
    </w:p>
    <w:p w14:paraId="57523555" w14:textId="77777777" w:rsidR="00853073" w:rsidRPr="00A31B56" w:rsidRDefault="00853073" w:rsidP="00853073">
      <w:pPr>
        <w:rPr>
          <w:rFonts w:asciiTheme="majorHAnsi" w:hAnsiTheme="majorHAnsi"/>
        </w:rPr>
      </w:pPr>
    </w:p>
    <w:p w14:paraId="0F10753B" w14:textId="3C66566B" w:rsidR="00853073" w:rsidRPr="00A31B56" w:rsidRDefault="00853073" w:rsidP="00853073">
      <w:pPr>
        <w:rPr>
          <w:rStyle w:val="StyleUnderline"/>
          <w:rFonts w:asciiTheme="majorHAnsi" w:hAnsiTheme="majorHAnsi"/>
        </w:rPr>
      </w:pPr>
      <w:r w:rsidRPr="00A31B56">
        <w:rPr>
          <w:rFonts w:asciiTheme="majorHAnsi" w:hAnsiTheme="majorHAnsi"/>
        </w:rPr>
        <w:t>Why write about Spinoza? Here again, let us take him by the middle and not by the first principle (a single substance for all the attributes). The soul AND the body</w:t>
      </w:r>
      <w:proofErr w:type="gramStart"/>
      <w:r w:rsidRPr="00A31B56">
        <w:rPr>
          <w:rFonts w:asciiTheme="majorHAnsi" w:hAnsiTheme="majorHAnsi"/>
        </w:rPr>
        <w:t>;</w:t>
      </w:r>
      <w:proofErr w:type="gramEnd"/>
      <w:r w:rsidRPr="00A31B56">
        <w:rPr>
          <w:rFonts w:asciiTheme="majorHAnsi" w:hAnsiTheme="majorHAnsi"/>
        </w:rPr>
        <w:t xml:space="preserve"> no one has ever had such an original feeling for the conjunction ‘and’. </w:t>
      </w:r>
      <w:r w:rsidRPr="00A31B56">
        <w:rPr>
          <w:rStyle w:val="StyleUnderline"/>
          <w:rFonts w:asciiTheme="majorHAnsi" w:hAnsiTheme="majorHAnsi"/>
          <w:highlight w:val="yellow"/>
        </w:rPr>
        <w:t xml:space="preserve">Each </w:t>
      </w:r>
      <w:r w:rsidRPr="00A31B56">
        <w:rPr>
          <w:rStyle w:val="Emphasis"/>
          <w:rFonts w:asciiTheme="majorHAnsi" w:hAnsiTheme="majorHAnsi"/>
          <w:highlight w:val="yellow"/>
        </w:rPr>
        <w:t>indi</w:t>
      </w:r>
      <w:r w:rsidRPr="00A31B56">
        <w:rPr>
          <w:rStyle w:val="Emphasis"/>
          <w:rFonts w:asciiTheme="majorHAnsi" w:hAnsiTheme="majorHAnsi"/>
          <w:highlight w:val="yellow"/>
        </w:rPr>
        <w:softHyphen/>
        <w:t>vidual, body and soul</w:t>
      </w:r>
      <w:r w:rsidRPr="00A31B56">
        <w:rPr>
          <w:rStyle w:val="StyleUnderline"/>
          <w:rFonts w:asciiTheme="majorHAnsi" w:hAnsiTheme="majorHAnsi"/>
          <w:highlight w:val="yellow"/>
        </w:rPr>
        <w:t xml:space="preserve">, possesses </w:t>
      </w:r>
      <w:proofErr w:type="gramStart"/>
      <w:r w:rsidRPr="00A31B56">
        <w:rPr>
          <w:rStyle w:val="StyleUnderline"/>
          <w:rFonts w:asciiTheme="majorHAnsi" w:hAnsiTheme="majorHAnsi"/>
          <w:highlight w:val="yellow"/>
        </w:rPr>
        <w:t xml:space="preserve">an </w:t>
      </w:r>
      <w:r w:rsidRPr="00A31B56">
        <w:rPr>
          <w:rStyle w:val="Emphasis"/>
          <w:rFonts w:asciiTheme="majorHAnsi" w:hAnsiTheme="majorHAnsi"/>
          <w:highlight w:val="yellow"/>
        </w:rPr>
        <w:t>infinity</w:t>
      </w:r>
      <w:proofErr w:type="gramEnd"/>
      <w:r w:rsidRPr="00A31B56">
        <w:rPr>
          <w:rStyle w:val="Emphasis"/>
          <w:rFonts w:asciiTheme="majorHAnsi" w:hAnsiTheme="majorHAnsi"/>
          <w:highlight w:val="yellow"/>
        </w:rPr>
        <w:t xml:space="preserve"> of parts</w:t>
      </w:r>
      <w:r w:rsidRPr="00A31B56">
        <w:rPr>
          <w:rStyle w:val="StyleUnderline"/>
          <w:rFonts w:asciiTheme="majorHAnsi" w:hAnsiTheme="majorHAnsi"/>
        </w:rPr>
        <w:t xml:space="preserve"> which belong to </w:t>
      </w:r>
      <w:r w:rsidRPr="00A31B56">
        <w:rPr>
          <w:rFonts w:asciiTheme="majorHAnsi" w:hAnsiTheme="majorHAnsi"/>
          <w:u w:val="single"/>
        </w:rPr>
        <w:t>him</w:t>
      </w:r>
      <w:r w:rsidRPr="00A31B56">
        <w:rPr>
          <w:rFonts w:asciiTheme="majorHAnsi" w:hAnsiTheme="majorHAnsi"/>
          <w:strike/>
        </w:rPr>
        <w:t xml:space="preserve"> </w:t>
      </w:r>
      <w:r w:rsidRPr="00A31B56">
        <w:rPr>
          <w:rStyle w:val="StyleUnderline"/>
          <w:rFonts w:asciiTheme="majorHAnsi" w:hAnsiTheme="majorHAnsi"/>
        </w:rPr>
        <w:t>in a more or less complex relationship</w:t>
      </w:r>
      <w:r w:rsidRPr="00A31B56">
        <w:rPr>
          <w:rFonts w:asciiTheme="majorHAnsi" w:hAnsiTheme="majorHAnsi"/>
        </w:rPr>
        <w:t xml:space="preserve">. </w:t>
      </w:r>
      <w:r w:rsidRPr="00A31B56">
        <w:rPr>
          <w:rStyle w:val="StyleUnderline"/>
          <w:rFonts w:asciiTheme="majorHAnsi" w:hAnsiTheme="majorHAnsi"/>
          <w:highlight w:val="yellow"/>
        </w:rPr>
        <w:t>Each individual is also</w:t>
      </w:r>
      <w:r w:rsidRPr="00A31B56">
        <w:rPr>
          <w:rFonts w:asciiTheme="majorHAnsi" w:hAnsiTheme="majorHAnsi"/>
          <w:highlight w:val="yellow"/>
        </w:rPr>
        <w:t xml:space="preserve"> </w:t>
      </w:r>
      <w:proofErr w:type="gramStart"/>
      <w:r w:rsidRPr="00A31B56">
        <w:rPr>
          <w:rFonts w:asciiTheme="majorHAnsi" w:hAnsiTheme="majorHAnsi"/>
          <w:highlight w:val="yellow"/>
          <w:u w:val="single"/>
        </w:rPr>
        <w:t>himself</w:t>
      </w:r>
      <w:proofErr w:type="gramEnd"/>
      <w:r w:rsidRPr="00A31B56">
        <w:rPr>
          <w:rFonts w:asciiTheme="majorHAnsi" w:hAnsiTheme="majorHAnsi"/>
          <w:highlight w:val="yellow"/>
        </w:rPr>
        <w:t xml:space="preserve"> </w:t>
      </w:r>
      <w:r w:rsidRPr="00A31B56">
        <w:rPr>
          <w:rStyle w:val="StyleUnderline"/>
          <w:rFonts w:asciiTheme="majorHAnsi" w:hAnsiTheme="majorHAnsi"/>
          <w:highlight w:val="yellow"/>
        </w:rPr>
        <w:t xml:space="preserve">composed of </w:t>
      </w:r>
      <w:r w:rsidRPr="00A31B56">
        <w:rPr>
          <w:rStyle w:val="Emphasis"/>
          <w:rFonts w:asciiTheme="majorHAnsi" w:hAnsiTheme="majorHAnsi"/>
          <w:highlight w:val="yellow"/>
        </w:rPr>
        <w:t>individuals of a lower order</w:t>
      </w:r>
      <w:r w:rsidRPr="00A31B56">
        <w:rPr>
          <w:rStyle w:val="StyleUnderline"/>
          <w:rFonts w:asciiTheme="majorHAnsi" w:hAnsiTheme="majorHAnsi"/>
          <w:highlight w:val="yellow"/>
        </w:rPr>
        <w:t xml:space="preserve"> and enters into the </w:t>
      </w:r>
      <w:r w:rsidRPr="00A31B56">
        <w:rPr>
          <w:rStyle w:val="Emphasis"/>
          <w:rFonts w:asciiTheme="majorHAnsi" w:hAnsiTheme="majorHAnsi"/>
          <w:highlight w:val="yellow"/>
        </w:rPr>
        <w:t>composition of individuals of a higher order</w:t>
      </w:r>
      <w:r w:rsidRPr="00A31B56">
        <w:rPr>
          <w:rFonts w:asciiTheme="majorHAnsi" w:hAnsiTheme="majorHAnsi"/>
        </w:rPr>
        <w:t xml:space="preserve">. </w:t>
      </w:r>
      <w:r w:rsidRPr="00A31B56">
        <w:rPr>
          <w:rStyle w:val="StyleUnderline"/>
          <w:rFonts w:asciiTheme="majorHAnsi" w:hAnsiTheme="majorHAnsi"/>
        </w:rPr>
        <w:t xml:space="preserve">All individuals are in </w:t>
      </w:r>
      <w:r w:rsidRPr="00A31B56">
        <w:rPr>
          <w:rStyle w:val="Emphasis"/>
          <w:rFonts w:asciiTheme="majorHAnsi" w:hAnsiTheme="majorHAnsi"/>
        </w:rPr>
        <w:t>Nature</w:t>
      </w:r>
      <w:r w:rsidRPr="00A31B56">
        <w:rPr>
          <w:rStyle w:val="StyleUnderline"/>
          <w:rFonts w:asciiTheme="majorHAnsi" w:hAnsiTheme="majorHAnsi"/>
        </w:rPr>
        <w:t xml:space="preserve"> as though on a </w:t>
      </w:r>
      <w:r w:rsidRPr="00A31B56">
        <w:rPr>
          <w:rStyle w:val="Emphasis"/>
          <w:rFonts w:asciiTheme="majorHAnsi" w:hAnsiTheme="majorHAnsi"/>
        </w:rPr>
        <w:t>plane of consistence</w:t>
      </w:r>
      <w:r w:rsidRPr="00A31B56">
        <w:rPr>
          <w:rStyle w:val="StyleUnderline"/>
          <w:rFonts w:asciiTheme="majorHAnsi" w:hAnsiTheme="majorHAnsi"/>
        </w:rPr>
        <w:t xml:space="preserve"> whose whole figure they </w:t>
      </w:r>
      <w:r w:rsidRPr="00A31B56">
        <w:rPr>
          <w:rStyle w:val="Emphasis"/>
          <w:rFonts w:asciiTheme="majorHAnsi" w:hAnsiTheme="majorHAnsi"/>
        </w:rPr>
        <w:t>form</w:t>
      </w:r>
      <w:r w:rsidRPr="00A31B56">
        <w:rPr>
          <w:rStyle w:val="StyleUnderline"/>
          <w:rFonts w:asciiTheme="majorHAnsi" w:hAnsiTheme="majorHAnsi"/>
        </w:rPr>
        <w:t xml:space="preserve">, a </w:t>
      </w:r>
      <w:proofErr w:type="gramStart"/>
      <w:r w:rsidRPr="00A31B56">
        <w:rPr>
          <w:rStyle w:val="StyleUnderline"/>
          <w:rFonts w:asciiTheme="majorHAnsi" w:hAnsiTheme="majorHAnsi"/>
        </w:rPr>
        <w:t>plane which</w:t>
      </w:r>
      <w:proofErr w:type="gramEnd"/>
      <w:r w:rsidRPr="00A31B56">
        <w:rPr>
          <w:rStyle w:val="StyleUnderline"/>
          <w:rFonts w:asciiTheme="majorHAnsi" w:hAnsiTheme="majorHAnsi"/>
        </w:rPr>
        <w:t xml:space="preserve"> is </w:t>
      </w:r>
      <w:r w:rsidRPr="00A31B56">
        <w:rPr>
          <w:rStyle w:val="Emphasis"/>
          <w:rFonts w:asciiTheme="majorHAnsi" w:hAnsiTheme="majorHAnsi"/>
        </w:rPr>
        <w:t>variable</w:t>
      </w:r>
      <w:r w:rsidRPr="00A31B56">
        <w:rPr>
          <w:rStyle w:val="StyleUnderline"/>
          <w:rFonts w:asciiTheme="majorHAnsi" w:hAnsiTheme="majorHAnsi"/>
        </w:rPr>
        <w:t xml:space="preserve"> at each moment</w:t>
      </w:r>
      <w:r w:rsidRPr="00A31B56">
        <w:rPr>
          <w:rFonts w:asciiTheme="majorHAnsi" w:hAnsiTheme="majorHAnsi"/>
        </w:rPr>
        <w:t xml:space="preserve">. </w:t>
      </w:r>
      <w:r w:rsidRPr="00A31B56">
        <w:rPr>
          <w:rStyle w:val="StyleUnderline"/>
          <w:rFonts w:asciiTheme="majorHAnsi" w:hAnsiTheme="majorHAnsi"/>
        </w:rPr>
        <w:t xml:space="preserve">They </w:t>
      </w:r>
      <w:r w:rsidRPr="00A31B56">
        <w:rPr>
          <w:rStyle w:val="Emphasis"/>
          <w:rFonts w:asciiTheme="majorHAnsi" w:hAnsiTheme="majorHAnsi"/>
        </w:rPr>
        <w:t>affect each other</w:t>
      </w:r>
      <w:r w:rsidRPr="00A31B56">
        <w:rPr>
          <w:rStyle w:val="StyleUnderline"/>
          <w:rFonts w:asciiTheme="majorHAnsi" w:hAnsiTheme="majorHAnsi"/>
        </w:rPr>
        <w:t xml:space="preserve"> in so far as the </w:t>
      </w:r>
      <w:proofErr w:type="gramStart"/>
      <w:r w:rsidRPr="00A31B56">
        <w:rPr>
          <w:rStyle w:val="Emphasis"/>
          <w:rFonts w:asciiTheme="majorHAnsi" w:hAnsiTheme="majorHAnsi"/>
        </w:rPr>
        <w:t>relationship</w:t>
      </w:r>
      <w:r w:rsidRPr="00A31B56">
        <w:rPr>
          <w:rStyle w:val="StyleUnderline"/>
          <w:rFonts w:asciiTheme="majorHAnsi" w:hAnsiTheme="majorHAnsi"/>
        </w:rPr>
        <w:t xml:space="preserve"> which </w:t>
      </w:r>
      <w:r w:rsidRPr="00A31B56">
        <w:rPr>
          <w:rStyle w:val="Emphasis"/>
          <w:rFonts w:asciiTheme="majorHAnsi" w:hAnsiTheme="majorHAnsi"/>
        </w:rPr>
        <w:t>constitutes</w:t>
      </w:r>
      <w:r w:rsidRPr="00A31B56">
        <w:rPr>
          <w:rStyle w:val="StyleUnderline"/>
          <w:rFonts w:asciiTheme="majorHAnsi" w:hAnsiTheme="majorHAnsi"/>
        </w:rPr>
        <w:t xml:space="preserve"> each one</w:t>
      </w:r>
      <w:proofErr w:type="gramEnd"/>
      <w:r w:rsidRPr="00A31B56">
        <w:rPr>
          <w:rStyle w:val="StyleUnderline"/>
          <w:rFonts w:asciiTheme="majorHAnsi" w:hAnsiTheme="majorHAnsi"/>
        </w:rPr>
        <w:t xml:space="preserve"> forms a </w:t>
      </w:r>
      <w:r w:rsidRPr="00A31B56">
        <w:rPr>
          <w:rStyle w:val="Emphasis"/>
          <w:rFonts w:asciiTheme="majorHAnsi" w:hAnsiTheme="majorHAnsi"/>
        </w:rPr>
        <w:t>degree of power</w:t>
      </w:r>
      <w:r w:rsidRPr="00A31B56">
        <w:rPr>
          <w:rStyle w:val="StyleUnderline"/>
          <w:rFonts w:asciiTheme="majorHAnsi" w:hAnsiTheme="majorHAnsi"/>
        </w:rPr>
        <w:t xml:space="preserve">, a </w:t>
      </w:r>
      <w:r w:rsidRPr="00A31B56">
        <w:rPr>
          <w:rStyle w:val="Emphasis"/>
          <w:rFonts w:asciiTheme="majorHAnsi" w:hAnsiTheme="majorHAnsi"/>
        </w:rPr>
        <w:t>capacity to be affected</w:t>
      </w:r>
      <w:r w:rsidRPr="00A31B56">
        <w:rPr>
          <w:rFonts w:asciiTheme="majorHAnsi" w:hAnsiTheme="majorHAnsi"/>
        </w:rPr>
        <w:t xml:space="preserve">. </w:t>
      </w:r>
      <w:r w:rsidRPr="00A31B56">
        <w:rPr>
          <w:rStyle w:val="StyleUnderline"/>
          <w:rFonts w:asciiTheme="majorHAnsi" w:hAnsiTheme="majorHAnsi"/>
        </w:rPr>
        <w:t xml:space="preserve">Everything is </w:t>
      </w:r>
      <w:r w:rsidRPr="00A31B56">
        <w:rPr>
          <w:rStyle w:val="Emphasis"/>
          <w:rFonts w:asciiTheme="majorHAnsi" w:hAnsiTheme="majorHAnsi"/>
        </w:rPr>
        <w:t>simply an encounter</w:t>
      </w:r>
      <w:r w:rsidRPr="00A31B56">
        <w:rPr>
          <w:rStyle w:val="StyleUnderline"/>
          <w:rFonts w:asciiTheme="majorHAnsi" w:hAnsiTheme="majorHAnsi"/>
        </w:rPr>
        <w:t xml:space="preserve"> in the universe, a </w:t>
      </w:r>
      <w:r w:rsidRPr="00A31B56">
        <w:rPr>
          <w:rStyle w:val="Emphasis"/>
          <w:rFonts w:asciiTheme="majorHAnsi" w:hAnsiTheme="majorHAnsi"/>
        </w:rPr>
        <w:t>good</w:t>
      </w:r>
      <w:r w:rsidRPr="00A31B56">
        <w:rPr>
          <w:rStyle w:val="StyleUnderline"/>
          <w:rFonts w:asciiTheme="majorHAnsi" w:hAnsiTheme="majorHAnsi"/>
        </w:rPr>
        <w:t xml:space="preserve"> or a </w:t>
      </w:r>
      <w:r w:rsidRPr="00A31B56">
        <w:rPr>
          <w:rStyle w:val="Emphasis"/>
          <w:rFonts w:asciiTheme="majorHAnsi" w:hAnsiTheme="majorHAnsi"/>
        </w:rPr>
        <w:t>bad en</w:t>
      </w:r>
      <w:r w:rsidRPr="00A31B56">
        <w:rPr>
          <w:rStyle w:val="Emphasis"/>
          <w:rFonts w:asciiTheme="majorHAnsi" w:hAnsiTheme="majorHAnsi"/>
        </w:rPr>
        <w:softHyphen/>
        <w:t>counter</w:t>
      </w:r>
      <w:r w:rsidRPr="00A31B56">
        <w:rPr>
          <w:rFonts w:asciiTheme="majorHAnsi" w:hAnsiTheme="majorHAnsi"/>
        </w:rPr>
        <w:t xml:space="preserve">. Adam eats the apple, the forbidden fruit. This is a phenomenon of the indigestion, intoxication, poisoning type: this rotten apple decomposes Adam’s relationship. Adam has a bad encounter. Whence the force of Spinoza’s question: ‘ </w:t>
      </w:r>
      <w:r w:rsidRPr="00A31B56">
        <w:rPr>
          <w:rStyle w:val="Emphasis"/>
          <w:rFonts w:asciiTheme="majorHAnsi" w:hAnsiTheme="majorHAnsi"/>
          <w:highlight w:val="yellow"/>
        </w:rPr>
        <w:t>What can a body do?</w:t>
      </w:r>
      <w:proofErr w:type="gramStart"/>
      <w:r w:rsidRPr="00A31B56">
        <w:rPr>
          <w:rStyle w:val="StyleUnderline"/>
          <w:rFonts w:asciiTheme="majorHAnsi" w:hAnsiTheme="majorHAnsi"/>
          <w:highlight w:val="yellow"/>
        </w:rPr>
        <w:t>',</w:t>
      </w:r>
      <w:proofErr w:type="gramEnd"/>
      <w:r w:rsidRPr="00A31B56">
        <w:rPr>
          <w:rStyle w:val="StyleUnderline"/>
          <w:rFonts w:asciiTheme="majorHAnsi" w:hAnsiTheme="majorHAnsi"/>
          <w:highlight w:val="yellow"/>
        </w:rPr>
        <w:t xml:space="preserve"> of what affects </w:t>
      </w:r>
      <w:r w:rsidRPr="00A31B56">
        <w:rPr>
          <w:rStyle w:val="Emphasis"/>
          <w:rFonts w:asciiTheme="majorHAnsi" w:hAnsiTheme="majorHAnsi"/>
          <w:highlight w:val="yellow"/>
        </w:rPr>
        <w:t>is it capable</w:t>
      </w:r>
      <w:r w:rsidRPr="00A31B56">
        <w:rPr>
          <w:rStyle w:val="StyleUnderline"/>
          <w:rFonts w:asciiTheme="majorHAnsi" w:hAnsiTheme="majorHAnsi"/>
        </w:rPr>
        <w:t xml:space="preserve">? </w:t>
      </w:r>
      <w:r w:rsidRPr="00A31B56">
        <w:rPr>
          <w:rStyle w:val="Emphasis"/>
          <w:rFonts w:asciiTheme="majorHAnsi" w:hAnsiTheme="majorHAnsi"/>
          <w:highlight w:val="yellow"/>
        </w:rPr>
        <w:t>Affects are becomings</w:t>
      </w:r>
      <w:r w:rsidRPr="00A31B56">
        <w:rPr>
          <w:rStyle w:val="StyleUnderline"/>
          <w:rFonts w:asciiTheme="majorHAnsi" w:hAnsiTheme="majorHAnsi"/>
          <w:highlight w:val="yellow"/>
        </w:rPr>
        <w:t xml:space="preserve">: sometimes they </w:t>
      </w:r>
      <w:r w:rsidRPr="00A31B56">
        <w:rPr>
          <w:rStyle w:val="Emphasis"/>
          <w:rFonts w:asciiTheme="majorHAnsi" w:hAnsiTheme="majorHAnsi"/>
          <w:highlight w:val="yellow"/>
        </w:rPr>
        <w:t>weaken us</w:t>
      </w:r>
      <w:r w:rsidRPr="00A31B56">
        <w:rPr>
          <w:rStyle w:val="StyleUnderline"/>
          <w:rFonts w:asciiTheme="majorHAnsi" w:hAnsiTheme="majorHAnsi"/>
          <w:highlight w:val="yellow"/>
        </w:rPr>
        <w:t xml:space="preserve"> in so far as they </w:t>
      </w:r>
      <w:r w:rsidRPr="00A31B56">
        <w:rPr>
          <w:rStyle w:val="Emphasis"/>
          <w:rFonts w:asciiTheme="majorHAnsi" w:hAnsiTheme="majorHAnsi"/>
          <w:highlight w:val="yellow"/>
        </w:rPr>
        <w:t>di</w:t>
      </w:r>
      <w:r w:rsidRPr="00A31B56">
        <w:rPr>
          <w:rStyle w:val="Emphasis"/>
          <w:rFonts w:asciiTheme="majorHAnsi" w:hAnsiTheme="majorHAnsi"/>
          <w:highlight w:val="yellow"/>
        </w:rPr>
        <w:softHyphen/>
        <w:t>minish our power to act</w:t>
      </w:r>
      <w:r w:rsidRPr="00A31B56">
        <w:rPr>
          <w:rStyle w:val="StyleUnderline"/>
          <w:rFonts w:asciiTheme="majorHAnsi" w:hAnsiTheme="majorHAnsi"/>
        </w:rPr>
        <w:t xml:space="preserve"> and </w:t>
      </w:r>
      <w:r w:rsidRPr="00A31B56">
        <w:rPr>
          <w:rStyle w:val="Emphasis"/>
          <w:rFonts w:asciiTheme="majorHAnsi" w:hAnsiTheme="majorHAnsi"/>
        </w:rPr>
        <w:t>decompose our relationships</w:t>
      </w:r>
      <w:r w:rsidRPr="00A31B56">
        <w:rPr>
          <w:rStyle w:val="StyleUnderline"/>
          <w:rFonts w:asciiTheme="majorHAnsi" w:hAnsiTheme="majorHAnsi"/>
        </w:rPr>
        <w:t xml:space="preserve"> (</w:t>
      </w:r>
      <w:r w:rsidRPr="00A31B56">
        <w:rPr>
          <w:rStyle w:val="Emphasis"/>
          <w:rFonts w:asciiTheme="majorHAnsi" w:hAnsiTheme="majorHAnsi"/>
          <w:highlight w:val="yellow"/>
        </w:rPr>
        <w:t>sadness</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sometimes they </w:t>
      </w:r>
      <w:r w:rsidRPr="00A31B56">
        <w:rPr>
          <w:rStyle w:val="Emphasis"/>
          <w:rFonts w:asciiTheme="majorHAnsi" w:hAnsiTheme="majorHAnsi"/>
          <w:highlight w:val="yellow"/>
        </w:rPr>
        <w:t>make us stronger</w:t>
      </w:r>
      <w:r w:rsidRPr="00A31B56">
        <w:rPr>
          <w:rStyle w:val="StyleUnderline"/>
          <w:rFonts w:asciiTheme="majorHAnsi" w:hAnsiTheme="majorHAnsi"/>
          <w:highlight w:val="yellow"/>
        </w:rPr>
        <w:t xml:space="preserve"> in so far as they </w:t>
      </w:r>
      <w:r w:rsidRPr="00A31B56">
        <w:rPr>
          <w:rStyle w:val="Emphasis"/>
          <w:rFonts w:asciiTheme="majorHAnsi" w:hAnsiTheme="majorHAnsi"/>
          <w:highlight w:val="yellow"/>
        </w:rPr>
        <w:t>increase our power</w:t>
      </w:r>
      <w:r w:rsidRPr="00A31B56">
        <w:rPr>
          <w:rStyle w:val="StyleUnderline"/>
          <w:rFonts w:asciiTheme="majorHAnsi" w:hAnsiTheme="majorHAnsi"/>
        </w:rPr>
        <w:t xml:space="preserve"> and make us </w:t>
      </w:r>
      <w:r w:rsidRPr="00A31B56">
        <w:rPr>
          <w:rStyle w:val="StyleUnderline"/>
          <w:rFonts w:asciiTheme="majorHAnsi" w:hAnsiTheme="majorHAnsi"/>
          <w:highlight w:val="yellow"/>
        </w:rPr>
        <w:t xml:space="preserve">enter into a </w:t>
      </w:r>
      <w:r w:rsidRPr="00A31B56">
        <w:rPr>
          <w:rStyle w:val="Emphasis"/>
          <w:rFonts w:asciiTheme="majorHAnsi" w:hAnsiTheme="majorHAnsi"/>
          <w:highlight w:val="yellow"/>
        </w:rPr>
        <w:t>more vast or superior individual (joy).</w:t>
      </w:r>
      <w:r w:rsidRPr="00A31B56">
        <w:rPr>
          <w:rStyle w:val="StyleUnderline"/>
          <w:rFonts w:asciiTheme="majorHAnsi" w:hAnsiTheme="majorHAnsi"/>
        </w:rPr>
        <w:t xml:space="preserve"> Spinoza never ceases to be amazed by the body</w:t>
      </w:r>
      <w:r w:rsidRPr="00A31B56">
        <w:rPr>
          <w:rFonts w:asciiTheme="majorHAnsi" w:hAnsiTheme="majorHAnsi"/>
        </w:rPr>
        <w:t xml:space="preserve">. He is not amazed at having a body, but by what the body can do. </w:t>
      </w:r>
      <w:r w:rsidRPr="00A31B56">
        <w:rPr>
          <w:rStyle w:val="StyleUnderline"/>
          <w:rFonts w:asciiTheme="majorHAnsi" w:hAnsiTheme="majorHAnsi"/>
        </w:rPr>
        <w:t xml:space="preserve">Bodies are not defined by their </w:t>
      </w:r>
      <w:r w:rsidRPr="00A31B56">
        <w:rPr>
          <w:rStyle w:val="Emphasis"/>
          <w:rFonts w:asciiTheme="majorHAnsi" w:hAnsiTheme="majorHAnsi"/>
        </w:rPr>
        <w:t>genus or species</w:t>
      </w:r>
      <w:r w:rsidRPr="00A31B56">
        <w:rPr>
          <w:rStyle w:val="StyleUnderline"/>
          <w:rFonts w:asciiTheme="majorHAnsi" w:hAnsiTheme="majorHAnsi"/>
        </w:rPr>
        <w:t xml:space="preserve">, by their </w:t>
      </w:r>
      <w:r w:rsidRPr="00A31B56">
        <w:rPr>
          <w:rStyle w:val="Emphasis"/>
          <w:rFonts w:asciiTheme="majorHAnsi" w:hAnsiTheme="majorHAnsi"/>
        </w:rPr>
        <w:t>organs and functions</w:t>
      </w:r>
      <w:r w:rsidRPr="00A31B56">
        <w:rPr>
          <w:rStyle w:val="StyleUnderline"/>
          <w:rFonts w:asciiTheme="majorHAnsi" w:hAnsiTheme="majorHAnsi"/>
        </w:rPr>
        <w:t xml:space="preserve">, but by </w:t>
      </w:r>
      <w:r w:rsidRPr="00A31B56">
        <w:rPr>
          <w:rStyle w:val="Emphasis"/>
          <w:rFonts w:asciiTheme="majorHAnsi" w:hAnsiTheme="majorHAnsi"/>
        </w:rPr>
        <w:t>what they can do</w:t>
      </w:r>
      <w:r w:rsidRPr="00A31B56">
        <w:rPr>
          <w:rStyle w:val="StyleUnderline"/>
          <w:rFonts w:asciiTheme="majorHAnsi" w:hAnsiTheme="majorHAnsi"/>
        </w:rPr>
        <w:t xml:space="preserve">, by </w:t>
      </w:r>
      <w:r w:rsidRPr="00A31B56">
        <w:rPr>
          <w:rStyle w:val="Emphasis"/>
          <w:rFonts w:asciiTheme="majorHAnsi" w:hAnsiTheme="majorHAnsi"/>
        </w:rPr>
        <w:t>the affects of which they are capable</w:t>
      </w:r>
      <w:r w:rsidRPr="00A31B56">
        <w:rPr>
          <w:rStyle w:val="StyleUnderline"/>
          <w:rFonts w:asciiTheme="majorHAnsi" w:hAnsiTheme="majorHAnsi"/>
        </w:rPr>
        <w:t xml:space="preserve"> - in passion as well as in action</w:t>
      </w:r>
      <w:r w:rsidRPr="00A31B56">
        <w:rPr>
          <w:rFonts w:asciiTheme="majorHAnsi" w:hAnsiTheme="majorHAnsi"/>
        </w:rPr>
        <w:t xml:space="preserve">. </w:t>
      </w:r>
      <w:r w:rsidRPr="00A31B56">
        <w:rPr>
          <w:rStyle w:val="StyleUnderline"/>
          <w:rFonts w:asciiTheme="majorHAnsi" w:hAnsiTheme="majorHAnsi"/>
        </w:rPr>
        <w:t>You have not defined an animal until you have listed its affects</w:t>
      </w:r>
      <w:r w:rsidRPr="00A31B56">
        <w:rPr>
          <w:rFonts w:asciiTheme="majorHAnsi" w:hAnsiTheme="majorHAnsi"/>
        </w:rPr>
        <w:t xml:space="preserve">. </w:t>
      </w:r>
      <w:r w:rsidRPr="00A31B56">
        <w:rPr>
          <w:rFonts w:asciiTheme="majorHAnsi" w:hAnsiTheme="majorHAnsi"/>
          <w:sz w:val="16"/>
          <w:szCs w:val="16"/>
        </w:rPr>
        <w:t xml:space="preserve">In this sense there is a greater difference between a </w:t>
      </w:r>
      <w:proofErr w:type="gramStart"/>
      <w:r w:rsidRPr="00A31B56">
        <w:rPr>
          <w:rFonts w:asciiTheme="majorHAnsi" w:hAnsiTheme="majorHAnsi"/>
          <w:sz w:val="16"/>
          <w:szCs w:val="16"/>
        </w:rPr>
        <w:t>race horse</w:t>
      </w:r>
      <w:proofErr w:type="gramEnd"/>
      <w:r w:rsidRPr="00A31B56">
        <w:rPr>
          <w:rFonts w:asciiTheme="majorHAnsi" w:hAnsiTheme="majorHAnsi"/>
          <w:sz w:val="16"/>
          <w:szCs w:val="16"/>
        </w:rPr>
        <w:t xml:space="preserve"> and a work horse than between a work horse and an ox. A distant successor of Spinoza would say: look at the tick, admire that creature; it is defined by three affects, which are all it is capable of as a result of the rela</w:t>
      </w:r>
      <w:r w:rsidRPr="00A31B56">
        <w:rPr>
          <w:rFonts w:asciiTheme="majorHAnsi" w:hAnsiTheme="majorHAnsi"/>
          <w:sz w:val="16"/>
          <w:szCs w:val="16"/>
        </w:rPr>
        <w:softHyphen/>
        <w:t xml:space="preserve">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one always has the organs and functions corresponding to the affects of which one is capable.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That which triggers off an affect, that which effectuates a power to be affected, is called a signal: the web stirs, the scalp creases, a little skin is bared. </w:t>
      </w:r>
      <w:proofErr w:type="gramStart"/>
      <w:r w:rsidRPr="00A31B56">
        <w:rPr>
          <w:rFonts w:asciiTheme="majorHAnsi" w:hAnsiTheme="majorHAnsi"/>
          <w:sz w:val="16"/>
          <w:szCs w:val="16"/>
        </w:rPr>
        <w:t>Nothing but a few signs like stars in an immense black night.</w:t>
      </w:r>
      <w:proofErr w:type="gramEnd"/>
      <w:r w:rsidRPr="00A31B56">
        <w:rPr>
          <w:rFonts w:asciiTheme="majorHAnsi" w:hAnsiTheme="majorHAnsi"/>
          <w:sz w:val="16"/>
          <w:szCs w:val="16"/>
        </w:rPr>
        <w:t xml:space="preserve"> Spider-becoming, flea-becoming, </w:t>
      </w:r>
      <w:proofErr w:type="gramStart"/>
      <w:r w:rsidRPr="00A31B56">
        <w:rPr>
          <w:rFonts w:asciiTheme="majorHAnsi" w:hAnsiTheme="majorHAnsi"/>
          <w:sz w:val="16"/>
          <w:szCs w:val="16"/>
        </w:rPr>
        <w:t>tick-becoming</w:t>
      </w:r>
      <w:proofErr w:type="gramEnd"/>
      <w:r w:rsidRPr="00A31B56">
        <w:rPr>
          <w:rFonts w:asciiTheme="majorHAnsi" w:hAnsiTheme="majorHAnsi"/>
          <w:sz w:val="16"/>
          <w:szCs w:val="16"/>
        </w:rPr>
        <w:t>, an unknown, resilient, obscure, stubborn life.</w:t>
      </w:r>
      <w:r w:rsidR="001F255F" w:rsidRPr="00A31B56">
        <w:rPr>
          <w:rStyle w:val="StyleUnderline"/>
          <w:rFonts w:asciiTheme="majorHAnsi" w:hAnsiTheme="majorHAnsi"/>
          <w:sz w:val="16"/>
          <w:szCs w:val="16"/>
        </w:rPr>
        <w:t xml:space="preserve"> </w:t>
      </w:r>
      <w:r w:rsidRPr="00A31B56">
        <w:rPr>
          <w:rFonts w:asciiTheme="majorHAnsi" w:hAnsiTheme="majorHAnsi"/>
        </w:rPr>
        <w:t>When Spinoza says ‘</w:t>
      </w:r>
      <w:r w:rsidRPr="00A31B56">
        <w:rPr>
          <w:rStyle w:val="StyleUnderline"/>
          <w:rFonts w:asciiTheme="majorHAnsi" w:hAnsiTheme="majorHAnsi"/>
          <w:highlight w:val="yellow"/>
        </w:rPr>
        <w:t xml:space="preserve">The </w:t>
      </w:r>
      <w:r w:rsidRPr="00A31B56">
        <w:rPr>
          <w:rStyle w:val="Emphasis"/>
          <w:rFonts w:asciiTheme="majorHAnsi" w:hAnsiTheme="majorHAnsi"/>
          <w:highlight w:val="yellow"/>
        </w:rPr>
        <w:t>surprising thing</w:t>
      </w:r>
      <w:r w:rsidRPr="00A31B56">
        <w:rPr>
          <w:rStyle w:val="StyleUnderline"/>
          <w:rFonts w:asciiTheme="majorHAnsi" w:hAnsiTheme="majorHAnsi"/>
          <w:highlight w:val="yellow"/>
        </w:rPr>
        <w:t xml:space="preserve"> is the body ... </w:t>
      </w:r>
      <w:r w:rsidRPr="00A31B56">
        <w:rPr>
          <w:rStyle w:val="Emphasis"/>
          <w:rFonts w:asciiTheme="majorHAnsi" w:hAnsiTheme="majorHAnsi"/>
          <w:highlight w:val="yellow"/>
        </w:rPr>
        <w:t>we do not yet know</w:t>
      </w:r>
      <w:r w:rsidRPr="00A31B56">
        <w:rPr>
          <w:rStyle w:val="StyleUnderline"/>
          <w:rFonts w:asciiTheme="majorHAnsi" w:hAnsiTheme="majorHAnsi"/>
          <w:highlight w:val="yellow"/>
        </w:rPr>
        <w:t xml:space="preserve"> what </w:t>
      </w:r>
      <w:r w:rsidRPr="00A31B56">
        <w:rPr>
          <w:rStyle w:val="Emphasis"/>
          <w:rFonts w:asciiTheme="majorHAnsi" w:hAnsiTheme="majorHAnsi"/>
          <w:highlight w:val="yellow"/>
        </w:rPr>
        <w:t>a body</w:t>
      </w:r>
      <w:r w:rsidRPr="00A31B56">
        <w:rPr>
          <w:rStyle w:val="StyleUnderline"/>
          <w:rFonts w:asciiTheme="majorHAnsi" w:hAnsiTheme="majorHAnsi"/>
          <w:highlight w:val="yellow"/>
        </w:rPr>
        <w:t xml:space="preserve"> is </w:t>
      </w:r>
      <w:r w:rsidRPr="00A31B56">
        <w:rPr>
          <w:rStyle w:val="Emphasis"/>
          <w:rFonts w:asciiTheme="majorHAnsi" w:hAnsiTheme="majorHAnsi"/>
          <w:highlight w:val="yellow"/>
        </w:rPr>
        <w:t xml:space="preserve">capable </w:t>
      </w:r>
      <w:proofErr w:type="gramStart"/>
      <w:r w:rsidRPr="00A31B56">
        <w:rPr>
          <w:rStyle w:val="Emphasis"/>
          <w:rFonts w:asciiTheme="majorHAnsi" w:hAnsiTheme="majorHAnsi"/>
          <w:highlight w:val="yellow"/>
        </w:rPr>
        <w:t>of</w:t>
      </w:r>
      <w:r w:rsidRPr="00A31B56">
        <w:rPr>
          <w:rStyle w:val="StyleUnderline"/>
          <w:rFonts w:asciiTheme="majorHAnsi" w:hAnsiTheme="majorHAnsi"/>
          <w:highlight w:val="yellow"/>
        </w:rPr>
        <w:t>.</w:t>
      </w:r>
      <w:proofErr w:type="gramEnd"/>
      <w:r w:rsidRPr="00A31B56">
        <w:rPr>
          <w:rStyle w:val="StyleUnderline"/>
          <w:rFonts w:asciiTheme="majorHAnsi" w:hAnsiTheme="majorHAnsi"/>
          <w:highlight w:val="yellow"/>
        </w:rPr>
        <w:t xml:space="preserve"> . .’, he does not want to </w:t>
      </w:r>
      <w:r w:rsidRPr="00A31B56">
        <w:rPr>
          <w:rStyle w:val="Emphasis"/>
          <w:rFonts w:asciiTheme="majorHAnsi" w:hAnsiTheme="majorHAnsi"/>
          <w:highlight w:val="yellow"/>
        </w:rPr>
        <w:t>make the body a model</w:t>
      </w:r>
      <w:r w:rsidRPr="00A31B56">
        <w:rPr>
          <w:rStyle w:val="StyleUnderline"/>
          <w:rFonts w:asciiTheme="majorHAnsi" w:hAnsiTheme="majorHAnsi"/>
          <w:highlight w:val="yellow"/>
        </w:rPr>
        <w:t xml:space="preserve">, and the soul simply </w:t>
      </w:r>
      <w:r w:rsidRPr="00A31B56">
        <w:rPr>
          <w:rStyle w:val="Emphasis"/>
          <w:rFonts w:asciiTheme="majorHAnsi" w:hAnsiTheme="majorHAnsi"/>
          <w:highlight w:val="yellow"/>
        </w:rPr>
        <w:t>de</w:t>
      </w:r>
      <w:r w:rsidRPr="00A31B56">
        <w:rPr>
          <w:rStyle w:val="Emphasis"/>
          <w:rFonts w:asciiTheme="majorHAnsi" w:hAnsiTheme="majorHAnsi"/>
          <w:highlight w:val="yellow"/>
        </w:rPr>
        <w:softHyphen/>
        <w:t>pendent</w:t>
      </w:r>
      <w:r w:rsidRPr="00A31B56">
        <w:rPr>
          <w:rStyle w:val="StyleUnderline"/>
          <w:rFonts w:asciiTheme="majorHAnsi" w:hAnsiTheme="majorHAnsi"/>
          <w:highlight w:val="yellow"/>
        </w:rPr>
        <w:t xml:space="preserve"> on the body</w:t>
      </w:r>
      <w:r w:rsidRPr="00A31B56">
        <w:rPr>
          <w:rFonts w:asciiTheme="majorHAnsi" w:hAnsiTheme="majorHAnsi"/>
        </w:rPr>
        <w:t xml:space="preserve">. He has a subtler task. He wants to demolish the pseudo-superiority of the soul over the body. There is the soul and the body and both express one and the same thing: an attribute of the body is also an expressed of the soul (for example, speed). </w:t>
      </w:r>
      <w:r w:rsidRPr="00A31B56">
        <w:rPr>
          <w:rStyle w:val="StyleUnderline"/>
          <w:rFonts w:asciiTheme="majorHAnsi" w:hAnsiTheme="majorHAnsi"/>
          <w:highlight w:val="yellow"/>
        </w:rPr>
        <w:t xml:space="preserve">Just as </w:t>
      </w:r>
      <w:r w:rsidRPr="00A31B56">
        <w:rPr>
          <w:rStyle w:val="Emphasis"/>
          <w:rFonts w:asciiTheme="majorHAnsi" w:hAnsiTheme="majorHAnsi"/>
          <w:highlight w:val="yellow"/>
        </w:rPr>
        <w:t>you do not know</w:t>
      </w:r>
      <w:r w:rsidRPr="00A31B56">
        <w:rPr>
          <w:rStyle w:val="StyleUnderline"/>
          <w:rFonts w:asciiTheme="majorHAnsi" w:hAnsiTheme="majorHAnsi"/>
          <w:highlight w:val="yellow"/>
        </w:rPr>
        <w:t xml:space="preserve"> what a body </w:t>
      </w:r>
      <w:r w:rsidRPr="00A31B56">
        <w:rPr>
          <w:rStyle w:val="Emphasis"/>
          <w:rFonts w:asciiTheme="majorHAnsi" w:hAnsiTheme="majorHAnsi"/>
          <w:highlight w:val="yellow"/>
        </w:rPr>
        <w:t>is capable of</w:t>
      </w:r>
      <w:r w:rsidRPr="00A31B56">
        <w:rPr>
          <w:rStyle w:val="StyleUnderline"/>
          <w:rFonts w:asciiTheme="majorHAnsi" w:hAnsiTheme="majorHAnsi"/>
          <w:highlight w:val="yellow"/>
        </w:rPr>
        <w:t xml:space="preserve">, just as </w:t>
      </w:r>
      <w:r w:rsidRPr="00A31B56">
        <w:rPr>
          <w:rStyle w:val="Emphasis"/>
          <w:rFonts w:asciiTheme="majorHAnsi" w:hAnsiTheme="majorHAnsi"/>
          <w:highlight w:val="yellow"/>
        </w:rPr>
        <w:t>there are many things</w:t>
      </w:r>
      <w:r w:rsidRPr="00A31B56">
        <w:rPr>
          <w:rStyle w:val="StyleUnderline"/>
          <w:rFonts w:asciiTheme="majorHAnsi" w:hAnsiTheme="majorHAnsi"/>
          <w:highlight w:val="yellow"/>
        </w:rPr>
        <w:t xml:space="preserve"> in the body that you do not know, so </w:t>
      </w:r>
      <w:r w:rsidRPr="00A31B56">
        <w:rPr>
          <w:rStyle w:val="Emphasis"/>
          <w:rFonts w:asciiTheme="majorHAnsi" w:hAnsiTheme="majorHAnsi"/>
          <w:highlight w:val="yellow"/>
        </w:rPr>
        <w:t>there are in the soul</w:t>
      </w:r>
      <w:r w:rsidRPr="00A31B56">
        <w:rPr>
          <w:rStyle w:val="StyleUnderline"/>
          <w:rFonts w:asciiTheme="majorHAnsi" w:hAnsiTheme="majorHAnsi"/>
          <w:highlight w:val="yellow"/>
        </w:rPr>
        <w:t xml:space="preserve"> many </w:t>
      </w:r>
      <w:proofErr w:type="gramStart"/>
      <w:r w:rsidRPr="00A31B56">
        <w:rPr>
          <w:rStyle w:val="StyleUnderline"/>
          <w:rFonts w:asciiTheme="majorHAnsi" w:hAnsiTheme="majorHAnsi"/>
          <w:highlight w:val="yellow"/>
        </w:rPr>
        <w:t>things which</w:t>
      </w:r>
      <w:proofErr w:type="gramEnd"/>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go beyond your consciousness</w:t>
      </w:r>
      <w:r w:rsidRPr="00A31B56">
        <w:rPr>
          <w:rFonts w:asciiTheme="majorHAnsi" w:hAnsiTheme="majorHAnsi"/>
        </w:rPr>
        <w:t xml:space="preserve">. </w:t>
      </w:r>
      <w:r w:rsidRPr="00A31B56">
        <w:rPr>
          <w:rStyle w:val="StyleUnderline"/>
          <w:rFonts w:asciiTheme="majorHAnsi" w:hAnsiTheme="majorHAnsi"/>
        </w:rPr>
        <w:t xml:space="preserve">This is the question: </w:t>
      </w:r>
      <w:r w:rsidRPr="00A31B56">
        <w:rPr>
          <w:rStyle w:val="Emphasis"/>
          <w:rFonts w:asciiTheme="majorHAnsi" w:hAnsiTheme="majorHAnsi"/>
          <w:highlight w:val="yellow"/>
        </w:rPr>
        <w:t>what is a body capable of?</w:t>
      </w:r>
      <w:r w:rsidRPr="00A31B56">
        <w:rPr>
          <w:rFonts w:asciiTheme="majorHAnsi" w:hAnsiTheme="majorHAnsi"/>
        </w:rPr>
        <w:t xml:space="preserve"> </w:t>
      </w:r>
      <w:r w:rsidRPr="00A31B56">
        <w:rPr>
          <w:rStyle w:val="StyleUnderline"/>
          <w:rFonts w:asciiTheme="majorHAnsi" w:hAnsiTheme="majorHAnsi"/>
        </w:rPr>
        <w:t>What affects are you capable of?</w:t>
      </w:r>
      <w:r w:rsidRPr="00A31B56">
        <w:rPr>
          <w:rFonts w:asciiTheme="majorHAnsi" w:hAnsiTheme="majorHAnsi"/>
        </w:rPr>
        <w:t xml:space="preserve"> </w:t>
      </w:r>
      <w:r w:rsidRPr="00A31B56">
        <w:rPr>
          <w:rStyle w:val="Emphasis"/>
          <w:rFonts w:asciiTheme="majorHAnsi" w:hAnsiTheme="majorHAnsi"/>
          <w:highlight w:val="yellow"/>
        </w:rPr>
        <w:t>Experiment</w:t>
      </w:r>
      <w:r w:rsidRPr="00A31B56">
        <w:rPr>
          <w:rStyle w:val="StyleUnderline"/>
          <w:rFonts w:asciiTheme="majorHAnsi" w:hAnsiTheme="majorHAnsi"/>
          <w:highlight w:val="yellow"/>
        </w:rPr>
        <w:t>, but you need a lot of prudence to experiment</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We live in a </w:t>
      </w:r>
      <w:proofErr w:type="gramStart"/>
      <w:r w:rsidRPr="00A31B56">
        <w:rPr>
          <w:rStyle w:val="StyleUnderline"/>
          <w:rFonts w:asciiTheme="majorHAnsi" w:hAnsiTheme="majorHAnsi"/>
          <w:highlight w:val="yellow"/>
        </w:rPr>
        <w:t>world which</w:t>
      </w:r>
      <w:proofErr w:type="gramEnd"/>
      <w:r w:rsidRPr="00A31B56">
        <w:rPr>
          <w:rStyle w:val="StyleUnderline"/>
          <w:rFonts w:asciiTheme="majorHAnsi" w:hAnsiTheme="majorHAnsi"/>
          <w:highlight w:val="yellow"/>
        </w:rPr>
        <w:t xml:space="preserve"> is </w:t>
      </w:r>
      <w:r w:rsidRPr="00A31B56">
        <w:rPr>
          <w:rStyle w:val="Emphasis"/>
          <w:rFonts w:asciiTheme="majorHAnsi" w:hAnsiTheme="majorHAnsi"/>
          <w:highlight w:val="yellow"/>
        </w:rPr>
        <w:t>generally disagreeable</w:t>
      </w:r>
      <w:r w:rsidRPr="00A31B56">
        <w:rPr>
          <w:rStyle w:val="StyleUnderline"/>
          <w:rFonts w:asciiTheme="majorHAnsi" w:hAnsiTheme="majorHAnsi"/>
          <w:highlight w:val="yellow"/>
        </w:rPr>
        <w:t xml:space="preserve">, where </w:t>
      </w:r>
      <w:r w:rsidRPr="00A31B56">
        <w:rPr>
          <w:rStyle w:val="Emphasis"/>
          <w:rFonts w:asciiTheme="majorHAnsi" w:hAnsiTheme="majorHAnsi"/>
          <w:highlight w:val="yellow"/>
        </w:rPr>
        <w:t>not only people</w:t>
      </w:r>
      <w:r w:rsidRPr="00A31B56">
        <w:rPr>
          <w:rStyle w:val="StyleUnderline"/>
          <w:rFonts w:asciiTheme="majorHAnsi" w:hAnsiTheme="majorHAnsi"/>
          <w:highlight w:val="yellow"/>
        </w:rPr>
        <w:t xml:space="preserve"> but </w:t>
      </w:r>
      <w:r w:rsidRPr="00A31B56">
        <w:rPr>
          <w:rStyle w:val="Emphasis"/>
          <w:rFonts w:asciiTheme="majorHAnsi" w:hAnsiTheme="majorHAnsi"/>
          <w:highlight w:val="yellow"/>
        </w:rPr>
        <w:t>the established powers</w:t>
      </w:r>
      <w:r w:rsidRPr="00A31B56">
        <w:rPr>
          <w:rStyle w:val="StyleUnderline"/>
          <w:rFonts w:asciiTheme="majorHAnsi" w:hAnsiTheme="majorHAnsi"/>
          <w:highlight w:val="yellow"/>
        </w:rPr>
        <w:t xml:space="preserve"> have a stake in </w:t>
      </w:r>
      <w:r w:rsidRPr="00A31B56">
        <w:rPr>
          <w:rStyle w:val="Emphasis"/>
          <w:rFonts w:asciiTheme="majorHAnsi" w:hAnsiTheme="majorHAnsi"/>
          <w:highlight w:val="yellow"/>
        </w:rPr>
        <w:lastRenderedPageBreak/>
        <w:t>transmitting sad affects to us</w:t>
      </w:r>
      <w:r w:rsidRPr="00A31B56">
        <w:rPr>
          <w:rFonts w:asciiTheme="majorHAnsi" w:hAnsiTheme="majorHAnsi"/>
        </w:rPr>
        <w:t xml:space="preserve">. </w:t>
      </w:r>
      <w:r w:rsidRPr="00A31B56">
        <w:rPr>
          <w:rStyle w:val="Emphasis"/>
          <w:rFonts w:asciiTheme="majorHAnsi" w:hAnsiTheme="majorHAnsi"/>
          <w:highlight w:val="yellow"/>
        </w:rPr>
        <w:t>Sadness</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sad affects</w:t>
      </w:r>
      <w:r w:rsidRPr="00A31B56">
        <w:rPr>
          <w:rStyle w:val="StyleUnderline"/>
          <w:rFonts w:asciiTheme="majorHAnsi" w:hAnsiTheme="majorHAnsi"/>
          <w:highlight w:val="yellow"/>
        </w:rPr>
        <w:t xml:space="preserve">, are all those </w:t>
      </w:r>
      <w:r w:rsidRPr="00A31B56">
        <w:rPr>
          <w:rStyle w:val="Emphasis"/>
          <w:rFonts w:asciiTheme="majorHAnsi" w:hAnsiTheme="majorHAnsi"/>
          <w:highlight w:val="yellow"/>
        </w:rPr>
        <w:t>which reduce our power to act</w:t>
      </w:r>
      <w:r w:rsidRPr="00A31B56">
        <w:rPr>
          <w:rFonts w:asciiTheme="majorHAnsi" w:hAnsiTheme="majorHAnsi"/>
        </w:rPr>
        <w:t xml:space="preserve">. </w:t>
      </w:r>
      <w:r w:rsidRPr="00A31B56">
        <w:rPr>
          <w:rStyle w:val="StyleUnderline"/>
          <w:rFonts w:asciiTheme="majorHAnsi" w:hAnsiTheme="majorHAnsi"/>
        </w:rPr>
        <w:t xml:space="preserve">The established powers </w:t>
      </w:r>
      <w:r w:rsidRPr="00A31B56">
        <w:rPr>
          <w:rStyle w:val="Emphasis"/>
          <w:rFonts w:asciiTheme="majorHAnsi" w:hAnsiTheme="majorHAnsi"/>
        </w:rPr>
        <w:t>need our sadness</w:t>
      </w:r>
      <w:r w:rsidRPr="00A31B56">
        <w:rPr>
          <w:rStyle w:val="StyleUnderline"/>
          <w:rFonts w:asciiTheme="majorHAnsi" w:hAnsiTheme="majorHAnsi"/>
        </w:rPr>
        <w:t xml:space="preserve"> to </w:t>
      </w:r>
      <w:r w:rsidRPr="00A31B56">
        <w:rPr>
          <w:rStyle w:val="Emphasis"/>
          <w:rFonts w:asciiTheme="majorHAnsi" w:hAnsiTheme="majorHAnsi"/>
        </w:rPr>
        <w:t>make us slaves</w:t>
      </w:r>
      <w:r w:rsidRPr="00A31B56">
        <w:rPr>
          <w:rFonts w:asciiTheme="majorHAnsi" w:hAnsiTheme="majorHAnsi"/>
        </w:rPr>
        <w:t xml:space="preserve">. </w:t>
      </w:r>
      <w:r w:rsidRPr="00A31B56">
        <w:rPr>
          <w:rStyle w:val="StyleUnderline"/>
          <w:rFonts w:asciiTheme="majorHAnsi" w:hAnsiTheme="majorHAnsi"/>
          <w:highlight w:val="yellow"/>
        </w:rPr>
        <w:t xml:space="preserve">The </w:t>
      </w:r>
      <w:proofErr w:type="gramStart"/>
      <w:r w:rsidRPr="00A31B56">
        <w:rPr>
          <w:rStyle w:val="StyleUnderline"/>
          <w:rFonts w:asciiTheme="majorHAnsi" w:hAnsiTheme="majorHAnsi"/>
          <w:highlight w:val="yellow"/>
        </w:rPr>
        <w:t>tyrant, the priest, the captors of souls need</w:t>
      </w:r>
      <w:proofErr w:type="gramEnd"/>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to persuade us</w:t>
      </w:r>
      <w:r w:rsidRPr="00A31B56">
        <w:rPr>
          <w:rStyle w:val="StyleUnderline"/>
          <w:rFonts w:asciiTheme="majorHAnsi" w:hAnsiTheme="majorHAnsi"/>
          <w:highlight w:val="yellow"/>
        </w:rPr>
        <w:t xml:space="preserve"> that </w:t>
      </w:r>
      <w:r w:rsidRPr="00A31B56">
        <w:rPr>
          <w:rStyle w:val="Emphasis"/>
          <w:rFonts w:asciiTheme="majorHAnsi" w:hAnsiTheme="majorHAnsi"/>
          <w:highlight w:val="yellow"/>
        </w:rPr>
        <w:t>life is hard</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a burden</w:t>
      </w:r>
      <w:r w:rsidRPr="00A31B56">
        <w:rPr>
          <w:rFonts w:asciiTheme="majorHAnsi" w:hAnsiTheme="majorHAnsi"/>
        </w:rPr>
        <w:t xml:space="preserve">. </w:t>
      </w:r>
      <w:r w:rsidRPr="00A31B56">
        <w:rPr>
          <w:rStyle w:val="StyleUnderline"/>
          <w:rFonts w:asciiTheme="majorHAnsi" w:hAnsiTheme="majorHAnsi"/>
        </w:rPr>
        <w:t xml:space="preserve">The powers that be need to repress us no less than </w:t>
      </w:r>
      <w:r w:rsidRPr="00A31B56">
        <w:rPr>
          <w:rStyle w:val="Emphasis"/>
          <w:rFonts w:asciiTheme="majorHAnsi" w:hAnsiTheme="majorHAnsi"/>
          <w:highlight w:val="yellow"/>
        </w:rPr>
        <w:t>to make us anxious</w:t>
      </w:r>
      <w:r w:rsidRPr="00A31B56">
        <w:rPr>
          <w:rStyle w:val="StyleUnderline"/>
          <w:rFonts w:asciiTheme="majorHAnsi" w:hAnsiTheme="majorHAnsi"/>
        </w:rPr>
        <w:t xml:space="preserve"> or</w:t>
      </w:r>
      <w:r w:rsidRPr="00A31B56">
        <w:rPr>
          <w:rFonts w:asciiTheme="majorHAnsi" w:hAnsiTheme="majorHAnsi"/>
        </w:rPr>
        <w:t xml:space="preserve">, as Virilio says, </w:t>
      </w:r>
      <w:r w:rsidRPr="00A31B56">
        <w:rPr>
          <w:rStyle w:val="StyleUnderline"/>
          <w:rFonts w:asciiTheme="majorHAnsi" w:hAnsiTheme="majorHAnsi"/>
        </w:rPr>
        <w:t xml:space="preserve">to </w:t>
      </w:r>
      <w:r w:rsidRPr="00A31B56">
        <w:rPr>
          <w:rStyle w:val="Emphasis"/>
          <w:rFonts w:asciiTheme="majorHAnsi" w:hAnsiTheme="majorHAnsi"/>
          <w:highlight w:val="yellow"/>
        </w:rPr>
        <w:t>administer</w:t>
      </w:r>
      <w:r w:rsidRPr="00A31B56">
        <w:rPr>
          <w:rStyle w:val="StyleUnderline"/>
          <w:rFonts w:asciiTheme="majorHAnsi" w:hAnsiTheme="majorHAnsi"/>
        </w:rPr>
        <w:t xml:space="preserve"> and </w:t>
      </w:r>
      <w:r w:rsidRPr="00A31B56">
        <w:rPr>
          <w:rStyle w:val="Emphasis"/>
          <w:rFonts w:asciiTheme="majorHAnsi" w:hAnsiTheme="majorHAnsi"/>
        </w:rPr>
        <w:t>organize</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our </w:t>
      </w:r>
      <w:r w:rsidRPr="00A31B56">
        <w:rPr>
          <w:rStyle w:val="Emphasis"/>
          <w:rFonts w:asciiTheme="majorHAnsi" w:hAnsiTheme="majorHAnsi"/>
          <w:highlight w:val="yellow"/>
        </w:rPr>
        <w:t>intimate little fears.</w:t>
      </w:r>
      <w:r w:rsidRPr="00A31B56">
        <w:rPr>
          <w:rFonts w:asciiTheme="majorHAnsi" w:hAnsiTheme="majorHAnsi"/>
        </w:rPr>
        <w:t xml:space="preserve"> </w:t>
      </w:r>
      <w:r w:rsidRPr="00A31B56">
        <w:rPr>
          <w:rStyle w:val="StyleUnderline"/>
          <w:rFonts w:asciiTheme="majorHAnsi" w:hAnsiTheme="majorHAnsi"/>
        </w:rPr>
        <w:t xml:space="preserve">The long, universal moan about life: </w:t>
      </w:r>
      <w:r w:rsidRPr="00A31B56">
        <w:rPr>
          <w:rStyle w:val="Emphasis"/>
          <w:rFonts w:asciiTheme="majorHAnsi" w:hAnsiTheme="majorHAnsi"/>
          <w:highlight w:val="yellow"/>
        </w:rPr>
        <w:t>the lack-to-be which is life</w:t>
      </w:r>
      <w:r w:rsidRPr="00A31B56">
        <w:rPr>
          <w:rStyle w:val="StyleUnderline"/>
          <w:rFonts w:asciiTheme="majorHAnsi" w:hAnsiTheme="majorHAnsi"/>
          <w:highlight w:val="yellow"/>
        </w:rPr>
        <w:t xml:space="preserve"> ... In </w:t>
      </w:r>
      <w:proofErr w:type="gramStart"/>
      <w:r w:rsidRPr="00A31B56">
        <w:rPr>
          <w:rStyle w:val="StyleUnderline"/>
          <w:rFonts w:asciiTheme="majorHAnsi" w:hAnsiTheme="majorHAnsi"/>
          <w:highlight w:val="yellow"/>
        </w:rPr>
        <w:t>vain</w:t>
      </w:r>
      <w:proofErr w:type="gramEnd"/>
      <w:r w:rsidRPr="00A31B56">
        <w:rPr>
          <w:rStyle w:val="StyleUnderline"/>
          <w:rFonts w:asciiTheme="majorHAnsi" w:hAnsiTheme="majorHAnsi"/>
          <w:highlight w:val="yellow"/>
        </w:rPr>
        <w:t xml:space="preserve"> someone says, ‘</w:t>
      </w:r>
      <w:r w:rsidRPr="00A31B56">
        <w:rPr>
          <w:rStyle w:val="Emphasis"/>
          <w:rFonts w:asciiTheme="majorHAnsi" w:hAnsiTheme="majorHAnsi"/>
          <w:highlight w:val="yellow"/>
        </w:rPr>
        <w:t>Let’s dance’</w:t>
      </w:r>
      <w:r w:rsidRPr="00A31B56">
        <w:rPr>
          <w:rStyle w:val="StyleUnderline"/>
          <w:rFonts w:asciiTheme="majorHAnsi" w:hAnsiTheme="majorHAnsi"/>
          <w:highlight w:val="yellow"/>
        </w:rPr>
        <w:t xml:space="preserve">; we are </w:t>
      </w:r>
      <w:r w:rsidRPr="00A31B56">
        <w:rPr>
          <w:rStyle w:val="Emphasis"/>
          <w:rFonts w:asciiTheme="majorHAnsi" w:hAnsiTheme="majorHAnsi"/>
          <w:highlight w:val="yellow"/>
        </w:rPr>
        <w:t>not really very happy</w:t>
      </w:r>
      <w:r w:rsidRPr="00A31B56">
        <w:rPr>
          <w:rStyle w:val="StyleUnderline"/>
          <w:rFonts w:asciiTheme="majorHAnsi" w:hAnsiTheme="majorHAnsi"/>
        </w:rPr>
        <w:t xml:space="preserve">. </w:t>
      </w:r>
      <w:r w:rsidRPr="00A31B56">
        <w:rPr>
          <w:rStyle w:val="StyleUnderline"/>
          <w:rFonts w:asciiTheme="majorHAnsi" w:hAnsiTheme="majorHAnsi"/>
          <w:highlight w:val="yellow"/>
        </w:rPr>
        <w:t>In vain</w:t>
      </w:r>
      <w:r w:rsidRPr="00A31B56">
        <w:rPr>
          <w:rStyle w:val="StyleUnderline"/>
          <w:rFonts w:asciiTheme="majorHAnsi" w:hAnsiTheme="majorHAnsi"/>
        </w:rPr>
        <w:t xml:space="preserve"> someone says, ‘</w:t>
      </w:r>
      <w:r w:rsidRPr="00A31B56">
        <w:rPr>
          <w:rStyle w:val="Emphasis"/>
          <w:rFonts w:asciiTheme="majorHAnsi" w:hAnsiTheme="majorHAnsi"/>
          <w:highlight w:val="yellow"/>
        </w:rPr>
        <w:t>What misfortune death is</w:t>
      </w:r>
      <w:r w:rsidRPr="00A31B56">
        <w:rPr>
          <w:rStyle w:val="StyleUnderline"/>
          <w:rFonts w:asciiTheme="majorHAnsi" w:hAnsiTheme="majorHAnsi"/>
          <w:highlight w:val="yellow"/>
        </w:rPr>
        <w:t>’</w:t>
      </w:r>
      <w:proofErr w:type="gramStart"/>
      <w:r w:rsidRPr="00A31B56">
        <w:rPr>
          <w:rStyle w:val="StyleUnderline"/>
          <w:rFonts w:asciiTheme="majorHAnsi" w:hAnsiTheme="majorHAnsi"/>
          <w:highlight w:val="yellow"/>
        </w:rPr>
        <w:t>;</w:t>
      </w:r>
      <w:proofErr w:type="gramEnd"/>
      <w:r w:rsidRPr="00A31B56">
        <w:rPr>
          <w:rStyle w:val="StyleUnderline"/>
          <w:rFonts w:asciiTheme="majorHAnsi" w:hAnsiTheme="majorHAnsi"/>
          <w:highlight w:val="yellow"/>
        </w:rPr>
        <w:t xml:space="preserve"> for </w:t>
      </w:r>
      <w:r w:rsidRPr="00A31B56">
        <w:rPr>
          <w:rStyle w:val="Emphasis"/>
          <w:rFonts w:asciiTheme="majorHAnsi" w:hAnsiTheme="majorHAnsi"/>
          <w:highlight w:val="yellow"/>
        </w:rPr>
        <w:t>one would need</w:t>
      </w:r>
      <w:r w:rsidRPr="00A31B56">
        <w:rPr>
          <w:rStyle w:val="StyleUnderline"/>
          <w:rFonts w:asciiTheme="majorHAnsi" w:hAnsiTheme="majorHAnsi"/>
          <w:highlight w:val="yellow"/>
        </w:rPr>
        <w:t xml:space="preserve"> to have </w:t>
      </w:r>
      <w:r w:rsidRPr="00A31B56">
        <w:rPr>
          <w:rStyle w:val="Emphasis"/>
          <w:rFonts w:asciiTheme="majorHAnsi" w:hAnsiTheme="majorHAnsi"/>
          <w:highlight w:val="yellow"/>
        </w:rPr>
        <w:t>lived</w:t>
      </w:r>
      <w:r w:rsidRPr="00A31B56">
        <w:rPr>
          <w:rStyle w:val="StyleUnderline"/>
          <w:rFonts w:asciiTheme="majorHAnsi" w:hAnsiTheme="majorHAnsi"/>
          <w:highlight w:val="yellow"/>
        </w:rPr>
        <w:t xml:space="preserve"> to have </w:t>
      </w:r>
      <w:r w:rsidRPr="00A31B56">
        <w:rPr>
          <w:rStyle w:val="Emphasis"/>
          <w:rFonts w:asciiTheme="majorHAnsi" w:hAnsiTheme="majorHAnsi"/>
          <w:highlight w:val="yellow"/>
        </w:rPr>
        <w:t>something to lose</w:t>
      </w:r>
      <w:r w:rsidRPr="00A31B56">
        <w:rPr>
          <w:rFonts w:asciiTheme="majorHAnsi" w:hAnsiTheme="majorHAnsi"/>
        </w:rPr>
        <w:t xml:space="preserve">. </w:t>
      </w:r>
      <w:r w:rsidRPr="00A31B56">
        <w:rPr>
          <w:rStyle w:val="StyleUnderline"/>
          <w:rFonts w:asciiTheme="majorHAnsi" w:hAnsiTheme="majorHAnsi"/>
          <w:highlight w:val="yellow"/>
        </w:rPr>
        <w:t xml:space="preserve">Those who are </w:t>
      </w:r>
      <w:r w:rsidRPr="00A31B56">
        <w:rPr>
          <w:rStyle w:val="Emphasis"/>
          <w:rFonts w:asciiTheme="majorHAnsi" w:hAnsiTheme="majorHAnsi"/>
          <w:highlight w:val="yellow"/>
        </w:rPr>
        <w:t>sick</w:t>
      </w:r>
      <w:r w:rsidRPr="00A31B56">
        <w:rPr>
          <w:rStyle w:val="StyleUnderline"/>
          <w:rFonts w:asciiTheme="majorHAnsi" w:hAnsiTheme="majorHAnsi"/>
          <w:highlight w:val="yellow"/>
        </w:rPr>
        <w:t xml:space="preserve">, in soul as in body, </w:t>
      </w:r>
      <w:r w:rsidRPr="00A31B56">
        <w:rPr>
          <w:rStyle w:val="Emphasis"/>
          <w:rFonts w:asciiTheme="majorHAnsi" w:hAnsiTheme="majorHAnsi"/>
          <w:highlight w:val="yellow"/>
        </w:rPr>
        <w:t>will not let go of us</w:t>
      </w:r>
      <w:r w:rsidRPr="00A31B56">
        <w:rPr>
          <w:rStyle w:val="StyleUnderline"/>
          <w:rFonts w:asciiTheme="majorHAnsi" w:hAnsiTheme="majorHAnsi"/>
          <w:highlight w:val="yellow"/>
        </w:rPr>
        <w:t xml:space="preserve">, the </w:t>
      </w:r>
      <w:r w:rsidRPr="00A31B56">
        <w:rPr>
          <w:rStyle w:val="Emphasis"/>
          <w:rFonts w:asciiTheme="majorHAnsi" w:hAnsiTheme="majorHAnsi"/>
          <w:highlight w:val="yellow"/>
        </w:rPr>
        <w:t>vampires</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until they have </w:t>
      </w:r>
      <w:r w:rsidRPr="00A31B56">
        <w:rPr>
          <w:rStyle w:val="Emphasis"/>
          <w:rFonts w:asciiTheme="majorHAnsi" w:hAnsiTheme="majorHAnsi"/>
          <w:highlight w:val="yellow"/>
        </w:rPr>
        <w:t>transmitted</w:t>
      </w:r>
      <w:r w:rsidRPr="00A31B56">
        <w:rPr>
          <w:rStyle w:val="StyleUnderline"/>
          <w:rFonts w:asciiTheme="majorHAnsi" w:hAnsiTheme="majorHAnsi"/>
          <w:highlight w:val="yellow"/>
        </w:rPr>
        <w:t xml:space="preserve"> to us </w:t>
      </w:r>
      <w:r w:rsidRPr="00A31B56">
        <w:rPr>
          <w:rStyle w:val="Emphasis"/>
          <w:rFonts w:asciiTheme="majorHAnsi" w:hAnsiTheme="majorHAnsi"/>
          <w:highlight w:val="yellow"/>
        </w:rPr>
        <w:t>their neurosis and their anxiety</w:t>
      </w:r>
      <w:r w:rsidRPr="00A31B56">
        <w:rPr>
          <w:rStyle w:val="StyleUnderline"/>
          <w:rFonts w:asciiTheme="majorHAnsi" w:hAnsiTheme="majorHAnsi"/>
        </w:rPr>
        <w:t>, their be</w:t>
      </w:r>
      <w:r w:rsidRPr="00A31B56">
        <w:rPr>
          <w:rStyle w:val="StyleUnderline"/>
          <w:rFonts w:asciiTheme="majorHAnsi" w:hAnsiTheme="majorHAnsi"/>
        </w:rPr>
        <w:softHyphen/>
        <w:t xml:space="preserve">loved castration, the </w:t>
      </w:r>
      <w:r w:rsidRPr="00A31B56">
        <w:rPr>
          <w:rStyle w:val="Emphasis"/>
          <w:rFonts w:asciiTheme="majorHAnsi" w:hAnsiTheme="majorHAnsi"/>
          <w:highlight w:val="yellow"/>
        </w:rPr>
        <w:t>resentment against life</w:t>
      </w:r>
      <w:r w:rsidRPr="00A31B56">
        <w:rPr>
          <w:rStyle w:val="StyleUnderline"/>
          <w:rFonts w:asciiTheme="majorHAnsi" w:hAnsiTheme="majorHAnsi"/>
        </w:rPr>
        <w:t xml:space="preserve">, </w:t>
      </w:r>
      <w:r w:rsidRPr="00A31B56">
        <w:rPr>
          <w:rStyle w:val="Emphasis"/>
          <w:rFonts w:asciiTheme="majorHAnsi" w:hAnsiTheme="majorHAnsi"/>
        </w:rPr>
        <w:t>filthy contagion</w:t>
      </w:r>
      <w:r w:rsidRPr="00A31B56">
        <w:rPr>
          <w:rFonts w:asciiTheme="majorHAnsi" w:hAnsiTheme="majorHAnsi"/>
        </w:rPr>
        <w:t xml:space="preserve">. </w:t>
      </w:r>
      <w:r w:rsidRPr="00A31B56">
        <w:rPr>
          <w:rStyle w:val="Emphasis"/>
          <w:rFonts w:asciiTheme="majorHAnsi" w:hAnsiTheme="majorHAnsi"/>
        </w:rPr>
        <w:t>It is all a matter of blood</w:t>
      </w:r>
      <w:r w:rsidRPr="00A31B56">
        <w:rPr>
          <w:rFonts w:asciiTheme="majorHAnsi" w:hAnsiTheme="majorHAnsi"/>
        </w:rPr>
        <w:t xml:space="preserve">. </w:t>
      </w:r>
      <w:r w:rsidRPr="00A31B56">
        <w:rPr>
          <w:rStyle w:val="StyleUnderline"/>
          <w:rFonts w:asciiTheme="majorHAnsi" w:hAnsiTheme="majorHAnsi"/>
          <w:highlight w:val="yellow"/>
        </w:rPr>
        <w:t>It is not easy to be</w:t>
      </w:r>
      <w:r w:rsidRPr="00A31B56">
        <w:rPr>
          <w:rFonts w:asciiTheme="majorHAnsi" w:hAnsiTheme="majorHAnsi"/>
          <w:highlight w:val="yellow"/>
        </w:rPr>
        <w:t xml:space="preserve"> </w:t>
      </w:r>
      <w:proofErr w:type="gramStart"/>
      <w:r w:rsidRPr="00A31B56">
        <w:rPr>
          <w:rFonts w:asciiTheme="majorHAnsi" w:hAnsiTheme="majorHAnsi"/>
          <w:highlight w:val="yellow"/>
        </w:rPr>
        <w:t xml:space="preserve">a </w:t>
      </w:r>
      <w:r w:rsidRPr="00A31B56">
        <w:rPr>
          <w:rStyle w:val="Emphasis"/>
          <w:rFonts w:asciiTheme="majorHAnsi" w:hAnsiTheme="majorHAnsi"/>
          <w:highlight w:val="yellow"/>
        </w:rPr>
        <w:t>free</w:t>
      </w:r>
      <w:r w:rsidRPr="00A31B56">
        <w:rPr>
          <w:rFonts w:asciiTheme="majorHAnsi" w:hAnsiTheme="majorHAnsi"/>
          <w:highlight w:val="yellow"/>
        </w:rPr>
        <w:t xml:space="preserve"> </w:t>
      </w:r>
      <w:r w:rsidRPr="00A31B56">
        <w:rPr>
          <w:rStyle w:val="Emphasis"/>
          <w:rFonts w:asciiTheme="majorHAnsi" w:hAnsiTheme="majorHAnsi"/>
          <w:highlight w:val="yellow"/>
        </w:rPr>
        <w:t>man</w:t>
      </w:r>
      <w:r w:rsidRPr="00A31B56">
        <w:rPr>
          <w:rFonts w:asciiTheme="majorHAnsi" w:hAnsiTheme="majorHAnsi"/>
          <w:highlight w:val="yellow"/>
        </w:rPr>
        <w:t xml:space="preserve">, </w:t>
      </w:r>
      <w:r w:rsidRPr="00A31B56">
        <w:rPr>
          <w:rStyle w:val="StyleUnderline"/>
          <w:rFonts w:asciiTheme="majorHAnsi" w:hAnsiTheme="majorHAnsi"/>
          <w:highlight w:val="yellow"/>
        </w:rPr>
        <w:t xml:space="preserve">to </w:t>
      </w:r>
      <w:r w:rsidRPr="00A31B56">
        <w:rPr>
          <w:rStyle w:val="Emphasis"/>
          <w:rFonts w:asciiTheme="majorHAnsi" w:hAnsiTheme="majorHAnsi"/>
          <w:highlight w:val="yellow"/>
        </w:rPr>
        <w:t>flee the plague</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organize</w:t>
      </w:r>
      <w:proofErr w:type="gramEnd"/>
      <w:r w:rsidRPr="00A31B56">
        <w:rPr>
          <w:rStyle w:val="Emphasis"/>
          <w:rFonts w:asciiTheme="majorHAnsi" w:hAnsiTheme="majorHAnsi"/>
          <w:highlight w:val="yellow"/>
        </w:rPr>
        <w:t xml:space="preserve"> encounters</w:t>
      </w:r>
      <w:r w:rsidRPr="00A31B56">
        <w:rPr>
          <w:rStyle w:val="StyleUnderline"/>
          <w:rFonts w:asciiTheme="majorHAnsi" w:hAnsiTheme="majorHAnsi"/>
          <w:highlight w:val="yellow"/>
        </w:rPr>
        <w:t xml:space="preserve">, increase </w:t>
      </w:r>
      <w:r w:rsidRPr="00A31B56">
        <w:rPr>
          <w:rStyle w:val="Emphasis"/>
          <w:rFonts w:asciiTheme="majorHAnsi" w:hAnsiTheme="majorHAnsi"/>
          <w:highlight w:val="yellow"/>
        </w:rPr>
        <w:t>the power to act</w:t>
      </w:r>
      <w:r w:rsidRPr="00A31B56">
        <w:rPr>
          <w:rStyle w:val="StyleUnderline"/>
          <w:rFonts w:asciiTheme="majorHAnsi" w:hAnsiTheme="majorHAnsi"/>
          <w:highlight w:val="yellow"/>
        </w:rPr>
        <w:t xml:space="preserve">, to be moved by </w:t>
      </w:r>
      <w:r w:rsidRPr="00A31B56">
        <w:rPr>
          <w:rStyle w:val="Emphasis"/>
          <w:rFonts w:asciiTheme="majorHAnsi" w:hAnsiTheme="majorHAnsi"/>
          <w:highlight w:val="yellow"/>
        </w:rPr>
        <w:t>joy</w:t>
      </w:r>
      <w:r w:rsidRPr="00A31B56">
        <w:rPr>
          <w:rStyle w:val="StyleUnderline"/>
          <w:rFonts w:asciiTheme="majorHAnsi" w:hAnsiTheme="majorHAnsi"/>
          <w:highlight w:val="yellow"/>
        </w:rPr>
        <w:t xml:space="preserve">, to multiply the </w:t>
      </w:r>
      <w:r w:rsidRPr="00A31B56">
        <w:rPr>
          <w:rStyle w:val="Emphasis"/>
          <w:rFonts w:asciiTheme="majorHAnsi" w:hAnsiTheme="majorHAnsi"/>
          <w:highlight w:val="yellow"/>
        </w:rPr>
        <w:t>affects</w:t>
      </w:r>
      <w:r w:rsidRPr="00A31B56">
        <w:rPr>
          <w:rStyle w:val="StyleUnderline"/>
          <w:rFonts w:asciiTheme="majorHAnsi" w:hAnsiTheme="majorHAnsi"/>
          <w:highlight w:val="yellow"/>
        </w:rPr>
        <w:t xml:space="preserve"> which </w:t>
      </w:r>
      <w:r w:rsidRPr="00A31B56">
        <w:rPr>
          <w:rStyle w:val="Emphasis"/>
          <w:rFonts w:asciiTheme="majorHAnsi" w:hAnsiTheme="majorHAnsi"/>
          <w:highlight w:val="yellow"/>
        </w:rPr>
        <w:t>express</w:t>
      </w:r>
      <w:r w:rsidRPr="00A31B56">
        <w:rPr>
          <w:rStyle w:val="StyleUnderline"/>
          <w:rFonts w:asciiTheme="majorHAnsi" w:hAnsiTheme="majorHAnsi"/>
          <w:highlight w:val="yellow"/>
        </w:rPr>
        <w:t xml:space="preserve"> or </w:t>
      </w:r>
      <w:r w:rsidRPr="00A31B56">
        <w:rPr>
          <w:rStyle w:val="Emphasis"/>
          <w:rFonts w:asciiTheme="majorHAnsi" w:hAnsiTheme="majorHAnsi"/>
          <w:highlight w:val="yellow"/>
        </w:rPr>
        <w:t>encompass</w:t>
      </w:r>
      <w:r w:rsidRPr="00A31B56">
        <w:rPr>
          <w:rStyle w:val="StyleUnderline"/>
          <w:rFonts w:asciiTheme="majorHAnsi" w:hAnsiTheme="majorHAnsi"/>
          <w:highlight w:val="yellow"/>
        </w:rPr>
        <w:t xml:space="preserve"> a </w:t>
      </w:r>
      <w:r w:rsidRPr="00A31B56">
        <w:rPr>
          <w:rStyle w:val="Emphasis"/>
          <w:rFonts w:asciiTheme="majorHAnsi" w:hAnsiTheme="majorHAnsi"/>
          <w:highlight w:val="yellow"/>
        </w:rPr>
        <w:t>maximum of affirmation</w:t>
      </w:r>
      <w:r w:rsidRPr="00A31B56">
        <w:rPr>
          <w:rFonts w:asciiTheme="majorHAnsi" w:hAnsiTheme="majorHAnsi"/>
        </w:rPr>
        <w:t xml:space="preserve">. </w:t>
      </w:r>
      <w:r w:rsidRPr="00A31B56">
        <w:rPr>
          <w:rStyle w:val="StyleUnderline"/>
          <w:rFonts w:asciiTheme="majorHAnsi" w:hAnsiTheme="majorHAnsi"/>
          <w:highlight w:val="yellow"/>
        </w:rPr>
        <w:t xml:space="preserve">To make the body a </w:t>
      </w:r>
      <w:proofErr w:type="gramStart"/>
      <w:r w:rsidRPr="00A31B56">
        <w:rPr>
          <w:rStyle w:val="StyleUnderline"/>
          <w:rFonts w:asciiTheme="majorHAnsi" w:hAnsiTheme="majorHAnsi"/>
          <w:highlight w:val="yellow"/>
        </w:rPr>
        <w:t xml:space="preserve">power </w:t>
      </w:r>
      <w:r w:rsidRPr="00A31B56">
        <w:rPr>
          <w:rStyle w:val="Emphasis"/>
          <w:rFonts w:asciiTheme="majorHAnsi" w:hAnsiTheme="majorHAnsi"/>
          <w:highlight w:val="yellow"/>
        </w:rPr>
        <w:t>which is not reducible to the organism</w:t>
      </w:r>
      <w:r w:rsidRPr="00A31B56">
        <w:rPr>
          <w:rStyle w:val="StyleUnderline"/>
          <w:rFonts w:asciiTheme="majorHAnsi" w:hAnsiTheme="majorHAnsi"/>
          <w:highlight w:val="yellow"/>
        </w:rPr>
        <w:t>, to make</w:t>
      </w:r>
      <w:proofErr w:type="gramEnd"/>
      <w:r w:rsidRPr="00A31B56">
        <w:rPr>
          <w:rStyle w:val="StyleUnderline"/>
          <w:rFonts w:asciiTheme="majorHAnsi" w:hAnsiTheme="majorHAnsi"/>
          <w:highlight w:val="yellow"/>
        </w:rPr>
        <w:t xml:space="preserve"> thought a power which is not reducible to consciousness</w:t>
      </w:r>
      <w:r w:rsidRPr="00A31B56">
        <w:rPr>
          <w:rFonts w:asciiTheme="majorHAnsi" w:hAnsiTheme="majorHAnsi"/>
        </w:rPr>
        <w:t xml:space="preserve">. </w:t>
      </w:r>
      <w:r w:rsidRPr="00A31B56">
        <w:rPr>
          <w:rFonts w:asciiTheme="majorHAnsi" w:hAnsiTheme="majorHAnsi"/>
          <w:sz w:val="16"/>
          <w:szCs w:val="16"/>
        </w:rPr>
        <w:t>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the Powers, a flight from the sick and the malignant. He may be ill, he may himself die; he knows that death is neither the goal nor the end, but that, on the contrary, it is a case of passing his life to someone else. What Lawrence says about Whitman’s continuous life is well suited to Spinoza: the Soul and the Body,</w:t>
      </w:r>
      <w:r w:rsidRPr="00A31B56">
        <w:rPr>
          <w:rFonts w:asciiTheme="majorHAnsi" w:hAnsiTheme="majorHAnsi"/>
        </w:rPr>
        <w:t xml:space="preserve"> </w:t>
      </w:r>
      <w:r w:rsidRPr="00A31B56">
        <w:rPr>
          <w:rStyle w:val="StyleUnderline"/>
          <w:rFonts w:asciiTheme="majorHAnsi" w:hAnsiTheme="majorHAnsi"/>
          <w:highlight w:val="yellow"/>
        </w:rPr>
        <w:t xml:space="preserve">the soul is </w:t>
      </w:r>
      <w:r w:rsidRPr="00A31B56">
        <w:rPr>
          <w:rStyle w:val="Emphasis"/>
          <w:rFonts w:asciiTheme="majorHAnsi" w:hAnsiTheme="majorHAnsi"/>
          <w:highlight w:val="yellow"/>
        </w:rPr>
        <w:t>neither above nor inside</w:t>
      </w:r>
      <w:r w:rsidRPr="00A31B56">
        <w:rPr>
          <w:rStyle w:val="StyleUnderline"/>
          <w:rFonts w:asciiTheme="majorHAnsi" w:hAnsiTheme="majorHAnsi"/>
          <w:highlight w:val="yellow"/>
        </w:rPr>
        <w:t>, it is ‘</w:t>
      </w:r>
      <w:r w:rsidRPr="00A31B56">
        <w:rPr>
          <w:rStyle w:val="Emphasis"/>
          <w:rFonts w:asciiTheme="majorHAnsi" w:hAnsiTheme="majorHAnsi"/>
          <w:highlight w:val="yellow"/>
        </w:rPr>
        <w:t>with’</w:t>
      </w:r>
      <w:r w:rsidRPr="00A31B56">
        <w:rPr>
          <w:rStyle w:val="StyleUnderline"/>
          <w:rFonts w:asciiTheme="majorHAnsi" w:hAnsiTheme="majorHAnsi"/>
          <w:highlight w:val="yellow"/>
        </w:rPr>
        <w:t xml:space="preserve">, it is </w:t>
      </w:r>
      <w:r w:rsidRPr="00A31B56">
        <w:rPr>
          <w:rStyle w:val="Emphasis"/>
          <w:rFonts w:asciiTheme="majorHAnsi" w:hAnsiTheme="majorHAnsi"/>
          <w:highlight w:val="yellow"/>
        </w:rPr>
        <w:t>on the road</w:t>
      </w:r>
      <w:r w:rsidRPr="00A31B56">
        <w:rPr>
          <w:rStyle w:val="StyleUnderline"/>
          <w:rFonts w:asciiTheme="majorHAnsi" w:hAnsiTheme="majorHAnsi"/>
          <w:highlight w:val="yellow"/>
        </w:rPr>
        <w:t xml:space="preserve">, exposed to </w:t>
      </w:r>
      <w:r w:rsidRPr="00A31B56">
        <w:rPr>
          <w:rStyle w:val="Emphasis"/>
          <w:rFonts w:asciiTheme="majorHAnsi" w:hAnsiTheme="majorHAnsi"/>
          <w:highlight w:val="yellow"/>
        </w:rPr>
        <w:t>all contacts</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encounters</w:t>
      </w:r>
      <w:r w:rsidRPr="00A31B56">
        <w:rPr>
          <w:rStyle w:val="StyleUnderline"/>
          <w:rFonts w:asciiTheme="majorHAnsi" w:hAnsiTheme="majorHAnsi"/>
          <w:highlight w:val="yellow"/>
        </w:rPr>
        <w:t xml:space="preserve">, in the company of </w:t>
      </w:r>
      <w:r w:rsidRPr="00A31B56">
        <w:rPr>
          <w:rStyle w:val="Emphasis"/>
          <w:rFonts w:asciiTheme="majorHAnsi" w:hAnsiTheme="majorHAnsi"/>
          <w:highlight w:val="yellow"/>
        </w:rPr>
        <w:t>those who follow the same way</w:t>
      </w:r>
      <w:r w:rsidRPr="00A31B56">
        <w:rPr>
          <w:rStyle w:val="StyleUnderline"/>
          <w:rFonts w:asciiTheme="majorHAnsi" w:hAnsiTheme="majorHAnsi"/>
          <w:highlight w:val="yellow"/>
        </w:rPr>
        <w:t xml:space="preserve">, ‘feel with them, </w:t>
      </w:r>
      <w:r w:rsidRPr="00A31B56">
        <w:rPr>
          <w:rStyle w:val="Emphasis"/>
          <w:rFonts w:asciiTheme="majorHAnsi" w:hAnsiTheme="majorHAnsi"/>
          <w:highlight w:val="yellow"/>
        </w:rPr>
        <w:t>seize the vibration</w:t>
      </w:r>
      <w:r w:rsidRPr="00A31B56">
        <w:rPr>
          <w:rStyle w:val="StyleUnderline"/>
          <w:rFonts w:asciiTheme="majorHAnsi" w:hAnsiTheme="majorHAnsi"/>
          <w:highlight w:val="yellow"/>
        </w:rPr>
        <w:t xml:space="preserve"> of their soul and their body as they pass’, the </w:t>
      </w:r>
      <w:r w:rsidRPr="00A31B56">
        <w:rPr>
          <w:rStyle w:val="Emphasis"/>
          <w:rFonts w:asciiTheme="majorHAnsi" w:hAnsiTheme="majorHAnsi"/>
          <w:highlight w:val="yellow"/>
        </w:rPr>
        <w:t>opposite of a morality of salvation</w:t>
      </w:r>
      <w:r w:rsidRPr="00A31B56">
        <w:rPr>
          <w:rStyle w:val="StyleUnderline"/>
          <w:rFonts w:asciiTheme="majorHAnsi" w:hAnsiTheme="majorHAnsi"/>
          <w:highlight w:val="yellow"/>
        </w:rPr>
        <w:t xml:space="preserve">, teaching the soul to </w:t>
      </w:r>
      <w:r w:rsidRPr="00A31B56">
        <w:rPr>
          <w:rStyle w:val="Emphasis"/>
          <w:rFonts w:asciiTheme="majorHAnsi" w:hAnsiTheme="majorHAnsi"/>
          <w:highlight w:val="yellow"/>
        </w:rPr>
        <w:t>live its life</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not to save it</w:t>
      </w:r>
      <w:r w:rsidRPr="00A31B56">
        <w:rPr>
          <w:rStyle w:val="StyleUnderline"/>
          <w:rFonts w:asciiTheme="majorHAnsi" w:hAnsiTheme="majorHAnsi"/>
          <w:highlight w:val="yellow"/>
        </w:rPr>
        <w:t>.</w:t>
      </w:r>
    </w:p>
    <w:p w14:paraId="056E0698" w14:textId="77777777" w:rsidR="00853073" w:rsidRPr="00A31B56" w:rsidRDefault="00853073" w:rsidP="00853073">
      <w:pPr>
        <w:rPr>
          <w:rFonts w:asciiTheme="majorHAnsi" w:hAnsiTheme="majorHAnsi"/>
        </w:rPr>
      </w:pPr>
    </w:p>
    <w:p w14:paraId="2BF64624" w14:textId="20F49ECC" w:rsidR="00E974AC" w:rsidRPr="00A31B56" w:rsidRDefault="00E974AC" w:rsidP="00E974AC">
      <w:pPr>
        <w:pStyle w:val="Heading2"/>
        <w:rPr>
          <w:rFonts w:asciiTheme="majorHAnsi" w:hAnsiTheme="majorHAnsi"/>
        </w:rPr>
      </w:pPr>
      <w:r w:rsidRPr="00A31B56">
        <w:rPr>
          <w:rFonts w:asciiTheme="majorHAnsi" w:hAnsiTheme="majorHAnsi"/>
        </w:rPr>
        <w:lastRenderedPageBreak/>
        <w:t>2AC Solvency – Rhizomatics</w:t>
      </w:r>
    </w:p>
    <w:p w14:paraId="637CCD9A" w14:textId="77777777" w:rsidR="00E974AC" w:rsidRPr="00A31B56" w:rsidRDefault="00E974AC" w:rsidP="00E974AC">
      <w:pPr>
        <w:pStyle w:val="Heading4"/>
        <w:rPr>
          <w:rFonts w:asciiTheme="majorHAnsi" w:hAnsiTheme="majorHAnsi"/>
        </w:rPr>
      </w:pPr>
      <w:r w:rsidRPr="00A31B56">
        <w:rPr>
          <w:rFonts w:asciiTheme="majorHAnsi" w:hAnsiTheme="majorHAnsi"/>
        </w:rPr>
        <w:t>In a rhizomatic education space, curriculum is chosen on a molecular base, oriented on a per-student basis. This curriculum is a map, but one that is always reversible and contains its own lines of flight. This results in net better learning.</w:t>
      </w:r>
    </w:p>
    <w:p w14:paraId="45E87073" w14:textId="77777777" w:rsidR="00E974AC" w:rsidRPr="00A31B56" w:rsidRDefault="00E974AC" w:rsidP="00E974AC">
      <w:pPr>
        <w:rPr>
          <w:rFonts w:asciiTheme="majorHAnsi" w:hAnsiTheme="majorHAnsi"/>
        </w:rPr>
      </w:pPr>
      <w:r w:rsidRPr="00A31B56">
        <w:rPr>
          <w:rStyle w:val="Style13ptBold"/>
          <w:rFonts w:asciiTheme="majorHAnsi" w:hAnsiTheme="majorHAnsi"/>
        </w:rPr>
        <w:t>Cormier 08</w:t>
      </w:r>
      <w:r w:rsidRPr="00A31B56">
        <w:rPr>
          <w:rFonts w:asciiTheme="majorHAnsi" w:hAnsiTheme="majorHAnsi"/>
        </w:rPr>
        <w:t>, (David Cormier, “Rhizomatic Education: Community as Curriculum,” originally published June 3</w:t>
      </w:r>
      <w:r w:rsidRPr="00A31B56">
        <w:rPr>
          <w:rFonts w:asciiTheme="majorHAnsi" w:hAnsiTheme="majorHAnsi"/>
          <w:vertAlign w:val="superscript"/>
        </w:rPr>
        <w:t>rd</w:t>
      </w:r>
      <w:r w:rsidRPr="00A31B56">
        <w:rPr>
          <w:rFonts w:asciiTheme="majorHAnsi" w:hAnsiTheme="majorHAnsi"/>
        </w:rPr>
        <w:t xml:space="preserve"> 2008 on Innovate Journal, </w:t>
      </w:r>
      <w:hyperlink r:id="rId37" w:history="1">
        <w:r w:rsidRPr="00A31B56">
          <w:rPr>
            <w:rStyle w:val="Hyperlink"/>
            <w:rFonts w:asciiTheme="majorHAnsi" w:hAnsiTheme="majorHAnsi"/>
          </w:rPr>
          <w:t>http://davecormier.com/edblog/2008/06/03/rhizomatic-education-community-as-curriculum/</w:t>
        </w:r>
      </w:hyperlink>
      <w:r w:rsidRPr="00A31B56">
        <w:rPr>
          <w:rFonts w:asciiTheme="majorHAnsi" w:hAnsiTheme="majorHAnsi"/>
        </w:rPr>
        <w:t>)//jh</w:t>
      </w:r>
    </w:p>
    <w:p w14:paraId="012ECE03" w14:textId="77777777" w:rsidR="00E974AC" w:rsidRPr="00A31B56" w:rsidRDefault="00E974AC" w:rsidP="00E974AC">
      <w:pPr>
        <w:rPr>
          <w:rStyle w:val="StyleUnderline"/>
          <w:rFonts w:asciiTheme="majorHAnsi" w:hAnsiTheme="majorHAnsi"/>
        </w:rPr>
      </w:pPr>
      <w:r w:rsidRPr="00A31B56">
        <w:rPr>
          <w:rStyle w:val="StyleUnderline"/>
          <w:rFonts w:asciiTheme="majorHAnsi" w:hAnsiTheme="majorHAnsi"/>
          <w:highlight w:val="cyan"/>
        </w:rPr>
        <w:t>In</w:t>
      </w:r>
      <w:r w:rsidRPr="00A31B56">
        <w:rPr>
          <w:rStyle w:val="StyleUnderline"/>
          <w:rFonts w:asciiTheme="majorHAnsi" w:hAnsiTheme="majorHAnsi"/>
        </w:rPr>
        <w:t xml:space="preserve"> the </w:t>
      </w:r>
      <w:r w:rsidRPr="00A31B56">
        <w:rPr>
          <w:rStyle w:val="StyleUnderline"/>
          <w:rFonts w:asciiTheme="majorHAnsi" w:hAnsiTheme="majorHAnsi"/>
          <w:highlight w:val="cyan"/>
        </w:rPr>
        <w:t>rhizomatic</w:t>
      </w:r>
      <w:r w:rsidRPr="00A31B56">
        <w:rPr>
          <w:rStyle w:val="StyleUnderline"/>
          <w:rFonts w:asciiTheme="majorHAnsi" w:hAnsiTheme="majorHAnsi"/>
        </w:rPr>
        <w:t xml:space="preserve"> model of </w:t>
      </w:r>
      <w:r w:rsidRPr="00A31B56">
        <w:rPr>
          <w:rStyle w:val="StyleUnderline"/>
          <w:rFonts w:asciiTheme="majorHAnsi" w:hAnsiTheme="majorHAnsi"/>
          <w:highlight w:val="cyan"/>
        </w:rPr>
        <w:t>learning</w:t>
      </w:r>
      <w:r w:rsidRPr="00A31B56">
        <w:rPr>
          <w:rStyle w:val="StyleUnderline"/>
          <w:rFonts w:asciiTheme="majorHAnsi" w:hAnsiTheme="majorHAnsi"/>
        </w:rPr>
        <w:t xml:space="preserve">, </w:t>
      </w:r>
      <w:r w:rsidRPr="00A31B56">
        <w:rPr>
          <w:rStyle w:val="StyleUnderline"/>
          <w:rFonts w:asciiTheme="majorHAnsi" w:hAnsiTheme="majorHAnsi"/>
          <w:highlight w:val="cyan"/>
        </w:rPr>
        <w:t>curriculum is not driven by predefined inputs</w:t>
      </w:r>
      <w:r w:rsidRPr="00A31B56">
        <w:rPr>
          <w:rStyle w:val="StyleUnderline"/>
          <w:rFonts w:asciiTheme="majorHAnsi" w:hAnsiTheme="majorHAnsi"/>
        </w:rPr>
        <w:t xml:space="preserve"> from experts; </w:t>
      </w:r>
      <w:r w:rsidRPr="00A31B56">
        <w:rPr>
          <w:rStyle w:val="StyleUnderline"/>
          <w:rFonts w:asciiTheme="majorHAnsi" w:hAnsiTheme="majorHAnsi"/>
          <w:highlight w:val="cyan"/>
        </w:rPr>
        <w:t>it is constructed and negotiated</w:t>
      </w:r>
      <w:r w:rsidRPr="00A31B56">
        <w:rPr>
          <w:rStyle w:val="StyleUnderline"/>
          <w:rFonts w:asciiTheme="majorHAnsi" w:hAnsiTheme="majorHAnsi"/>
        </w:rPr>
        <w:t xml:space="preserve"> in real time </w:t>
      </w:r>
      <w:r w:rsidRPr="00A31B56">
        <w:rPr>
          <w:rStyle w:val="StyleUnderline"/>
          <w:rFonts w:asciiTheme="majorHAnsi" w:hAnsiTheme="majorHAnsi"/>
          <w:highlight w:val="cyan"/>
        </w:rPr>
        <w:t>by the contributions of those engaged in the learning</w:t>
      </w:r>
      <w:r w:rsidRPr="00A31B56">
        <w:rPr>
          <w:rStyle w:val="StyleUnderline"/>
          <w:rFonts w:asciiTheme="majorHAnsi" w:hAnsiTheme="majorHAnsi"/>
        </w:rPr>
        <w:t xml:space="preserve"> </w:t>
      </w:r>
      <w:r w:rsidRPr="00A31B56">
        <w:rPr>
          <w:rStyle w:val="StyleUnderline"/>
          <w:rFonts w:asciiTheme="majorHAnsi" w:hAnsiTheme="majorHAnsi"/>
          <w:highlight w:val="cyan"/>
        </w:rPr>
        <w:t>process</w:t>
      </w:r>
      <w:r w:rsidRPr="00A31B56">
        <w:rPr>
          <w:rStyle w:val="StyleUnderline"/>
          <w:rFonts w:asciiTheme="majorHAnsi" w:hAnsiTheme="majorHAnsi"/>
        </w:rPr>
        <w:t xml:space="preserve">. </w:t>
      </w:r>
      <w:r w:rsidRPr="00A31B56">
        <w:rPr>
          <w:rStyle w:val="StyleUnderline"/>
          <w:rFonts w:asciiTheme="majorHAnsi" w:hAnsiTheme="majorHAnsi"/>
          <w:highlight w:val="cyan"/>
        </w:rPr>
        <w:t>This community acts as the curriculum</w:t>
      </w:r>
      <w:r w:rsidRPr="00A31B56">
        <w:rPr>
          <w:rStyle w:val="StyleUnderline"/>
          <w:rFonts w:asciiTheme="majorHAnsi" w:hAnsiTheme="majorHAnsi"/>
        </w:rPr>
        <w:t xml:space="preserve">, spontaneously shaping, </w:t>
      </w:r>
      <w:r w:rsidRPr="00A31B56">
        <w:rPr>
          <w:rStyle w:val="StyleUnderline"/>
          <w:rFonts w:asciiTheme="majorHAnsi" w:hAnsiTheme="majorHAnsi"/>
          <w:highlight w:val="cyan"/>
        </w:rPr>
        <w:t>constructing</w:t>
      </w:r>
      <w:r w:rsidRPr="00A31B56">
        <w:rPr>
          <w:rStyle w:val="StyleUnderline"/>
          <w:rFonts w:asciiTheme="majorHAnsi" w:hAnsiTheme="majorHAnsi"/>
        </w:rPr>
        <w:t xml:space="preserve">, </w:t>
      </w:r>
      <w:r w:rsidRPr="00A31B56">
        <w:rPr>
          <w:rStyle w:val="StyleUnderline"/>
          <w:rFonts w:asciiTheme="majorHAnsi" w:hAnsiTheme="majorHAnsi"/>
          <w:highlight w:val="cyan"/>
        </w:rPr>
        <w:t xml:space="preserve">and reconstructing itself and the subject of its learning in the same way that the rhizome responds to changing </w:t>
      </w:r>
      <w:r w:rsidRPr="00A31B56">
        <w:rPr>
          <w:rStyle w:val="StyleUnderline"/>
          <w:rFonts w:asciiTheme="majorHAnsi" w:hAnsiTheme="majorHAnsi"/>
        </w:rPr>
        <w:t xml:space="preserve">environmental </w:t>
      </w:r>
      <w:r w:rsidRPr="00A31B56">
        <w:rPr>
          <w:rStyle w:val="StyleUnderline"/>
          <w:rFonts w:asciiTheme="majorHAnsi" w:hAnsiTheme="majorHAnsi"/>
          <w:highlight w:val="cyan"/>
        </w:rPr>
        <w:t>conditions</w:t>
      </w:r>
      <w:proofErr w:type="gramStart"/>
      <w:r w:rsidRPr="00A31B56">
        <w:rPr>
          <w:rFonts w:asciiTheme="majorHAnsi" w:hAnsiTheme="majorHAnsi"/>
          <w:sz w:val="16"/>
        </w:rPr>
        <w:t>:The</w:t>
      </w:r>
      <w:proofErr w:type="gramEnd"/>
      <w:r w:rsidRPr="00A31B56">
        <w:rPr>
          <w:rFonts w:asciiTheme="majorHAnsi" w:hAnsiTheme="majorHAnsi"/>
          <w:sz w:val="16"/>
        </w:rPr>
        <w:t xml:space="preserve"> rhizome is an antigenealogy. It is a short-term memory, or antimemory. The rhizome operates by variation, expansion, conquest, capture, </w:t>
      </w:r>
      <w:proofErr w:type="gramStart"/>
      <w:r w:rsidRPr="00A31B56">
        <w:rPr>
          <w:rFonts w:asciiTheme="majorHAnsi" w:hAnsiTheme="majorHAnsi"/>
          <w:sz w:val="16"/>
        </w:rPr>
        <w:t>offshoots</w:t>
      </w:r>
      <w:proofErr w:type="gramEnd"/>
      <w:r w:rsidRPr="00A31B56">
        <w:rPr>
          <w:rFonts w:asciiTheme="majorHAnsi" w:hAnsiTheme="majorHAnsi"/>
          <w:sz w:val="16"/>
        </w:rPr>
        <w:t xml:space="preserve">. Unlike the graphic arts, drawing or photography, unlike tracings, </w:t>
      </w:r>
      <w:r w:rsidRPr="00A31B56">
        <w:rPr>
          <w:rStyle w:val="StyleUnderline"/>
          <w:rFonts w:asciiTheme="majorHAnsi" w:hAnsiTheme="majorHAnsi"/>
          <w:highlight w:val="cyan"/>
        </w:rPr>
        <w:t>the rhizome pertains to a map that must be produced</w:t>
      </w:r>
      <w:r w:rsidRPr="00A31B56">
        <w:rPr>
          <w:rStyle w:val="StyleUnderline"/>
          <w:rFonts w:asciiTheme="majorHAnsi" w:hAnsiTheme="majorHAnsi"/>
        </w:rPr>
        <w:t xml:space="preserve">, constructed, a map </w:t>
      </w:r>
      <w:r w:rsidRPr="00A31B56">
        <w:rPr>
          <w:rStyle w:val="StyleUnderline"/>
          <w:rFonts w:asciiTheme="majorHAnsi" w:hAnsiTheme="majorHAnsi"/>
          <w:highlight w:val="cyan"/>
        </w:rPr>
        <w:t>that is always detachable, connectible, reversible, modifiable, and has multiple entryways and exits and its own lines of flight.</w:t>
      </w:r>
      <w:r w:rsidRPr="00A31B56">
        <w:rPr>
          <w:rFonts w:asciiTheme="majorHAnsi" w:hAnsiTheme="majorHAnsi"/>
          <w:sz w:val="16"/>
        </w:rPr>
        <w:t xml:space="preserve"> </w:t>
      </w:r>
      <w:proofErr w:type="gramStart"/>
      <w:r w:rsidRPr="00A31B56">
        <w:rPr>
          <w:rFonts w:asciiTheme="majorHAnsi" w:hAnsiTheme="majorHAnsi"/>
          <w:sz w:val="16"/>
        </w:rPr>
        <w:t>(Deleuze and Guattari 1987, 21).</w:t>
      </w:r>
      <w:proofErr w:type="gramEnd"/>
      <w:r w:rsidRPr="00A31B56">
        <w:rPr>
          <w:rFonts w:asciiTheme="majorHAnsi" w:hAnsiTheme="majorHAnsi"/>
          <w:sz w:val="16"/>
        </w:rPr>
        <w:t xml:space="preserve"> </w:t>
      </w:r>
      <w:r w:rsidRPr="00A31B56">
        <w:rPr>
          <w:rStyle w:val="StyleUnderline"/>
          <w:rFonts w:asciiTheme="majorHAnsi" w:hAnsiTheme="majorHAnsi"/>
        </w:rPr>
        <w:t xml:space="preserve">With this model, a community can construct a model of education flexible enough for the way knowledge develops and changes today by producing a map of contextual knowledge. </w:t>
      </w:r>
      <w:r w:rsidRPr="00A31B56">
        <w:rPr>
          <w:rStyle w:val="StyleUnderline"/>
          <w:rFonts w:asciiTheme="majorHAnsi" w:hAnsiTheme="majorHAnsi"/>
          <w:highlight w:val="cyan"/>
        </w:rPr>
        <w:t>The living curriculum of an active community is a map</w:t>
      </w:r>
      <w:r w:rsidRPr="00A31B56">
        <w:rPr>
          <w:rFonts w:asciiTheme="majorHAnsi" w:hAnsiTheme="majorHAnsi"/>
          <w:sz w:val="16"/>
        </w:rPr>
        <w:t xml:space="preserve"> that is always "detachable, connectible, reversible, modifiable, and has multiple entryways and exits": If the world of media education is thought of as a rhizome, as a library à la Eco [in The Name of the Rose], then we need to construct our own connections through this space in order to appropriate it. However, instead of that solitary groping made by Brother William, we see as our goal the co-construction of those secret connections as a collaborative effort. (Tella 2000, 41) In the practical example of Couros’s class, students created their own rhizomatically mapped curriculum by combining their blogs with information to which Couros pointed them and linking the combination to the particular knowledge that they discovered through discussions with key people in Couros’s professional community. In accessing Couros’s professional network, students had the opportunity to enter the community themselves and impact the shape of its curriculum as well as their own learning. The role of the instructor in all of this is to provide an introduction to an existing professional community in which students may participate—to offer not just a window, but an entry point into an existing learning community. Conclusion In a sense, </w:t>
      </w:r>
      <w:r w:rsidRPr="00A31B56">
        <w:rPr>
          <w:rStyle w:val="StyleUnderline"/>
          <w:rFonts w:asciiTheme="majorHAnsi" w:hAnsiTheme="majorHAnsi"/>
        </w:rPr>
        <w:t xml:space="preserve">the rhizomatic viewpoint returns the concept of knowledge to its earliest roots. </w:t>
      </w:r>
      <w:r w:rsidRPr="00A31B56">
        <w:rPr>
          <w:rStyle w:val="StyleUnderline"/>
          <w:rFonts w:asciiTheme="majorHAnsi" w:hAnsiTheme="majorHAnsi"/>
          <w:highlight w:val="cyan"/>
        </w:rPr>
        <w:t>Suggesting</w:t>
      </w:r>
      <w:r w:rsidRPr="00A31B56">
        <w:rPr>
          <w:rStyle w:val="StyleUnderline"/>
          <w:rFonts w:asciiTheme="majorHAnsi" w:hAnsiTheme="majorHAnsi"/>
        </w:rPr>
        <w:t xml:space="preserve"> that </w:t>
      </w:r>
      <w:r w:rsidRPr="00A31B56">
        <w:rPr>
          <w:rStyle w:val="StyleUnderline"/>
          <w:rFonts w:asciiTheme="majorHAnsi" w:hAnsiTheme="majorHAnsi"/>
          <w:highlight w:val="cyan"/>
        </w:rPr>
        <w:t>a distributed negotiation of knowledge can allow a community</w:t>
      </w:r>
      <w:r w:rsidRPr="00A31B56">
        <w:rPr>
          <w:rStyle w:val="StyleUnderline"/>
          <w:rFonts w:asciiTheme="majorHAnsi" w:hAnsiTheme="majorHAnsi"/>
        </w:rPr>
        <w:t xml:space="preserve"> of people </w:t>
      </w:r>
      <w:r w:rsidRPr="00A31B56">
        <w:rPr>
          <w:rStyle w:val="StyleUnderline"/>
          <w:rFonts w:asciiTheme="majorHAnsi" w:hAnsiTheme="majorHAnsi"/>
          <w:highlight w:val="cyan"/>
        </w:rPr>
        <w:t>to legitimize</w:t>
      </w:r>
      <w:r w:rsidRPr="00A31B56">
        <w:rPr>
          <w:rStyle w:val="StyleUnderline"/>
          <w:rFonts w:asciiTheme="majorHAnsi" w:hAnsiTheme="majorHAnsi"/>
        </w:rPr>
        <w:t xml:space="preserve"> the </w:t>
      </w:r>
      <w:r w:rsidRPr="00A31B56">
        <w:rPr>
          <w:rStyle w:val="StyleUnderline"/>
          <w:rFonts w:asciiTheme="majorHAnsi" w:hAnsiTheme="majorHAnsi"/>
          <w:highlight w:val="cyan"/>
        </w:rPr>
        <w:t>work</w:t>
      </w:r>
      <w:r w:rsidRPr="00A31B56">
        <w:rPr>
          <w:rStyle w:val="StyleUnderline"/>
          <w:rFonts w:asciiTheme="majorHAnsi" w:hAnsiTheme="majorHAnsi"/>
        </w:rPr>
        <w:t xml:space="preserve"> they are doing </w:t>
      </w:r>
      <w:r w:rsidRPr="00A31B56">
        <w:rPr>
          <w:rStyle w:val="StyleUnderline"/>
          <w:rFonts w:asciiTheme="majorHAnsi" w:hAnsiTheme="majorHAnsi"/>
          <w:highlight w:val="cyan"/>
        </w:rPr>
        <w:t>among themselves and for each member of the group, the rhizomatic model dispenses with the need for external validation of knowledge</w:t>
      </w:r>
      <w:r w:rsidRPr="00A31B56">
        <w:rPr>
          <w:rStyle w:val="StyleUnderline"/>
          <w:rFonts w:asciiTheme="majorHAnsi" w:hAnsiTheme="majorHAnsi"/>
        </w:rPr>
        <w:t xml:space="preserve">, either by an expert or </w:t>
      </w:r>
      <w:r w:rsidRPr="00A31B56">
        <w:rPr>
          <w:rStyle w:val="StyleUnderline"/>
          <w:rFonts w:asciiTheme="majorHAnsi" w:hAnsiTheme="majorHAnsi"/>
          <w:highlight w:val="cyan"/>
        </w:rPr>
        <w:t>by a</w:t>
      </w:r>
      <w:r w:rsidRPr="00A31B56">
        <w:rPr>
          <w:rStyle w:val="StyleUnderline"/>
          <w:rFonts w:asciiTheme="majorHAnsi" w:hAnsiTheme="majorHAnsi"/>
        </w:rPr>
        <w:t xml:space="preserve"> </w:t>
      </w:r>
      <w:r w:rsidRPr="00A31B56">
        <w:rPr>
          <w:rStyle w:val="StyleUnderline"/>
          <w:rFonts w:asciiTheme="majorHAnsi" w:hAnsiTheme="majorHAnsi"/>
          <w:highlight w:val="cyan"/>
        </w:rPr>
        <w:t>constructed curriculum</w:t>
      </w:r>
      <w:r w:rsidRPr="00A31B56">
        <w:rPr>
          <w:rStyle w:val="StyleUnderline"/>
          <w:rFonts w:asciiTheme="majorHAnsi" w:hAnsiTheme="majorHAnsi"/>
        </w:rPr>
        <w:t>.</w:t>
      </w:r>
      <w:r w:rsidRPr="00A31B56">
        <w:rPr>
          <w:rFonts w:asciiTheme="majorHAnsi" w:hAnsiTheme="majorHAnsi"/>
          <w:sz w:val="16"/>
        </w:rPr>
        <w:t xml:space="preserve"> </w:t>
      </w:r>
      <w:r w:rsidRPr="00A31B56">
        <w:rPr>
          <w:rStyle w:val="StyleUnderline"/>
          <w:rFonts w:asciiTheme="majorHAnsi" w:hAnsiTheme="majorHAnsi"/>
        </w:rPr>
        <w:t>Knowledge can again be judged by the old standards of "I can" and "I recognize."</w:t>
      </w:r>
      <w:r w:rsidRPr="00A31B56">
        <w:rPr>
          <w:rFonts w:asciiTheme="majorHAnsi" w:hAnsiTheme="majorHAnsi"/>
          <w:sz w:val="16"/>
        </w:rPr>
        <w:t xml:space="preserve"> If a given bit of information is recognized as useful to the community or proves itself able to do something, it can be counted as knowledge. </w:t>
      </w:r>
      <w:r w:rsidRPr="00A31B56">
        <w:rPr>
          <w:rStyle w:val="StyleUnderline"/>
          <w:rFonts w:asciiTheme="majorHAnsi" w:hAnsiTheme="majorHAnsi"/>
          <w:highlight w:val="cyan"/>
        </w:rPr>
        <w:t>The community</w:t>
      </w:r>
      <w:r w:rsidRPr="00A31B56">
        <w:rPr>
          <w:rFonts w:asciiTheme="majorHAnsi" w:hAnsiTheme="majorHAnsi"/>
          <w:sz w:val="16"/>
        </w:rPr>
        <w:t xml:space="preserve">, then, </w:t>
      </w:r>
      <w:r w:rsidRPr="00A31B56">
        <w:rPr>
          <w:rStyle w:val="StyleUnderline"/>
          <w:rFonts w:asciiTheme="majorHAnsi" w:hAnsiTheme="majorHAnsi"/>
          <w:highlight w:val="cyan"/>
        </w:rPr>
        <w:t>has the power to create knowledge within a given context and leave that</w:t>
      </w:r>
      <w:r w:rsidRPr="00A31B56">
        <w:rPr>
          <w:rStyle w:val="StyleUnderline"/>
          <w:rFonts w:asciiTheme="majorHAnsi" w:hAnsiTheme="majorHAnsi"/>
        </w:rPr>
        <w:t xml:space="preserve"> knowledge </w:t>
      </w:r>
      <w:r w:rsidRPr="00A31B56">
        <w:rPr>
          <w:rStyle w:val="StyleUnderline"/>
          <w:rFonts w:asciiTheme="majorHAnsi" w:hAnsiTheme="majorHAnsi"/>
          <w:highlight w:val="cyan"/>
        </w:rPr>
        <w:t>as a new node connected to the rest</w:t>
      </w:r>
      <w:r w:rsidRPr="00A31B56">
        <w:rPr>
          <w:rStyle w:val="StyleUnderline"/>
          <w:rFonts w:asciiTheme="majorHAnsi" w:hAnsiTheme="majorHAnsi"/>
        </w:rPr>
        <w:t xml:space="preserve"> of the network. </w:t>
      </w:r>
      <w:r w:rsidRPr="00A31B56">
        <w:rPr>
          <w:rFonts w:asciiTheme="majorHAnsi" w:hAnsiTheme="majorHAnsi"/>
          <w:sz w:val="16"/>
        </w:rPr>
        <w:t xml:space="preserve">Indeed, </w:t>
      </w:r>
      <w:r w:rsidRPr="00A31B56">
        <w:rPr>
          <w:rStyle w:val="StyleUnderline"/>
          <w:rFonts w:asciiTheme="majorHAnsi" w:hAnsiTheme="majorHAnsi"/>
        </w:rPr>
        <w:t>the members themselves will connect the node to the larger network</w:t>
      </w:r>
      <w:r w:rsidRPr="00A31B56">
        <w:rPr>
          <w:rFonts w:asciiTheme="majorHAnsi" w:hAnsiTheme="majorHAnsi"/>
          <w:sz w:val="16"/>
        </w:rPr>
        <w:t xml:space="preserve">. Most people are members of several communities—acting as core members in some, carrying more weight and engaging more extensively in the discussion, while offering more casual contributions in others, reaping knowledge from more involved members (Cormier 2007). This is the new reality. </w:t>
      </w:r>
      <w:r w:rsidRPr="00A31B56">
        <w:rPr>
          <w:rStyle w:val="StyleUnderline"/>
          <w:rFonts w:asciiTheme="majorHAnsi" w:hAnsiTheme="majorHAnsi"/>
          <w:highlight w:val="cyan"/>
        </w:rPr>
        <w:t>Knowledge seekers</w:t>
      </w:r>
      <w:r w:rsidRPr="00A31B56">
        <w:rPr>
          <w:rStyle w:val="StyleUnderline"/>
          <w:rFonts w:asciiTheme="majorHAnsi" w:hAnsiTheme="majorHAnsi"/>
        </w:rPr>
        <w:t xml:space="preserve"> in cutting-edge fields </w:t>
      </w:r>
      <w:r w:rsidRPr="00A31B56">
        <w:rPr>
          <w:rStyle w:val="StyleUnderline"/>
          <w:rFonts w:asciiTheme="majorHAnsi" w:hAnsiTheme="majorHAnsi"/>
          <w:highlight w:val="cyan"/>
        </w:rPr>
        <w:t>are</w:t>
      </w:r>
      <w:r w:rsidRPr="00A31B56">
        <w:rPr>
          <w:rStyle w:val="StyleUnderline"/>
          <w:rFonts w:asciiTheme="majorHAnsi" w:hAnsiTheme="majorHAnsi"/>
        </w:rPr>
        <w:t xml:space="preserve"> increasingly </w:t>
      </w:r>
      <w:r w:rsidRPr="00A31B56">
        <w:rPr>
          <w:rStyle w:val="StyleUnderline"/>
          <w:rFonts w:asciiTheme="majorHAnsi" w:hAnsiTheme="majorHAnsi"/>
          <w:highlight w:val="cyan"/>
        </w:rPr>
        <w:t>finding that ongoing appraisal of new developments is most effectively achieved through</w:t>
      </w:r>
      <w:r w:rsidRPr="00A31B56">
        <w:rPr>
          <w:rStyle w:val="StyleUnderline"/>
          <w:rFonts w:asciiTheme="majorHAnsi" w:hAnsiTheme="majorHAnsi"/>
        </w:rPr>
        <w:t xml:space="preserve"> the </w:t>
      </w:r>
      <w:r w:rsidRPr="00A31B56">
        <w:rPr>
          <w:rStyle w:val="StyleUnderline"/>
          <w:rFonts w:asciiTheme="majorHAnsi" w:hAnsiTheme="majorHAnsi"/>
          <w:highlight w:val="cyan"/>
        </w:rPr>
        <w:t>participatory</w:t>
      </w:r>
      <w:r w:rsidRPr="00A31B56">
        <w:rPr>
          <w:rStyle w:val="StyleUnderline"/>
          <w:rFonts w:asciiTheme="majorHAnsi" w:hAnsiTheme="majorHAnsi"/>
        </w:rPr>
        <w:t xml:space="preserve"> and negotiated </w:t>
      </w:r>
      <w:r w:rsidRPr="00A31B56">
        <w:rPr>
          <w:rStyle w:val="StyleUnderline"/>
          <w:rFonts w:asciiTheme="majorHAnsi" w:hAnsiTheme="majorHAnsi"/>
          <w:highlight w:val="cyan"/>
        </w:rPr>
        <w:t>experience of rhizomatic community engagement</w:t>
      </w:r>
      <w:r w:rsidRPr="00A31B56">
        <w:rPr>
          <w:rStyle w:val="StyleUnderline"/>
          <w:rFonts w:asciiTheme="majorHAnsi" w:hAnsiTheme="majorHAnsi"/>
        </w:rPr>
        <w:t xml:space="preserve">. Through involvement in multiple communities where new information is being assimilated and tested, </w:t>
      </w:r>
      <w:r w:rsidRPr="00A31B56">
        <w:rPr>
          <w:rStyle w:val="StyleUnderline"/>
          <w:rFonts w:asciiTheme="majorHAnsi" w:hAnsiTheme="majorHAnsi"/>
          <w:highlight w:val="cyan"/>
        </w:rPr>
        <w:t>educators can begin to apprehend the moving target that is knowledge in the modern learning environment</w:t>
      </w:r>
      <w:r w:rsidRPr="00A31B56">
        <w:rPr>
          <w:rStyle w:val="StyleUnderline"/>
          <w:rFonts w:asciiTheme="majorHAnsi" w:hAnsiTheme="majorHAnsi"/>
        </w:rPr>
        <w:t>.</w:t>
      </w:r>
    </w:p>
    <w:p w14:paraId="4786FF15" w14:textId="77777777" w:rsidR="00E974AC" w:rsidRPr="00A31B56" w:rsidRDefault="00E974AC" w:rsidP="00E974AC">
      <w:pPr>
        <w:rPr>
          <w:rFonts w:asciiTheme="majorHAnsi" w:hAnsiTheme="majorHAnsi"/>
        </w:rPr>
      </w:pPr>
    </w:p>
    <w:p w14:paraId="68FFA47F" w14:textId="77777777" w:rsidR="00853073" w:rsidRPr="00A31B56" w:rsidRDefault="00853073" w:rsidP="00853073">
      <w:pPr>
        <w:rPr>
          <w:rFonts w:asciiTheme="majorHAnsi" w:hAnsiTheme="majorHAnsi"/>
        </w:rPr>
      </w:pPr>
    </w:p>
    <w:p w14:paraId="337BB833" w14:textId="77777777" w:rsidR="00853073" w:rsidRPr="00A31B56" w:rsidRDefault="00853073" w:rsidP="00307F8F">
      <w:pPr>
        <w:pStyle w:val="Heading2"/>
        <w:rPr>
          <w:rFonts w:asciiTheme="majorHAnsi" w:hAnsiTheme="majorHAnsi"/>
        </w:rPr>
      </w:pPr>
    </w:p>
    <w:p w14:paraId="110A5128" w14:textId="5FF47909" w:rsidR="00650759" w:rsidRPr="00A31B56" w:rsidRDefault="00650759" w:rsidP="00307F8F">
      <w:pPr>
        <w:pStyle w:val="Heading2"/>
        <w:rPr>
          <w:rFonts w:asciiTheme="majorHAnsi" w:hAnsiTheme="majorHAnsi"/>
        </w:rPr>
      </w:pPr>
      <w:r w:rsidRPr="00A31B56">
        <w:rPr>
          <w:rFonts w:asciiTheme="majorHAnsi" w:hAnsiTheme="majorHAnsi"/>
        </w:rPr>
        <w:lastRenderedPageBreak/>
        <w:t>2AC Topicality</w:t>
      </w:r>
    </w:p>
    <w:p w14:paraId="5A65FD1B" w14:textId="15ABD17F" w:rsidR="003F4F99" w:rsidRPr="00A31B56" w:rsidRDefault="003F4F99" w:rsidP="003F4F99">
      <w:pPr>
        <w:pStyle w:val="Heading3"/>
        <w:rPr>
          <w:rFonts w:asciiTheme="majorHAnsi" w:hAnsiTheme="majorHAnsi"/>
        </w:rPr>
      </w:pPr>
      <w:r w:rsidRPr="00A31B56">
        <w:rPr>
          <w:rFonts w:asciiTheme="majorHAnsi" w:hAnsiTheme="majorHAnsi"/>
        </w:rPr>
        <w:lastRenderedPageBreak/>
        <w:t>2AC Top Level</w:t>
      </w:r>
    </w:p>
    <w:p w14:paraId="3D3DA8D7" w14:textId="77777777" w:rsidR="00CD5CC3" w:rsidRPr="00A31B56" w:rsidRDefault="00CD5CC3" w:rsidP="00CD5CC3">
      <w:pPr>
        <w:pStyle w:val="Heading4"/>
        <w:rPr>
          <w:rFonts w:asciiTheme="majorHAnsi" w:hAnsiTheme="majorHAnsi"/>
        </w:rPr>
      </w:pPr>
      <w:r w:rsidRPr="00A31B56">
        <w:rPr>
          <w:rFonts w:asciiTheme="majorHAnsi" w:hAnsiTheme="majorHAnsi"/>
        </w:rPr>
        <w:t>The 1AC functions as immanent, active critique that begins from a starting point of ecological complexity and dissensus, intentionally eschewing the possibility of a “common language” in favor of a scrambling of affective intensities in a ceaseless preparation for the event</w:t>
      </w:r>
    </w:p>
    <w:p w14:paraId="01831A66" w14:textId="03E8D1EB" w:rsidR="00CD5CC3" w:rsidRPr="00A31B56" w:rsidRDefault="00CD5CC3" w:rsidP="00CD5CC3">
      <w:pPr>
        <w:rPr>
          <w:rFonts w:asciiTheme="majorHAnsi" w:hAnsiTheme="majorHAnsi"/>
        </w:rPr>
      </w:pPr>
      <w:r w:rsidRPr="00A31B56">
        <w:rPr>
          <w:rStyle w:val="Style13ptBold"/>
          <w:rFonts w:asciiTheme="majorHAnsi" w:hAnsiTheme="majorHAnsi"/>
        </w:rPr>
        <w:t>Massumi and McKim 08.</w:t>
      </w:r>
      <w:r w:rsidRPr="00A31B56">
        <w:rPr>
          <w:rFonts w:asciiTheme="majorHAnsi" w:hAnsiTheme="majorHAnsi"/>
        </w:rPr>
        <w:t xml:space="preserve"> Brian Massumi, professor of communication science at the University of Montreal, and Joel McKim, professor of film, media, and cultural studies at the University of London, Birkbeck (UK), “Of Microperception and Micropolitics,” </w:t>
      </w:r>
      <w:proofErr w:type="gramStart"/>
      <w:r w:rsidRPr="00A31B56">
        <w:rPr>
          <w:rFonts w:asciiTheme="majorHAnsi" w:hAnsiTheme="majorHAnsi"/>
        </w:rPr>
        <w:t>Micropolitics :</w:t>
      </w:r>
      <w:proofErr w:type="gramEnd"/>
      <w:r w:rsidRPr="00A31B56">
        <w:rPr>
          <w:rFonts w:asciiTheme="majorHAnsi" w:hAnsiTheme="majorHAnsi"/>
        </w:rPr>
        <w:t xml:space="preserve"> Exploring Ethico-Aesthetics. Inflexions: A Journal for Research-Creation. No. 3. October 2009. </w:t>
      </w:r>
      <w:hyperlink r:id="rId38" w:history="1">
        <w:r w:rsidRPr="00A31B56">
          <w:rPr>
            <w:rFonts w:asciiTheme="majorHAnsi" w:hAnsiTheme="majorHAnsi"/>
          </w:rPr>
          <w:t>www.inflexions.org</w:t>
        </w:r>
      </w:hyperlink>
      <w:r w:rsidRPr="00A31B56">
        <w:rPr>
          <w:rFonts w:asciiTheme="majorHAnsi" w:hAnsiTheme="majorHAnsi"/>
        </w:rPr>
        <w:t>, 11-14</w:t>
      </w:r>
    </w:p>
    <w:p w14:paraId="0E4B6FB2" w14:textId="77777777" w:rsidR="007462DD" w:rsidRPr="00A31B56" w:rsidRDefault="007462DD" w:rsidP="00CD5CC3">
      <w:pPr>
        <w:rPr>
          <w:rFonts w:asciiTheme="majorHAnsi" w:hAnsiTheme="majorHAnsi"/>
        </w:rPr>
      </w:pPr>
    </w:p>
    <w:p w14:paraId="5B5B2A0A" w14:textId="1C856C8A" w:rsidR="00CD5CC3" w:rsidRPr="00A31B56" w:rsidRDefault="00CD5CC3" w:rsidP="00CD5CC3">
      <w:pPr>
        <w:rPr>
          <w:rFonts w:asciiTheme="majorHAnsi" w:hAnsiTheme="majorHAnsi"/>
        </w:rPr>
      </w:pPr>
      <w:r w:rsidRPr="00A31B56">
        <w:rPr>
          <w:rFonts w:asciiTheme="majorHAnsi" w:hAnsiTheme="majorHAnsi"/>
        </w:rPr>
        <w:t xml:space="preserve">BM: I agree that </w:t>
      </w:r>
      <w:r w:rsidRPr="00A31B56">
        <w:rPr>
          <w:rStyle w:val="StyleUnderline"/>
          <w:rFonts w:asciiTheme="majorHAnsi" w:hAnsiTheme="majorHAnsi"/>
        </w:rPr>
        <w:t>the potential is there, but I don’t agree that it’s inherent to affective politics</w:t>
      </w:r>
      <w:r w:rsidRPr="00A31B56">
        <w:rPr>
          <w:rFonts w:asciiTheme="majorHAnsi" w:hAnsiTheme="majorHAnsi"/>
        </w:rPr>
        <w:t xml:space="preserve">. The mistrust of affect seems to come from seeing affect as a primitive stimulus-response system. </w:t>
      </w:r>
      <w:r w:rsidRPr="00A31B56">
        <w:rPr>
          <w:rStyle w:val="StyleUnderline"/>
          <w:rFonts w:asciiTheme="majorHAnsi" w:hAnsiTheme="majorHAnsi"/>
        </w:rPr>
        <w:t>I connect it</w:t>
      </w:r>
      <w:r w:rsidRPr="00A31B56">
        <w:rPr>
          <w:rFonts w:asciiTheme="majorHAnsi" w:hAnsiTheme="majorHAnsi"/>
        </w:rPr>
        <w:t xml:space="preserve"> instead </w:t>
      </w:r>
      <w:r w:rsidRPr="00A31B56">
        <w:rPr>
          <w:rStyle w:val="StyleUnderline"/>
          <w:rFonts w:asciiTheme="majorHAnsi" w:hAnsiTheme="majorHAnsi"/>
        </w:rPr>
        <w:t xml:space="preserve">to </w:t>
      </w:r>
      <w:r w:rsidRPr="00A31B56">
        <w:rPr>
          <w:rStyle w:val="Emphasis"/>
          <w:rFonts w:asciiTheme="majorHAnsi" w:hAnsiTheme="majorHAnsi"/>
        </w:rPr>
        <w:t>priming</w:t>
      </w:r>
      <w:r w:rsidRPr="00A31B56">
        <w:rPr>
          <w:rStyle w:val="StyleUnderline"/>
          <w:rFonts w:asciiTheme="majorHAnsi" w:hAnsiTheme="majorHAnsi"/>
        </w:rPr>
        <w:t xml:space="preserve">, which does not have the linear cause-effect structure of stimulus-response, but has to do instead with modulation, which has to do with interference and resonance, which are </w:t>
      </w:r>
      <w:r w:rsidRPr="00A31B56">
        <w:rPr>
          <w:rStyle w:val="Emphasis"/>
          <w:rFonts w:asciiTheme="majorHAnsi" w:hAnsiTheme="majorHAnsi"/>
        </w:rPr>
        <w:t>nonlinear</w:t>
      </w:r>
      <w:r w:rsidRPr="00A31B56">
        <w:rPr>
          <w:rFonts w:asciiTheme="majorHAnsi" w:hAnsiTheme="majorHAnsi"/>
        </w:rPr>
        <w:t xml:space="preserve">. </w:t>
      </w:r>
      <w:r w:rsidRPr="00A31B56">
        <w:rPr>
          <w:rStyle w:val="StyleUnderline"/>
          <w:rFonts w:asciiTheme="majorHAnsi" w:hAnsiTheme="majorHAnsi"/>
        </w:rPr>
        <w:t>Stimulus-response is a limit case. It’s that case of a habit that has become a reflex, lost its adaptive power, its powers of variation, its force of futurity, that has ceased to be the slightest surprised by the world</w:t>
      </w:r>
      <w:r w:rsidRPr="00A31B56">
        <w:rPr>
          <w:rFonts w:asciiTheme="majorHAnsi" w:hAnsiTheme="majorHAnsi"/>
        </w:rPr>
        <w:t xml:space="preserve">. It’s a tired habit that has </w:t>
      </w:r>
      <w:proofErr w:type="gramStart"/>
      <w:r w:rsidRPr="00A31B56">
        <w:rPr>
          <w:rFonts w:asciiTheme="majorHAnsi" w:hAnsiTheme="majorHAnsi"/>
        </w:rPr>
        <w:t>come</w:t>
      </w:r>
      <w:proofErr w:type="gramEnd"/>
      <w:r w:rsidRPr="00A31B56">
        <w:rPr>
          <w:rFonts w:asciiTheme="majorHAnsi" w:hAnsiTheme="majorHAnsi"/>
        </w:rPr>
        <w:t xml:space="preserve"> as close to being an efficient cause as a power of repetition can get. It has let go of the “quasi” in its causality. </w:t>
      </w:r>
      <w:r w:rsidRPr="00A31B56">
        <w:rPr>
          <w:rStyle w:val="StyleUnderline"/>
          <w:rFonts w:asciiTheme="majorHAnsi" w:hAnsiTheme="majorHAnsi"/>
        </w:rPr>
        <w:t xml:space="preserve">There is also a sense in the critiques of affective politics as fascist that nonconscious process is an absence of thought. I follow Deleuze and Guattari in saying that </w:t>
      </w:r>
      <w:r w:rsidRPr="00A31B56">
        <w:rPr>
          <w:rStyle w:val="Emphasis"/>
          <w:rFonts w:asciiTheme="majorHAnsi" w:hAnsiTheme="majorHAnsi"/>
        </w:rPr>
        <w:t>nonconscious process is the birth of thought</w:t>
      </w:r>
      <w:r w:rsidRPr="00A31B56">
        <w:rPr>
          <w:rStyle w:val="StyleUnderline"/>
          <w:rFonts w:asciiTheme="majorHAnsi" w:hAnsiTheme="majorHAnsi"/>
        </w:rPr>
        <w:t xml:space="preserve">. It is </w:t>
      </w:r>
      <w:r w:rsidRPr="00A31B56">
        <w:rPr>
          <w:rStyle w:val="Emphasis"/>
          <w:rFonts w:asciiTheme="majorHAnsi" w:hAnsiTheme="majorHAnsi"/>
        </w:rPr>
        <w:t>germinal thought</w:t>
      </w:r>
      <w:r w:rsidRPr="00A31B56">
        <w:rPr>
          <w:rStyle w:val="StyleUnderline"/>
          <w:rFonts w:asciiTheme="majorHAnsi" w:hAnsiTheme="majorHAnsi"/>
        </w:rPr>
        <w:t xml:space="preserve">, moved by </w:t>
      </w:r>
      <w:r w:rsidRPr="00A31B56">
        <w:rPr>
          <w:rStyle w:val="Emphasis"/>
          <w:rFonts w:asciiTheme="majorHAnsi" w:hAnsiTheme="majorHAnsi"/>
        </w:rPr>
        <w:t>the force of time to express powers of existence in coming action</w:t>
      </w:r>
      <w:r w:rsidRPr="00A31B56">
        <w:rPr>
          <w:rFonts w:asciiTheme="majorHAnsi" w:hAnsiTheme="majorHAnsi"/>
        </w:rPr>
        <w:t xml:space="preserve">. From the critical theory point of view, I just compound the sin, because </w:t>
      </w:r>
      <w:r w:rsidRPr="00A31B56">
        <w:rPr>
          <w:rStyle w:val="StyleUnderline"/>
          <w:rFonts w:asciiTheme="majorHAnsi" w:hAnsiTheme="majorHAnsi"/>
        </w:rPr>
        <w:t>I think that advocating affective politics is advocating aesthetic politics. Aesthetic politics is often also thought to be synonymous with fascism</w:t>
      </w:r>
      <w:r w:rsidRPr="00A31B56">
        <w:rPr>
          <w:rFonts w:asciiTheme="majorHAnsi" w:hAnsiTheme="majorHAnsi"/>
        </w:rPr>
        <w:t xml:space="preserve">. I think about the connection between affective politics and aesthetic politics in terms of Whitehead’s idea of “contrast.” </w:t>
      </w:r>
      <w:r w:rsidRPr="00A31B56">
        <w:rPr>
          <w:rStyle w:val="StyleUnderline"/>
          <w:rFonts w:asciiTheme="majorHAnsi" w:hAnsiTheme="majorHAnsi"/>
        </w:rPr>
        <w:t>Contrasts are tendential unfoldings that are held together in the same situation. They are alternate termini that come together in the instant, even though their actual unfoldings are mutually exclusive</w:t>
      </w:r>
      <w:r w:rsidRPr="00A31B56">
        <w:rPr>
          <w:rFonts w:asciiTheme="majorHAnsi" w:hAnsiTheme="majorHAnsi"/>
        </w:rPr>
        <w:t xml:space="preserve">. </w:t>
      </w:r>
      <w:r w:rsidRPr="00A31B56">
        <w:rPr>
          <w:rFonts w:asciiTheme="majorHAnsi" w:hAnsiTheme="majorHAnsi"/>
          <w:sz w:val="16"/>
          <w:szCs w:val="16"/>
        </w:rPr>
        <w:t>Their mutual exclusiveness is a kind of creative tension. It is the contrasts between termini that interfere and resonate, and modulate what comes. The specious present is the drop of experience that is one with that unfolding. It is the feeling of the resolution of the tension, as the event plays itself out, for the process to then start all over again. If thought is the effective presence of what is not actually present, a terminus is an element of thought. Then multiple termini together are an intensification of thought. The specious present feels this intensity of thinking pass into action. Normally the intensity itself is overshadowed by the effectiveness of the action it passes into. Whitehead defines the aesthetic in terms of this intensity of contrasts</w:t>
      </w:r>
      <w:r w:rsidRPr="00A31B56">
        <w:rPr>
          <w:rFonts w:asciiTheme="majorHAnsi" w:hAnsiTheme="majorHAnsi"/>
        </w:rPr>
        <w:t xml:space="preserve">. </w:t>
      </w:r>
      <w:r w:rsidRPr="00A31B56">
        <w:rPr>
          <w:rStyle w:val="StyleUnderline"/>
          <w:rFonts w:asciiTheme="majorHAnsi" w:hAnsiTheme="majorHAnsi"/>
        </w:rPr>
        <w:t xml:space="preserve">An aesthetic act brings this contrastive intensity out from under the shadow of action’s instrumentality or functional aim. It brings the contrastive intensity of active potential into the specious present as such, to stand alone, with no other value than itself. The aesthetic act extends the creative tension of contrast that characterizes the emergence of every action. It prolongs the suspension of the cut, the commotion of interference and resonance, gives it duration, so that it passes the threshold of perceptibility and is consciously felt as potential. This </w:t>
      </w:r>
      <w:r w:rsidRPr="00A31B56">
        <w:rPr>
          <w:rStyle w:val="Emphasis"/>
          <w:rFonts w:asciiTheme="majorHAnsi" w:hAnsiTheme="majorHAnsi"/>
        </w:rPr>
        <w:t>prevents terminus from being an automatic feed forward to the end</w:t>
      </w:r>
      <w:r w:rsidRPr="00A31B56">
        <w:rPr>
          <w:rStyle w:val="StyleUnderline"/>
          <w:rFonts w:asciiTheme="majorHAnsi" w:hAnsiTheme="majorHAnsi"/>
        </w:rPr>
        <w:t xml:space="preserve">, like a </w:t>
      </w:r>
      <w:r w:rsidRPr="00A31B56">
        <w:rPr>
          <w:rStyle w:val="Emphasis"/>
          <w:rFonts w:asciiTheme="majorHAnsi" w:hAnsiTheme="majorHAnsi"/>
        </w:rPr>
        <w:t>reflex response to a stimulus</w:t>
      </w:r>
      <w:r w:rsidRPr="00A31B56">
        <w:rPr>
          <w:rStyle w:val="StyleUnderline"/>
          <w:rFonts w:asciiTheme="majorHAnsi" w:hAnsiTheme="majorHAnsi"/>
        </w:rPr>
        <w:t xml:space="preserve">. </w:t>
      </w:r>
      <w:r w:rsidRPr="00A31B56">
        <w:rPr>
          <w:rStyle w:val="Emphasis"/>
          <w:rFonts w:asciiTheme="majorHAnsi" w:hAnsiTheme="majorHAnsi"/>
        </w:rPr>
        <w:t>Resolution is suspended</w:t>
      </w:r>
      <w:r w:rsidRPr="00A31B56">
        <w:rPr>
          <w:rStyle w:val="StyleUnderline"/>
          <w:rFonts w:asciiTheme="majorHAnsi" w:hAnsiTheme="majorHAnsi"/>
        </w:rPr>
        <w:t xml:space="preserve">. The termini in play </w:t>
      </w:r>
      <w:r w:rsidRPr="00A31B56">
        <w:rPr>
          <w:rStyle w:val="Emphasis"/>
          <w:rFonts w:asciiTheme="majorHAnsi" w:hAnsiTheme="majorHAnsi"/>
        </w:rPr>
        <w:t>remain virtual ends</w:t>
      </w:r>
      <w:r w:rsidRPr="00A31B56">
        <w:rPr>
          <w:rStyle w:val="StyleUnderline"/>
          <w:rFonts w:asciiTheme="majorHAnsi" w:hAnsiTheme="majorHAnsi"/>
        </w:rPr>
        <w:t xml:space="preserve">. Their mutual exclusivity is still </w:t>
      </w:r>
      <w:r w:rsidRPr="00A31B56">
        <w:rPr>
          <w:rStyle w:val="Emphasis"/>
          <w:rFonts w:asciiTheme="majorHAnsi" w:hAnsiTheme="majorHAnsi"/>
        </w:rPr>
        <w:t>informing the situation</w:t>
      </w:r>
      <w:r w:rsidRPr="00A31B56">
        <w:rPr>
          <w:rStyle w:val="StyleUnderline"/>
          <w:rFonts w:asciiTheme="majorHAnsi" w:hAnsiTheme="majorHAnsi"/>
        </w:rPr>
        <w:t xml:space="preserve">, contributing </w:t>
      </w:r>
      <w:r w:rsidRPr="00A31B56">
        <w:rPr>
          <w:rStyle w:val="Emphasis"/>
          <w:rFonts w:asciiTheme="majorHAnsi" w:hAnsiTheme="majorHAnsi"/>
        </w:rPr>
        <w:t>to what it might be</w:t>
      </w:r>
      <w:r w:rsidRPr="00A31B56">
        <w:rPr>
          <w:rStyle w:val="StyleUnderline"/>
          <w:rFonts w:asciiTheme="majorHAnsi" w:hAnsiTheme="majorHAnsi"/>
        </w:rPr>
        <w:t xml:space="preserve">, but the tension </w:t>
      </w:r>
      <w:r w:rsidRPr="00A31B56">
        <w:rPr>
          <w:rStyle w:val="StyleUnderline"/>
          <w:rFonts w:asciiTheme="majorHAnsi" w:hAnsiTheme="majorHAnsi"/>
        </w:rPr>
        <w:lastRenderedPageBreak/>
        <w:t xml:space="preserve">doesn’t have to </w:t>
      </w:r>
      <w:r w:rsidRPr="00A31B56">
        <w:rPr>
          <w:rStyle w:val="Emphasis"/>
          <w:rFonts w:asciiTheme="majorHAnsi" w:hAnsiTheme="majorHAnsi"/>
        </w:rPr>
        <w:t>resolve itself to be consciously felt and thought</w:t>
      </w:r>
      <w:r w:rsidRPr="00A31B56">
        <w:rPr>
          <w:rStyle w:val="StyleUnderline"/>
          <w:rFonts w:asciiTheme="majorHAnsi" w:hAnsiTheme="majorHAnsi"/>
        </w:rPr>
        <w:t xml:space="preserve">. </w:t>
      </w:r>
      <w:r w:rsidRPr="00A31B56">
        <w:rPr>
          <w:rStyle w:val="Emphasis"/>
          <w:rFonts w:asciiTheme="majorHAnsi" w:hAnsiTheme="majorHAnsi"/>
        </w:rPr>
        <w:t>Aesthetic politics is irresolute</w:t>
      </w:r>
      <w:r w:rsidRPr="00A31B56">
        <w:rPr>
          <w:rStyle w:val="StyleUnderline"/>
          <w:rFonts w:asciiTheme="majorHAnsi" w:hAnsiTheme="majorHAnsi"/>
        </w:rPr>
        <w:t xml:space="preserve">. It’s the </w:t>
      </w:r>
      <w:proofErr w:type="gramStart"/>
      <w:r w:rsidRPr="00A31B56">
        <w:rPr>
          <w:rStyle w:val="StyleUnderline"/>
          <w:rFonts w:asciiTheme="majorHAnsi" w:hAnsiTheme="majorHAnsi"/>
        </w:rPr>
        <w:t>thinking-feeling</w:t>
      </w:r>
      <w:proofErr w:type="gramEnd"/>
      <w:r w:rsidRPr="00A31B56">
        <w:rPr>
          <w:rStyle w:val="StyleUnderline"/>
          <w:rFonts w:asciiTheme="majorHAnsi" w:hAnsiTheme="majorHAnsi"/>
        </w:rPr>
        <w:t xml:space="preserve"> of the virtual incompletion of definitive action. </w:t>
      </w:r>
      <w:r w:rsidRPr="00A31B56">
        <w:rPr>
          <w:rFonts w:asciiTheme="majorHAnsi" w:hAnsiTheme="majorHAnsi"/>
        </w:rPr>
        <w:t xml:space="preserve">JM: In what way is this political? BM: </w:t>
      </w:r>
      <w:r w:rsidRPr="00A31B56">
        <w:rPr>
          <w:rStyle w:val="Emphasis"/>
          <w:rFonts w:asciiTheme="majorHAnsi" w:hAnsiTheme="majorHAnsi"/>
        </w:rPr>
        <w:t>It might not sound political</w:t>
      </w:r>
      <w:r w:rsidRPr="00A31B56">
        <w:rPr>
          <w:rStyle w:val="StyleUnderline"/>
          <w:rFonts w:asciiTheme="majorHAnsi" w:hAnsiTheme="majorHAnsi"/>
        </w:rPr>
        <w:t xml:space="preserve">, at least in the way it’s usually meant. But it is, because the </w:t>
      </w:r>
      <w:r w:rsidRPr="00A31B56">
        <w:rPr>
          <w:rStyle w:val="Emphasis"/>
          <w:rFonts w:asciiTheme="majorHAnsi" w:hAnsiTheme="majorHAnsi"/>
        </w:rPr>
        <w:t>virtuality is of an event to come</w:t>
      </w:r>
      <w:r w:rsidRPr="00A31B56">
        <w:rPr>
          <w:rStyle w:val="StyleUnderline"/>
          <w:rFonts w:asciiTheme="majorHAnsi" w:hAnsiTheme="majorHAnsi"/>
        </w:rPr>
        <w:t xml:space="preserve">, and as we saw </w:t>
      </w:r>
      <w:r w:rsidRPr="00A31B56">
        <w:rPr>
          <w:rStyle w:val="Emphasis"/>
          <w:rFonts w:asciiTheme="majorHAnsi" w:hAnsiTheme="majorHAnsi"/>
        </w:rPr>
        <w:t>before the event always has the potential to affectively attune a multiplicity of bodies to its happening, differentially</w:t>
      </w:r>
      <w:r w:rsidRPr="00A31B56">
        <w:rPr>
          <w:rFonts w:asciiTheme="majorHAnsi" w:hAnsiTheme="majorHAnsi"/>
        </w:rPr>
        <w:t xml:space="preserve">. Aesthetic politics brings the collectivity of shared events to the fore, as differential, a multiple bodily potential for what might come. Difference is built into this account. </w:t>
      </w:r>
      <w:r w:rsidRPr="00A31B56">
        <w:rPr>
          <w:rStyle w:val="Emphasis"/>
          <w:rFonts w:asciiTheme="majorHAnsi" w:hAnsiTheme="majorHAnsi"/>
        </w:rPr>
        <w:t>Affective politics, understood as aesthetic politics, is dissensual, in the sense that it holds contrasting alternatives together without immediately demanding that one alternative eventuates and the others evaporate</w:t>
      </w:r>
      <w:r w:rsidRPr="00A31B56">
        <w:rPr>
          <w:rFonts w:asciiTheme="majorHAnsi" w:hAnsiTheme="majorHAnsi"/>
        </w:rPr>
        <w:t xml:space="preserve">. </w:t>
      </w:r>
      <w:r w:rsidRPr="00A31B56">
        <w:rPr>
          <w:rStyle w:val="StyleUnderline"/>
          <w:rFonts w:asciiTheme="majorHAnsi" w:hAnsiTheme="majorHAnsi"/>
        </w:rPr>
        <w:t xml:space="preserve">It makes thought-felt different capacities for existence, different life potentials, different forms of life, without immediately imposing a choice between them. </w:t>
      </w:r>
      <w:r w:rsidRPr="00A31B56">
        <w:rPr>
          <w:rStyle w:val="Emphasis"/>
          <w:rFonts w:asciiTheme="majorHAnsi" w:hAnsiTheme="majorHAnsi"/>
        </w:rPr>
        <w:t>The political question</w:t>
      </w:r>
      <w:r w:rsidRPr="00A31B56">
        <w:rPr>
          <w:rFonts w:asciiTheme="majorHAnsi" w:hAnsiTheme="majorHAnsi"/>
        </w:rPr>
        <w:t xml:space="preserve">, then, </w:t>
      </w:r>
      <w:r w:rsidRPr="00A31B56">
        <w:rPr>
          <w:rStyle w:val="Emphasis"/>
          <w:rFonts w:asciiTheme="majorHAnsi" w:hAnsiTheme="majorHAnsi"/>
        </w:rPr>
        <w:t>is not how to find a resolution</w:t>
      </w:r>
      <w:r w:rsidRPr="00A31B56">
        <w:rPr>
          <w:rFonts w:asciiTheme="majorHAnsi" w:hAnsiTheme="majorHAnsi"/>
        </w:rPr>
        <w:t xml:space="preserve">. </w:t>
      </w:r>
      <w:r w:rsidRPr="00A31B56">
        <w:rPr>
          <w:rStyle w:val="Emphasis"/>
          <w:rFonts w:asciiTheme="majorHAnsi" w:hAnsiTheme="majorHAnsi"/>
        </w:rPr>
        <w:t>It’s not how to impose a solution</w:t>
      </w:r>
      <w:r w:rsidRPr="00A31B56">
        <w:rPr>
          <w:rFonts w:asciiTheme="majorHAnsi" w:hAnsiTheme="majorHAnsi"/>
        </w:rPr>
        <w:t xml:space="preserve">. </w:t>
      </w:r>
      <w:r w:rsidRPr="00A31B56">
        <w:rPr>
          <w:rStyle w:val="Emphasis"/>
          <w:rFonts w:asciiTheme="majorHAnsi" w:hAnsiTheme="majorHAnsi"/>
        </w:rPr>
        <w:t>It’s how to keep the intensity in what comes next</w:t>
      </w:r>
      <w:r w:rsidRPr="00A31B56">
        <w:rPr>
          <w:rFonts w:asciiTheme="majorHAnsi" w:hAnsiTheme="majorHAnsi"/>
        </w:rPr>
        <w:t xml:space="preserve">. The only way is through actual differentiation. Different lines of unfolding bring the contrast into actuality, between them. </w:t>
      </w:r>
      <w:r w:rsidRPr="00A31B56">
        <w:rPr>
          <w:rStyle w:val="StyleUnderline"/>
          <w:rFonts w:asciiTheme="majorHAnsi" w:hAnsiTheme="majorHAnsi"/>
        </w:rPr>
        <w:t>The political question is</w:t>
      </w:r>
      <w:r w:rsidRPr="00A31B56">
        <w:rPr>
          <w:rFonts w:asciiTheme="majorHAnsi" w:hAnsiTheme="majorHAnsi"/>
        </w:rPr>
        <w:t xml:space="preserve"> then what Isabelle Stengers calls an “</w:t>
      </w:r>
      <w:r w:rsidRPr="00A31B56">
        <w:rPr>
          <w:rStyle w:val="Emphasis"/>
          <w:rFonts w:asciiTheme="majorHAnsi" w:hAnsiTheme="majorHAnsi"/>
        </w:rPr>
        <w:t>ecology of practices</w:t>
      </w:r>
      <w:r w:rsidRPr="00A31B56">
        <w:rPr>
          <w:rFonts w:asciiTheme="majorHAnsi" w:hAnsiTheme="majorHAnsi"/>
        </w:rPr>
        <w:t xml:space="preserve">.” How do you tend this proliferation of differentiation? How can the lines not clash and destroy each other? How do they live together? </w:t>
      </w:r>
      <w:r w:rsidRPr="00A31B56">
        <w:rPr>
          <w:rStyle w:val="Emphasis"/>
          <w:rFonts w:asciiTheme="majorHAnsi" w:hAnsiTheme="majorHAnsi"/>
        </w:rPr>
        <w:t>The “solution” is not to resolve the tension through a choice, but to modulate it into a symbiosis: a cross-fertilization of capacitations that live out to the fullest the intensity of the event of their coming together</w:t>
      </w:r>
      <w:r w:rsidRPr="00A31B56">
        <w:rPr>
          <w:rFonts w:asciiTheme="majorHAnsi" w:hAnsiTheme="majorHAnsi"/>
        </w:rPr>
        <w:t xml:space="preserve">. JM: It’s more usual to speak of politics in terms of the need for a common language. BM: </w:t>
      </w:r>
      <w:r w:rsidRPr="00A31B56">
        <w:rPr>
          <w:rStyle w:val="Emphasis"/>
          <w:rFonts w:asciiTheme="majorHAnsi" w:hAnsiTheme="majorHAnsi"/>
        </w:rPr>
        <w:t>I just don’t think that the possibility of a common language exists anymore</w:t>
      </w:r>
      <w:r w:rsidRPr="00A31B56">
        <w:rPr>
          <w:rStyle w:val="StyleUnderline"/>
          <w:rFonts w:asciiTheme="majorHAnsi" w:hAnsiTheme="majorHAnsi"/>
        </w:rPr>
        <w:t xml:space="preserve">, if it ever did. And if it did, I wouldn’t want it. I don’t think I’d be alone. </w:t>
      </w:r>
      <w:proofErr w:type="gramStart"/>
      <w:r w:rsidRPr="00A31B56">
        <w:rPr>
          <w:rStyle w:val="Emphasis"/>
          <w:rFonts w:asciiTheme="majorHAnsi" w:hAnsiTheme="majorHAnsi"/>
        </w:rPr>
        <w:t>That in itself uncommons it</w:t>
      </w:r>
      <w:r w:rsidRPr="00A31B56">
        <w:rPr>
          <w:rFonts w:asciiTheme="majorHAnsi" w:hAnsiTheme="majorHAnsi"/>
        </w:rPr>
        <w:t>.</w:t>
      </w:r>
      <w:proofErr w:type="gramEnd"/>
      <w:r w:rsidRPr="00A31B56">
        <w:rPr>
          <w:rFonts w:asciiTheme="majorHAnsi" w:hAnsiTheme="majorHAnsi"/>
        </w:rPr>
        <w:t xml:space="preserve"> </w:t>
      </w:r>
      <w:r w:rsidRPr="00A31B56">
        <w:rPr>
          <w:rStyle w:val="StyleUnderline"/>
          <w:rFonts w:asciiTheme="majorHAnsi" w:hAnsiTheme="majorHAnsi"/>
        </w:rPr>
        <w:t>It would have to be imposed</w:t>
      </w:r>
      <w:r w:rsidRPr="00A31B56">
        <w:rPr>
          <w:rFonts w:asciiTheme="majorHAnsi" w:hAnsiTheme="majorHAnsi"/>
        </w:rPr>
        <w:t xml:space="preserve">. It </w:t>
      </w:r>
      <w:r w:rsidRPr="00A31B56">
        <w:rPr>
          <w:rStyle w:val="Emphasis"/>
          <w:rFonts w:asciiTheme="majorHAnsi" w:hAnsiTheme="majorHAnsi"/>
        </w:rPr>
        <w:t>would necessitate an exercise of power-over</w:t>
      </w:r>
      <w:r w:rsidRPr="00A31B56">
        <w:rPr>
          <w:rFonts w:asciiTheme="majorHAnsi" w:hAnsiTheme="majorHAnsi"/>
        </w:rPr>
        <w:t xml:space="preserve">, </w:t>
      </w:r>
      <w:r w:rsidRPr="00A31B56">
        <w:rPr>
          <w:rStyle w:val="StyleUnderline"/>
          <w:rFonts w:asciiTheme="majorHAnsi" w:hAnsiTheme="majorHAnsi"/>
        </w:rPr>
        <w:t>very different from empowerment</w:t>
      </w:r>
      <w:r w:rsidRPr="00A31B56">
        <w:rPr>
          <w:rFonts w:asciiTheme="majorHAnsi" w:hAnsiTheme="majorHAnsi"/>
        </w:rPr>
        <w:t xml:space="preserve">, </w:t>
      </w:r>
      <w:r w:rsidRPr="00A31B56">
        <w:rPr>
          <w:rStyle w:val="Emphasis"/>
          <w:rFonts w:asciiTheme="majorHAnsi" w:hAnsiTheme="majorHAnsi"/>
        </w:rPr>
        <w:t>the power-to of ontopower</w:t>
      </w:r>
      <w:r w:rsidRPr="00A31B56">
        <w:rPr>
          <w:rFonts w:asciiTheme="majorHAnsi" w:hAnsiTheme="majorHAnsi"/>
        </w:rPr>
        <w:t xml:space="preserve">. I wouldn’t want it because in my way of thinking </w:t>
      </w:r>
      <w:r w:rsidRPr="00A31B56">
        <w:rPr>
          <w:rStyle w:val="Emphasis"/>
          <w:rFonts w:asciiTheme="majorHAnsi" w:hAnsiTheme="majorHAnsi"/>
        </w:rPr>
        <w:t xml:space="preserve">it would be inaesthetic. It would be de-intensifying. It would flatten affect by standardizing response. It would put politics back on the uncreative road to reflex. Consensus is always the product of a power-over. It is a habituation to it, even if it’s a soft form of it. </w:t>
      </w:r>
      <w:proofErr w:type="gramStart"/>
      <w:r w:rsidRPr="00A31B56">
        <w:rPr>
          <w:rStyle w:val="Emphasis"/>
          <w:rFonts w:asciiTheme="majorHAnsi" w:hAnsiTheme="majorHAnsi"/>
        </w:rPr>
        <w:t>I can’t imagine a “common language” that is not consensus building in a de- intensifying way</w:t>
      </w:r>
      <w:r w:rsidRPr="00A31B56">
        <w:rPr>
          <w:rFonts w:asciiTheme="majorHAnsi" w:hAnsiTheme="majorHAnsi"/>
        </w:rPr>
        <w:t>.</w:t>
      </w:r>
      <w:proofErr w:type="gramEnd"/>
      <w:r w:rsidRPr="00A31B56">
        <w:rPr>
          <w:rFonts w:asciiTheme="majorHAnsi" w:hAnsiTheme="majorHAnsi"/>
        </w:rPr>
        <w:t xml:space="preserve"> The world is too complex to hold to that as a model. </w:t>
      </w:r>
      <w:r w:rsidRPr="00A31B56">
        <w:rPr>
          <w:rStyle w:val="StyleUnderline"/>
          <w:rFonts w:asciiTheme="majorHAnsi" w:hAnsiTheme="majorHAnsi"/>
        </w:rPr>
        <w:t xml:space="preserve">The fragmentation of nations into sub-communities, the accompanying increase in the number of nation-states formed from these communities, the destructuring effects of movements of capital, the way these unchained capital flows enable or force a constant movement of people, goods, ideas, and information across borders— all of this has created a hyper-complex situation of flow and variation over which there’s no effective oversight. There’s no vantage point from which you could encompass it all; </w:t>
      </w:r>
      <w:r w:rsidRPr="00A31B56">
        <w:rPr>
          <w:rStyle w:val="Emphasis"/>
          <w:rFonts w:asciiTheme="majorHAnsi" w:hAnsiTheme="majorHAnsi"/>
        </w:rPr>
        <w:t xml:space="preserve">there’s no shared perspective from which to find a common language or build a consensus or share </w:t>
      </w:r>
      <w:proofErr w:type="gramStart"/>
      <w:r w:rsidRPr="00A31B56">
        <w:rPr>
          <w:rStyle w:val="Emphasis"/>
          <w:rFonts w:asciiTheme="majorHAnsi" w:hAnsiTheme="majorHAnsi"/>
        </w:rPr>
        <w:t>a rationality</w:t>
      </w:r>
      <w:proofErr w:type="gramEnd"/>
      <w:r w:rsidRPr="00A31B56">
        <w:rPr>
          <w:rFonts w:asciiTheme="majorHAnsi" w:hAnsiTheme="majorHAnsi"/>
        </w:rPr>
        <w:t xml:space="preserve">. </w:t>
      </w:r>
      <w:r w:rsidRPr="00A31B56">
        <w:rPr>
          <w:rStyle w:val="StyleUnderline"/>
          <w:rFonts w:asciiTheme="majorHAnsi" w:hAnsiTheme="majorHAnsi"/>
        </w:rPr>
        <w:t xml:space="preserve">The situation is </w:t>
      </w:r>
      <w:r w:rsidRPr="00A31B56">
        <w:rPr>
          <w:rStyle w:val="Emphasis"/>
          <w:rFonts w:asciiTheme="majorHAnsi" w:hAnsiTheme="majorHAnsi"/>
        </w:rPr>
        <w:t>constitutively dissensual</w:t>
      </w:r>
      <w:r w:rsidRPr="00A31B56">
        <w:rPr>
          <w:rFonts w:asciiTheme="majorHAnsi" w:hAnsiTheme="majorHAnsi"/>
        </w:rPr>
        <w:t xml:space="preserve">. </w:t>
      </w:r>
      <w:r w:rsidRPr="00A31B56">
        <w:rPr>
          <w:rStyle w:val="StyleUnderline"/>
          <w:rFonts w:asciiTheme="majorHAnsi" w:hAnsiTheme="majorHAnsi"/>
        </w:rPr>
        <w:t xml:space="preserve">Rather than going back to the failed project of finding a common language, purpose, or rationality, </w:t>
      </w:r>
      <w:r w:rsidRPr="00A31B56">
        <w:rPr>
          <w:rStyle w:val="Emphasis"/>
          <w:rFonts w:asciiTheme="majorHAnsi" w:hAnsiTheme="majorHAnsi"/>
        </w:rPr>
        <w:t>it would seem that the complexity of that dissensus should be the starting point for politics</w:t>
      </w:r>
      <w:r w:rsidRPr="00A31B56">
        <w:rPr>
          <w:rFonts w:asciiTheme="majorHAnsi" w:hAnsiTheme="majorHAnsi"/>
        </w:rPr>
        <w:t xml:space="preserve">. Why accept as the starting point a reduction of difference, a channeling into tired habit? </w:t>
      </w:r>
      <w:r w:rsidRPr="00A31B56">
        <w:rPr>
          <w:rStyle w:val="Emphasis"/>
          <w:rFonts w:asciiTheme="majorHAnsi" w:hAnsiTheme="majorHAnsi"/>
        </w:rPr>
        <w:t>That’s to start with defeat</w:t>
      </w:r>
      <w:r w:rsidRPr="00A31B56">
        <w:rPr>
          <w:rFonts w:asciiTheme="majorHAnsi" w:hAnsiTheme="majorHAnsi"/>
        </w:rPr>
        <w:t xml:space="preserve">. </w:t>
      </w:r>
      <w:r w:rsidRPr="00A31B56">
        <w:rPr>
          <w:rStyle w:val="StyleUnderline"/>
          <w:rFonts w:asciiTheme="majorHAnsi" w:hAnsiTheme="majorHAnsi"/>
        </w:rPr>
        <w:t>Taking complexity for a starting point</w:t>
      </w:r>
      <w:r w:rsidRPr="00A31B56">
        <w:rPr>
          <w:rFonts w:asciiTheme="majorHAnsi" w:hAnsiTheme="majorHAnsi"/>
        </w:rPr>
        <w:t xml:space="preserve">, broadly speaking, </w:t>
      </w:r>
      <w:r w:rsidRPr="00A31B56">
        <w:rPr>
          <w:rStyle w:val="StyleUnderline"/>
          <w:rFonts w:asciiTheme="majorHAnsi" w:hAnsiTheme="majorHAnsi"/>
        </w:rPr>
        <w:t>is what “ecological” means</w:t>
      </w:r>
      <w:r w:rsidRPr="00A31B56">
        <w:rPr>
          <w:rFonts w:asciiTheme="majorHAnsi" w:hAnsiTheme="majorHAnsi"/>
        </w:rPr>
        <w:t xml:space="preserve">. I see affective intensity and </w:t>
      </w:r>
      <w:proofErr w:type="gramStart"/>
      <w:r w:rsidRPr="00A31B56">
        <w:rPr>
          <w:rFonts w:asciiTheme="majorHAnsi" w:hAnsiTheme="majorHAnsi"/>
        </w:rPr>
        <w:t>an aesthetics</w:t>
      </w:r>
      <w:proofErr w:type="gramEnd"/>
      <w:r w:rsidRPr="00A31B56">
        <w:rPr>
          <w:rFonts w:asciiTheme="majorHAnsi" w:hAnsiTheme="majorHAnsi"/>
        </w:rPr>
        <w:t xml:space="preserve"> of varying life potential as the elements of an ecology of practices of the symbiotic kind called for by Stengers, and before her by Guattari. From this symbiotic perspective, </w:t>
      </w:r>
      <w:r w:rsidRPr="00A31B56">
        <w:rPr>
          <w:rStyle w:val="StyleUnderline"/>
          <w:rFonts w:asciiTheme="majorHAnsi" w:hAnsiTheme="majorHAnsi"/>
        </w:rPr>
        <w:t xml:space="preserve">an anti-capitalist politics begins by </w:t>
      </w:r>
      <w:r w:rsidRPr="00A31B56">
        <w:rPr>
          <w:rStyle w:val="Emphasis"/>
          <w:rFonts w:asciiTheme="majorHAnsi" w:hAnsiTheme="majorHAnsi"/>
        </w:rPr>
        <w:t>affirming the variability and potential for forms of life unleashed by capitalism itself</w:t>
      </w:r>
      <w:r w:rsidRPr="00A31B56">
        <w:rPr>
          <w:rStyle w:val="StyleUnderline"/>
          <w:rFonts w:asciiTheme="majorHAnsi" w:hAnsiTheme="majorHAnsi"/>
        </w:rPr>
        <w:t xml:space="preserve">. It continues the differentiation of forms of life already under way, but by other </w:t>
      </w:r>
      <w:r w:rsidRPr="00A31B56">
        <w:rPr>
          <w:rStyle w:val="StyleUnderline"/>
          <w:rFonts w:asciiTheme="majorHAnsi" w:hAnsiTheme="majorHAnsi"/>
        </w:rPr>
        <w:lastRenderedPageBreak/>
        <w:t>means, governed by other constellations of termini and embodying other values</w:t>
      </w:r>
      <w:r w:rsidRPr="00A31B56">
        <w:rPr>
          <w:rFonts w:asciiTheme="majorHAnsi" w:hAnsiTheme="majorHAnsi"/>
        </w:rPr>
        <w:t xml:space="preserve">. JM: We’ve begun a discussion of the micropolitical and maybe this is a good point to discuss some of the ways </w:t>
      </w:r>
      <w:r w:rsidRPr="00A31B56">
        <w:rPr>
          <w:rStyle w:val="StyleUnderline"/>
          <w:rFonts w:asciiTheme="majorHAnsi" w:hAnsiTheme="majorHAnsi"/>
        </w:rPr>
        <w:t>the micropolitical and a politics of affect can be materialized</w:t>
      </w:r>
      <w:r w:rsidRPr="00A31B56">
        <w:rPr>
          <w:rFonts w:asciiTheme="majorHAnsi" w:hAnsiTheme="majorHAnsi"/>
        </w:rPr>
        <w:t xml:space="preserve">. One example is the creative, aesthetico-political events that you and Erin Manning are organizing through the Sense Lab in Montreal. Could you speak about these? BM: </w:t>
      </w:r>
      <w:r w:rsidRPr="00A31B56">
        <w:rPr>
          <w:rStyle w:val="StyleUnderline"/>
          <w:rFonts w:asciiTheme="majorHAnsi" w:hAnsiTheme="majorHAnsi"/>
        </w:rPr>
        <w:t xml:space="preserve">Although the “micro” of micropolitical is not synonymous with small, and although the modulations that might be effected at that level can be widely distributed, </w:t>
      </w:r>
      <w:r w:rsidRPr="00A31B56">
        <w:rPr>
          <w:rStyle w:val="Emphasis"/>
          <w:rFonts w:asciiTheme="majorHAnsi" w:hAnsiTheme="majorHAnsi"/>
        </w:rPr>
        <w:t>there is no better place to start than the local context in which you live and work every day</w:t>
      </w:r>
      <w:r w:rsidRPr="00A31B56">
        <w:rPr>
          <w:rFonts w:asciiTheme="majorHAnsi" w:hAnsiTheme="majorHAnsi"/>
        </w:rPr>
        <w:t xml:space="preserve">. </w:t>
      </w:r>
      <w:r w:rsidRPr="00A31B56">
        <w:rPr>
          <w:rStyle w:val="StyleUnderline"/>
          <w:rFonts w:asciiTheme="majorHAnsi" w:hAnsiTheme="majorHAnsi"/>
        </w:rPr>
        <w:t xml:space="preserve">Macropolitical positioning operates under the illusion that there is a neutral, higher-level vantage point allowing you to stand outside and judge, while standing pure, correct, and unsullied. Critique, practiced in this way, does double duty. It opposes too simplistically, I would argue. But it also shields. To judge from outside is to ensconce yourself in an unassailable position. </w:t>
      </w:r>
      <w:r w:rsidRPr="00A31B56">
        <w:rPr>
          <w:rStyle w:val="Emphasis"/>
          <w:rFonts w:asciiTheme="majorHAnsi" w:hAnsiTheme="majorHAnsi"/>
        </w:rPr>
        <w:t>Micropolitically, critique has to come from within, in the thick of things, and that means getting your hands dirty</w:t>
      </w:r>
      <w:r w:rsidRPr="00A31B56">
        <w:rPr>
          <w:rFonts w:asciiTheme="majorHAnsi" w:hAnsiTheme="majorHAnsi"/>
        </w:rPr>
        <w:t xml:space="preserve">. There is no situation of being outside a situation. And </w:t>
      </w:r>
      <w:r w:rsidRPr="00A31B56">
        <w:rPr>
          <w:rStyle w:val="StyleUnderline"/>
          <w:rFonts w:asciiTheme="majorHAnsi" w:hAnsiTheme="majorHAnsi"/>
        </w:rPr>
        <w:t xml:space="preserve">no situation is subject to mastery. It is only by recognizing the bonds of complicity and the limitations that come with the situation that you can succeed in modulating those constraints at the constitutive level, where they reemerge and seriate. </w:t>
      </w:r>
      <w:r w:rsidRPr="00A31B56">
        <w:rPr>
          <w:rStyle w:val="Emphasis"/>
          <w:rFonts w:asciiTheme="majorHAnsi" w:hAnsiTheme="majorHAnsi"/>
        </w:rPr>
        <w:t>This is immanent “critique.” It is active, participatory critique</w:t>
      </w:r>
      <w:r w:rsidRPr="00A31B56">
        <w:rPr>
          <w:rFonts w:asciiTheme="majorHAnsi" w:hAnsiTheme="majorHAnsi"/>
        </w:rPr>
        <w:t>. For me,</w:t>
      </w:r>
      <w:r w:rsidRPr="00A31B56">
        <w:rPr>
          <w:rStyle w:val="Emphasis"/>
          <w:rFonts w:asciiTheme="majorHAnsi" w:hAnsiTheme="majorHAnsi"/>
        </w:rPr>
        <w:t xml:space="preserve"> micropolitical action involves this kind of immanent critique that actively alters conditions of emergence. It engages becoming, rather than judging what is. </w:t>
      </w:r>
      <w:r w:rsidRPr="00A31B56">
        <w:rPr>
          <w:rFonts w:asciiTheme="majorHAnsi" w:hAnsiTheme="majorHAnsi"/>
          <w:sz w:val="16"/>
          <w:szCs w:val="16"/>
        </w:rPr>
        <w:t>Erin and I are both professors, so the university is the day-to-day situation we start from, or more precisely the academic institution including its extended milieu of publishing, workshopping, and conferencing. Erin is also in a fine arts department, so we operate between the art and academic institutions. In both cases there’s an imperative to produce and create what is increasingly being called, importing corporate vocabulary, a “deliverable” -- a valorizable product, like a gallery-ready artwork or an article publishable in a standardized (“peer- reviewed”) disciplinary journal. The emphasis is on packageable content for transmission. Increasingly, in this environment process itself becomes product, as when creative platforms developed by artists are seen as research contributions feeding product development for the “culture industries.” IP is the new creativity. There are very strong pressures in this direction in Canada and elsewhere, where art has become “research-creation” subject, like all academic activity, to productivity assessment. We wanted to see how far we could go, within the art and academic institutions, toward freeing creative and collaborative process from this tendency, while still continuing to survive within that environment, which is the one that feeds us—we can’t deny our participation in it and our dependence on it—and which is overall is not going to change any time soon. A lot of the impetus for what we’re doing came from some very intense conversations we had with Isabelle Stengers, who explained that her criteria for</w:t>
      </w:r>
      <w:r w:rsidRPr="00A31B56">
        <w:rPr>
          <w:rFonts w:asciiTheme="majorHAnsi" w:hAnsiTheme="majorHAnsi"/>
        </w:rPr>
        <w:t xml:space="preserve"> </w:t>
      </w:r>
      <w:r w:rsidRPr="00A31B56">
        <w:rPr>
          <w:rStyle w:val="StyleUnderline"/>
          <w:rFonts w:asciiTheme="majorHAnsi" w:hAnsiTheme="majorHAnsi"/>
        </w:rPr>
        <w:t>a successful intellectual event was precisely that – that it be an event</w:t>
      </w:r>
      <w:r w:rsidRPr="00A31B56">
        <w:rPr>
          <w:rFonts w:asciiTheme="majorHAnsi" w:hAnsiTheme="majorHAnsi"/>
        </w:rPr>
        <w:t xml:space="preserve">. </w:t>
      </w:r>
      <w:r w:rsidRPr="00A31B56">
        <w:rPr>
          <w:rStyle w:val="Emphasis"/>
          <w:rFonts w:asciiTheme="majorHAnsi" w:hAnsiTheme="majorHAnsi"/>
        </w:rPr>
        <w:t>For something to happen that wouldn’t have happened otherwise</w:t>
      </w:r>
      <w:r w:rsidRPr="00A31B56">
        <w:rPr>
          <w:rFonts w:asciiTheme="majorHAnsi" w:hAnsiTheme="majorHAnsi"/>
        </w:rPr>
        <w:t xml:space="preserve">. </w:t>
      </w:r>
      <w:r w:rsidRPr="00A31B56">
        <w:rPr>
          <w:rStyle w:val="Emphasis"/>
          <w:rFonts w:asciiTheme="majorHAnsi" w:hAnsiTheme="majorHAnsi"/>
        </w:rPr>
        <w:t>If heaven, according to an old Talking Heads song, is where nothing ever happens, then the conference is surely academic heaven</w:t>
      </w:r>
      <w:r w:rsidRPr="00A31B56">
        <w:rPr>
          <w:rFonts w:asciiTheme="majorHAnsi" w:hAnsiTheme="majorHAnsi"/>
        </w:rPr>
        <w:t xml:space="preserve">. </w:t>
      </w:r>
      <w:r w:rsidRPr="00A31B56">
        <w:rPr>
          <w:rStyle w:val="StyleUnderline"/>
          <w:rFonts w:asciiTheme="majorHAnsi" w:hAnsiTheme="majorHAnsi"/>
        </w:rPr>
        <w:t>When was the last time you had a truly new thought at a conference? When was the last time that you saw an opinion changed by an academic discussion or debate?</w:t>
      </w:r>
      <w:r w:rsidRPr="00A31B56">
        <w:rPr>
          <w:rFonts w:asciiTheme="majorHAnsi" w:hAnsiTheme="majorHAnsi"/>
        </w:rPr>
        <w:t xml:space="preserve"> </w:t>
      </w:r>
      <w:r w:rsidRPr="00A31B56">
        <w:rPr>
          <w:rFonts w:asciiTheme="majorHAnsi" w:hAnsiTheme="majorHAnsi"/>
          <w:sz w:val="16"/>
          <w:szCs w:val="16"/>
        </w:rPr>
        <w:t xml:space="preserve">On the art side, the equivalent heavens are the </w:t>
      </w:r>
      <w:proofErr w:type="gramStart"/>
      <w:r w:rsidRPr="00A31B56">
        <w:rPr>
          <w:rFonts w:asciiTheme="majorHAnsi" w:hAnsiTheme="majorHAnsi"/>
          <w:sz w:val="16"/>
          <w:szCs w:val="16"/>
        </w:rPr>
        <w:t>artists</w:t>
      </w:r>
      <w:proofErr w:type="gramEnd"/>
      <w:r w:rsidRPr="00A31B56">
        <w:rPr>
          <w:rFonts w:asciiTheme="majorHAnsi" w:hAnsiTheme="majorHAnsi"/>
          <w:sz w:val="16"/>
          <w:szCs w:val="16"/>
        </w:rPr>
        <w:t xml:space="preserve"> talk and the standard gallery exhibition. Isabelle also emphasized that it is not a question of “freedom,” in the sense of simply lifting constraints. Nothing happens most where there are no constraints, because anything goes, and anything going is just nothing carried to a higher power, heaven to the nth degree. You might avoid the conference, but where does that get you if you end up with the kind of free-floating, free-associating discussion you might enjoy late at night in a dormitory room? Without constraints there are no stakes.</w:t>
      </w:r>
      <w:r w:rsidRPr="00A31B56">
        <w:rPr>
          <w:rFonts w:asciiTheme="majorHAnsi" w:hAnsiTheme="majorHAnsi"/>
        </w:rPr>
        <w:t xml:space="preserve"> </w:t>
      </w:r>
    </w:p>
    <w:p w14:paraId="5368A044" w14:textId="77777777" w:rsidR="00CD5CC3" w:rsidRPr="00A31B56" w:rsidRDefault="00CD5CC3" w:rsidP="00CD5CC3">
      <w:pPr>
        <w:rPr>
          <w:rFonts w:asciiTheme="majorHAnsi" w:hAnsiTheme="majorHAnsi"/>
        </w:rPr>
      </w:pPr>
    </w:p>
    <w:p w14:paraId="69A06E15" w14:textId="16665826" w:rsidR="00833857" w:rsidRPr="00A31B56" w:rsidRDefault="00833857" w:rsidP="00833857">
      <w:pPr>
        <w:pStyle w:val="Heading4"/>
        <w:rPr>
          <w:rFonts w:asciiTheme="majorHAnsi" w:hAnsiTheme="majorHAnsi"/>
        </w:rPr>
      </w:pPr>
      <w:r w:rsidRPr="00A31B56">
        <w:rPr>
          <w:rFonts w:asciiTheme="majorHAnsi" w:hAnsiTheme="majorHAnsi"/>
        </w:rPr>
        <w:t xml:space="preserve">We must resist appropriation at all costs – all their topical version and switch side arguments constitute the re-appropriation of energetic becoming by the state apparatus of debate. </w:t>
      </w:r>
    </w:p>
    <w:p w14:paraId="4AAC0859" w14:textId="77777777" w:rsidR="00833857" w:rsidRPr="00A31B56" w:rsidRDefault="00833857" w:rsidP="00833857">
      <w:pPr>
        <w:rPr>
          <w:rFonts w:asciiTheme="majorHAnsi" w:hAnsiTheme="majorHAnsi"/>
        </w:rPr>
      </w:pPr>
      <w:r w:rsidRPr="00A31B56">
        <w:rPr>
          <w:rStyle w:val="Style13ptBold"/>
          <w:rFonts w:asciiTheme="majorHAnsi" w:hAnsiTheme="majorHAnsi"/>
        </w:rPr>
        <w:t>Evans and Guillaume 10.</w:t>
      </w:r>
      <w:r w:rsidRPr="00A31B56">
        <w:rPr>
          <w:rFonts w:asciiTheme="majorHAnsi" w:hAnsiTheme="majorHAnsi"/>
        </w:rPr>
        <w:t xml:space="preserve"> Brad Evans, ecturer in the School of Politics and International Studies at the University of Leeds, and Laura Guillaume, PhD in International Politics from Aberystwyth University (UK), “Deleuze and War: Introduction,” Theory &amp; Event, 13:3, muse</w:t>
      </w:r>
    </w:p>
    <w:p w14:paraId="44C92DAD" w14:textId="77777777" w:rsidR="00833857" w:rsidRPr="00A31B56" w:rsidRDefault="00833857" w:rsidP="00833857">
      <w:pPr>
        <w:rPr>
          <w:rFonts w:asciiTheme="majorHAnsi" w:hAnsiTheme="majorHAnsi"/>
        </w:rPr>
      </w:pPr>
    </w:p>
    <w:p w14:paraId="74EA1C89" w14:textId="77777777" w:rsidR="00833857" w:rsidRPr="00A31B56" w:rsidRDefault="00833857" w:rsidP="00833857">
      <w:pPr>
        <w:rPr>
          <w:rFonts w:asciiTheme="majorHAnsi" w:hAnsiTheme="majorHAnsi"/>
        </w:rPr>
      </w:pPr>
      <w:r w:rsidRPr="00A31B56">
        <w:rPr>
          <w:rStyle w:val="StyleUnderline"/>
          <w:rFonts w:asciiTheme="majorHAnsi" w:hAnsiTheme="majorHAnsi"/>
        </w:rPr>
        <w:t xml:space="preserve">Guillaume Sibertin-Blanc offers an analysis of Deleuze and Guattari’s theory of the war machine which is concerned with the way it can </w:t>
      </w:r>
      <w:r w:rsidRPr="00A31B56">
        <w:rPr>
          <w:rStyle w:val="Emphasis"/>
          <w:rFonts w:asciiTheme="majorHAnsi" w:hAnsiTheme="majorHAnsi"/>
        </w:rPr>
        <w:t>produce a theory of war</w:t>
      </w:r>
      <w:r w:rsidRPr="00A31B56">
        <w:rPr>
          <w:rStyle w:val="StyleUnderline"/>
          <w:rFonts w:asciiTheme="majorHAnsi" w:hAnsiTheme="majorHAnsi"/>
        </w:rPr>
        <w:t xml:space="preserve"> in which the </w:t>
      </w:r>
      <w:r w:rsidRPr="00A31B56">
        <w:rPr>
          <w:rStyle w:val="Emphasis"/>
          <w:rFonts w:asciiTheme="majorHAnsi" w:hAnsiTheme="majorHAnsi"/>
        </w:rPr>
        <w:t>repressive powers of the state are not localised in the army</w:t>
      </w:r>
      <w:r w:rsidRPr="00A31B56">
        <w:rPr>
          <w:rStyle w:val="StyleUnderline"/>
          <w:rFonts w:asciiTheme="majorHAnsi" w:hAnsiTheme="majorHAnsi"/>
        </w:rPr>
        <w:t xml:space="preserve">, the </w:t>
      </w:r>
      <w:r w:rsidRPr="00A31B56">
        <w:rPr>
          <w:rStyle w:val="Emphasis"/>
          <w:rFonts w:asciiTheme="majorHAnsi" w:hAnsiTheme="majorHAnsi"/>
        </w:rPr>
        <w:t>police forces</w:t>
      </w:r>
      <w:r w:rsidRPr="00A31B56">
        <w:rPr>
          <w:rStyle w:val="StyleUnderline"/>
          <w:rFonts w:asciiTheme="majorHAnsi" w:hAnsiTheme="majorHAnsi"/>
        </w:rPr>
        <w:t xml:space="preserve"> and so on, but comes to be </w:t>
      </w:r>
      <w:r w:rsidRPr="00A31B56">
        <w:rPr>
          <w:rStyle w:val="Emphasis"/>
          <w:rFonts w:asciiTheme="majorHAnsi" w:hAnsiTheme="majorHAnsi"/>
        </w:rPr>
        <w:t>constituted in certain ways through the dynamic interaction of forces</w:t>
      </w:r>
      <w:r w:rsidRPr="00A31B56">
        <w:rPr>
          <w:rStyle w:val="StyleUnderline"/>
          <w:rFonts w:asciiTheme="majorHAnsi" w:hAnsiTheme="majorHAnsi"/>
        </w:rPr>
        <w:t xml:space="preserve"> which either </w:t>
      </w:r>
      <w:r w:rsidRPr="00A31B56">
        <w:rPr>
          <w:rStyle w:val="Emphasis"/>
          <w:rFonts w:asciiTheme="majorHAnsi" w:hAnsiTheme="majorHAnsi"/>
        </w:rPr>
        <w:t>affirm the state</w:t>
      </w:r>
      <w:r w:rsidRPr="00A31B56">
        <w:rPr>
          <w:rStyle w:val="StyleUnderline"/>
          <w:rFonts w:asciiTheme="majorHAnsi" w:hAnsiTheme="majorHAnsi"/>
        </w:rPr>
        <w:t xml:space="preserve"> or </w:t>
      </w:r>
      <w:r w:rsidRPr="00A31B56">
        <w:rPr>
          <w:rStyle w:val="Emphasis"/>
          <w:rFonts w:asciiTheme="majorHAnsi" w:hAnsiTheme="majorHAnsi"/>
        </w:rPr>
        <w:t>flee from it</w:t>
      </w:r>
      <w:r w:rsidRPr="00A31B56">
        <w:rPr>
          <w:rFonts w:asciiTheme="majorHAnsi" w:hAnsiTheme="majorHAnsi"/>
        </w:rPr>
        <w:t xml:space="preserve">. In this respect, </w:t>
      </w:r>
      <w:r w:rsidRPr="00A31B56">
        <w:rPr>
          <w:rStyle w:val="StyleUnderline"/>
          <w:rFonts w:asciiTheme="majorHAnsi" w:hAnsiTheme="majorHAnsi"/>
        </w:rPr>
        <w:t xml:space="preserve">a </w:t>
      </w:r>
      <w:r w:rsidRPr="00A31B56">
        <w:rPr>
          <w:rStyle w:val="Emphasis"/>
          <w:rFonts w:asciiTheme="majorHAnsi" w:hAnsiTheme="majorHAnsi"/>
        </w:rPr>
        <w:t>genealogy of war</w:t>
      </w:r>
      <w:r w:rsidRPr="00A31B56">
        <w:rPr>
          <w:rStyle w:val="StyleUnderline"/>
          <w:rFonts w:asciiTheme="majorHAnsi" w:hAnsiTheme="majorHAnsi"/>
        </w:rPr>
        <w:t xml:space="preserve"> involves tracing the processes by which </w:t>
      </w:r>
      <w:r w:rsidRPr="00A31B56">
        <w:rPr>
          <w:rStyle w:val="Emphasis"/>
          <w:rFonts w:asciiTheme="majorHAnsi" w:hAnsiTheme="majorHAnsi"/>
        </w:rPr>
        <w:t>the war machine comes to be captured by the state</w:t>
      </w:r>
      <w:r w:rsidRPr="00A31B56">
        <w:rPr>
          <w:rStyle w:val="StyleUnderline"/>
          <w:rFonts w:asciiTheme="majorHAnsi" w:hAnsiTheme="majorHAnsi"/>
        </w:rPr>
        <w:t xml:space="preserve">, as well as </w:t>
      </w:r>
      <w:r w:rsidRPr="00A31B56">
        <w:rPr>
          <w:rStyle w:val="Emphasis"/>
          <w:rFonts w:asciiTheme="majorHAnsi" w:hAnsiTheme="majorHAnsi"/>
        </w:rPr>
        <w:t>being attentive to the lines of flight</w:t>
      </w:r>
      <w:r w:rsidRPr="00A31B56">
        <w:rPr>
          <w:rStyle w:val="StyleUnderline"/>
          <w:rFonts w:asciiTheme="majorHAnsi" w:hAnsiTheme="majorHAnsi"/>
        </w:rPr>
        <w:t xml:space="preserve"> along which the war machine </w:t>
      </w:r>
      <w:r w:rsidRPr="00A31B56">
        <w:rPr>
          <w:rStyle w:val="Emphasis"/>
          <w:rFonts w:asciiTheme="majorHAnsi" w:hAnsiTheme="majorHAnsi"/>
        </w:rPr>
        <w:t>escapes capture and comes to constitute a force of resistance to state appropriation</w:t>
      </w:r>
      <w:r w:rsidRPr="00A31B56">
        <w:rPr>
          <w:rFonts w:asciiTheme="majorHAnsi" w:hAnsiTheme="majorHAnsi"/>
        </w:rPr>
        <w:t xml:space="preserve">. </w:t>
      </w:r>
      <w:r w:rsidRPr="00A31B56">
        <w:rPr>
          <w:rStyle w:val="StyleUnderline"/>
          <w:rFonts w:asciiTheme="majorHAnsi" w:hAnsiTheme="majorHAnsi"/>
        </w:rPr>
        <w:t xml:space="preserve">Reading Deleuze and Guattari’s war machine together with Clausewitzian precepts concerning the status of war, </w:t>
      </w:r>
      <w:r w:rsidRPr="00A31B56">
        <w:rPr>
          <w:rStyle w:val="Emphasis"/>
          <w:rFonts w:asciiTheme="majorHAnsi" w:hAnsiTheme="majorHAnsi"/>
        </w:rPr>
        <w:t>what becomes apparent are the profound social and economic ramifications of this reading of war</w:t>
      </w:r>
      <w:r w:rsidRPr="00A31B56">
        <w:rPr>
          <w:rFonts w:asciiTheme="majorHAnsi" w:hAnsiTheme="majorHAnsi"/>
        </w:rPr>
        <w:t xml:space="preserve">. For Clausewitz, </w:t>
      </w:r>
      <w:r w:rsidRPr="00A31B56">
        <w:rPr>
          <w:rStyle w:val="StyleUnderline"/>
          <w:rFonts w:asciiTheme="majorHAnsi" w:hAnsiTheme="majorHAnsi"/>
        </w:rPr>
        <w:t>war is the servant of state politics, and can be so precisely because it is not itself political</w:t>
      </w:r>
      <w:r w:rsidRPr="00A31B56">
        <w:rPr>
          <w:rFonts w:asciiTheme="majorHAnsi" w:hAnsiTheme="majorHAnsi"/>
        </w:rPr>
        <w:t xml:space="preserve">. Similarly, for Deleuze and Guattari, </w:t>
      </w:r>
      <w:r w:rsidRPr="00A31B56">
        <w:rPr>
          <w:rStyle w:val="StyleUnderline"/>
          <w:rFonts w:asciiTheme="majorHAnsi" w:hAnsiTheme="majorHAnsi"/>
        </w:rPr>
        <w:t>the war machine is always potentially setting up a line of flight from state politics, and is not itself exhausted or determined by it</w:t>
      </w:r>
      <w:r w:rsidRPr="00A31B56">
        <w:rPr>
          <w:rFonts w:asciiTheme="majorHAnsi" w:hAnsiTheme="majorHAnsi"/>
        </w:rPr>
        <w:t xml:space="preserve">. But Sibertin-Blanc argues that </w:t>
      </w:r>
      <w:r w:rsidRPr="00A31B56">
        <w:rPr>
          <w:rStyle w:val="StyleUnderline"/>
          <w:rFonts w:asciiTheme="majorHAnsi" w:hAnsiTheme="majorHAnsi"/>
        </w:rPr>
        <w:t xml:space="preserve">Clausewitz places too much emphasis on war as an institutionally governed historical reality, whereas Deleuze and Guattari are concerned with </w:t>
      </w:r>
      <w:r w:rsidRPr="00A31B56">
        <w:rPr>
          <w:rStyle w:val="Emphasis"/>
          <w:rFonts w:asciiTheme="majorHAnsi" w:hAnsiTheme="majorHAnsi"/>
        </w:rPr>
        <w:t>the identification of the concept of the war machine deterritorialised from its geo-political manifestations</w:t>
      </w:r>
      <w:r w:rsidRPr="00A31B56">
        <w:rPr>
          <w:rFonts w:asciiTheme="majorHAnsi" w:hAnsiTheme="majorHAnsi"/>
        </w:rPr>
        <w:t>.</w:t>
      </w:r>
    </w:p>
    <w:p w14:paraId="5455BA0A" w14:textId="77777777" w:rsidR="00833857" w:rsidRPr="00A31B56" w:rsidRDefault="00833857" w:rsidP="00833857">
      <w:pPr>
        <w:rPr>
          <w:rStyle w:val="Emphasis"/>
          <w:rFonts w:asciiTheme="majorHAnsi" w:hAnsiTheme="majorHAnsi"/>
        </w:rPr>
      </w:pPr>
      <w:r w:rsidRPr="00A31B56">
        <w:rPr>
          <w:rStyle w:val="StyleUnderline"/>
          <w:rFonts w:asciiTheme="majorHAnsi" w:hAnsiTheme="majorHAnsi"/>
        </w:rPr>
        <w:t xml:space="preserve">The process by which the war machine is captured by the state is not itself military, because </w:t>
      </w:r>
      <w:r w:rsidRPr="00A31B56">
        <w:rPr>
          <w:rStyle w:val="Emphasis"/>
          <w:rFonts w:asciiTheme="majorHAnsi" w:hAnsiTheme="majorHAnsi"/>
        </w:rPr>
        <w:t>the military is the outcome of this process</w:t>
      </w:r>
      <w:r w:rsidRPr="00A31B56">
        <w:rPr>
          <w:rFonts w:asciiTheme="majorHAnsi" w:hAnsiTheme="majorHAnsi"/>
        </w:rPr>
        <w:t xml:space="preserve">. </w:t>
      </w:r>
      <w:r w:rsidRPr="00A31B56">
        <w:rPr>
          <w:rStyle w:val="StyleUnderline"/>
          <w:rFonts w:asciiTheme="majorHAnsi" w:hAnsiTheme="majorHAnsi"/>
        </w:rPr>
        <w:t>Rather, it is territorial and relates to the circulation of men and things within the state</w:t>
      </w:r>
      <w:r w:rsidRPr="00A31B56">
        <w:rPr>
          <w:rFonts w:asciiTheme="majorHAnsi" w:hAnsiTheme="majorHAnsi"/>
        </w:rPr>
        <w:t xml:space="preserve">. </w:t>
      </w:r>
      <w:r w:rsidRPr="00A31B56">
        <w:rPr>
          <w:rStyle w:val="StyleUnderline"/>
          <w:rFonts w:asciiTheme="majorHAnsi" w:hAnsiTheme="majorHAnsi"/>
        </w:rPr>
        <w:t xml:space="preserve">In the current system, the state </w:t>
      </w:r>
      <w:r w:rsidRPr="00A31B56">
        <w:rPr>
          <w:rStyle w:val="Emphasis"/>
          <w:rFonts w:asciiTheme="majorHAnsi" w:hAnsiTheme="majorHAnsi"/>
        </w:rPr>
        <w:t>has lost control of the war machine</w:t>
      </w:r>
      <w:r w:rsidRPr="00A31B56">
        <w:rPr>
          <w:rStyle w:val="StyleUnderline"/>
          <w:rFonts w:asciiTheme="majorHAnsi" w:hAnsiTheme="majorHAnsi"/>
        </w:rPr>
        <w:t xml:space="preserve">, and thus </w:t>
      </w:r>
      <w:r w:rsidRPr="00A31B56">
        <w:rPr>
          <w:rStyle w:val="Emphasis"/>
          <w:rFonts w:asciiTheme="majorHAnsi" w:hAnsiTheme="majorHAnsi"/>
        </w:rPr>
        <w:t>the war machine no longer has war as its object</w:t>
      </w:r>
      <w:r w:rsidRPr="00A31B56">
        <w:rPr>
          <w:rStyle w:val="StyleUnderline"/>
          <w:rFonts w:asciiTheme="majorHAnsi" w:hAnsiTheme="majorHAnsi"/>
        </w:rPr>
        <w:t>, as this would have to be given by the state</w:t>
      </w:r>
      <w:r w:rsidRPr="00A31B56">
        <w:rPr>
          <w:rFonts w:asciiTheme="majorHAnsi" w:hAnsiTheme="majorHAnsi"/>
        </w:rPr>
        <w:t xml:space="preserve">. Rather, </w:t>
      </w:r>
      <w:r w:rsidRPr="00A31B56">
        <w:rPr>
          <w:rStyle w:val="StyleUnderline"/>
          <w:rFonts w:asciiTheme="majorHAnsi" w:hAnsiTheme="majorHAnsi"/>
        </w:rPr>
        <w:t xml:space="preserve">it is through the political economy, and the interstices of society </w:t>
      </w:r>
      <w:proofErr w:type="gramStart"/>
      <w:r w:rsidRPr="00A31B56">
        <w:rPr>
          <w:rStyle w:val="StyleUnderline"/>
          <w:rFonts w:asciiTheme="majorHAnsi" w:hAnsiTheme="majorHAnsi"/>
        </w:rPr>
        <w:t>themselves, that</w:t>
      </w:r>
      <w:proofErr w:type="gramEnd"/>
      <w:r w:rsidRPr="00A31B56">
        <w:rPr>
          <w:rStyle w:val="StyleUnderline"/>
          <w:rFonts w:asciiTheme="majorHAnsi" w:hAnsiTheme="majorHAnsi"/>
        </w:rPr>
        <w:t xml:space="preserve"> the war machine operates, </w:t>
      </w:r>
      <w:r w:rsidRPr="00A31B56">
        <w:rPr>
          <w:rStyle w:val="Emphasis"/>
          <w:rFonts w:asciiTheme="majorHAnsi" w:hAnsiTheme="majorHAnsi"/>
        </w:rPr>
        <w:t>manifesting itself as a global security order rather than an exceptional moment of war</w:t>
      </w:r>
      <w:r w:rsidRPr="00A31B56">
        <w:rPr>
          <w:rFonts w:asciiTheme="majorHAnsi" w:hAnsiTheme="majorHAnsi"/>
        </w:rPr>
        <w:t xml:space="preserve">. </w:t>
      </w:r>
      <w:r w:rsidRPr="00A31B56">
        <w:rPr>
          <w:rStyle w:val="StyleUnderline"/>
          <w:rFonts w:asciiTheme="majorHAnsi" w:hAnsiTheme="majorHAnsi"/>
        </w:rPr>
        <w:t xml:space="preserve">Although </w:t>
      </w:r>
      <w:r w:rsidRPr="00A31B56">
        <w:rPr>
          <w:rStyle w:val="Emphasis"/>
          <w:rFonts w:asciiTheme="majorHAnsi" w:hAnsiTheme="majorHAnsi"/>
        </w:rPr>
        <w:t>states of exception still present a challenge</w:t>
      </w:r>
      <w:r w:rsidRPr="00A31B56">
        <w:rPr>
          <w:rStyle w:val="StyleUnderline"/>
          <w:rFonts w:asciiTheme="majorHAnsi" w:hAnsiTheme="majorHAnsi"/>
        </w:rPr>
        <w:t xml:space="preserve">, the war machine </w:t>
      </w:r>
      <w:r w:rsidRPr="00A31B56">
        <w:rPr>
          <w:rStyle w:val="Emphasis"/>
          <w:rFonts w:asciiTheme="majorHAnsi" w:hAnsiTheme="majorHAnsi"/>
        </w:rPr>
        <w:t>becomes associated with the very fabric of normality as such</w:t>
      </w:r>
      <w:r w:rsidRPr="00A31B56">
        <w:rPr>
          <w:rStyle w:val="StyleUnderline"/>
          <w:rFonts w:asciiTheme="majorHAnsi" w:hAnsiTheme="majorHAnsi"/>
        </w:rPr>
        <w:t xml:space="preserve"> which, </w:t>
      </w:r>
      <w:r w:rsidRPr="00A31B56">
        <w:rPr>
          <w:rStyle w:val="Emphasis"/>
          <w:rFonts w:asciiTheme="majorHAnsi" w:hAnsiTheme="majorHAnsi"/>
        </w:rPr>
        <w:t>no longer driven by the state</w:t>
      </w:r>
      <w:r w:rsidRPr="00A31B56">
        <w:rPr>
          <w:rStyle w:val="StyleUnderline"/>
          <w:rFonts w:asciiTheme="majorHAnsi" w:hAnsiTheme="majorHAnsi"/>
        </w:rPr>
        <w:t xml:space="preserve">, becomes </w:t>
      </w:r>
      <w:r w:rsidRPr="00A31B56">
        <w:rPr>
          <w:rStyle w:val="Emphasis"/>
          <w:rFonts w:asciiTheme="majorHAnsi" w:hAnsiTheme="majorHAnsi"/>
        </w:rPr>
        <w:t>disaggregated from politics</w:t>
      </w:r>
      <w:r w:rsidRPr="00A31B56">
        <w:rPr>
          <w:rStyle w:val="StyleUnderline"/>
          <w:rFonts w:asciiTheme="majorHAnsi" w:hAnsiTheme="majorHAnsi"/>
        </w:rPr>
        <w:t xml:space="preserve">: a </w:t>
      </w:r>
      <w:r w:rsidRPr="00A31B56">
        <w:rPr>
          <w:rStyle w:val="Emphasis"/>
          <w:rFonts w:asciiTheme="majorHAnsi" w:hAnsiTheme="majorHAnsi"/>
        </w:rPr>
        <w:t>technocracy of order</w:t>
      </w:r>
      <w:r w:rsidRPr="00A31B56">
        <w:rPr>
          <w:rStyle w:val="StyleUnderline"/>
          <w:rFonts w:asciiTheme="majorHAnsi" w:hAnsiTheme="majorHAnsi"/>
        </w:rPr>
        <w:t xml:space="preserve"> which </w:t>
      </w:r>
      <w:r w:rsidRPr="00A31B56">
        <w:rPr>
          <w:rStyle w:val="Emphasis"/>
          <w:rFonts w:asciiTheme="majorHAnsi" w:hAnsiTheme="majorHAnsi"/>
        </w:rPr>
        <w:t>presents itself</w:t>
      </w:r>
      <w:r w:rsidRPr="00A31B56">
        <w:rPr>
          <w:rStyle w:val="StyleUnderline"/>
          <w:rFonts w:asciiTheme="majorHAnsi" w:hAnsiTheme="majorHAnsi"/>
        </w:rPr>
        <w:t xml:space="preserve"> as being the very underlying conditions of life itself</w:t>
      </w:r>
      <w:r w:rsidRPr="00A31B56">
        <w:rPr>
          <w:rFonts w:asciiTheme="majorHAnsi" w:hAnsiTheme="majorHAnsi"/>
        </w:rPr>
        <w:t xml:space="preserve">. Sibertin-Blanc suggests that one could replace the political end given to the war machine with the economic end that it now has, in the sense that </w:t>
      </w:r>
      <w:r w:rsidRPr="00A31B56">
        <w:rPr>
          <w:rStyle w:val="StyleUnderline"/>
          <w:rFonts w:asciiTheme="majorHAnsi" w:hAnsiTheme="majorHAnsi"/>
        </w:rPr>
        <w:t xml:space="preserve">the war machine is </w:t>
      </w:r>
      <w:r w:rsidRPr="00A31B56">
        <w:rPr>
          <w:rStyle w:val="Emphasis"/>
          <w:rFonts w:asciiTheme="majorHAnsi" w:hAnsiTheme="majorHAnsi"/>
        </w:rPr>
        <w:t>concerned with the immanent unfolding of the capitalist economy itself</w:t>
      </w:r>
      <w:r w:rsidRPr="00A31B56">
        <w:rPr>
          <w:rFonts w:asciiTheme="majorHAnsi" w:hAnsiTheme="majorHAnsi"/>
        </w:rPr>
        <w:t xml:space="preserve">. Further, he argues that </w:t>
      </w:r>
      <w:r w:rsidRPr="00A31B56">
        <w:rPr>
          <w:rStyle w:val="StyleUnderline"/>
          <w:rFonts w:asciiTheme="majorHAnsi" w:hAnsiTheme="majorHAnsi"/>
        </w:rPr>
        <w:t xml:space="preserve">the idea of a war machine </w:t>
      </w:r>
      <w:r w:rsidRPr="00A31B56">
        <w:rPr>
          <w:rStyle w:val="Emphasis"/>
          <w:rFonts w:asciiTheme="majorHAnsi" w:hAnsiTheme="majorHAnsi"/>
        </w:rPr>
        <w:t>dedicated to a ‘global peace’ should not deceive us</w:t>
      </w:r>
      <w:r w:rsidRPr="00A31B56">
        <w:rPr>
          <w:rStyle w:val="StyleUnderline"/>
          <w:rFonts w:asciiTheme="majorHAnsi" w:hAnsiTheme="majorHAnsi"/>
        </w:rPr>
        <w:t xml:space="preserve"> into </w:t>
      </w:r>
      <w:r w:rsidRPr="00A31B56">
        <w:rPr>
          <w:rStyle w:val="Emphasis"/>
          <w:rFonts w:asciiTheme="majorHAnsi" w:hAnsiTheme="majorHAnsi"/>
        </w:rPr>
        <w:t>expecting a degree of pacification</w:t>
      </w:r>
      <w:r w:rsidRPr="00A31B56">
        <w:rPr>
          <w:rStyle w:val="StyleUnderline"/>
          <w:rFonts w:asciiTheme="majorHAnsi" w:hAnsiTheme="majorHAnsi"/>
        </w:rPr>
        <w:t xml:space="preserve"> or a </w:t>
      </w:r>
      <w:r w:rsidRPr="00A31B56">
        <w:rPr>
          <w:rStyle w:val="Emphasis"/>
          <w:rFonts w:asciiTheme="majorHAnsi" w:hAnsiTheme="majorHAnsi"/>
        </w:rPr>
        <w:t>decline in violence</w:t>
      </w:r>
      <w:r w:rsidRPr="00A31B56">
        <w:rPr>
          <w:rStyle w:val="StyleUnderline"/>
          <w:rFonts w:asciiTheme="majorHAnsi" w:hAnsiTheme="majorHAnsi"/>
        </w:rPr>
        <w:t xml:space="preserve">. </w:t>
      </w:r>
      <w:proofErr w:type="gramStart"/>
      <w:r w:rsidRPr="00A31B56">
        <w:rPr>
          <w:rStyle w:val="Emphasis"/>
          <w:rFonts w:asciiTheme="majorHAnsi" w:hAnsiTheme="majorHAnsi"/>
        </w:rPr>
        <w:t>Quite the contrary</w:t>
      </w:r>
      <w:r w:rsidRPr="00A31B56">
        <w:rPr>
          <w:rFonts w:asciiTheme="majorHAnsi" w:hAnsiTheme="majorHAnsi"/>
        </w:rPr>
        <w:t>.</w:t>
      </w:r>
      <w:proofErr w:type="gramEnd"/>
      <w:r w:rsidRPr="00A31B56">
        <w:rPr>
          <w:rFonts w:asciiTheme="majorHAnsi" w:hAnsiTheme="majorHAnsi"/>
        </w:rPr>
        <w:t xml:space="preserve"> </w:t>
      </w:r>
      <w:r w:rsidRPr="00A31B56">
        <w:rPr>
          <w:rStyle w:val="StyleUnderline"/>
          <w:rFonts w:asciiTheme="majorHAnsi" w:hAnsiTheme="majorHAnsi"/>
        </w:rPr>
        <w:t xml:space="preserve">The point is rather that the </w:t>
      </w:r>
      <w:r w:rsidRPr="00A31B56">
        <w:rPr>
          <w:rStyle w:val="Emphasis"/>
          <w:rFonts w:asciiTheme="majorHAnsi" w:hAnsiTheme="majorHAnsi"/>
        </w:rPr>
        <w:t xml:space="preserve">global violence and instability is itself internal to the </w:t>
      </w:r>
      <w:proofErr w:type="gramStart"/>
      <w:r w:rsidRPr="00A31B56">
        <w:rPr>
          <w:rStyle w:val="Emphasis"/>
          <w:rFonts w:asciiTheme="majorHAnsi" w:hAnsiTheme="majorHAnsi"/>
        </w:rPr>
        <w:t>world wide</w:t>
      </w:r>
      <w:proofErr w:type="gramEnd"/>
      <w:r w:rsidRPr="00A31B56">
        <w:rPr>
          <w:rStyle w:val="Emphasis"/>
          <w:rFonts w:asciiTheme="majorHAnsi" w:hAnsiTheme="majorHAnsi"/>
        </w:rPr>
        <w:t xml:space="preserve"> war machine</w:t>
      </w:r>
      <w:r w:rsidRPr="00A31B56">
        <w:rPr>
          <w:rStyle w:val="StyleUnderline"/>
          <w:rFonts w:asciiTheme="majorHAnsi" w:hAnsiTheme="majorHAnsi"/>
        </w:rPr>
        <w:t xml:space="preserve"> and </w:t>
      </w:r>
      <w:r w:rsidRPr="00A31B56">
        <w:rPr>
          <w:rStyle w:val="Emphasis"/>
          <w:rFonts w:asciiTheme="majorHAnsi" w:hAnsiTheme="majorHAnsi"/>
        </w:rPr>
        <w:t>does not constitute an interruption in its rule</w:t>
      </w:r>
      <w:r w:rsidRPr="00A31B56">
        <w:rPr>
          <w:rFonts w:asciiTheme="majorHAnsi" w:hAnsiTheme="majorHAnsi"/>
        </w:rPr>
        <w:t xml:space="preserve">. </w:t>
      </w:r>
      <w:r w:rsidRPr="00A31B56">
        <w:rPr>
          <w:rStyle w:val="StyleUnderline"/>
          <w:rFonts w:asciiTheme="majorHAnsi" w:hAnsiTheme="majorHAnsi"/>
        </w:rPr>
        <w:t xml:space="preserve">Sibertin-Blanc leaves us with the </w:t>
      </w:r>
      <w:r w:rsidRPr="00A31B56">
        <w:rPr>
          <w:rStyle w:val="Emphasis"/>
          <w:rFonts w:asciiTheme="majorHAnsi" w:hAnsiTheme="majorHAnsi"/>
        </w:rPr>
        <w:t>challenge of thinking a politics of resistance</w:t>
      </w:r>
      <w:r w:rsidRPr="00A31B56">
        <w:rPr>
          <w:rStyle w:val="StyleUnderline"/>
          <w:rFonts w:asciiTheme="majorHAnsi" w:hAnsiTheme="majorHAnsi"/>
        </w:rPr>
        <w:t xml:space="preserve"> which can </w:t>
      </w:r>
      <w:r w:rsidRPr="00A31B56">
        <w:rPr>
          <w:rStyle w:val="Emphasis"/>
          <w:rFonts w:asciiTheme="majorHAnsi" w:hAnsiTheme="majorHAnsi"/>
        </w:rPr>
        <w:t>contend with the normalisation of war</w:t>
      </w:r>
      <w:r w:rsidRPr="00A31B56">
        <w:rPr>
          <w:rStyle w:val="StyleUnderline"/>
          <w:rFonts w:asciiTheme="majorHAnsi" w:hAnsiTheme="majorHAnsi"/>
        </w:rPr>
        <w:t xml:space="preserve"> as a </w:t>
      </w:r>
      <w:r w:rsidRPr="00A31B56">
        <w:rPr>
          <w:rStyle w:val="Emphasis"/>
          <w:rFonts w:asciiTheme="majorHAnsi" w:hAnsiTheme="majorHAnsi"/>
        </w:rPr>
        <w:t>background condition for everyday life</w:t>
      </w:r>
      <w:r w:rsidRPr="00A31B56">
        <w:rPr>
          <w:rStyle w:val="StyleUnderline"/>
          <w:rFonts w:asciiTheme="majorHAnsi" w:hAnsiTheme="majorHAnsi"/>
        </w:rPr>
        <w:t xml:space="preserve">; a </w:t>
      </w:r>
      <w:r w:rsidRPr="00A31B56">
        <w:rPr>
          <w:rStyle w:val="Emphasis"/>
          <w:rFonts w:asciiTheme="majorHAnsi" w:hAnsiTheme="majorHAnsi"/>
        </w:rPr>
        <w:t>politics which, one cannot be think, may itself derive some sustenance from the resources of the war machine with which to construct its line of flight.</w:t>
      </w:r>
    </w:p>
    <w:p w14:paraId="77CEFEA7" w14:textId="77777777" w:rsidR="00833857" w:rsidRPr="00A31B56" w:rsidRDefault="00833857" w:rsidP="00833857">
      <w:pPr>
        <w:rPr>
          <w:rStyle w:val="StyleUnderline"/>
          <w:rFonts w:asciiTheme="majorHAnsi" w:hAnsiTheme="majorHAnsi"/>
        </w:rPr>
      </w:pPr>
      <w:r w:rsidRPr="00A31B56">
        <w:rPr>
          <w:rFonts w:asciiTheme="majorHAnsi" w:hAnsiTheme="majorHAnsi"/>
        </w:rPr>
        <w:t xml:space="preserve">Gregg </w:t>
      </w:r>
      <w:r w:rsidRPr="00A31B56">
        <w:rPr>
          <w:rStyle w:val="StyleUnderline"/>
          <w:rFonts w:asciiTheme="majorHAnsi" w:hAnsiTheme="majorHAnsi"/>
        </w:rPr>
        <w:t xml:space="preserve">Lambert traces the </w:t>
      </w:r>
      <w:r w:rsidRPr="00A31B56">
        <w:rPr>
          <w:rStyle w:val="Emphasis"/>
          <w:rFonts w:asciiTheme="majorHAnsi" w:hAnsiTheme="majorHAnsi"/>
        </w:rPr>
        <w:t>exteriority of the war machine to the state</w:t>
      </w:r>
      <w:r w:rsidRPr="00A31B56">
        <w:rPr>
          <w:rStyle w:val="StyleUnderline"/>
          <w:rFonts w:asciiTheme="majorHAnsi" w:hAnsiTheme="majorHAnsi"/>
        </w:rPr>
        <w:t xml:space="preserve">, and the relationship this conjures between </w:t>
      </w:r>
      <w:r w:rsidRPr="00A31B56">
        <w:rPr>
          <w:rStyle w:val="Emphasis"/>
          <w:rFonts w:asciiTheme="majorHAnsi" w:hAnsiTheme="majorHAnsi"/>
        </w:rPr>
        <w:t>the state and ‘the people.’</w:t>
      </w:r>
      <w:r w:rsidRPr="00A31B56">
        <w:rPr>
          <w:rFonts w:asciiTheme="majorHAnsi" w:hAnsiTheme="majorHAnsi"/>
        </w:rPr>
        <w:t xml:space="preserve"> He suggests that </w:t>
      </w:r>
      <w:r w:rsidRPr="00A31B56">
        <w:rPr>
          <w:rStyle w:val="Emphasis"/>
          <w:rFonts w:asciiTheme="majorHAnsi" w:hAnsiTheme="majorHAnsi"/>
        </w:rPr>
        <w:t>the state is always in the process of seeking to capture the people</w:t>
      </w:r>
      <w:r w:rsidRPr="00A31B56">
        <w:rPr>
          <w:rStyle w:val="StyleUnderline"/>
          <w:rFonts w:asciiTheme="majorHAnsi" w:hAnsiTheme="majorHAnsi"/>
        </w:rPr>
        <w:t xml:space="preserve">, in </w:t>
      </w:r>
      <w:r w:rsidRPr="00A31B56">
        <w:rPr>
          <w:rStyle w:val="Emphasis"/>
          <w:rFonts w:asciiTheme="majorHAnsi" w:hAnsiTheme="majorHAnsi"/>
        </w:rPr>
        <w:t>ideology</w:t>
      </w:r>
      <w:r w:rsidRPr="00A31B56">
        <w:rPr>
          <w:rStyle w:val="StyleUnderline"/>
          <w:rFonts w:asciiTheme="majorHAnsi" w:hAnsiTheme="majorHAnsi"/>
        </w:rPr>
        <w:t xml:space="preserve">, in </w:t>
      </w:r>
      <w:r w:rsidRPr="00A31B56">
        <w:rPr>
          <w:rStyle w:val="Emphasis"/>
          <w:rFonts w:asciiTheme="majorHAnsi" w:hAnsiTheme="majorHAnsi"/>
        </w:rPr>
        <w:t>political philosophy</w:t>
      </w:r>
      <w:r w:rsidRPr="00A31B56">
        <w:rPr>
          <w:rStyle w:val="StyleUnderline"/>
          <w:rFonts w:asciiTheme="majorHAnsi" w:hAnsiTheme="majorHAnsi"/>
        </w:rPr>
        <w:t xml:space="preserve"> or in a </w:t>
      </w:r>
      <w:r w:rsidRPr="00A31B56">
        <w:rPr>
          <w:rStyle w:val="Emphasis"/>
          <w:rFonts w:asciiTheme="majorHAnsi" w:hAnsiTheme="majorHAnsi"/>
        </w:rPr>
        <w:t>martial relation</w:t>
      </w:r>
      <w:r w:rsidRPr="00A31B56">
        <w:rPr>
          <w:rStyle w:val="StyleUnderline"/>
          <w:rFonts w:asciiTheme="majorHAnsi" w:hAnsiTheme="majorHAnsi"/>
        </w:rPr>
        <w:t xml:space="preserve"> to those who </w:t>
      </w:r>
      <w:r w:rsidRPr="00A31B56">
        <w:rPr>
          <w:rStyle w:val="Emphasis"/>
          <w:rFonts w:asciiTheme="majorHAnsi" w:hAnsiTheme="majorHAnsi"/>
        </w:rPr>
        <w:t>defy the state’s insistence on interiority and regularity</w:t>
      </w:r>
      <w:r w:rsidRPr="00A31B56">
        <w:rPr>
          <w:rFonts w:asciiTheme="majorHAnsi" w:hAnsiTheme="majorHAnsi"/>
        </w:rPr>
        <w:t xml:space="preserve">. </w:t>
      </w:r>
      <w:r w:rsidRPr="00A31B56">
        <w:rPr>
          <w:rStyle w:val="StyleUnderline"/>
          <w:rFonts w:asciiTheme="majorHAnsi" w:hAnsiTheme="majorHAnsi"/>
        </w:rPr>
        <w:t xml:space="preserve">While </w:t>
      </w:r>
      <w:r w:rsidRPr="00A31B56">
        <w:rPr>
          <w:rStyle w:val="Emphasis"/>
          <w:rFonts w:asciiTheme="majorHAnsi" w:hAnsiTheme="majorHAnsi"/>
        </w:rPr>
        <w:t>the left</w:t>
      </w:r>
      <w:r w:rsidRPr="00A31B56">
        <w:rPr>
          <w:rStyle w:val="StyleUnderline"/>
          <w:rFonts w:asciiTheme="majorHAnsi" w:hAnsiTheme="majorHAnsi"/>
        </w:rPr>
        <w:t xml:space="preserve"> might seek to build its </w:t>
      </w:r>
      <w:r w:rsidRPr="00A31B56">
        <w:rPr>
          <w:rStyle w:val="Emphasis"/>
          <w:rFonts w:asciiTheme="majorHAnsi" w:hAnsiTheme="majorHAnsi"/>
        </w:rPr>
        <w:t>legitimacy on the morality of the people</w:t>
      </w:r>
      <w:r w:rsidRPr="00A31B56">
        <w:rPr>
          <w:rStyle w:val="StyleUnderline"/>
          <w:rFonts w:asciiTheme="majorHAnsi" w:hAnsiTheme="majorHAnsi"/>
        </w:rPr>
        <w:t xml:space="preserve">, this is </w:t>
      </w:r>
      <w:r w:rsidRPr="00A31B56">
        <w:rPr>
          <w:rStyle w:val="Emphasis"/>
          <w:rFonts w:asciiTheme="majorHAnsi" w:hAnsiTheme="majorHAnsi"/>
        </w:rPr>
        <w:t xml:space="preserve">an </w:t>
      </w:r>
      <w:proofErr w:type="gramStart"/>
      <w:r w:rsidRPr="00A31B56">
        <w:rPr>
          <w:rStyle w:val="Emphasis"/>
          <w:rFonts w:asciiTheme="majorHAnsi" w:hAnsiTheme="majorHAnsi"/>
        </w:rPr>
        <w:t>appropriation</w:t>
      </w:r>
      <w:r w:rsidRPr="00A31B56">
        <w:rPr>
          <w:rStyle w:val="StyleUnderline"/>
          <w:rFonts w:asciiTheme="majorHAnsi" w:hAnsiTheme="majorHAnsi"/>
        </w:rPr>
        <w:t xml:space="preserve"> which</w:t>
      </w:r>
      <w:proofErr w:type="gramEnd"/>
      <w:r w:rsidRPr="00A31B56">
        <w:rPr>
          <w:rStyle w:val="StyleUnderline"/>
          <w:rFonts w:asciiTheme="majorHAnsi" w:hAnsiTheme="majorHAnsi"/>
        </w:rPr>
        <w:t xml:space="preserve"> actually serves to </w:t>
      </w:r>
      <w:r w:rsidRPr="00A31B56">
        <w:rPr>
          <w:rStyle w:val="Emphasis"/>
          <w:rFonts w:asciiTheme="majorHAnsi" w:hAnsiTheme="majorHAnsi"/>
        </w:rPr>
        <w:t>cauterise the revolutionary potential of the people</w:t>
      </w:r>
      <w:r w:rsidRPr="00A31B56">
        <w:rPr>
          <w:rFonts w:asciiTheme="majorHAnsi" w:hAnsiTheme="majorHAnsi"/>
        </w:rPr>
        <w:t xml:space="preserve"> in Deleuze and Guattari’s </w:t>
      </w:r>
      <w:r w:rsidRPr="00A31B56">
        <w:rPr>
          <w:rFonts w:asciiTheme="majorHAnsi" w:hAnsiTheme="majorHAnsi"/>
        </w:rPr>
        <w:lastRenderedPageBreak/>
        <w:t>thinking. The problem is that ‘</w:t>
      </w:r>
      <w:r w:rsidRPr="00A31B56">
        <w:rPr>
          <w:rStyle w:val="StyleUnderline"/>
          <w:rFonts w:asciiTheme="majorHAnsi" w:hAnsiTheme="majorHAnsi"/>
        </w:rPr>
        <w:t>the people’ may all too readily collapse into a fascist assemblage, the nomad may appear most prominently in the guise of an ambulant suicide bomber</w:t>
      </w:r>
      <w:r w:rsidRPr="00A31B56">
        <w:rPr>
          <w:rFonts w:asciiTheme="majorHAnsi" w:hAnsiTheme="majorHAnsi"/>
        </w:rPr>
        <w:t xml:space="preserve">, and, </w:t>
      </w:r>
      <w:r w:rsidRPr="00A31B56">
        <w:rPr>
          <w:rStyle w:val="StyleUnderline"/>
          <w:rFonts w:asciiTheme="majorHAnsi" w:hAnsiTheme="majorHAnsi"/>
        </w:rPr>
        <w:t xml:space="preserve">as Deleuze and Guattari are themselves </w:t>
      </w:r>
      <w:r w:rsidRPr="00A31B56">
        <w:rPr>
          <w:rStyle w:val="Emphasis"/>
          <w:rFonts w:asciiTheme="majorHAnsi" w:hAnsiTheme="majorHAnsi"/>
        </w:rPr>
        <w:t>appropriated by the IDF</w:t>
      </w:r>
      <w:r w:rsidRPr="00A31B56">
        <w:rPr>
          <w:rStyle w:val="StyleUnderline"/>
          <w:rFonts w:asciiTheme="majorHAnsi" w:hAnsiTheme="majorHAnsi"/>
        </w:rPr>
        <w:t xml:space="preserve"> for the contribution that they can make into the </w:t>
      </w:r>
      <w:r w:rsidRPr="00A31B56">
        <w:rPr>
          <w:rStyle w:val="Emphasis"/>
          <w:rFonts w:asciiTheme="majorHAnsi" w:hAnsiTheme="majorHAnsi"/>
        </w:rPr>
        <w:t>pacification of hostile striated space</w:t>
      </w:r>
      <w:r w:rsidRPr="00A31B56">
        <w:rPr>
          <w:rStyle w:val="StyleUnderline"/>
          <w:rFonts w:asciiTheme="majorHAnsi" w:hAnsiTheme="majorHAnsi"/>
        </w:rPr>
        <w:t xml:space="preserve">, it seems that there is </w:t>
      </w:r>
      <w:r w:rsidRPr="00A31B56">
        <w:rPr>
          <w:rStyle w:val="Emphasis"/>
          <w:rFonts w:asciiTheme="majorHAnsi" w:hAnsiTheme="majorHAnsi"/>
        </w:rPr>
        <w:t>no conceptual territory</w:t>
      </w:r>
      <w:r w:rsidRPr="00A31B56">
        <w:rPr>
          <w:rStyle w:val="StyleUnderline"/>
          <w:rFonts w:asciiTheme="majorHAnsi" w:hAnsiTheme="majorHAnsi"/>
        </w:rPr>
        <w:t xml:space="preserve"> which is </w:t>
      </w:r>
      <w:r w:rsidRPr="00A31B56">
        <w:rPr>
          <w:rStyle w:val="Emphasis"/>
          <w:rFonts w:asciiTheme="majorHAnsi" w:hAnsiTheme="majorHAnsi"/>
        </w:rPr>
        <w:t>safe</w:t>
      </w:r>
      <w:r w:rsidRPr="00A31B56">
        <w:rPr>
          <w:rStyle w:val="StyleUnderline"/>
          <w:rFonts w:asciiTheme="majorHAnsi" w:hAnsiTheme="majorHAnsi"/>
        </w:rPr>
        <w:t xml:space="preserve"> from the </w:t>
      </w:r>
      <w:r w:rsidRPr="00A31B56">
        <w:rPr>
          <w:rStyle w:val="Emphasis"/>
          <w:rFonts w:asciiTheme="majorHAnsi" w:hAnsiTheme="majorHAnsi"/>
        </w:rPr>
        <w:t>grasping hands of the militarists</w:t>
      </w:r>
      <w:r w:rsidRPr="00A31B56">
        <w:rPr>
          <w:rStyle w:val="StyleUnderline"/>
          <w:rFonts w:asciiTheme="majorHAnsi" w:hAnsiTheme="majorHAnsi"/>
        </w:rPr>
        <w:t xml:space="preserve">, or from </w:t>
      </w:r>
      <w:r w:rsidRPr="00A31B56">
        <w:rPr>
          <w:rStyle w:val="Emphasis"/>
          <w:rFonts w:asciiTheme="majorHAnsi" w:hAnsiTheme="majorHAnsi"/>
        </w:rPr>
        <w:t>the threat of a fatal territorialisation on the black hole of negation</w:t>
      </w:r>
      <w:r w:rsidRPr="00A31B56">
        <w:rPr>
          <w:rFonts w:asciiTheme="majorHAnsi" w:hAnsiTheme="majorHAnsi"/>
        </w:rPr>
        <w:t xml:space="preserve">. However, the point is </w:t>
      </w:r>
      <w:r w:rsidRPr="00A31B56">
        <w:rPr>
          <w:rStyle w:val="StyleUnderline"/>
          <w:rFonts w:asciiTheme="majorHAnsi" w:hAnsiTheme="majorHAnsi"/>
        </w:rPr>
        <w:t xml:space="preserve">that the schizophrenic, bipolar nature of concepts in Deleuze and Guattari </w:t>
      </w:r>
      <w:r w:rsidRPr="00A31B56">
        <w:rPr>
          <w:rStyle w:val="Emphasis"/>
          <w:rFonts w:asciiTheme="majorHAnsi" w:hAnsiTheme="majorHAnsi"/>
        </w:rPr>
        <w:t>hauls us back from the brink of despair</w:t>
      </w:r>
      <w:r w:rsidRPr="00A31B56">
        <w:rPr>
          <w:rStyle w:val="StyleUnderline"/>
          <w:rFonts w:asciiTheme="majorHAnsi" w:hAnsiTheme="majorHAnsi"/>
        </w:rPr>
        <w:t xml:space="preserve">, because </w:t>
      </w:r>
      <w:r w:rsidRPr="00A31B56">
        <w:rPr>
          <w:rStyle w:val="Emphasis"/>
          <w:rFonts w:asciiTheme="majorHAnsi" w:hAnsiTheme="majorHAnsi"/>
        </w:rPr>
        <w:t>‘the people’ may also appear as a war machine</w:t>
      </w:r>
      <w:r w:rsidRPr="00A31B56">
        <w:rPr>
          <w:rStyle w:val="StyleUnderline"/>
          <w:rFonts w:asciiTheme="majorHAnsi" w:hAnsiTheme="majorHAnsi"/>
        </w:rPr>
        <w:t xml:space="preserve"> with respect to the state, producing the emergence of new political possibilities.</w:t>
      </w:r>
    </w:p>
    <w:p w14:paraId="5B0C3185" w14:textId="77777777" w:rsidR="00833857" w:rsidRPr="00A31B56" w:rsidRDefault="00833857" w:rsidP="00833857">
      <w:pPr>
        <w:rPr>
          <w:rStyle w:val="Emphasis"/>
          <w:rFonts w:asciiTheme="majorHAnsi" w:hAnsiTheme="majorHAnsi"/>
        </w:rPr>
      </w:pPr>
      <w:r w:rsidRPr="00A31B56">
        <w:rPr>
          <w:rStyle w:val="StyleUnderline"/>
          <w:rFonts w:asciiTheme="majorHAnsi" w:hAnsiTheme="majorHAnsi"/>
        </w:rPr>
        <w:t xml:space="preserve">Lambert explores the figures used by Deleuze and Guattari to dramatise the elusive and contradictory nature of ‘the people.’ For example, </w:t>
      </w:r>
      <w:r w:rsidRPr="00A31B56">
        <w:rPr>
          <w:rStyle w:val="Emphasis"/>
          <w:rFonts w:asciiTheme="majorHAnsi" w:hAnsiTheme="majorHAnsi"/>
        </w:rPr>
        <w:t>Ahab and Bartleby</w:t>
      </w:r>
      <w:r w:rsidRPr="00A31B56">
        <w:rPr>
          <w:rStyle w:val="StyleUnderline"/>
          <w:rFonts w:asciiTheme="majorHAnsi" w:hAnsiTheme="majorHAnsi"/>
        </w:rPr>
        <w:t xml:space="preserve"> both, in their different ways, </w:t>
      </w:r>
      <w:proofErr w:type="gramStart"/>
      <w:r w:rsidRPr="00A31B56">
        <w:rPr>
          <w:rStyle w:val="Emphasis"/>
          <w:rFonts w:asciiTheme="majorHAnsi" w:hAnsiTheme="majorHAnsi"/>
        </w:rPr>
        <w:t>defy</w:t>
      </w:r>
      <w:proofErr w:type="gramEnd"/>
      <w:r w:rsidRPr="00A31B56">
        <w:rPr>
          <w:rStyle w:val="Emphasis"/>
          <w:rFonts w:asciiTheme="majorHAnsi" w:hAnsiTheme="majorHAnsi"/>
        </w:rPr>
        <w:t xml:space="preserve"> the state</w:t>
      </w:r>
      <w:r w:rsidRPr="00A31B56">
        <w:rPr>
          <w:rStyle w:val="StyleUnderline"/>
          <w:rFonts w:asciiTheme="majorHAnsi" w:hAnsiTheme="majorHAnsi"/>
        </w:rPr>
        <w:t xml:space="preserve"> and thereby </w:t>
      </w:r>
      <w:r w:rsidRPr="00A31B56">
        <w:rPr>
          <w:rStyle w:val="Emphasis"/>
          <w:rFonts w:asciiTheme="majorHAnsi" w:hAnsiTheme="majorHAnsi"/>
        </w:rPr>
        <w:t>somehow embody it</w:t>
      </w:r>
      <w:r w:rsidRPr="00A31B56">
        <w:rPr>
          <w:rFonts w:asciiTheme="majorHAnsi" w:hAnsiTheme="majorHAnsi"/>
        </w:rPr>
        <w:t xml:space="preserve">. </w:t>
      </w:r>
      <w:r w:rsidRPr="00A31B56">
        <w:rPr>
          <w:rStyle w:val="Emphasis"/>
          <w:rFonts w:asciiTheme="majorHAnsi" w:hAnsiTheme="majorHAnsi"/>
        </w:rPr>
        <w:t>They betray it</w:t>
      </w:r>
      <w:r w:rsidRPr="00A31B56">
        <w:rPr>
          <w:rStyle w:val="StyleUnderline"/>
          <w:rFonts w:asciiTheme="majorHAnsi" w:hAnsiTheme="majorHAnsi"/>
        </w:rPr>
        <w:t>, and at the same time express what is most essential about it</w:t>
      </w:r>
      <w:r w:rsidRPr="00A31B56">
        <w:rPr>
          <w:rFonts w:asciiTheme="majorHAnsi" w:hAnsiTheme="majorHAnsi"/>
        </w:rPr>
        <w:t xml:space="preserve">. In this sense, </w:t>
      </w:r>
      <w:r w:rsidRPr="00A31B56">
        <w:rPr>
          <w:rStyle w:val="Emphasis"/>
          <w:rFonts w:asciiTheme="majorHAnsi" w:hAnsiTheme="majorHAnsi"/>
        </w:rPr>
        <w:t>they produce the American dream through their refusal to conform to it</w:t>
      </w:r>
      <w:r w:rsidRPr="00A31B56">
        <w:rPr>
          <w:rFonts w:asciiTheme="majorHAnsi" w:hAnsiTheme="majorHAnsi"/>
        </w:rPr>
        <w:t xml:space="preserve">. </w:t>
      </w:r>
      <w:r w:rsidRPr="00A31B56">
        <w:rPr>
          <w:rStyle w:val="StyleUnderline"/>
          <w:rFonts w:asciiTheme="majorHAnsi" w:hAnsiTheme="majorHAnsi"/>
        </w:rPr>
        <w:t xml:space="preserve">Through their failure in the eyes of the state, </w:t>
      </w:r>
      <w:r w:rsidRPr="00A31B56">
        <w:rPr>
          <w:rStyle w:val="Emphasis"/>
          <w:rFonts w:asciiTheme="majorHAnsi" w:hAnsiTheme="majorHAnsi"/>
        </w:rPr>
        <w:t>they produce a creative line of flight from it</w:t>
      </w:r>
      <w:r w:rsidRPr="00A31B56">
        <w:rPr>
          <w:rFonts w:asciiTheme="majorHAnsi" w:hAnsiTheme="majorHAnsi"/>
        </w:rPr>
        <w:t xml:space="preserve">. </w:t>
      </w:r>
      <w:r w:rsidRPr="00A31B56">
        <w:rPr>
          <w:rStyle w:val="Emphasis"/>
          <w:rFonts w:asciiTheme="majorHAnsi" w:hAnsiTheme="majorHAnsi"/>
        </w:rPr>
        <w:t>Only by failing can they produce</w:t>
      </w:r>
      <w:r w:rsidRPr="00A31B56">
        <w:rPr>
          <w:rFonts w:asciiTheme="majorHAnsi" w:hAnsiTheme="majorHAnsi"/>
        </w:rPr>
        <w:t xml:space="preserve">. </w:t>
      </w:r>
      <w:r w:rsidRPr="00A31B56">
        <w:rPr>
          <w:rStyle w:val="Emphasis"/>
          <w:rFonts w:asciiTheme="majorHAnsi" w:hAnsiTheme="majorHAnsi"/>
        </w:rPr>
        <w:t xml:space="preserve">These refusenik or defiant figures </w:t>
      </w:r>
      <w:proofErr w:type="gramStart"/>
      <w:r w:rsidRPr="00A31B56">
        <w:rPr>
          <w:rStyle w:val="Emphasis"/>
          <w:rFonts w:asciiTheme="majorHAnsi" w:hAnsiTheme="majorHAnsi"/>
        </w:rPr>
        <w:t>who</w:t>
      </w:r>
      <w:proofErr w:type="gramEnd"/>
      <w:r w:rsidRPr="00A31B56">
        <w:rPr>
          <w:rStyle w:val="Emphasis"/>
          <w:rFonts w:asciiTheme="majorHAnsi" w:hAnsiTheme="majorHAnsi"/>
        </w:rPr>
        <w:t xml:space="preserve"> populate Deleuze and Guattari’s texts are actually the poles of the revolutionary becomings of the people</w:t>
      </w:r>
      <w:r w:rsidRPr="00A31B56">
        <w:rPr>
          <w:rFonts w:asciiTheme="majorHAnsi" w:hAnsiTheme="majorHAnsi"/>
        </w:rPr>
        <w:t xml:space="preserve">. </w:t>
      </w:r>
      <w:r w:rsidRPr="00A31B56">
        <w:rPr>
          <w:rStyle w:val="StyleUnderline"/>
          <w:rFonts w:asciiTheme="majorHAnsi" w:hAnsiTheme="majorHAnsi"/>
        </w:rPr>
        <w:t xml:space="preserve">No one truly embodies the American dream, there is </w:t>
      </w:r>
      <w:r w:rsidRPr="00A31B56">
        <w:rPr>
          <w:rStyle w:val="Emphasis"/>
          <w:rFonts w:asciiTheme="majorHAnsi" w:hAnsiTheme="majorHAnsi"/>
        </w:rPr>
        <w:t>no perfect citizen</w:t>
      </w:r>
      <w:r w:rsidRPr="00A31B56">
        <w:rPr>
          <w:rStyle w:val="StyleUnderline"/>
          <w:rFonts w:asciiTheme="majorHAnsi" w:hAnsiTheme="majorHAnsi"/>
        </w:rPr>
        <w:t xml:space="preserve">, and there are </w:t>
      </w:r>
      <w:r w:rsidRPr="00A31B56">
        <w:rPr>
          <w:rStyle w:val="Emphasis"/>
          <w:rFonts w:asciiTheme="majorHAnsi" w:hAnsiTheme="majorHAnsi"/>
        </w:rPr>
        <w:t>no people</w:t>
      </w:r>
      <w:r w:rsidRPr="00A31B56">
        <w:rPr>
          <w:rFonts w:asciiTheme="majorHAnsi" w:hAnsiTheme="majorHAnsi"/>
        </w:rPr>
        <w:t xml:space="preserve">. </w:t>
      </w:r>
      <w:r w:rsidRPr="00A31B56">
        <w:rPr>
          <w:rStyle w:val="StyleUnderline"/>
          <w:rFonts w:asciiTheme="majorHAnsi" w:hAnsiTheme="majorHAnsi"/>
        </w:rPr>
        <w:t xml:space="preserve">It is only through </w:t>
      </w:r>
      <w:r w:rsidRPr="00A31B56">
        <w:rPr>
          <w:rStyle w:val="Emphasis"/>
          <w:rFonts w:asciiTheme="majorHAnsi" w:hAnsiTheme="majorHAnsi"/>
        </w:rPr>
        <w:t>the rejection of</w:t>
      </w:r>
      <w:r w:rsidRPr="00A31B56">
        <w:rPr>
          <w:rStyle w:val="StyleUnderline"/>
          <w:rFonts w:asciiTheme="majorHAnsi" w:hAnsiTheme="majorHAnsi"/>
        </w:rPr>
        <w:t xml:space="preserve">, or </w:t>
      </w:r>
      <w:r w:rsidRPr="00A31B56">
        <w:rPr>
          <w:rStyle w:val="Emphasis"/>
          <w:rFonts w:asciiTheme="majorHAnsi" w:hAnsiTheme="majorHAnsi"/>
        </w:rPr>
        <w:t>escape from these injunctions</w:t>
      </w:r>
      <w:r w:rsidRPr="00A31B56">
        <w:rPr>
          <w:rStyle w:val="StyleUnderline"/>
          <w:rFonts w:asciiTheme="majorHAnsi" w:hAnsiTheme="majorHAnsi"/>
        </w:rPr>
        <w:t xml:space="preserve"> that </w:t>
      </w:r>
      <w:r w:rsidRPr="00A31B56">
        <w:rPr>
          <w:rStyle w:val="Emphasis"/>
          <w:rFonts w:asciiTheme="majorHAnsi" w:hAnsiTheme="majorHAnsi"/>
        </w:rPr>
        <w:t>a ‘people to come’ can be summoned</w:t>
      </w:r>
      <w:r w:rsidRPr="00A31B56">
        <w:rPr>
          <w:rFonts w:asciiTheme="majorHAnsi" w:hAnsiTheme="majorHAnsi"/>
        </w:rPr>
        <w:t xml:space="preserve">; </w:t>
      </w:r>
      <w:r w:rsidRPr="00A31B56">
        <w:rPr>
          <w:rStyle w:val="StyleUnderline"/>
          <w:rFonts w:asciiTheme="majorHAnsi" w:hAnsiTheme="majorHAnsi"/>
        </w:rPr>
        <w:t xml:space="preserve">a people who never arrives but stands for </w:t>
      </w:r>
      <w:r w:rsidRPr="00A31B56">
        <w:rPr>
          <w:rStyle w:val="Emphasis"/>
          <w:rFonts w:asciiTheme="majorHAnsi" w:hAnsiTheme="majorHAnsi"/>
        </w:rPr>
        <w:t>the permanent possibility of difference within a political system</w:t>
      </w:r>
      <w:r w:rsidRPr="00A31B56">
        <w:rPr>
          <w:rFonts w:asciiTheme="majorHAnsi" w:hAnsiTheme="majorHAnsi"/>
        </w:rPr>
        <w:t xml:space="preserve">. Lambert suggests that there are problems with the ineluctable bipolarity of Deleuze and Guattari’s war machine, however, not least that we are left with the task of distinguishing between ‘destructive violence and creative violence.’ </w:t>
      </w:r>
      <w:r w:rsidRPr="00A31B56">
        <w:rPr>
          <w:rStyle w:val="StyleUnderline"/>
          <w:rFonts w:asciiTheme="majorHAnsi" w:hAnsiTheme="majorHAnsi"/>
        </w:rPr>
        <w:t xml:space="preserve">This is not a new problem, for is not the task of revolutionary violence the dedication of force to the redemption of the world? The question is whether Deleuze and Guattari offer us a novel way out of this conundrum. Lambert suggests that </w:t>
      </w:r>
      <w:r w:rsidRPr="00A31B56">
        <w:rPr>
          <w:rStyle w:val="Emphasis"/>
          <w:rFonts w:asciiTheme="majorHAnsi" w:hAnsiTheme="majorHAnsi"/>
        </w:rPr>
        <w:t>we concentrate our research on the idea of death</w:t>
      </w:r>
      <w:r w:rsidRPr="00A31B56">
        <w:rPr>
          <w:rStyle w:val="StyleUnderline"/>
          <w:rFonts w:asciiTheme="majorHAnsi" w:hAnsiTheme="majorHAnsi"/>
        </w:rPr>
        <w:t xml:space="preserve">, which may be the </w:t>
      </w:r>
      <w:r w:rsidRPr="00A31B56">
        <w:rPr>
          <w:rStyle w:val="Emphasis"/>
          <w:rFonts w:asciiTheme="majorHAnsi" w:hAnsiTheme="majorHAnsi"/>
        </w:rPr>
        <w:t>genocidal nadir to which the modern military arsenal dedicates itself</w:t>
      </w:r>
      <w:r w:rsidRPr="00A31B56">
        <w:rPr>
          <w:rStyle w:val="StyleUnderline"/>
          <w:rFonts w:asciiTheme="majorHAnsi" w:hAnsiTheme="majorHAnsi"/>
        </w:rPr>
        <w:t xml:space="preserve">, or which may be </w:t>
      </w:r>
      <w:r w:rsidRPr="00A31B56">
        <w:rPr>
          <w:rStyle w:val="Emphasis"/>
          <w:rFonts w:asciiTheme="majorHAnsi" w:hAnsiTheme="majorHAnsi"/>
        </w:rPr>
        <w:t>a space of pure becoming</w:t>
      </w:r>
      <w:r w:rsidRPr="00A31B56">
        <w:rPr>
          <w:rStyle w:val="StyleUnderline"/>
          <w:rFonts w:asciiTheme="majorHAnsi" w:hAnsiTheme="majorHAnsi"/>
        </w:rPr>
        <w:t>, </w:t>
      </w:r>
      <w:r w:rsidRPr="00A31B56">
        <w:rPr>
          <w:rStyle w:val="Emphasis"/>
          <w:rFonts w:asciiTheme="majorHAnsi" w:hAnsiTheme="majorHAnsi"/>
        </w:rPr>
        <w:t>‘A Life’</w:t>
      </w:r>
      <w:r w:rsidRPr="00A31B56">
        <w:rPr>
          <w:rStyle w:val="StyleUnderline"/>
          <w:rFonts w:asciiTheme="majorHAnsi" w:hAnsiTheme="majorHAnsi"/>
        </w:rPr>
        <w:t xml:space="preserve">, which represents </w:t>
      </w:r>
      <w:r w:rsidRPr="00A31B56">
        <w:rPr>
          <w:rStyle w:val="Emphasis"/>
          <w:rFonts w:asciiTheme="majorHAnsi" w:hAnsiTheme="majorHAnsi"/>
        </w:rPr>
        <w:t>the pure form of political possibility and therefore the counter to the black hole to which the war machine collapse.</w:t>
      </w:r>
    </w:p>
    <w:p w14:paraId="7DD4A809" w14:textId="77777777" w:rsidR="00833857" w:rsidRPr="00A31B56" w:rsidRDefault="00833857" w:rsidP="00833857">
      <w:pPr>
        <w:rPr>
          <w:rFonts w:asciiTheme="majorHAnsi" w:hAnsiTheme="majorHAnsi"/>
        </w:rPr>
      </w:pPr>
    </w:p>
    <w:p w14:paraId="27A23507" w14:textId="77777777" w:rsidR="00833857" w:rsidRPr="00A31B56" w:rsidRDefault="00833857" w:rsidP="00CD5CC3">
      <w:pPr>
        <w:rPr>
          <w:rFonts w:asciiTheme="majorHAnsi" w:hAnsiTheme="majorHAnsi"/>
        </w:rPr>
      </w:pPr>
    </w:p>
    <w:p w14:paraId="14D92656" w14:textId="77777777" w:rsidR="00833857" w:rsidRPr="00A31B56" w:rsidRDefault="00833857" w:rsidP="00CD5CC3">
      <w:pPr>
        <w:rPr>
          <w:rFonts w:asciiTheme="majorHAnsi" w:hAnsiTheme="majorHAnsi"/>
        </w:rPr>
      </w:pPr>
    </w:p>
    <w:p w14:paraId="7316656B" w14:textId="77777777" w:rsidR="00CD5CC3" w:rsidRPr="00A31B56" w:rsidRDefault="00CD5CC3" w:rsidP="00CD5CC3">
      <w:pPr>
        <w:rPr>
          <w:rFonts w:asciiTheme="majorHAnsi" w:hAnsiTheme="majorHAnsi"/>
        </w:rPr>
      </w:pPr>
    </w:p>
    <w:p w14:paraId="510EFDF7" w14:textId="5F1F583B" w:rsidR="000A207F" w:rsidRPr="00A31B56" w:rsidRDefault="000A207F" w:rsidP="00650759">
      <w:pPr>
        <w:pStyle w:val="Heading3"/>
        <w:rPr>
          <w:rFonts w:asciiTheme="majorHAnsi" w:hAnsiTheme="majorHAnsi"/>
        </w:rPr>
      </w:pPr>
      <w:r w:rsidRPr="00A31B56">
        <w:rPr>
          <w:rFonts w:asciiTheme="majorHAnsi" w:hAnsiTheme="majorHAnsi"/>
        </w:rPr>
        <w:lastRenderedPageBreak/>
        <w:t>2AC A2 Agonism</w:t>
      </w:r>
    </w:p>
    <w:p w14:paraId="5088B749" w14:textId="77777777" w:rsidR="000A207F" w:rsidRPr="00A31B56" w:rsidRDefault="000A207F" w:rsidP="000A207F">
      <w:pPr>
        <w:pStyle w:val="Heading4"/>
        <w:rPr>
          <w:rFonts w:asciiTheme="majorHAnsi" w:hAnsiTheme="majorHAnsi"/>
        </w:rPr>
      </w:pPr>
      <w:r w:rsidRPr="00A31B56">
        <w:rPr>
          <w:rFonts w:asciiTheme="majorHAnsi" w:hAnsiTheme="majorHAnsi"/>
        </w:rPr>
        <w:t xml:space="preserve">Their vision of agonistic, pluralistic, democracy ignores that within that schema of emancipation, ressentiment persists – otherness figures into their formula only as an outside to tame and subjugate in the name of democratic unity. </w:t>
      </w:r>
    </w:p>
    <w:p w14:paraId="27EC3BEB" w14:textId="77777777" w:rsidR="000A207F" w:rsidRPr="00A31B56" w:rsidRDefault="000A207F" w:rsidP="000A207F">
      <w:pPr>
        <w:rPr>
          <w:rFonts w:asciiTheme="majorHAnsi" w:hAnsiTheme="majorHAnsi"/>
        </w:rPr>
      </w:pPr>
      <w:r w:rsidRPr="00A31B56">
        <w:rPr>
          <w:rFonts w:asciiTheme="majorHAnsi" w:hAnsiTheme="majorHAnsi"/>
        </w:rPr>
        <w:t>---AT: Connolly</w:t>
      </w:r>
    </w:p>
    <w:p w14:paraId="2CC37C64" w14:textId="77777777" w:rsidR="000A207F" w:rsidRPr="00A31B56" w:rsidRDefault="000A207F" w:rsidP="000A207F">
      <w:pPr>
        <w:rPr>
          <w:rFonts w:asciiTheme="majorHAnsi" w:hAnsiTheme="majorHAnsi"/>
        </w:rPr>
      </w:pPr>
      <w:r w:rsidRPr="00A31B56">
        <w:rPr>
          <w:rStyle w:val="Style13ptBold"/>
          <w:rFonts w:asciiTheme="majorHAnsi" w:hAnsiTheme="majorHAnsi"/>
        </w:rPr>
        <w:t>Ince 16.</w:t>
      </w:r>
      <w:r w:rsidRPr="00A31B56">
        <w:rPr>
          <w:rFonts w:asciiTheme="majorHAnsi" w:hAnsiTheme="majorHAnsi"/>
        </w:rPr>
        <w:t xml:space="preserve"> Murat Ince, professor of political theory at Gazi University (Turkey), “A Critique of Agonistic Politics,” International Journal of Zizek Studies, Volume 10, Number 1, 11</w:t>
      </w:r>
    </w:p>
    <w:p w14:paraId="6287CFE2" w14:textId="77777777" w:rsidR="000A207F" w:rsidRPr="00A31B56" w:rsidRDefault="000A207F" w:rsidP="000A207F">
      <w:pPr>
        <w:rPr>
          <w:rFonts w:asciiTheme="majorHAnsi" w:hAnsiTheme="majorHAnsi"/>
        </w:rPr>
      </w:pPr>
    </w:p>
    <w:p w14:paraId="343ACCF7" w14:textId="77A28C4A" w:rsidR="000A207F" w:rsidRPr="00A31B56" w:rsidRDefault="000A207F" w:rsidP="000A207F">
      <w:pPr>
        <w:rPr>
          <w:rFonts w:asciiTheme="majorHAnsi" w:hAnsiTheme="majorHAnsi"/>
        </w:rPr>
      </w:pPr>
      <w:r w:rsidRPr="00A31B56">
        <w:rPr>
          <w:rStyle w:val="StyleUnderline"/>
          <w:rFonts w:asciiTheme="majorHAnsi" w:hAnsiTheme="majorHAnsi"/>
        </w:rPr>
        <w:t>Instead of eliminating the ontological schism causing the origination of resentment (for Nietzsche this schism is revealed by the confrontation of self with the “existence” and for Connolly it is revealed by the confrontation of identity with the “difference”), agonists seek to develop a strategy to appease the unfavourable outcomes posed by that schism</w:t>
      </w:r>
      <w:r w:rsidRPr="00A31B56">
        <w:rPr>
          <w:rFonts w:asciiTheme="majorHAnsi" w:hAnsiTheme="majorHAnsi"/>
        </w:rPr>
        <w:t xml:space="preserve">. The agonistic democracy model in fact is one of the expressions of this strategy in the widest sense. However </w:t>
      </w:r>
      <w:r w:rsidRPr="00A31B56">
        <w:rPr>
          <w:rStyle w:val="Emphasis"/>
          <w:rFonts w:asciiTheme="majorHAnsi" w:hAnsiTheme="majorHAnsi"/>
        </w:rPr>
        <w:t>there exists a paradox here; the paradox between the recognition of the ineradicability of resentment and the appeasement policy of the resentment</w:t>
      </w:r>
      <w:r w:rsidRPr="00A31B56">
        <w:rPr>
          <w:rFonts w:asciiTheme="majorHAnsi" w:hAnsiTheme="majorHAnsi"/>
        </w:rPr>
        <w:t xml:space="preserve">. In effect, </w:t>
      </w:r>
      <w:r w:rsidRPr="00A31B56">
        <w:rPr>
          <w:rStyle w:val="Emphasis"/>
          <w:rFonts w:asciiTheme="majorHAnsi" w:hAnsiTheme="majorHAnsi"/>
          <w:highlight w:val="yellow"/>
        </w:rPr>
        <w:t>Connolly</w:t>
      </w:r>
      <w:r w:rsidRPr="00A31B56">
        <w:rPr>
          <w:rStyle w:val="Emphasis"/>
          <w:rFonts w:asciiTheme="majorHAnsi" w:hAnsiTheme="majorHAnsi"/>
        </w:rPr>
        <w:t xml:space="preserve">’s world of thought </w:t>
      </w:r>
      <w:r w:rsidRPr="00A31B56">
        <w:rPr>
          <w:rStyle w:val="Emphasis"/>
          <w:rFonts w:asciiTheme="majorHAnsi" w:hAnsiTheme="majorHAnsi"/>
          <w:highlight w:val="yellow"/>
        </w:rPr>
        <w:t>is</w:t>
      </w:r>
      <w:r w:rsidRPr="00A31B56">
        <w:rPr>
          <w:rStyle w:val="Emphasis"/>
          <w:rFonts w:asciiTheme="majorHAnsi" w:hAnsiTheme="majorHAnsi"/>
        </w:rPr>
        <w:t xml:space="preserve"> extensively </w:t>
      </w:r>
      <w:r w:rsidRPr="00A31B56">
        <w:rPr>
          <w:rStyle w:val="Emphasis"/>
          <w:rFonts w:asciiTheme="majorHAnsi" w:hAnsiTheme="majorHAnsi"/>
          <w:highlight w:val="yellow"/>
        </w:rPr>
        <w:t>woven by this paradox</w:t>
      </w:r>
      <w:r w:rsidRPr="00A31B56">
        <w:rPr>
          <w:rFonts w:asciiTheme="majorHAnsi" w:hAnsiTheme="majorHAnsi"/>
          <w:highlight w:val="yellow"/>
        </w:rPr>
        <w:t>.</w:t>
      </w:r>
      <w:r w:rsidRPr="00A31B56">
        <w:rPr>
          <w:rFonts w:asciiTheme="majorHAnsi" w:hAnsiTheme="majorHAnsi"/>
        </w:rPr>
        <w:t xml:space="preserve"> But </w:t>
      </w:r>
      <w:r w:rsidRPr="00A31B56">
        <w:rPr>
          <w:rStyle w:val="StyleUnderline"/>
          <w:rFonts w:asciiTheme="majorHAnsi" w:hAnsiTheme="majorHAnsi"/>
        </w:rPr>
        <w:t>when this sort of paradox which is expected to promote critical sensitiveness is coupled with the modern agonistic political theory’s eff</w:t>
      </w:r>
      <w:r w:rsidRPr="00A31B56">
        <w:rPr>
          <w:rFonts w:asciiTheme="majorHAnsi" w:hAnsiTheme="majorHAnsi"/>
        </w:rPr>
        <w:t xml:space="preserve">ort (a theory that hinges on the perpetual iteratedness and fathomlessness of the decision on the basis of a Derridian undecidability) </w:t>
      </w:r>
      <w:r w:rsidRPr="00A31B56">
        <w:rPr>
          <w:rStyle w:val="StyleUnderline"/>
          <w:rFonts w:asciiTheme="majorHAnsi" w:hAnsiTheme="majorHAnsi"/>
        </w:rPr>
        <w:t>to take apart the non-western and non-liberal “other” modality away from the agonistic perspective, the context of the paradox becomes unexpected</w:t>
      </w:r>
      <w:r w:rsidRPr="00A31B56">
        <w:rPr>
          <w:rFonts w:asciiTheme="majorHAnsi" w:hAnsiTheme="majorHAnsi"/>
        </w:rPr>
        <w:t xml:space="preserve">. </w:t>
      </w:r>
      <w:r w:rsidRPr="00A31B56">
        <w:rPr>
          <w:rStyle w:val="StyleUnderline"/>
          <w:rFonts w:asciiTheme="majorHAnsi" w:hAnsiTheme="majorHAnsi"/>
        </w:rPr>
        <w:t>The unusual point is that in spite of that sheer emancipatory promise posed by the idea of Derridian “democracy to come”</w:t>
      </w:r>
      <w:r w:rsidRPr="00A31B56">
        <w:rPr>
          <w:rFonts w:asciiTheme="majorHAnsi" w:hAnsiTheme="majorHAnsi"/>
        </w:rPr>
        <w:t xml:space="preserve"> (Derrida 1994:81), </w:t>
      </w:r>
      <w:r w:rsidRPr="00A31B56">
        <w:rPr>
          <w:rStyle w:val="Emphasis"/>
          <w:rFonts w:asciiTheme="majorHAnsi" w:hAnsiTheme="majorHAnsi"/>
          <w:highlight w:val="yellow"/>
        </w:rPr>
        <w:t xml:space="preserve">agonistic democracy does not imply </w:t>
      </w:r>
      <w:r w:rsidRPr="00A31B56">
        <w:rPr>
          <w:rStyle w:val="Emphasis"/>
          <w:rFonts w:asciiTheme="majorHAnsi" w:hAnsiTheme="majorHAnsi"/>
        </w:rPr>
        <w:t xml:space="preserve">any emancipatory </w:t>
      </w:r>
      <w:r w:rsidRPr="00A31B56">
        <w:rPr>
          <w:rStyle w:val="Emphasis"/>
          <w:rFonts w:asciiTheme="majorHAnsi" w:hAnsiTheme="majorHAnsi"/>
          <w:highlight w:val="yellow"/>
        </w:rPr>
        <w:t xml:space="preserve">promise beyond the </w:t>
      </w:r>
      <w:r w:rsidRPr="00A31B56">
        <w:rPr>
          <w:rStyle w:val="Emphasis"/>
          <w:rFonts w:asciiTheme="majorHAnsi" w:hAnsiTheme="majorHAnsi"/>
        </w:rPr>
        <w:t xml:space="preserve">pursuit of a </w:t>
      </w:r>
      <w:r w:rsidRPr="00A31B56">
        <w:rPr>
          <w:rStyle w:val="Emphasis"/>
          <w:rFonts w:asciiTheme="majorHAnsi" w:hAnsiTheme="majorHAnsi"/>
          <w:highlight w:val="yellow"/>
        </w:rPr>
        <w:t xml:space="preserve">western </w:t>
      </w:r>
      <w:r w:rsidRPr="00A31B56">
        <w:rPr>
          <w:rStyle w:val="Emphasis"/>
          <w:rFonts w:asciiTheme="majorHAnsi" w:hAnsiTheme="majorHAnsi"/>
        </w:rPr>
        <w:t xml:space="preserve">and </w:t>
      </w:r>
      <w:r w:rsidRPr="00A31B56">
        <w:rPr>
          <w:rStyle w:val="Emphasis"/>
          <w:rFonts w:asciiTheme="majorHAnsi" w:hAnsiTheme="majorHAnsi"/>
          <w:highlight w:val="yellow"/>
        </w:rPr>
        <w:t>liberal</w:t>
      </w:r>
      <w:r w:rsidRPr="00A31B56">
        <w:rPr>
          <w:rStyle w:val="Emphasis"/>
          <w:rFonts w:asciiTheme="majorHAnsi" w:hAnsiTheme="majorHAnsi"/>
        </w:rPr>
        <w:t xml:space="preserve"> democratic </w:t>
      </w:r>
      <w:r w:rsidRPr="00A31B56">
        <w:rPr>
          <w:rStyle w:val="Emphasis"/>
          <w:rFonts w:asciiTheme="majorHAnsi" w:hAnsiTheme="majorHAnsi"/>
          <w:highlight w:val="yellow"/>
        </w:rPr>
        <w:t>order</w:t>
      </w:r>
      <w:r w:rsidRPr="00A31B56">
        <w:rPr>
          <w:rFonts w:asciiTheme="majorHAnsi" w:hAnsiTheme="majorHAnsi"/>
        </w:rPr>
        <w:t xml:space="preserve"> (</w:t>
      </w:r>
      <w:r w:rsidRPr="00A31B56">
        <w:rPr>
          <w:rStyle w:val="Emphasis"/>
          <w:rFonts w:asciiTheme="majorHAnsi" w:hAnsiTheme="majorHAnsi"/>
        </w:rPr>
        <w:t xml:space="preserve">an order where </w:t>
      </w:r>
      <w:r w:rsidRPr="00A31B56">
        <w:rPr>
          <w:rStyle w:val="Emphasis"/>
          <w:rFonts w:asciiTheme="majorHAnsi" w:hAnsiTheme="majorHAnsi"/>
          <w:highlight w:val="yellow"/>
        </w:rPr>
        <w:t>inside, the resentment is subject to an appeasement and where outside, the resentment against the “other” is subject to an instigation</w:t>
      </w:r>
      <w:r w:rsidRPr="00A31B56">
        <w:rPr>
          <w:rFonts w:asciiTheme="majorHAnsi" w:hAnsiTheme="majorHAnsi"/>
        </w:rPr>
        <w:t xml:space="preserve">). </w:t>
      </w:r>
      <w:r w:rsidRPr="00A31B56">
        <w:rPr>
          <w:rStyle w:val="StyleUnderline"/>
          <w:rFonts w:asciiTheme="majorHAnsi" w:hAnsiTheme="majorHAnsi"/>
        </w:rPr>
        <w:t>Perhaps this point is not sufficiently disturbing for the agonists who are committed to live with all kinds of paradoxes</w:t>
      </w:r>
      <w:r w:rsidRPr="00A31B56">
        <w:rPr>
          <w:rFonts w:asciiTheme="majorHAnsi" w:hAnsiTheme="majorHAnsi"/>
        </w:rPr>
        <w:t xml:space="preserve">; on the </w:t>
      </w:r>
      <w:r w:rsidRPr="00A31B56">
        <w:rPr>
          <w:rStyle w:val="StyleUnderline"/>
          <w:rFonts w:asciiTheme="majorHAnsi" w:hAnsiTheme="majorHAnsi"/>
        </w:rPr>
        <w:t>contrary it is a key stimulus to inspirit critical thinking</w:t>
      </w:r>
      <w:r w:rsidRPr="00A31B56">
        <w:rPr>
          <w:rFonts w:asciiTheme="majorHAnsi" w:hAnsiTheme="majorHAnsi"/>
        </w:rPr>
        <w:t xml:space="preserve">. Nevertheless, </w:t>
      </w:r>
      <w:r w:rsidRPr="00A31B56">
        <w:rPr>
          <w:rStyle w:val="Emphasis"/>
          <w:rFonts w:asciiTheme="majorHAnsi" w:hAnsiTheme="majorHAnsi"/>
          <w:highlight w:val="yellow"/>
        </w:rPr>
        <w:t xml:space="preserve">if a definite paradox-oriented politics affirming the dilemmas, </w:t>
      </w:r>
      <w:r w:rsidRPr="00A31B56">
        <w:rPr>
          <w:rStyle w:val="Emphasis"/>
          <w:rFonts w:asciiTheme="majorHAnsi" w:hAnsiTheme="majorHAnsi"/>
        </w:rPr>
        <w:t xml:space="preserve">ambiguities and paradoxes </w:t>
      </w:r>
      <w:r w:rsidRPr="00A31B56">
        <w:rPr>
          <w:rStyle w:val="Emphasis"/>
          <w:rFonts w:asciiTheme="majorHAnsi" w:hAnsiTheme="majorHAnsi"/>
          <w:highlight w:val="yellow"/>
        </w:rPr>
        <w:t xml:space="preserve">in the political life is reduced into </w:t>
      </w:r>
      <w:r w:rsidRPr="00A31B56">
        <w:rPr>
          <w:rStyle w:val="Emphasis"/>
          <w:rFonts w:asciiTheme="majorHAnsi" w:hAnsiTheme="majorHAnsi"/>
        </w:rPr>
        <w:t xml:space="preserve">a form of </w:t>
      </w:r>
      <w:r w:rsidRPr="00A31B56">
        <w:rPr>
          <w:rStyle w:val="Emphasis"/>
          <w:rFonts w:asciiTheme="majorHAnsi" w:hAnsiTheme="majorHAnsi"/>
          <w:highlight w:val="yellow"/>
        </w:rPr>
        <w:t xml:space="preserve">elimination of the paradoxes, </w:t>
      </w:r>
      <w:r w:rsidRPr="00A31B56">
        <w:rPr>
          <w:rStyle w:val="Emphasis"/>
          <w:rFonts w:asciiTheme="majorHAnsi" w:hAnsiTheme="majorHAnsi"/>
        </w:rPr>
        <w:t xml:space="preserve">it means that </w:t>
      </w:r>
      <w:r w:rsidRPr="00A31B56">
        <w:rPr>
          <w:rStyle w:val="Emphasis"/>
          <w:rFonts w:asciiTheme="majorHAnsi" w:hAnsiTheme="majorHAnsi"/>
          <w:highlight w:val="yellow"/>
        </w:rPr>
        <w:t xml:space="preserve">we all </w:t>
      </w:r>
      <w:r w:rsidRPr="00A31B56">
        <w:rPr>
          <w:rStyle w:val="Emphasis"/>
          <w:rFonts w:asciiTheme="majorHAnsi" w:hAnsiTheme="majorHAnsi"/>
        </w:rPr>
        <w:t xml:space="preserve">along </w:t>
      </w:r>
      <w:r w:rsidRPr="00A31B56">
        <w:rPr>
          <w:rStyle w:val="Emphasis"/>
          <w:rFonts w:asciiTheme="majorHAnsi" w:hAnsiTheme="majorHAnsi"/>
          <w:highlight w:val="yellow"/>
        </w:rPr>
        <w:t xml:space="preserve">hold the lesser paradox </w:t>
      </w:r>
      <w:r w:rsidRPr="00A31B56">
        <w:rPr>
          <w:rStyle w:val="Emphasis"/>
          <w:rFonts w:asciiTheme="majorHAnsi" w:hAnsiTheme="majorHAnsi"/>
        </w:rPr>
        <w:t xml:space="preserve">and yet the </w:t>
      </w:r>
      <w:r w:rsidRPr="00A31B56">
        <w:rPr>
          <w:rStyle w:val="Emphasis"/>
          <w:rFonts w:asciiTheme="majorHAnsi" w:hAnsiTheme="majorHAnsi"/>
          <w:highlight w:val="yellow"/>
        </w:rPr>
        <w:t xml:space="preserve">lesser radical politics </w:t>
      </w:r>
      <w:r w:rsidRPr="00A31B56">
        <w:rPr>
          <w:rStyle w:val="Emphasis"/>
          <w:rFonts w:asciiTheme="majorHAnsi" w:hAnsiTheme="majorHAnsi"/>
        </w:rPr>
        <w:t>in our hands</w:t>
      </w:r>
      <w:r w:rsidRPr="00A31B56">
        <w:rPr>
          <w:rFonts w:asciiTheme="majorHAnsi" w:hAnsiTheme="majorHAnsi"/>
        </w:rPr>
        <w:t xml:space="preserve">. In fact </w:t>
      </w:r>
      <w:r w:rsidRPr="00A31B56">
        <w:rPr>
          <w:rStyle w:val="StyleUnderline"/>
          <w:rFonts w:asciiTheme="majorHAnsi" w:hAnsiTheme="majorHAnsi"/>
        </w:rPr>
        <w:t>the agonistic political theory is based on a limited and relatively reductive interpretation of</w:t>
      </w:r>
      <w:r w:rsidRPr="00A31B56">
        <w:rPr>
          <w:rFonts w:asciiTheme="majorHAnsi" w:hAnsiTheme="majorHAnsi"/>
        </w:rPr>
        <w:t xml:space="preserve"> Nietzschean </w:t>
      </w:r>
      <w:r w:rsidRPr="00A31B56">
        <w:rPr>
          <w:rStyle w:val="StyleUnderline"/>
          <w:rFonts w:asciiTheme="majorHAnsi" w:hAnsiTheme="majorHAnsi"/>
        </w:rPr>
        <w:t>resentment</w:t>
      </w:r>
      <w:r w:rsidRPr="00A31B56">
        <w:rPr>
          <w:rFonts w:asciiTheme="majorHAnsi" w:hAnsiTheme="majorHAnsi"/>
        </w:rPr>
        <w:t xml:space="preserve">.13 </w:t>
      </w:r>
      <w:r w:rsidRPr="00A31B56">
        <w:rPr>
          <w:rStyle w:val="StyleUnderline"/>
          <w:rFonts w:asciiTheme="majorHAnsi" w:hAnsiTheme="majorHAnsi"/>
        </w:rPr>
        <w:t xml:space="preserve">In this interpretation, </w:t>
      </w:r>
      <w:r w:rsidRPr="00A31B56">
        <w:rPr>
          <w:rStyle w:val="Emphasis"/>
          <w:rFonts w:asciiTheme="majorHAnsi" w:hAnsiTheme="majorHAnsi"/>
          <w:highlight w:val="yellow"/>
        </w:rPr>
        <w:t>an opposite relationship is set between “emancipation” and “resentment”</w:t>
      </w:r>
      <w:r w:rsidRPr="00A31B56">
        <w:rPr>
          <w:rStyle w:val="Emphasis"/>
          <w:rFonts w:asciiTheme="majorHAnsi" w:hAnsiTheme="majorHAnsi"/>
        </w:rPr>
        <w:t xml:space="preserve"> </w:t>
      </w:r>
      <w:r w:rsidRPr="00A31B56">
        <w:rPr>
          <w:rStyle w:val="StyleUnderline"/>
          <w:rFonts w:asciiTheme="majorHAnsi" w:hAnsiTheme="majorHAnsi"/>
        </w:rPr>
        <w:t xml:space="preserve">and thus </w:t>
      </w:r>
      <w:r w:rsidRPr="00A31B56">
        <w:rPr>
          <w:rStyle w:val="StyleUnderline"/>
          <w:rFonts w:asciiTheme="majorHAnsi" w:hAnsiTheme="majorHAnsi"/>
          <w:highlight w:val="yellow"/>
        </w:rPr>
        <w:t xml:space="preserve">the positive relation between two </w:t>
      </w:r>
      <w:r w:rsidRPr="00A31B56">
        <w:rPr>
          <w:rStyle w:val="StyleUnderline"/>
          <w:rFonts w:asciiTheme="majorHAnsi" w:hAnsiTheme="majorHAnsi"/>
        </w:rPr>
        <w:t xml:space="preserve">notions </w:t>
      </w:r>
      <w:r w:rsidRPr="00A31B56">
        <w:rPr>
          <w:rStyle w:val="StyleUnderline"/>
          <w:rFonts w:asciiTheme="majorHAnsi" w:hAnsiTheme="majorHAnsi"/>
          <w:highlight w:val="yellow"/>
        </w:rPr>
        <w:t xml:space="preserve">is </w:t>
      </w:r>
      <w:r w:rsidRPr="00A31B56">
        <w:rPr>
          <w:rStyle w:val="Emphasis"/>
          <w:rFonts w:asciiTheme="majorHAnsi" w:hAnsiTheme="majorHAnsi"/>
        </w:rPr>
        <w:t xml:space="preserve">entirely </w:t>
      </w:r>
      <w:r w:rsidRPr="00A31B56">
        <w:rPr>
          <w:rStyle w:val="Emphasis"/>
          <w:rFonts w:asciiTheme="majorHAnsi" w:hAnsiTheme="majorHAnsi"/>
          <w:highlight w:val="yellow"/>
        </w:rPr>
        <w:t>ignored</w:t>
      </w:r>
      <w:r w:rsidRPr="00A31B56">
        <w:rPr>
          <w:rFonts w:asciiTheme="majorHAnsi" w:hAnsiTheme="majorHAnsi"/>
        </w:rPr>
        <w:t xml:space="preserve">. But </w:t>
      </w:r>
      <w:r w:rsidRPr="00A31B56">
        <w:rPr>
          <w:rStyle w:val="StyleUnderline"/>
          <w:rFonts w:asciiTheme="majorHAnsi" w:hAnsiTheme="majorHAnsi"/>
        </w:rPr>
        <w:t>in the Nietzschean sense, beyond being a psycho-ethical fact, resentment has also a psycho-ontological aspect dependent on “time and existence” and with this second meaning resentment reveals an ineradicable essence</w:t>
      </w:r>
      <w:r w:rsidRPr="00A31B56">
        <w:rPr>
          <w:rFonts w:asciiTheme="majorHAnsi" w:hAnsiTheme="majorHAnsi"/>
        </w:rPr>
        <w:t xml:space="preserve">; that is, </w:t>
      </w:r>
      <w:r w:rsidRPr="00A31B56">
        <w:rPr>
          <w:rStyle w:val="Emphasis"/>
          <w:rFonts w:asciiTheme="majorHAnsi" w:hAnsiTheme="majorHAnsi"/>
        </w:rPr>
        <w:t>it inevitably goes with the existence and emancipation</w:t>
      </w:r>
      <w:r w:rsidRPr="00A31B56">
        <w:rPr>
          <w:rFonts w:asciiTheme="majorHAnsi" w:hAnsiTheme="majorHAnsi"/>
          <w:highlight w:val="yellow"/>
        </w:rPr>
        <w:t xml:space="preserve">. </w:t>
      </w:r>
      <w:r w:rsidRPr="00A31B56">
        <w:rPr>
          <w:rStyle w:val="Emphasis"/>
          <w:rFonts w:asciiTheme="majorHAnsi" w:hAnsiTheme="majorHAnsi"/>
        </w:rPr>
        <w:t xml:space="preserve">In </w:t>
      </w:r>
      <w:r w:rsidRPr="00A31B56">
        <w:rPr>
          <w:rStyle w:val="Emphasis"/>
          <w:rFonts w:asciiTheme="majorHAnsi" w:hAnsiTheme="majorHAnsi"/>
          <w:highlight w:val="yellow"/>
        </w:rPr>
        <w:t>the agonistic rhetoric</w:t>
      </w:r>
      <w:r w:rsidRPr="00A31B56">
        <w:rPr>
          <w:rStyle w:val="Emphasis"/>
          <w:rFonts w:asciiTheme="majorHAnsi" w:hAnsiTheme="majorHAnsi"/>
        </w:rPr>
        <w:t xml:space="preserve"> -especially </w:t>
      </w:r>
      <w:r w:rsidRPr="00A31B56">
        <w:rPr>
          <w:rStyle w:val="Emphasis"/>
          <w:rFonts w:asciiTheme="majorHAnsi" w:hAnsiTheme="majorHAnsi"/>
          <w:highlight w:val="yellow"/>
        </w:rPr>
        <w:t>in Connolly- emancipation is perceived</w:t>
      </w:r>
      <w:r w:rsidRPr="00A31B56">
        <w:rPr>
          <w:rStyle w:val="Emphasis"/>
          <w:rFonts w:asciiTheme="majorHAnsi" w:hAnsiTheme="majorHAnsi"/>
        </w:rPr>
        <w:t xml:space="preserve"> merely as a </w:t>
      </w:r>
      <w:r w:rsidRPr="00A31B56">
        <w:rPr>
          <w:rStyle w:val="Emphasis"/>
          <w:rFonts w:asciiTheme="majorHAnsi" w:hAnsiTheme="majorHAnsi"/>
          <w:highlight w:val="yellow"/>
        </w:rPr>
        <w:t>positive psycho-ethical process</w:t>
      </w:r>
      <w:r w:rsidRPr="00A31B56">
        <w:rPr>
          <w:rStyle w:val="Emphasis"/>
          <w:rFonts w:asciiTheme="majorHAnsi" w:hAnsiTheme="majorHAnsi"/>
        </w:rPr>
        <w:t xml:space="preserve"> enabling the emergence of </w:t>
      </w:r>
      <w:r w:rsidRPr="00A31B56">
        <w:rPr>
          <w:rStyle w:val="Emphasis"/>
          <w:rFonts w:asciiTheme="majorHAnsi" w:hAnsiTheme="majorHAnsi"/>
          <w:highlight w:val="yellow"/>
        </w:rPr>
        <w:t>new forces</w:t>
      </w:r>
      <w:r w:rsidRPr="00A31B56">
        <w:rPr>
          <w:rStyle w:val="Emphasis"/>
          <w:rFonts w:asciiTheme="majorHAnsi" w:hAnsiTheme="majorHAnsi"/>
        </w:rPr>
        <w:t xml:space="preserve"> and wherein </w:t>
      </w:r>
      <w:r w:rsidRPr="00A31B56">
        <w:rPr>
          <w:rStyle w:val="Emphasis"/>
          <w:rFonts w:asciiTheme="majorHAnsi" w:hAnsiTheme="majorHAnsi"/>
          <w:highlight w:val="yellow"/>
        </w:rPr>
        <w:t>the existential resentment is eliminated</w:t>
      </w:r>
      <w:r w:rsidRPr="00A31B56">
        <w:rPr>
          <w:rFonts w:asciiTheme="majorHAnsi" w:hAnsiTheme="majorHAnsi"/>
        </w:rPr>
        <w:t xml:space="preserve">. But </w:t>
      </w:r>
      <w:r w:rsidRPr="00A31B56">
        <w:rPr>
          <w:rStyle w:val="Emphasis"/>
          <w:rFonts w:asciiTheme="majorHAnsi" w:hAnsiTheme="majorHAnsi"/>
          <w:highlight w:val="yellow"/>
        </w:rPr>
        <w:t>will not the world freed of existential resentment be a world where the politics -</w:t>
      </w:r>
      <w:r w:rsidRPr="00A31B56">
        <w:rPr>
          <w:rStyle w:val="Emphasis"/>
          <w:rFonts w:asciiTheme="majorHAnsi" w:hAnsiTheme="majorHAnsi"/>
        </w:rPr>
        <w:t xml:space="preserve">and </w:t>
      </w:r>
      <w:r w:rsidRPr="00A31B56">
        <w:rPr>
          <w:rStyle w:val="Emphasis"/>
          <w:rFonts w:asciiTheme="majorHAnsi" w:hAnsiTheme="majorHAnsi"/>
          <w:highlight w:val="yellow"/>
        </w:rPr>
        <w:t xml:space="preserve">so </w:t>
      </w:r>
      <w:r w:rsidRPr="00A31B56">
        <w:rPr>
          <w:rStyle w:val="Emphasis"/>
          <w:rFonts w:asciiTheme="majorHAnsi" w:hAnsiTheme="majorHAnsi"/>
        </w:rPr>
        <w:t xml:space="preserve">the problem of </w:t>
      </w:r>
      <w:r w:rsidRPr="00A31B56">
        <w:rPr>
          <w:rStyle w:val="Emphasis"/>
          <w:rFonts w:asciiTheme="majorHAnsi" w:hAnsiTheme="majorHAnsi"/>
          <w:highlight w:val="yellow"/>
        </w:rPr>
        <w:t xml:space="preserve">emancipation- is </w:t>
      </w:r>
      <w:r w:rsidRPr="00A31B56">
        <w:rPr>
          <w:rStyle w:val="Emphasis"/>
          <w:rFonts w:asciiTheme="majorHAnsi" w:hAnsiTheme="majorHAnsi"/>
        </w:rPr>
        <w:t xml:space="preserve">fully </w:t>
      </w:r>
      <w:r w:rsidRPr="00A31B56">
        <w:rPr>
          <w:rStyle w:val="Emphasis"/>
          <w:rFonts w:asciiTheme="majorHAnsi" w:hAnsiTheme="majorHAnsi"/>
          <w:highlight w:val="yellow"/>
        </w:rPr>
        <w:t>eliminated as well</w:t>
      </w:r>
      <w:r w:rsidRPr="00A31B56">
        <w:rPr>
          <w:rFonts w:asciiTheme="majorHAnsi" w:hAnsiTheme="majorHAnsi"/>
        </w:rPr>
        <w:t xml:space="preserve">? </w:t>
      </w:r>
      <w:r w:rsidRPr="00A31B56">
        <w:rPr>
          <w:rFonts w:asciiTheme="majorHAnsi" w:hAnsiTheme="majorHAnsi"/>
          <w:sz w:val="16"/>
          <w:szCs w:val="16"/>
        </w:rPr>
        <w:t xml:space="preserve">On the other hand, it is also so meaningful that a political theory overemphasizing the role of irrational factors like power, conflict and passion etc. in human nature or in-between human relations has a theoretical weakness in the acknowledgement of </w:t>
      </w:r>
      <w:proofErr w:type="gramStart"/>
      <w:r w:rsidRPr="00A31B56">
        <w:rPr>
          <w:rFonts w:asciiTheme="majorHAnsi" w:hAnsiTheme="majorHAnsi"/>
          <w:sz w:val="16"/>
          <w:szCs w:val="16"/>
        </w:rPr>
        <w:t>resentment which</w:t>
      </w:r>
      <w:proofErr w:type="gramEnd"/>
      <w:r w:rsidRPr="00A31B56">
        <w:rPr>
          <w:rFonts w:asciiTheme="majorHAnsi" w:hAnsiTheme="majorHAnsi"/>
          <w:sz w:val="16"/>
          <w:szCs w:val="16"/>
        </w:rPr>
        <w:t xml:space="preserve"> is to constitute one </w:t>
      </w:r>
      <w:r w:rsidRPr="00A31B56">
        <w:rPr>
          <w:rFonts w:asciiTheme="majorHAnsi" w:hAnsiTheme="majorHAnsi"/>
          <w:sz w:val="16"/>
          <w:szCs w:val="16"/>
        </w:rPr>
        <w:lastRenderedPageBreak/>
        <w:t>of the most significant irrational motives of emancipation. Perhaps there has been no one other than Walter Benjamin to put strikingly the indispensable/positive relation between emancipation and resentment:</w:t>
      </w:r>
      <w:r w:rsidRPr="00A31B56">
        <w:rPr>
          <w:rFonts w:asciiTheme="majorHAnsi" w:hAnsiTheme="majorHAnsi"/>
        </w:rPr>
        <w:t xml:space="preserve"> </w:t>
      </w:r>
      <w:r w:rsidRPr="00A31B56">
        <w:rPr>
          <w:rStyle w:val="StyleUnderline"/>
          <w:rFonts w:asciiTheme="majorHAnsi" w:hAnsiTheme="majorHAnsi"/>
        </w:rPr>
        <w:t>The will for emancipation (and together with this both the hatred and sacrifice, as these are the most typical expressions of resentment) “are nourished by the image of enslaved ancestors rather than by the ideal of liberated grandchildren</w:t>
      </w:r>
      <w:r w:rsidRPr="00A31B56">
        <w:rPr>
          <w:rFonts w:asciiTheme="majorHAnsi" w:hAnsiTheme="majorHAnsi"/>
        </w:rPr>
        <w:t xml:space="preserve">” (Benjamin 2003:394). </w:t>
      </w:r>
      <w:r w:rsidRPr="00A31B56">
        <w:rPr>
          <w:rStyle w:val="StyleUnderline"/>
          <w:rFonts w:asciiTheme="majorHAnsi" w:hAnsiTheme="majorHAnsi"/>
        </w:rPr>
        <w:t>There is no doubt that the agonistic conception of resentment is located quite far away from this Benjaminist understanding</w:t>
      </w:r>
      <w:r w:rsidRPr="00A31B56">
        <w:rPr>
          <w:rFonts w:asciiTheme="majorHAnsi" w:hAnsiTheme="majorHAnsi"/>
        </w:rPr>
        <w:t xml:space="preserve">. </w:t>
      </w:r>
      <w:r w:rsidRPr="00A31B56">
        <w:rPr>
          <w:rStyle w:val="StyleUnderline"/>
          <w:rFonts w:asciiTheme="majorHAnsi" w:hAnsiTheme="majorHAnsi"/>
        </w:rPr>
        <w:t xml:space="preserve">Agonistic political </w:t>
      </w:r>
      <w:proofErr w:type="gramStart"/>
      <w:r w:rsidRPr="00A31B56">
        <w:rPr>
          <w:rStyle w:val="StyleUnderline"/>
          <w:rFonts w:asciiTheme="majorHAnsi" w:hAnsiTheme="majorHAnsi"/>
        </w:rPr>
        <w:t>theory just like</w:t>
      </w:r>
      <w:proofErr w:type="gramEnd"/>
      <w:r w:rsidRPr="00A31B56">
        <w:rPr>
          <w:rStyle w:val="StyleUnderline"/>
          <w:rFonts w:asciiTheme="majorHAnsi" w:hAnsiTheme="majorHAnsi"/>
        </w:rPr>
        <w:t xml:space="preserve"> several other postmodern theories or political praxises is associated with a specific conception of “otherness” which is growing in importance. In agonistic theory, one of the main aspects intended to emphasize by referring to the undecidable nature of identity/the rejection of essentialism is the undecidable messianic plurality of the difference/the “othe</w:t>
      </w:r>
      <w:r w:rsidRPr="00A31B56">
        <w:rPr>
          <w:rFonts w:asciiTheme="majorHAnsi" w:hAnsiTheme="majorHAnsi"/>
        </w:rPr>
        <w:t xml:space="preserve">r”. </w:t>
      </w:r>
      <w:r w:rsidRPr="00A31B56">
        <w:rPr>
          <w:rStyle w:val="Emphasis"/>
          <w:rFonts w:asciiTheme="majorHAnsi" w:hAnsiTheme="majorHAnsi"/>
          <w:highlight w:val="yellow"/>
        </w:rPr>
        <w:t xml:space="preserve">Agonists attribute a specific meaning </w:t>
      </w:r>
      <w:r w:rsidRPr="00A31B56">
        <w:rPr>
          <w:rStyle w:val="Emphasis"/>
          <w:rFonts w:asciiTheme="majorHAnsi" w:hAnsiTheme="majorHAnsi"/>
        </w:rPr>
        <w:t xml:space="preserve">and value to </w:t>
      </w:r>
      <w:r w:rsidRPr="00A31B56">
        <w:rPr>
          <w:rStyle w:val="Emphasis"/>
          <w:rFonts w:asciiTheme="majorHAnsi" w:hAnsiTheme="majorHAnsi"/>
          <w:highlight w:val="yellow"/>
        </w:rPr>
        <w:t>this undecidable other’s role to displace the language</w:t>
      </w:r>
      <w:r w:rsidRPr="00A31B56">
        <w:rPr>
          <w:rStyle w:val="Emphasis"/>
          <w:rFonts w:asciiTheme="majorHAnsi" w:hAnsiTheme="majorHAnsi"/>
        </w:rPr>
        <w:t>, law, ethics and subjectivity</w:t>
      </w:r>
      <w:r w:rsidRPr="00A31B56">
        <w:rPr>
          <w:rFonts w:asciiTheme="majorHAnsi" w:hAnsiTheme="majorHAnsi"/>
        </w:rPr>
        <w:t xml:space="preserve">; because </w:t>
      </w:r>
      <w:r w:rsidRPr="00A31B56">
        <w:rPr>
          <w:rStyle w:val="Emphasis"/>
          <w:rFonts w:asciiTheme="majorHAnsi" w:hAnsiTheme="majorHAnsi"/>
        </w:rPr>
        <w:t xml:space="preserve">for them </w:t>
      </w:r>
      <w:r w:rsidRPr="00A31B56">
        <w:rPr>
          <w:rStyle w:val="Emphasis"/>
          <w:rFonts w:asciiTheme="majorHAnsi" w:hAnsiTheme="majorHAnsi"/>
          <w:highlight w:val="yellow"/>
        </w:rPr>
        <w:t>the “other” is an existence who perpetuates the conflict between identity and difference</w:t>
      </w:r>
      <w:r w:rsidRPr="00A31B56">
        <w:rPr>
          <w:rFonts w:asciiTheme="majorHAnsi" w:hAnsiTheme="majorHAnsi"/>
        </w:rPr>
        <w:t xml:space="preserve">. Again </w:t>
      </w:r>
      <w:r w:rsidRPr="00A31B56">
        <w:rPr>
          <w:rStyle w:val="StyleUnderline"/>
          <w:rFonts w:asciiTheme="majorHAnsi" w:hAnsiTheme="majorHAnsi"/>
        </w:rPr>
        <w:t>for agonists the undecidability is an indispensable component of pluralizing, displacing and rearticulative political understanding</w:t>
      </w:r>
      <w:r w:rsidRPr="00A31B56">
        <w:rPr>
          <w:rFonts w:asciiTheme="majorHAnsi" w:hAnsiTheme="majorHAnsi"/>
        </w:rPr>
        <w:t xml:space="preserve">. Yet, </w:t>
      </w:r>
      <w:r w:rsidRPr="00A31B56">
        <w:rPr>
          <w:rStyle w:val="Emphasis"/>
          <w:rFonts w:asciiTheme="majorHAnsi" w:hAnsiTheme="majorHAnsi"/>
          <w:highlight w:val="yellow"/>
        </w:rPr>
        <w:t>an emancipatory agonistic politics</w:t>
      </w:r>
      <w:r w:rsidRPr="00A31B56">
        <w:rPr>
          <w:rStyle w:val="Emphasis"/>
          <w:rFonts w:asciiTheme="majorHAnsi" w:hAnsiTheme="majorHAnsi"/>
        </w:rPr>
        <w:t xml:space="preserve">, in other words this decisive moment, </w:t>
      </w:r>
      <w:r w:rsidRPr="00A31B56">
        <w:rPr>
          <w:rStyle w:val="Emphasis"/>
          <w:rFonts w:asciiTheme="majorHAnsi" w:hAnsiTheme="majorHAnsi"/>
          <w:highlight w:val="yellow"/>
        </w:rPr>
        <w:t xml:space="preserve">can only be fertilized in </w:t>
      </w:r>
      <w:r w:rsidRPr="00A31B56">
        <w:rPr>
          <w:rStyle w:val="Emphasis"/>
          <w:rFonts w:asciiTheme="majorHAnsi" w:hAnsiTheme="majorHAnsi"/>
        </w:rPr>
        <w:t xml:space="preserve">the contingent womb of </w:t>
      </w:r>
      <w:r w:rsidRPr="00A31B56">
        <w:rPr>
          <w:rStyle w:val="Emphasis"/>
          <w:rFonts w:asciiTheme="majorHAnsi" w:hAnsiTheme="majorHAnsi"/>
          <w:highlight w:val="yellow"/>
        </w:rPr>
        <w:t xml:space="preserve">undecidability </w:t>
      </w:r>
      <w:r w:rsidRPr="00A31B56">
        <w:rPr>
          <w:rStyle w:val="Emphasis"/>
          <w:rFonts w:asciiTheme="majorHAnsi" w:hAnsiTheme="majorHAnsi"/>
        </w:rPr>
        <w:t>law</w:t>
      </w:r>
      <w:r w:rsidRPr="00A31B56">
        <w:rPr>
          <w:rFonts w:asciiTheme="majorHAnsi" w:hAnsiTheme="majorHAnsi"/>
        </w:rPr>
        <w:t xml:space="preserve">. In this sense, </w:t>
      </w:r>
      <w:r w:rsidRPr="00A31B56">
        <w:rPr>
          <w:rStyle w:val="Emphasis"/>
          <w:rFonts w:asciiTheme="majorHAnsi" w:hAnsiTheme="majorHAnsi"/>
        </w:rPr>
        <w:t>there is no essential/radical distinction between decision and undecidability</w:t>
      </w:r>
      <w:r w:rsidRPr="00A31B56">
        <w:rPr>
          <w:rFonts w:asciiTheme="majorHAnsi" w:hAnsiTheme="majorHAnsi"/>
        </w:rPr>
        <w:t xml:space="preserve">; </w:t>
      </w:r>
      <w:r w:rsidRPr="00A31B56">
        <w:rPr>
          <w:rStyle w:val="StyleUnderline"/>
          <w:rFonts w:asciiTheme="majorHAnsi" w:hAnsiTheme="majorHAnsi"/>
        </w:rPr>
        <w:t>the unity of them evokes the unity of “essence” which has a dual appearance as existence and genesis</w:t>
      </w:r>
      <w:r w:rsidRPr="00A31B56">
        <w:rPr>
          <w:rFonts w:asciiTheme="majorHAnsi" w:hAnsiTheme="majorHAnsi"/>
        </w:rPr>
        <w:t xml:space="preserve">. </w:t>
      </w:r>
      <w:r w:rsidRPr="00A31B56">
        <w:rPr>
          <w:rStyle w:val="Emphasis"/>
          <w:rFonts w:asciiTheme="majorHAnsi" w:hAnsiTheme="majorHAnsi"/>
        </w:rPr>
        <w:t xml:space="preserve">But </w:t>
      </w:r>
      <w:r w:rsidRPr="00A31B56">
        <w:rPr>
          <w:rStyle w:val="Emphasis"/>
          <w:rFonts w:asciiTheme="majorHAnsi" w:hAnsiTheme="majorHAnsi"/>
          <w:highlight w:val="yellow"/>
        </w:rPr>
        <w:t>a radical reference to undecidability law may lead to the perception of covering the relationship between power and emancipation as an undecidable relationship as well</w:t>
      </w:r>
      <w:r w:rsidRPr="00A31B56">
        <w:rPr>
          <w:rStyle w:val="Emphasis"/>
          <w:rFonts w:asciiTheme="majorHAnsi" w:hAnsiTheme="majorHAnsi"/>
        </w:rPr>
        <w:t xml:space="preserve">. And yet </w:t>
      </w:r>
      <w:r w:rsidRPr="00A31B56">
        <w:rPr>
          <w:rStyle w:val="Emphasis"/>
          <w:rFonts w:asciiTheme="majorHAnsi" w:hAnsiTheme="majorHAnsi"/>
          <w:highlight w:val="yellow"/>
        </w:rPr>
        <w:t>the most unexpected result with regard to this point is that the radical reference to undecidability law may well ally with the meta-politics of “ruling decisionism</w:t>
      </w:r>
      <w:r w:rsidRPr="00A31B56">
        <w:rPr>
          <w:rFonts w:asciiTheme="majorHAnsi" w:hAnsiTheme="majorHAnsi"/>
        </w:rPr>
        <w:t>”</w:t>
      </w:r>
      <w:proofErr w:type="gramStart"/>
      <w:r w:rsidRPr="00A31B56">
        <w:rPr>
          <w:rFonts w:asciiTheme="majorHAnsi" w:hAnsiTheme="majorHAnsi"/>
        </w:rPr>
        <w:t>.14</w:t>
      </w:r>
      <w:proofErr w:type="gramEnd"/>
      <w:r w:rsidRPr="00A31B56">
        <w:rPr>
          <w:rFonts w:asciiTheme="majorHAnsi" w:hAnsiTheme="majorHAnsi"/>
        </w:rPr>
        <w:t xml:space="preserve"> </w:t>
      </w:r>
    </w:p>
    <w:p w14:paraId="4ED5FAC5" w14:textId="77777777" w:rsidR="000A207F" w:rsidRPr="00A31B56" w:rsidRDefault="000A207F" w:rsidP="000A207F">
      <w:pPr>
        <w:rPr>
          <w:rFonts w:asciiTheme="majorHAnsi" w:hAnsiTheme="majorHAnsi"/>
        </w:rPr>
      </w:pPr>
    </w:p>
    <w:p w14:paraId="6E5CD13B" w14:textId="77777777" w:rsidR="00050340" w:rsidRPr="00A31B56" w:rsidRDefault="00050340" w:rsidP="00050340">
      <w:pPr>
        <w:pStyle w:val="Heading4"/>
        <w:rPr>
          <w:rFonts w:asciiTheme="majorHAnsi" w:hAnsiTheme="majorHAnsi"/>
        </w:rPr>
      </w:pPr>
      <w:r w:rsidRPr="00A31B56">
        <w:rPr>
          <w:rFonts w:asciiTheme="majorHAnsi" w:hAnsiTheme="majorHAnsi"/>
        </w:rPr>
        <w:t>Agonistic contestation within public spaces is key to a politics of non-violence that challenges neoliberalism from below.</w:t>
      </w:r>
    </w:p>
    <w:p w14:paraId="79D3B8DE" w14:textId="77777777" w:rsidR="00050340" w:rsidRPr="00A31B56" w:rsidRDefault="00050340" w:rsidP="00050340">
      <w:pPr>
        <w:rPr>
          <w:rFonts w:asciiTheme="majorHAnsi" w:hAnsiTheme="majorHAnsi"/>
        </w:rPr>
      </w:pPr>
    </w:p>
    <w:p w14:paraId="4A682757" w14:textId="77777777" w:rsidR="00050340" w:rsidRPr="00A31B56" w:rsidRDefault="00050340" w:rsidP="00050340">
      <w:pPr>
        <w:rPr>
          <w:rStyle w:val="Style13ptBold"/>
          <w:rFonts w:asciiTheme="majorHAnsi" w:hAnsiTheme="majorHAnsi"/>
        </w:rPr>
      </w:pPr>
      <w:r w:rsidRPr="00A31B56">
        <w:rPr>
          <w:rStyle w:val="Style13ptBold"/>
          <w:rFonts w:asciiTheme="majorHAnsi" w:hAnsiTheme="majorHAnsi"/>
        </w:rPr>
        <w:t>Springer 11</w:t>
      </w:r>
    </w:p>
    <w:p w14:paraId="18BA16D7" w14:textId="77777777" w:rsidR="00050340" w:rsidRPr="00A31B56" w:rsidRDefault="00050340" w:rsidP="00050340">
      <w:pPr>
        <w:rPr>
          <w:rFonts w:asciiTheme="majorHAnsi" w:hAnsiTheme="majorHAnsi"/>
        </w:rPr>
      </w:pPr>
      <w:r w:rsidRPr="00A31B56">
        <w:rPr>
          <w:rFonts w:asciiTheme="majorHAnsi" w:hAnsiTheme="majorHAnsi"/>
        </w:rPr>
        <w:t xml:space="preserve">(Simon Springer. </w:t>
      </w:r>
      <w:proofErr w:type="gramStart"/>
      <w:r w:rsidRPr="00A31B56">
        <w:rPr>
          <w:rFonts w:asciiTheme="majorHAnsi" w:hAnsiTheme="majorHAnsi"/>
        </w:rPr>
        <w:t>Professor with the Department of Geography at the University of Victoria Faculty of Social Sciences.</w:t>
      </w:r>
      <w:proofErr w:type="gramEnd"/>
      <w:r w:rsidRPr="00A31B56">
        <w:rPr>
          <w:rFonts w:asciiTheme="majorHAnsi" w:hAnsiTheme="majorHAnsi"/>
        </w:rPr>
        <w:t xml:space="preserve"> (2011). Public Space as Emancipation: Meditations on Anarchism, Radical Democracy, Neoliberalism and Violence. </w:t>
      </w:r>
      <w:proofErr w:type="gramStart"/>
      <w:r w:rsidRPr="00A31B56">
        <w:rPr>
          <w:rFonts w:asciiTheme="majorHAnsi" w:hAnsiTheme="majorHAnsi"/>
          <w:i/>
        </w:rPr>
        <w:t>Antipode, 43</w:t>
      </w:r>
      <w:r w:rsidRPr="00A31B56">
        <w:rPr>
          <w:rFonts w:asciiTheme="majorHAnsi" w:hAnsiTheme="majorHAnsi"/>
        </w:rPr>
        <w:t>(2), 525-562.</w:t>
      </w:r>
      <w:proofErr w:type="gramEnd"/>
      <w:r w:rsidRPr="00A31B56">
        <w:rPr>
          <w:rFonts w:asciiTheme="majorHAnsi" w:hAnsiTheme="majorHAnsi"/>
        </w:rPr>
        <w:t xml:space="preserve"> </w:t>
      </w:r>
      <w:proofErr w:type="gramStart"/>
      <w:r w:rsidRPr="00A31B56">
        <w:rPr>
          <w:rFonts w:asciiTheme="majorHAnsi" w:hAnsiTheme="majorHAnsi"/>
        </w:rPr>
        <w:t>doi:10.1111</w:t>
      </w:r>
      <w:proofErr w:type="gramEnd"/>
      <w:r w:rsidRPr="00A31B56">
        <w:rPr>
          <w:rFonts w:asciiTheme="majorHAnsi" w:hAnsiTheme="majorHAnsi"/>
        </w:rPr>
        <w:t>/j.1467-8330.2010.00827.x) [AN]</w:t>
      </w:r>
    </w:p>
    <w:p w14:paraId="360AEE9A" w14:textId="77777777" w:rsidR="00050340" w:rsidRPr="00A31B56" w:rsidRDefault="00050340" w:rsidP="00050340">
      <w:pPr>
        <w:rPr>
          <w:rFonts w:asciiTheme="majorHAnsi" w:hAnsiTheme="majorHAnsi"/>
        </w:rPr>
      </w:pPr>
    </w:p>
    <w:p w14:paraId="5C706222" w14:textId="77777777" w:rsidR="00050340" w:rsidRPr="00A31B56" w:rsidRDefault="00050340" w:rsidP="00050340">
      <w:pPr>
        <w:rPr>
          <w:rFonts w:asciiTheme="majorHAnsi" w:hAnsiTheme="majorHAnsi"/>
        </w:rPr>
      </w:pPr>
      <w:r w:rsidRPr="00A31B56">
        <w:rPr>
          <w:rFonts w:asciiTheme="majorHAnsi" w:hAnsiTheme="majorHAnsi"/>
        </w:rPr>
        <w:t>Introduction</w:t>
      </w:r>
    </w:p>
    <w:p w14:paraId="50B215F9" w14:textId="54705210" w:rsidR="00050340" w:rsidRPr="00A31B56" w:rsidRDefault="00050340" w:rsidP="000A207F">
      <w:pPr>
        <w:rPr>
          <w:rFonts w:asciiTheme="majorHAnsi" w:hAnsiTheme="majorHAnsi"/>
        </w:rPr>
      </w:pPr>
      <w:r w:rsidRPr="00A31B56">
        <w:rPr>
          <w:rStyle w:val="StyleUnderline"/>
          <w:rFonts w:asciiTheme="majorHAnsi" w:hAnsiTheme="majorHAnsi"/>
        </w:rPr>
        <w:t>In establishing an anarchic framework for understanding public space as a vision for radical democracy</w:t>
      </w:r>
      <w:r w:rsidRPr="00A31B56">
        <w:rPr>
          <w:rFonts w:asciiTheme="majorHAnsi" w:hAnsiTheme="majorHAnsi"/>
        </w:rPr>
        <w:t xml:space="preserve"> and development, </w:t>
      </w:r>
      <w:r w:rsidRPr="00A31B56">
        <w:rPr>
          <w:rStyle w:val="StyleUnderline"/>
          <w:rFonts w:asciiTheme="majorHAnsi" w:hAnsiTheme="majorHAnsi"/>
        </w:rPr>
        <w:t>this article proceeds as a theoretical inquiry into how an agonistic public space might become the basis of emancipation. Emancipation</w:t>
      </w:r>
      <w:r w:rsidRPr="00A31B56">
        <w:rPr>
          <w:rFonts w:asciiTheme="majorHAnsi" w:hAnsiTheme="majorHAnsi"/>
        </w:rPr>
        <w:t xml:space="preserve">, understood here, </w:t>
      </w:r>
      <w:r w:rsidRPr="00A31B56">
        <w:rPr>
          <w:rStyle w:val="StyleUnderline"/>
          <w:rFonts w:asciiTheme="majorHAnsi" w:hAnsiTheme="majorHAnsi"/>
        </w:rPr>
        <w:t>means perpetual contestation of the alienating effects of</w:t>
      </w:r>
      <w:r w:rsidRPr="00A31B56">
        <w:rPr>
          <w:rFonts w:asciiTheme="majorHAnsi" w:hAnsiTheme="majorHAnsi"/>
        </w:rPr>
        <w:t xml:space="preserve"> contemporary </w:t>
      </w:r>
      <w:r w:rsidRPr="00A31B56">
        <w:rPr>
          <w:rStyle w:val="StyleUnderline"/>
          <w:rFonts w:asciiTheme="majorHAnsi" w:hAnsiTheme="majorHAnsi"/>
        </w:rPr>
        <w:t>neoliberalization. Central</w:t>
      </w:r>
      <w:r w:rsidRPr="00A31B56">
        <w:rPr>
          <w:rFonts w:asciiTheme="majorHAnsi" w:hAnsiTheme="majorHAnsi"/>
        </w:rPr>
        <w:t xml:space="preserve"> to this </w:t>
      </w:r>
      <w:r w:rsidRPr="00A31B56">
        <w:rPr>
          <w:rStyle w:val="StyleUnderline"/>
          <w:rFonts w:asciiTheme="majorHAnsi" w:hAnsiTheme="majorHAnsi"/>
        </w:rPr>
        <w:t xml:space="preserve">is imagining new forms of voluntary association and mutual aid, where pluralism may blossom, democratic engagement might be enhanced, and a liberatory zeitgeist may emerge. The emancipatory thrust inherent to democracy calls for a reclamation of its etymology and a </w:t>
      </w:r>
      <w:r w:rsidRPr="00A31B56">
        <w:rPr>
          <w:rStyle w:val="StyleUnderline"/>
          <w:rFonts w:asciiTheme="majorHAnsi" w:hAnsiTheme="majorHAnsi"/>
        </w:rPr>
        <w:lastRenderedPageBreak/>
        <w:t>critical re-reading of the diverse contexts</w:t>
      </w:r>
      <w:r w:rsidRPr="00A31B56">
        <w:rPr>
          <w:rFonts w:asciiTheme="majorHAnsi" w:hAnsiTheme="majorHAnsi"/>
        </w:rPr>
        <w:t xml:space="preserve"> and contents—social, cultural, local, national, and global—</w:t>
      </w:r>
      <w:r w:rsidRPr="00A31B56">
        <w:rPr>
          <w:rStyle w:val="StyleUnderline"/>
          <w:rFonts w:asciiTheme="majorHAnsi" w:hAnsiTheme="majorHAnsi"/>
        </w:rPr>
        <w:t>through which it finds its expression</w:t>
      </w:r>
      <w:r w:rsidRPr="00A31B56">
        <w:rPr>
          <w:rFonts w:asciiTheme="majorHAnsi" w:hAnsiTheme="majorHAnsi"/>
        </w:rPr>
        <w:t xml:space="preserve"> (Kothari 2005). I advocate </w:t>
      </w:r>
      <w:r w:rsidRPr="00A31B56">
        <w:rPr>
          <w:rStyle w:val="StyleUnderline"/>
          <w:rFonts w:asciiTheme="majorHAnsi" w:hAnsiTheme="majorHAnsi"/>
        </w:rPr>
        <w:t>radical democracy,</w:t>
      </w:r>
      <w:r w:rsidRPr="00A31B56">
        <w:rPr>
          <w:rFonts w:asciiTheme="majorHAnsi" w:hAnsiTheme="majorHAnsi"/>
        </w:rPr>
        <w:t xml:space="preserve"> which </w:t>
      </w:r>
      <w:r w:rsidRPr="00A31B56">
        <w:rPr>
          <w:rStyle w:val="StyleUnderline"/>
          <w:rFonts w:asciiTheme="majorHAnsi" w:hAnsiTheme="majorHAnsi"/>
        </w:rPr>
        <w:t>contra aggregative and deliberative models, places politics on a path towards the co-constitutive promise of anarchism and non-violence.</w:t>
      </w:r>
      <w:r w:rsidRPr="00A31B56">
        <w:rPr>
          <w:rFonts w:asciiTheme="majorHAnsi" w:hAnsiTheme="majorHAnsi"/>
        </w:rPr>
        <w:t xml:space="preserve"> I argue for a conceptualization of </w:t>
      </w:r>
      <w:r w:rsidRPr="00A31B56">
        <w:rPr>
          <w:rStyle w:val="StyleUnderline"/>
          <w:rFonts w:asciiTheme="majorHAnsi" w:hAnsiTheme="majorHAnsi"/>
        </w:rPr>
        <w:t>public space</w:t>
      </w:r>
      <w:r w:rsidRPr="00A31B56">
        <w:rPr>
          <w:rFonts w:asciiTheme="majorHAnsi" w:hAnsiTheme="majorHAnsi"/>
        </w:rPr>
        <w:t xml:space="preserve"> that </w:t>
      </w:r>
      <w:r w:rsidRPr="00A31B56">
        <w:rPr>
          <w:rStyle w:val="StyleUnderline"/>
          <w:rFonts w:asciiTheme="majorHAnsi" w:hAnsiTheme="majorHAnsi"/>
        </w:rPr>
        <w:t>emphasizes an anti-hegemonic, anti-sovereign current,</w:t>
      </w:r>
      <w:r w:rsidRPr="00A31B56">
        <w:rPr>
          <w:rFonts w:asciiTheme="majorHAnsi" w:hAnsiTheme="majorHAnsi"/>
        </w:rPr>
        <w:t xml:space="preserve"> thus </w:t>
      </w:r>
      <w:r w:rsidRPr="00A31B56">
        <w:rPr>
          <w:rStyle w:val="StyleUnderline"/>
          <w:rFonts w:asciiTheme="majorHAnsi" w:hAnsiTheme="majorHAnsi"/>
        </w:rPr>
        <w:t>offering an opportunity to surmount the technocratic elitism that characterizes neoliberal approaches to development and problematizes civil societies. A move towards development and democracy “from below” is recognized as an affront to both “local” elites and “global” capital.</w:t>
      </w:r>
      <w:r w:rsidRPr="00A31B56">
        <w:rPr>
          <w:rFonts w:asciiTheme="majorHAnsi" w:hAnsiTheme="majorHAnsi"/>
        </w:rPr>
        <w:t xml:space="preserve"> Accordingly, I examine the contested, forever-protean process of radical democracy conceived as public space. </w:t>
      </w:r>
      <w:r w:rsidRPr="00A31B56">
        <w:rPr>
          <w:rStyle w:val="StyleUnderline"/>
          <w:rFonts w:asciiTheme="majorHAnsi" w:hAnsiTheme="majorHAnsi"/>
        </w:rPr>
        <w:t>Public space is understood as the battlefield on which the conflicting interests of the rich and poor are set, as well as the object of contestation</w:t>
      </w:r>
      <w:r w:rsidRPr="00A31B56">
        <w:rPr>
          <w:rFonts w:asciiTheme="majorHAnsi" w:hAnsiTheme="majorHAnsi"/>
        </w:rPr>
        <w:t xml:space="preserve">. Within this realm, </w:t>
      </w:r>
      <w:r w:rsidRPr="00A31B56">
        <w:rPr>
          <w:rStyle w:val="StyleUnderline"/>
          <w:rFonts w:asciiTheme="majorHAnsi" w:hAnsiTheme="majorHAnsi"/>
        </w:rPr>
        <w:t>violence is acknowledged as both an outcome of attempts to impose an “ordered” view of public space originating “from above”, and often as an act of resistance “from below” by those seeking radical democratic spaces of “unscripted” interaction.</w:t>
      </w:r>
      <w:r w:rsidRPr="00A31B56">
        <w:rPr>
          <w:rFonts w:asciiTheme="majorHAnsi" w:hAnsiTheme="majorHAnsi"/>
        </w:rPr>
        <w:t xml:space="preserve">1 This </w:t>
      </w:r>
      <w:r w:rsidRPr="00A31B56">
        <w:rPr>
          <w:rStyle w:val="StyleUnderline"/>
          <w:rFonts w:asciiTheme="majorHAnsi" w:hAnsiTheme="majorHAnsi"/>
        </w:rPr>
        <w:t>violence reveals an apparent paradox of democracy, because although premised on the non-violent mitigation of conflict, contemporary “democracies” are</w:t>
      </w:r>
      <w:r w:rsidRPr="00A31B56">
        <w:rPr>
          <w:rFonts w:asciiTheme="majorHAnsi" w:hAnsiTheme="majorHAnsi"/>
        </w:rPr>
        <w:t xml:space="preserve"> often </w:t>
      </w:r>
      <w:r w:rsidRPr="00A31B56">
        <w:rPr>
          <w:rStyle w:val="StyleUnderline"/>
          <w:rFonts w:asciiTheme="majorHAnsi" w:hAnsiTheme="majorHAnsi"/>
        </w:rPr>
        <w:t>anti-political and antagonistic, which provokes violent conflict</w:t>
      </w:r>
      <w:r w:rsidRPr="00A31B56">
        <w:rPr>
          <w:rFonts w:asciiTheme="majorHAnsi" w:hAnsiTheme="majorHAnsi"/>
        </w:rPr>
        <w:t>’s possibility.</w:t>
      </w:r>
    </w:p>
    <w:p w14:paraId="540416D4" w14:textId="77777777" w:rsidR="002614CB" w:rsidRPr="00A31B56" w:rsidRDefault="002614CB" w:rsidP="000A207F">
      <w:pPr>
        <w:rPr>
          <w:rFonts w:asciiTheme="majorHAnsi" w:hAnsiTheme="majorHAnsi"/>
        </w:rPr>
      </w:pPr>
    </w:p>
    <w:p w14:paraId="7E1F5CAD" w14:textId="77777777" w:rsidR="002614CB" w:rsidRPr="00A31B56" w:rsidRDefault="002614CB" w:rsidP="002614CB">
      <w:pPr>
        <w:pStyle w:val="Heading4"/>
        <w:rPr>
          <w:rFonts w:asciiTheme="majorHAnsi" w:eastAsia="Calibri" w:hAnsiTheme="majorHAnsi" w:cstheme="minorHAnsi"/>
        </w:rPr>
      </w:pPr>
      <w:r w:rsidRPr="00A31B56">
        <w:rPr>
          <w:rFonts w:asciiTheme="majorHAnsi" w:eastAsia="Calibri" w:hAnsiTheme="majorHAnsi" w:cstheme="minorHAnsi"/>
        </w:rPr>
        <w:t>Their notion of agonistic respect is a life-denying destruction of the agon. Fairness doesn’t come from the judge but from unfeterred contestation of will – only by challenging the rules of the game can we make this possible</w:t>
      </w:r>
    </w:p>
    <w:p w14:paraId="14335F32" w14:textId="77777777" w:rsidR="002614CB" w:rsidRPr="00A31B56" w:rsidRDefault="002614CB" w:rsidP="002614CB">
      <w:pPr>
        <w:rPr>
          <w:rFonts w:asciiTheme="majorHAnsi" w:eastAsia="Calibri" w:hAnsiTheme="majorHAnsi" w:cstheme="minorHAnsi"/>
          <w:sz w:val="16"/>
        </w:rPr>
      </w:pPr>
      <w:r w:rsidRPr="00A31B56">
        <w:rPr>
          <w:rFonts w:asciiTheme="majorHAnsi" w:eastAsia="Calibri" w:hAnsiTheme="majorHAnsi" w:cstheme="minorHAnsi"/>
          <w:b/>
          <w:bCs/>
          <w:szCs w:val="20"/>
          <w:highlight w:val="cyan"/>
          <w:u w:val="single"/>
        </w:rPr>
        <w:t>Siemens 13</w:t>
      </w:r>
      <w:r w:rsidRPr="00A31B56">
        <w:rPr>
          <w:rFonts w:asciiTheme="majorHAnsi" w:eastAsia="Calibri" w:hAnsiTheme="majorHAnsi" w:cstheme="minorHAnsi"/>
          <w:szCs w:val="20"/>
          <w:highlight w:val="cyan"/>
        </w:rPr>
        <w:t xml:space="preserve"> </w:t>
      </w:r>
      <w:r w:rsidRPr="00A31B56">
        <w:rPr>
          <w:rFonts w:asciiTheme="majorHAnsi" w:eastAsia="Calibri" w:hAnsiTheme="majorHAnsi" w:cstheme="minorHAnsi"/>
          <w:szCs w:val="20"/>
        </w:rPr>
        <w:t xml:space="preserve">(Herman Siemens teaches modern philosophy at Leiden University in the Netherlands and is president of the Friedrich Nietzsche Society of Great Britain. He is a chief editor and contributor to the ongoing ‘Nietzsche Dictionary’ project, based at Radboud University of Nijmegen and Leiden. 2013. </w:t>
      </w:r>
      <w:r w:rsidRPr="00A31B56">
        <w:rPr>
          <w:rFonts w:asciiTheme="majorHAnsi" w:eastAsia="Calibri" w:hAnsiTheme="majorHAnsi" w:cstheme="minorHAnsi"/>
          <w:i/>
          <w:szCs w:val="20"/>
        </w:rPr>
        <w:t>Nietzsche and Political Thought</w:t>
      </w:r>
      <w:r w:rsidRPr="00A31B56">
        <w:rPr>
          <w:rFonts w:asciiTheme="majorHAnsi" w:eastAsia="Calibri" w:hAnsiTheme="majorHAnsi" w:cstheme="minorHAnsi"/>
          <w:szCs w:val="20"/>
        </w:rPr>
        <w:t>, pp. 85-92 Gender modified</w:t>
      </w:r>
      <w:r w:rsidRPr="00A31B56">
        <w:rPr>
          <w:rFonts w:asciiTheme="majorHAnsi" w:eastAsia="Calibri" w:hAnsiTheme="majorHAnsi" w:cstheme="minorHAnsi"/>
          <w:szCs w:val="20"/>
        </w:rPr>
        <w:br/>
      </w:r>
      <w:r w:rsidRPr="00A31B56">
        <w:rPr>
          <w:rFonts w:asciiTheme="majorHAnsi" w:eastAsia="Calibri" w:hAnsiTheme="majorHAnsi" w:cstheme="minorHAnsi"/>
          <w:sz w:val="12"/>
        </w:rPr>
        <w:t xml:space="preserve">These </w:t>
      </w:r>
      <w:r w:rsidRPr="00A31B56">
        <w:rPr>
          <w:rFonts w:asciiTheme="majorHAnsi" w:eastAsia="Calibri" w:hAnsiTheme="majorHAnsi" w:cstheme="minorHAnsi"/>
          <w:sz w:val="16"/>
          <w:u w:val="single"/>
        </w:rPr>
        <w:t>political agonisms exhibit two formal features that bear directly on Nietzsche’s concept of the agon</w:t>
      </w:r>
      <w:r w:rsidRPr="00A31B56">
        <w:rPr>
          <w:rFonts w:asciiTheme="majorHAnsi" w:eastAsia="Calibri" w:hAnsiTheme="majorHAnsi" w:cstheme="minorHAnsi"/>
          <w:sz w:val="12"/>
        </w:rPr>
        <w:t xml:space="preserve"> in Homers Contest (Homers Wettkampf, HC): 1. </w:t>
      </w:r>
      <w:r w:rsidRPr="00A31B56">
        <w:rPr>
          <w:rFonts w:asciiTheme="majorHAnsi" w:eastAsia="Calibri" w:hAnsiTheme="majorHAnsi" w:cstheme="minorHAnsi"/>
          <w:sz w:val="16"/>
          <w:u w:val="single"/>
        </w:rPr>
        <w:t>The first is the open-ended, counter-final character</w:t>
      </w:r>
      <w:r w:rsidRPr="00A31B56">
        <w:rPr>
          <w:rFonts w:asciiTheme="majorHAnsi" w:eastAsia="Calibri" w:hAnsiTheme="majorHAnsi" w:cstheme="minorHAnsi"/>
          <w:sz w:val="12"/>
        </w:rPr>
        <w:t xml:space="preserve"> of agonism: </w:t>
      </w:r>
      <w:r w:rsidRPr="00A31B56">
        <w:rPr>
          <w:rFonts w:asciiTheme="majorHAnsi" w:eastAsia="Calibri" w:hAnsiTheme="majorHAnsi" w:cstheme="minorHAnsi"/>
          <w:sz w:val="16"/>
          <w:u w:val="single"/>
        </w:rPr>
        <w:t xml:space="preserve">no results are </w:t>
      </w:r>
      <w:proofErr w:type="gramStart"/>
      <w:r w:rsidRPr="00A31B56">
        <w:rPr>
          <w:rFonts w:asciiTheme="majorHAnsi" w:eastAsia="Calibri" w:hAnsiTheme="majorHAnsi" w:cstheme="minorHAnsi"/>
          <w:sz w:val="16"/>
          <w:u w:val="single"/>
        </w:rPr>
        <w:t>permanent,</w:t>
      </w:r>
      <w:proofErr w:type="gramEnd"/>
      <w:r w:rsidRPr="00A31B56">
        <w:rPr>
          <w:rFonts w:asciiTheme="majorHAnsi" w:eastAsia="Calibri" w:hAnsiTheme="majorHAnsi" w:cstheme="minorHAnsi"/>
          <w:sz w:val="16"/>
          <w:u w:val="single"/>
        </w:rPr>
        <w:t xml:space="preserve"> all settlements remain open to contestation</w:t>
      </w:r>
      <w:r w:rsidRPr="00A31B56">
        <w:rPr>
          <w:rFonts w:asciiTheme="majorHAnsi" w:eastAsia="Calibri" w:hAnsiTheme="majorHAnsi" w:cstheme="minorHAnsi"/>
          <w:sz w:val="12"/>
        </w:rPr>
        <w:t xml:space="preserve">, so that contestation is incessant, continuous. In HC, this is implied by the exclusion of the ‘hervorragende Individuum’ from Nietzsche’s account of agon; that is, the conclusive victor who cannot be challenged. This implies that </w:t>
      </w:r>
      <w:r w:rsidRPr="00A31B56">
        <w:rPr>
          <w:rFonts w:asciiTheme="majorHAnsi" w:eastAsia="Calibri" w:hAnsiTheme="majorHAnsi" w:cstheme="minorHAnsi"/>
          <w:sz w:val="16"/>
          <w:u w:val="single"/>
        </w:rPr>
        <w:t>the agon can only work and thrive where a plurality of antagonistic ‘forces</w:t>
      </w:r>
      <w:r w:rsidRPr="00A31B56">
        <w:rPr>
          <w:rFonts w:asciiTheme="majorHAnsi" w:eastAsia="Calibri" w:hAnsiTheme="majorHAnsi" w:cstheme="minorHAnsi"/>
          <w:sz w:val="12"/>
        </w:rPr>
        <w:t xml:space="preserve"> (Krafte) or “geniuses”’ </w:t>
      </w:r>
      <w:r w:rsidRPr="00A31B56">
        <w:rPr>
          <w:rFonts w:asciiTheme="majorHAnsi" w:eastAsia="Calibri" w:hAnsiTheme="majorHAnsi" w:cstheme="minorHAnsi"/>
          <w:sz w:val="16"/>
          <w:u w:val="single"/>
        </w:rPr>
        <w:t xml:space="preserve">are engaged in an inconclusive, open-ended contestation of victory </w:t>
      </w:r>
      <w:r w:rsidRPr="00A31B56">
        <w:rPr>
          <w:rFonts w:asciiTheme="majorHAnsi" w:eastAsia="Calibri" w:hAnsiTheme="majorHAnsi" w:cstheme="minorHAnsi"/>
          <w:sz w:val="12"/>
        </w:rPr>
        <w:t xml:space="preserve">(HC, KSA 1, 789). The agon admits mastery between the contests </w:t>
      </w:r>
      <w:proofErr w:type="gramStart"/>
      <w:r w:rsidRPr="00A31B56">
        <w:rPr>
          <w:rFonts w:asciiTheme="majorHAnsi" w:eastAsia="Calibri" w:hAnsiTheme="majorHAnsi" w:cstheme="minorHAnsi"/>
          <w:sz w:val="12"/>
        </w:rPr>
        <w:t>temporary,</w:t>
      </w:r>
      <w:proofErr w:type="gramEnd"/>
      <w:r w:rsidRPr="00A31B56">
        <w:rPr>
          <w:rFonts w:asciiTheme="majorHAnsi" w:eastAsia="Calibri" w:hAnsiTheme="majorHAnsi" w:cstheme="minorHAnsi"/>
          <w:sz w:val="12"/>
        </w:rPr>
        <w:t xml:space="preserve"> intermittent victors like the Olympic champion or the winner of the contest of tragedies this year. The emergence of an absolute victor kills the agon. 2. </w:t>
      </w:r>
      <w:r w:rsidRPr="00A31B56">
        <w:rPr>
          <w:rFonts w:asciiTheme="majorHAnsi" w:eastAsia="Calibri" w:hAnsiTheme="majorHAnsi" w:cstheme="minorHAnsi"/>
          <w:sz w:val="16"/>
          <w:u w:val="single"/>
        </w:rPr>
        <w:t xml:space="preserve">The other formal element concerns the scope of contestation. </w:t>
      </w:r>
      <w:r w:rsidRPr="00A31B56">
        <w:rPr>
          <w:rFonts w:asciiTheme="majorHAnsi" w:eastAsia="Calibri" w:hAnsiTheme="majorHAnsi" w:cstheme="minorHAnsi"/>
          <w:b/>
          <w:iCs/>
          <w:sz w:val="16"/>
          <w:u w:val="single"/>
        </w:rPr>
        <w:t xml:space="preserve">Contestation does </w:t>
      </w:r>
      <w:r w:rsidRPr="00A31B56">
        <w:rPr>
          <w:rFonts w:asciiTheme="majorHAnsi" w:eastAsia="Calibri" w:hAnsiTheme="majorHAnsi" w:cstheme="minorHAnsi"/>
          <w:b/>
          <w:iCs/>
          <w:highlight w:val="cyan"/>
          <w:u w:val="single"/>
        </w:rPr>
        <w:t xml:space="preserve">not just </w:t>
      </w:r>
      <w:r w:rsidRPr="00A31B56">
        <w:rPr>
          <w:rFonts w:asciiTheme="majorHAnsi" w:eastAsia="Calibri" w:hAnsiTheme="majorHAnsi" w:cstheme="minorHAnsi"/>
          <w:b/>
          <w:iCs/>
          <w:u w:val="single"/>
        </w:rPr>
        <w:t xml:space="preserve">take place </w:t>
      </w:r>
      <w:r w:rsidRPr="00A31B56">
        <w:rPr>
          <w:rFonts w:asciiTheme="majorHAnsi" w:eastAsia="Calibri" w:hAnsiTheme="majorHAnsi" w:cstheme="minorHAnsi"/>
          <w:b/>
          <w:iCs/>
          <w:highlight w:val="cyan"/>
          <w:u w:val="single"/>
        </w:rPr>
        <w:t>within a specific political-</w:t>
      </w:r>
      <w:r w:rsidRPr="00A31B56">
        <w:rPr>
          <w:rFonts w:asciiTheme="majorHAnsi" w:eastAsia="Calibri" w:hAnsiTheme="majorHAnsi" w:cstheme="minorHAnsi"/>
          <w:b/>
          <w:iCs/>
          <w:u w:val="single"/>
        </w:rPr>
        <w:t xml:space="preserve">legal-institutional </w:t>
      </w:r>
      <w:r w:rsidRPr="00A31B56">
        <w:rPr>
          <w:rFonts w:asciiTheme="majorHAnsi" w:eastAsia="Calibri" w:hAnsiTheme="majorHAnsi" w:cstheme="minorHAnsi"/>
          <w:b/>
          <w:iCs/>
          <w:highlight w:val="cyan"/>
          <w:u w:val="single"/>
        </w:rPr>
        <w:t xml:space="preserve">order, but </w:t>
      </w:r>
      <w:r w:rsidRPr="00A31B56">
        <w:rPr>
          <w:rFonts w:asciiTheme="majorHAnsi" w:eastAsia="Calibri" w:hAnsiTheme="majorHAnsi" w:cstheme="minorHAnsi"/>
          <w:b/>
          <w:iCs/>
          <w:u w:val="single"/>
        </w:rPr>
        <w:t xml:space="preserve">also </w:t>
      </w:r>
      <w:r w:rsidRPr="00A31B56">
        <w:rPr>
          <w:rFonts w:asciiTheme="majorHAnsi" w:eastAsia="Calibri" w:hAnsiTheme="majorHAnsi" w:cstheme="minorHAnsi"/>
          <w:b/>
          <w:iCs/>
          <w:highlight w:val="cyan"/>
          <w:u w:val="single"/>
        </w:rPr>
        <w:t xml:space="preserve">over the </w:t>
      </w:r>
      <w:r w:rsidRPr="00A31B56">
        <w:rPr>
          <w:rFonts w:asciiTheme="majorHAnsi" w:eastAsia="Calibri" w:hAnsiTheme="majorHAnsi" w:cstheme="minorHAnsi"/>
          <w:b/>
          <w:iCs/>
          <w:u w:val="single"/>
        </w:rPr>
        <w:t xml:space="preserve">very </w:t>
      </w:r>
      <w:r w:rsidRPr="00A31B56">
        <w:rPr>
          <w:rFonts w:asciiTheme="majorHAnsi" w:eastAsia="Calibri" w:hAnsiTheme="majorHAnsi" w:cstheme="minorHAnsi"/>
          <w:b/>
          <w:iCs/>
          <w:highlight w:val="cyan"/>
          <w:u w:val="single"/>
        </w:rPr>
        <w:t>terms of that order</w:t>
      </w:r>
      <w:r w:rsidRPr="00A31B56">
        <w:rPr>
          <w:rFonts w:asciiTheme="majorHAnsi" w:eastAsia="Calibri" w:hAnsiTheme="majorHAnsi" w:cstheme="minorHAnsi"/>
          <w:highlight w:val="cyan"/>
          <w:u w:val="single"/>
        </w:rPr>
        <w:t xml:space="preserve">; </w:t>
      </w:r>
      <w:r w:rsidRPr="00A31B56">
        <w:rPr>
          <w:rFonts w:asciiTheme="majorHAnsi" w:eastAsia="Calibri" w:hAnsiTheme="majorHAnsi" w:cstheme="minorHAnsi"/>
          <w:u w:val="single"/>
        </w:rPr>
        <w:t xml:space="preserve">political </w:t>
      </w:r>
      <w:r w:rsidRPr="00A31B56">
        <w:rPr>
          <w:rFonts w:asciiTheme="majorHAnsi" w:eastAsia="Calibri" w:hAnsiTheme="majorHAnsi" w:cstheme="minorHAnsi"/>
          <w:highlight w:val="cyan"/>
          <w:u w:val="single"/>
        </w:rPr>
        <w:t xml:space="preserve">agonism does not just follow a set of rules </w:t>
      </w:r>
      <w:r w:rsidRPr="00A31B56">
        <w:rPr>
          <w:rFonts w:asciiTheme="majorHAnsi" w:eastAsia="Calibri" w:hAnsiTheme="majorHAnsi" w:cstheme="minorHAnsi"/>
          <w:u w:val="single"/>
        </w:rPr>
        <w:t xml:space="preserve">and procedures </w:t>
      </w:r>
      <w:r w:rsidRPr="00A31B56">
        <w:rPr>
          <w:rFonts w:asciiTheme="majorHAnsi" w:eastAsia="Calibri" w:hAnsiTheme="majorHAnsi" w:cstheme="minorHAnsi"/>
          <w:highlight w:val="cyan"/>
          <w:u w:val="single"/>
        </w:rPr>
        <w:t xml:space="preserve">but is </w:t>
      </w:r>
      <w:r w:rsidRPr="00A31B56">
        <w:rPr>
          <w:rFonts w:asciiTheme="majorHAnsi" w:eastAsia="Calibri" w:hAnsiTheme="majorHAnsi" w:cstheme="minorHAnsi"/>
          <w:u w:val="single"/>
        </w:rPr>
        <w:t xml:space="preserve">also </w:t>
      </w:r>
      <w:r w:rsidRPr="00A31B56">
        <w:rPr>
          <w:rFonts w:asciiTheme="majorHAnsi" w:eastAsia="Calibri" w:hAnsiTheme="majorHAnsi" w:cstheme="minorHAnsi"/>
          <w:b/>
          <w:iCs/>
          <w:highlight w:val="cyan"/>
          <w:u w:val="single"/>
        </w:rPr>
        <w:t>contestation over those very rules</w:t>
      </w:r>
      <w:r w:rsidRPr="00A31B56">
        <w:rPr>
          <w:rFonts w:asciiTheme="majorHAnsi" w:eastAsia="Calibri" w:hAnsiTheme="majorHAnsi" w:cstheme="minorHAnsi"/>
          <w:b/>
          <w:iCs/>
          <w:u w:val="single"/>
        </w:rPr>
        <w:t>, procedures and criteria</w:t>
      </w:r>
      <w:r w:rsidRPr="00A31B56">
        <w:rPr>
          <w:rFonts w:asciiTheme="majorHAnsi" w:eastAsia="Calibri" w:hAnsiTheme="majorHAnsi" w:cstheme="minorHAnsi"/>
          <w:u w:val="single"/>
        </w:rPr>
        <w:t xml:space="preserve">. This formal characteristic coheres with </w:t>
      </w:r>
      <w:r w:rsidRPr="00A31B56">
        <w:rPr>
          <w:rFonts w:asciiTheme="majorHAnsi" w:eastAsia="Calibri" w:hAnsiTheme="majorHAnsi" w:cstheme="minorHAnsi"/>
          <w:highlight w:val="cyan"/>
          <w:u w:val="single"/>
        </w:rPr>
        <w:t>the</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anomalous character of </w:t>
      </w:r>
      <w:r w:rsidRPr="00A31B56">
        <w:rPr>
          <w:rFonts w:asciiTheme="majorHAnsi" w:eastAsia="Calibri" w:hAnsiTheme="majorHAnsi" w:cstheme="minorHAnsi"/>
          <w:highlight w:val="cyan"/>
          <w:u w:val="single"/>
        </w:rPr>
        <w:t>agon as game</w:t>
      </w:r>
      <w:r w:rsidRPr="00A31B56">
        <w:rPr>
          <w:rFonts w:asciiTheme="majorHAnsi" w:eastAsia="Calibri" w:hAnsiTheme="majorHAnsi" w:cstheme="minorHAnsi"/>
          <w:u w:val="single"/>
        </w:rPr>
        <w:t>,</w:t>
      </w:r>
      <w:r w:rsidRPr="00A31B56">
        <w:rPr>
          <w:rFonts w:asciiTheme="majorHAnsi" w:eastAsia="Calibri" w:hAnsiTheme="majorHAnsi" w:cstheme="minorHAnsi"/>
          <w:sz w:val="16"/>
        </w:rPr>
        <w:t xml:space="preserve"> as described by Nietzsche in HC and MA 170.12 </w:t>
      </w:r>
      <w:r w:rsidRPr="00A31B56">
        <w:rPr>
          <w:rFonts w:asciiTheme="majorHAnsi" w:eastAsia="Calibri" w:hAnsiTheme="majorHAnsi" w:cstheme="minorHAnsi"/>
          <w:highlight w:val="cyan"/>
          <w:u w:val="single"/>
        </w:rPr>
        <w:t xml:space="preserve">The </w:t>
      </w:r>
      <w:r w:rsidRPr="00A31B56">
        <w:rPr>
          <w:rFonts w:asciiTheme="majorHAnsi" w:eastAsia="Calibri" w:hAnsiTheme="majorHAnsi" w:cstheme="minorHAnsi"/>
          <w:b/>
          <w:iCs/>
          <w:u w:val="single"/>
        </w:rPr>
        <w:t xml:space="preserve">measure or </w:t>
      </w:r>
      <w:r w:rsidRPr="00A31B56">
        <w:rPr>
          <w:rFonts w:asciiTheme="majorHAnsi" w:eastAsia="Calibri" w:hAnsiTheme="majorHAnsi" w:cstheme="minorHAnsi"/>
          <w:b/>
          <w:iCs/>
          <w:highlight w:val="cyan"/>
          <w:u w:val="single"/>
        </w:rPr>
        <w:t xml:space="preserve">standard of victory is not given </w:t>
      </w:r>
      <w:r w:rsidRPr="00A31B56">
        <w:rPr>
          <w:rFonts w:asciiTheme="majorHAnsi" w:eastAsia="Calibri" w:hAnsiTheme="majorHAnsi" w:cstheme="minorHAnsi"/>
          <w:u w:val="single"/>
        </w:rPr>
        <w:t xml:space="preserve">or fixed independently of each contest; </w:t>
      </w:r>
      <w:r w:rsidRPr="00A31B56">
        <w:rPr>
          <w:rFonts w:asciiTheme="majorHAnsi" w:eastAsia="Calibri" w:hAnsiTheme="majorHAnsi" w:cstheme="minorHAnsi"/>
          <w:b/>
          <w:iCs/>
          <w:highlight w:val="cyan"/>
          <w:u w:val="single"/>
        </w:rPr>
        <w:t xml:space="preserve">it is the </w:t>
      </w:r>
      <w:r w:rsidRPr="00A31B56">
        <w:rPr>
          <w:rFonts w:asciiTheme="majorHAnsi" w:eastAsia="Calibri" w:hAnsiTheme="majorHAnsi" w:cstheme="minorHAnsi"/>
          <w:b/>
          <w:iCs/>
          <w:u w:val="single"/>
        </w:rPr>
        <w:t xml:space="preserve">actual </w:t>
      </w:r>
      <w:r w:rsidRPr="00A31B56">
        <w:rPr>
          <w:rFonts w:asciiTheme="majorHAnsi" w:eastAsia="Calibri" w:hAnsiTheme="majorHAnsi" w:cstheme="minorHAnsi"/>
          <w:b/>
          <w:iCs/>
          <w:highlight w:val="cyan"/>
          <w:u w:val="single"/>
        </w:rPr>
        <w:t>issue of contestation</w:t>
      </w:r>
      <w:r w:rsidRPr="00A31B56">
        <w:rPr>
          <w:rFonts w:asciiTheme="majorHAnsi" w:eastAsia="Calibri" w:hAnsiTheme="majorHAnsi" w:cstheme="minorHAnsi"/>
          <w:highlight w:val="cyan"/>
          <w:u w:val="single"/>
        </w:rPr>
        <w:t>,</w:t>
      </w:r>
      <w:r w:rsidRPr="00A31B56">
        <w:rPr>
          <w:rFonts w:asciiTheme="majorHAnsi" w:eastAsia="Calibri" w:hAnsiTheme="majorHAnsi" w:cstheme="minorHAnsi"/>
          <w:u w:val="single"/>
        </w:rPr>
        <w:t xml:space="preserve"> so that </w:t>
      </w:r>
      <w:r w:rsidRPr="00A31B56">
        <w:rPr>
          <w:rFonts w:asciiTheme="majorHAnsi" w:eastAsia="Calibri" w:hAnsiTheme="majorHAnsi" w:cstheme="minorHAnsi"/>
          <w:highlight w:val="cyan"/>
          <w:u w:val="single"/>
        </w:rPr>
        <w:t xml:space="preserve">the </w:t>
      </w:r>
      <w:r w:rsidRPr="00A31B56">
        <w:rPr>
          <w:rFonts w:asciiTheme="majorHAnsi" w:eastAsia="Calibri" w:hAnsiTheme="majorHAnsi" w:cstheme="minorHAnsi"/>
          <w:u w:val="single"/>
        </w:rPr>
        <w:t xml:space="preserve">agonal </w:t>
      </w:r>
      <w:r w:rsidRPr="00A31B56">
        <w:rPr>
          <w:rFonts w:asciiTheme="majorHAnsi" w:eastAsia="Calibri" w:hAnsiTheme="majorHAnsi" w:cstheme="minorHAnsi"/>
          <w:highlight w:val="cyan"/>
          <w:u w:val="single"/>
        </w:rPr>
        <w:t xml:space="preserve">antagonist does not just want to win; </w:t>
      </w:r>
      <w:r w:rsidRPr="00A31B56">
        <w:rPr>
          <w:rFonts w:asciiTheme="majorHAnsi" w:eastAsia="Calibri" w:hAnsiTheme="majorHAnsi" w:cstheme="minorHAnsi"/>
          <w:b/>
          <w:iCs/>
          <w:highlight w:val="cyan"/>
          <w:u w:val="single"/>
        </w:rPr>
        <w:t>his [or her] ambition is to determine what counts as winning</w:t>
      </w:r>
      <w:r w:rsidRPr="00A31B56">
        <w:rPr>
          <w:rFonts w:asciiTheme="majorHAnsi" w:eastAsia="Calibri" w:hAnsiTheme="majorHAnsi" w:cstheme="minorHAnsi"/>
          <w:u w:val="single"/>
        </w:rPr>
        <w:t xml:space="preserve">, </w:t>
      </w:r>
      <w:r w:rsidRPr="00A31B56">
        <w:rPr>
          <w:rFonts w:asciiTheme="majorHAnsi" w:eastAsia="Calibri" w:hAnsiTheme="majorHAnsi" w:cstheme="minorHAnsi"/>
          <w:sz w:val="16"/>
          <w:u w:val="single"/>
        </w:rPr>
        <w:t xml:space="preserve">so that you have a contest of judgements of victory or a contestation of justice of the very standard or measure of victory. </w:t>
      </w:r>
      <w:r w:rsidRPr="00A31B56">
        <w:rPr>
          <w:rFonts w:asciiTheme="majorHAnsi" w:eastAsia="Calibri" w:hAnsiTheme="majorHAnsi" w:cstheme="minorHAnsi"/>
          <w:sz w:val="12"/>
        </w:rPr>
        <w:t xml:space="preserve">Despite these formal convergences, Nietzsche’s account of the agon in Homers Contest does not translate well into democratic practices. This is (1) because the text presents not a recipe for action or recommendation, but a highly stylized, not to say idealized model of the agon focused on martial, artistic, athletic and pedagogic practices, rather than politics. In other, more realist contexts Nietzsche can be highly critical of the Greek agon for its practical consequences, such as stifling lesser talents, and inhibiting the emergence of the individual.13 This suggests that, in taking inspiration from Nietzsche’s idealized model of the agon in Homer’s Contest, agonistic theorists offer highly idealized accounts of democratic practices which ignore the practical difficulties of real agonistic interaction. Furthermore (2), the relation between the agon and democracy is tenuous at best for </w:t>
      </w:r>
      <w:r w:rsidRPr="00A31B56">
        <w:rPr>
          <w:rFonts w:asciiTheme="majorHAnsi" w:eastAsia="Calibri" w:hAnsiTheme="majorHAnsi" w:cstheme="minorHAnsi"/>
          <w:sz w:val="16"/>
          <w:u w:val="single"/>
        </w:rPr>
        <w:t>Nietzsche</w:t>
      </w:r>
      <w:r w:rsidRPr="00A31B56">
        <w:rPr>
          <w:rFonts w:asciiTheme="majorHAnsi" w:eastAsia="Calibri" w:hAnsiTheme="majorHAnsi" w:cstheme="minorHAnsi"/>
          <w:sz w:val="12"/>
        </w:rPr>
        <w:t xml:space="preserve">. Like his colleague at Basel, Jacob Burckhardt, he </w:t>
      </w:r>
      <w:r w:rsidRPr="00A31B56">
        <w:rPr>
          <w:rFonts w:asciiTheme="majorHAnsi" w:eastAsia="Calibri" w:hAnsiTheme="majorHAnsi" w:cstheme="minorHAnsi"/>
          <w:sz w:val="16"/>
          <w:u w:val="single"/>
        </w:rPr>
        <w:t xml:space="preserve">was suspicious of modern mass democracies for </w:t>
      </w:r>
      <w:r w:rsidRPr="00A31B56">
        <w:rPr>
          <w:rFonts w:asciiTheme="majorHAnsi" w:eastAsia="Calibri" w:hAnsiTheme="majorHAnsi" w:cstheme="minorHAnsi"/>
          <w:b/>
          <w:iCs/>
          <w:sz w:val="16"/>
          <w:u w:val="single"/>
        </w:rPr>
        <w:t>promoting mediocrity</w:t>
      </w:r>
      <w:r w:rsidRPr="00A31B56">
        <w:rPr>
          <w:rFonts w:asciiTheme="majorHAnsi" w:eastAsia="Calibri" w:hAnsiTheme="majorHAnsi" w:cstheme="minorHAnsi"/>
          <w:sz w:val="12"/>
        </w:rPr>
        <w:t>. Both opposed the agon practised by Greek aristocrats not just to modern culture but also to later Greek democracy.14 By disrupting one-to-one relations and introducing the ‘masses’ into the equation</w:t>
      </w:r>
      <w:r w:rsidRPr="00A31B56">
        <w:rPr>
          <w:rFonts w:asciiTheme="majorHAnsi" w:eastAsia="Calibri" w:hAnsiTheme="majorHAnsi" w:cstheme="minorHAnsi"/>
          <w:sz w:val="16"/>
        </w:rPr>
        <w:t xml:space="preserve">, </w:t>
      </w:r>
      <w:r w:rsidRPr="00A31B56">
        <w:rPr>
          <w:rFonts w:asciiTheme="majorHAnsi" w:eastAsia="Calibri" w:hAnsiTheme="majorHAnsi" w:cstheme="minorHAnsi"/>
          <w:b/>
          <w:iCs/>
          <w:highlight w:val="cyan"/>
          <w:u w:val="single"/>
        </w:rPr>
        <w:t xml:space="preserve">democracy </w:t>
      </w:r>
      <w:r w:rsidRPr="00A31B56">
        <w:rPr>
          <w:rFonts w:asciiTheme="majorHAnsi" w:eastAsia="Calibri" w:hAnsiTheme="majorHAnsi" w:cstheme="minorHAnsi"/>
          <w:b/>
          <w:iCs/>
          <w:u w:val="single"/>
        </w:rPr>
        <w:t xml:space="preserve">actually </w:t>
      </w:r>
      <w:r w:rsidRPr="00A31B56">
        <w:rPr>
          <w:rFonts w:asciiTheme="majorHAnsi" w:eastAsia="Calibri" w:hAnsiTheme="majorHAnsi" w:cstheme="minorHAnsi"/>
          <w:b/>
          <w:iCs/>
          <w:highlight w:val="cyan"/>
          <w:u w:val="single"/>
        </w:rPr>
        <w:t>ruined the agon</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for Burckhardt, who writes of fifth </w:t>
      </w:r>
      <w:r w:rsidRPr="00A31B56">
        <w:rPr>
          <w:rFonts w:asciiTheme="majorHAnsi" w:eastAsia="Calibri" w:hAnsiTheme="majorHAnsi" w:cstheme="minorHAnsi"/>
          <w:sz w:val="16"/>
        </w:rPr>
        <w:lastRenderedPageBreak/>
        <w:t>century Greece: ‘</w:t>
      </w:r>
      <w:r w:rsidRPr="00A31B56">
        <w:rPr>
          <w:rFonts w:asciiTheme="majorHAnsi" w:eastAsia="Calibri" w:hAnsiTheme="majorHAnsi" w:cstheme="minorHAnsi"/>
          <w:highlight w:val="cyan"/>
          <w:u w:val="single"/>
        </w:rPr>
        <w:t xml:space="preserve">The </w:t>
      </w:r>
      <w:r w:rsidRPr="00A31B56">
        <w:rPr>
          <w:rFonts w:asciiTheme="majorHAnsi" w:eastAsia="Calibri" w:hAnsiTheme="majorHAnsi" w:cstheme="minorHAnsi"/>
          <w:u w:val="single"/>
        </w:rPr>
        <w:t xml:space="preserve">entire </w:t>
      </w:r>
      <w:r w:rsidRPr="00A31B56">
        <w:rPr>
          <w:rFonts w:asciiTheme="majorHAnsi" w:eastAsia="Calibri" w:hAnsiTheme="majorHAnsi" w:cstheme="minorHAnsi"/>
          <w:highlight w:val="cyan"/>
          <w:u w:val="single"/>
        </w:rPr>
        <w:t xml:space="preserve">praxis of democracy becomes </w:t>
      </w:r>
      <w:r w:rsidRPr="00A31B56">
        <w:rPr>
          <w:rFonts w:asciiTheme="majorHAnsi" w:eastAsia="Calibri" w:hAnsiTheme="majorHAnsi" w:cstheme="minorHAnsi"/>
          <w:u w:val="single"/>
        </w:rPr>
        <w:t xml:space="preserve">with time an </w:t>
      </w:r>
      <w:r w:rsidRPr="00A31B56">
        <w:rPr>
          <w:rFonts w:asciiTheme="majorHAnsi" w:eastAsia="Calibri" w:hAnsiTheme="majorHAnsi" w:cstheme="minorHAnsi"/>
          <w:b/>
          <w:iCs/>
          <w:highlight w:val="cyan"/>
          <w:u w:val="single"/>
        </w:rPr>
        <w:t xml:space="preserve">inauthentic </w:t>
      </w:r>
      <w:r w:rsidRPr="00A31B56">
        <w:rPr>
          <w:rFonts w:asciiTheme="majorHAnsi" w:eastAsia="Calibri" w:hAnsiTheme="majorHAnsi" w:cstheme="minorHAnsi"/>
          <w:b/>
          <w:iCs/>
          <w:u w:val="single"/>
        </w:rPr>
        <w:t xml:space="preserve">agon in which </w:t>
      </w:r>
      <w:r w:rsidRPr="00A31B56">
        <w:rPr>
          <w:rFonts w:asciiTheme="majorHAnsi" w:eastAsia="Calibri" w:hAnsiTheme="majorHAnsi" w:cstheme="minorHAnsi"/>
          <w:b/>
          <w:iCs/>
          <w:highlight w:val="cyan"/>
          <w:u w:val="single"/>
        </w:rPr>
        <w:t>despicable speech</w:t>
      </w:r>
      <w:r w:rsidRPr="00A31B56">
        <w:rPr>
          <w:rFonts w:asciiTheme="majorHAnsi" w:eastAsia="Calibri" w:hAnsiTheme="majorHAnsi" w:cstheme="minorHAnsi"/>
          <w:b/>
          <w:iCs/>
          <w:sz w:val="14"/>
          <w:u w:val="single"/>
        </w:rPr>
        <w:t>, sycophancy etc. come to the foreground</w:t>
      </w:r>
      <w:r w:rsidRPr="00A31B56">
        <w:rPr>
          <w:rFonts w:asciiTheme="majorHAnsi" w:eastAsia="Calibri" w:hAnsiTheme="majorHAnsi" w:cstheme="minorHAnsi"/>
          <w:sz w:val="10"/>
        </w:rPr>
        <w:t xml:space="preserve">.’15 To relate the agon to democratic practices in affirmative ways, as do political agonists like Hatab, Owen and Connolly, is therefore is to oppose, rather than succeed to Nietzsche. So how exactly do they situate the agon in democracy? In Hatab’s case it begins with the claim that there are deep compatibilities between Nietzsche’s thought and democracy, or at least: democracy under a certain description. They concern not just (1) the notion of agon, but also (2) perspectivism and the open category of interpretation (in place of foundationalist claims to absolute, objective knowledge, and (3) the Nietzschean suspicion of the underlying power-claims at stake in moral and cognitive claims.16 In his 1995 book A Nietzschean Defense of Democracy, he argues that Nietzsche opens the possibility of redescribing democracy in nonmetaphysical terms that incorporate critical insights of postmodernism and enable us to dispense with a positive concept of equality, with its irreducibly metaphysical/ theological foundations. That is to say, Hatab takes one aspect of Nietzsche’s critique of democracy on board: the critique of equality, but argues that we can theorize democracy without a substantive concept of equality. In place of equality, he proposes an ethos of agonistic respect for opponents, grounded in Will to Power (I shall return to this below). Connolly and Owen advance a perfectionist version of agonistic democratic theory. Their question is how to ‘ennoble’ democracy, and both argue against Nietzsche that the kinds of nobility of character and culture he advanced are better anchored and expressed in democratic practices than he imagined. Nietzschean nobility, glossed by Connolly in terms of self-experimentation, grace and plurality, exhibits traits that he contends are appropriate to our fast-paced world.17 Indeed, in Connolly’s view, Nietzsche offers unique constructive resources for rethinking key democratic ideas in a present that seems to be outpacing slow pace of democratic deliberation, as well as the ideals bequeathed by classical democrats such as Rousseau, Tocqueville, Mill, or even contemporaries like Rawls or Habermas. In all three cases we are clearly dealing with appropriations, rather than interpretations of Nietzsche. Their concern is not to interpret his texts in a way that does justice to their specificity, but to take from them and adapt what is needed for their own ‘post-Nietzschean’ democratic projects.18 But the question of interpretation remains: whether what they take from Nietzsche most notably the affirmative notion of antagonism is adequate as an interpretation of his thought. In Section 1 of this Chapter I examine what divides Nietzsche’s conception of the agon from the notions of antagonism at work in agonistic theory, in order to highlight some of the weaknesses in the latter that emerge out of these differences. Section 2 will then turn to the question of what constructive alternatives, if any, his philosophy of conflict has to offer. Against ‘respect’ </w:t>
      </w:r>
      <w:r w:rsidRPr="00A31B56">
        <w:rPr>
          <w:rFonts w:asciiTheme="majorHAnsi" w:eastAsia="Calibri" w:hAnsiTheme="majorHAnsi" w:cstheme="minorHAnsi"/>
          <w:sz w:val="14"/>
          <w:u w:val="single"/>
        </w:rPr>
        <w:t>In advancing a concept of democratic politics as</w:t>
      </w:r>
      <w:r w:rsidRPr="00A31B56">
        <w:rPr>
          <w:rFonts w:asciiTheme="majorHAnsi" w:eastAsia="Calibri" w:hAnsiTheme="majorHAnsi" w:cstheme="minorHAnsi"/>
          <w:sz w:val="10"/>
        </w:rPr>
        <w:t xml:space="preserve"> antagonism, </w:t>
      </w:r>
      <w:r w:rsidRPr="00A31B56">
        <w:rPr>
          <w:rFonts w:asciiTheme="majorHAnsi" w:eastAsia="Calibri" w:hAnsiTheme="majorHAnsi" w:cstheme="minorHAnsi"/>
          <w:sz w:val="14"/>
          <w:u w:val="single"/>
        </w:rPr>
        <w:t>struggle</w:t>
      </w:r>
      <w:r w:rsidRPr="00A31B56">
        <w:rPr>
          <w:rFonts w:asciiTheme="majorHAnsi" w:eastAsia="Calibri" w:hAnsiTheme="majorHAnsi" w:cstheme="minorHAnsi"/>
          <w:sz w:val="10"/>
        </w:rPr>
        <w:t xml:space="preserve"> and disagreement</w:t>
      </w:r>
      <w:r w:rsidRPr="00A31B56">
        <w:rPr>
          <w:rFonts w:asciiTheme="majorHAnsi" w:eastAsia="Calibri" w:hAnsiTheme="majorHAnsi" w:cstheme="minorHAnsi"/>
          <w:sz w:val="16"/>
        </w:rPr>
        <w:t xml:space="preserve">, </w:t>
      </w:r>
      <w:r w:rsidRPr="00A31B56">
        <w:rPr>
          <w:rFonts w:asciiTheme="majorHAnsi" w:eastAsia="Calibri" w:hAnsiTheme="majorHAnsi" w:cstheme="minorHAnsi"/>
          <w:highlight w:val="cyan"/>
          <w:u w:val="single"/>
        </w:rPr>
        <w:t xml:space="preserve">any agonistic theory </w:t>
      </w:r>
      <w:r w:rsidRPr="00A31B56">
        <w:rPr>
          <w:rFonts w:asciiTheme="majorHAnsi" w:eastAsia="Calibri" w:hAnsiTheme="majorHAnsi" w:cstheme="minorHAnsi"/>
          <w:u w:val="single"/>
        </w:rPr>
        <w:t xml:space="preserve">of democracy </w:t>
      </w:r>
      <w:r w:rsidRPr="00A31B56">
        <w:rPr>
          <w:rFonts w:asciiTheme="majorHAnsi" w:eastAsia="Calibri" w:hAnsiTheme="majorHAnsi" w:cstheme="minorHAnsi"/>
          <w:highlight w:val="cyan"/>
          <w:u w:val="single"/>
        </w:rPr>
        <w:t xml:space="preserve">must </w:t>
      </w:r>
      <w:r w:rsidRPr="00A31B56">
        <w:rPr>
          <w:rFonts w:asciiTheme="majorHAnsi" w:eastAsia="Calibri" w:hAnsiTheme="majorHAnsi" w:cstheme="minorHAnsi"/>
          <w:u w:val="single"/>
        </w:rPr>
        <w:t xml:space="preserve">in one way or other </w:t>
      </w:r>
      <w:r w:rsidRPr="00A31B56">
        <w:rPr>
          <w:rFonts w:asciiTheme="majorHAnsi" w:eastAsia="Calibri" w:hAnsiTheme="majorHAnsi" w:cstheme="minorHAnsi"/>
          <w:highlight w:val="cyan"/>
          <w:u w:val="single"/>
        </w:rPr>
        <w:t xml:space="preserve">confront the problem of limits </w:t>
      </w:r>
      <w:r w:rsidRPr="00A31B56">
        <w:rPr>
          <w:rFonts w:asciiTheme="majorHAnsi" w:eastAsia="Calibri" w:hAnsiTheme="majorHAnsi" w:cstheme="minorHAnsi"/>
          <w:u w:val="single"/>
        </w:rPr>
        <w:t>or measure: How to contain political struggle so that it remains this side of mutual annihilation?</w:t>
      </w:r>
      <w:r w:rsidRPr="00A31B56">
        <w:rPr>
          <w:rFonts w:asciiTheme="majorHAnsi" w:eastAsia="Calibri" w:hAnsiTheme="majorHAnsi" w:cstheme="minorHAnsi"/>
          <w:sz w:val="16"/>
        </w:rPr>
        <w:t xml:space="preserve"> In HC this is the question of the relation between the Wett-kampf and the Vernichtungs-kampf, between the ‘good’ and the ‘evil Eris.’ As part of their response, </w:t>
      </w:r>
      <w:r w:rsidRPr="00A31B56">
        <w:rPr>
          <w:rFonts w:asciiTheme="majorHAnsi" w:eastAsia="Calibri" w:hAnsiTheme="majorHAnsi" w:cstheme="minorHAnsi"/>
          <w:u w:val="single"/>
        </w:rPr>
        <w:t xml:space="preserve">almost all </w:t>
      </w:r>
      <w:r w:rsidRPr="00A31B56">
        <w:rPr>
          <w:rFonts w:asciiTheme="majorHAnsi" w:eastAsia="Calibri" w:hAnsiTheme="majorHAnsi" w:cstheme="minorHAnsi"/>
          <w:highlight w:val="cyan"/>
          <w:u w:val="single"/>
        </w:rPr>
        <w:t>agonists</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(Hatab, Owen, Connolly, Mouffe) </w:t>
      </w:r>
      <w:r w:rsidRPr="00A31B56">
        <w:rPr>
          <w:rFonts w:asciiTheme="majorHAnsi" w:eastAsia="Calibri" w:hAnsiTheme="majorHAnsi" w:cstheme="minorHAnsi"/>
          <w:highlight w:val="cyan"/>
          <w:u w:val="single"/>
        </w:rPr>
        <w:t xml:space="preserve">appeal to </w:t>
      </w:r>
      <w:r w:rsidRPr="00A31B56">
        <w:rPr>
          <w:rFonts w:asciiTheme="majorHAnsi" w:eastAsia="Calibri" w:hAnsiTheme="majorHAnsi" w:cstheme="minorHAnsi"/>
          <w:u w:val="single"/>
        </w:rPr>
        <w:t xml:space="preserve">some form of respect </w:t>
      </w:r>
      <w:r w:rsidRPr="00A31B56">
        <w:rPr>
          <w:rFonts w:asciiTheme="majorHAnsi" w:eastAsia="Calibri" w:hAnsiTheme="majorHAnsi" w:cstheme="minorHAnsi"/>
          <w:highlight w:val="cyan"/>
          <w:u w:val="single"/>
        </w:rPr>
        <w:t xml:space="preserve">‘agonistic respect’ </w:t>
      </w:r>
      <w:r w:rsidRPr="00A31B56">
        <w:rPr>
          <w:rFonts w:asciiTheme="majorHAnsi" w:eastAsia="Calibri" w:hAnsiTheme="majorHAnsi" w:cstheme="minorHAnsi"/>
          <w:u w:val="single"/>
        </w:rPr>
        <w:t>for the other as a legitimate opponent</w:t>
      </w:r>
      <w:r w:rsidRPr="00A31B56">
        <w:rPr>
          <w:rFonts w:asciiTheme="majorHAnsi" w:eastAsia="Calibri" w:hAnsiTheme="majorHAnsi" w:cstheme="minorHAnsi"/>
          <w:sz w:val="16"/>
        </w:rPr>
        <w:t xml:space="preserve">. That is to say, </w:t>
      </w:r>
      <w:r w:rsidRPr="00A31B56">
        <w:rPr>
          <w:rFonts w:asciiTheme="majorHAnsi" w:eastAsia="Calibri" w:hAnsiTheme="majorHAnsi" w:cstheme="minorHAnsi"/>
          <w:highlight w:val="cyan"/>
          <w:u w:val="single"/>
        </w:rPr>
        <w:t xml:space="preserve">they appeal to self-restraint </w:t>
      </w:r>
      <w:r w:rsidRPr="00A31B56">
        <w:rPr>
          <w:rFonts w:asciiTheme="majorHAnsi" w:eastAsia="Calibri" w:hAnsiTheme="majorHAnsi" w:cstheme="minorHAnsi"/>
          <w:u w:val="single"/>
        </w:rPr>
        <w:t xml:space="preserve">on the part of the agonist </w:t>
      </w:r>
      <w:r w:rsidRPr="00A31B56">
        <w:rPr>
          <w:rFonts w:asciiTheme="majorHAnsi" w:eastAsia="Calibri" w:hAnsiTheme="majorHAnsi" w:cstheme="minorHAnsi"/>
          <w:highlight w:val="cyan"/>
          <w:u w:val="single"/>
        </w:rPr>
        <w:t xml:space="preserve">guided by a certain </w:t>
      </w:r>
      <w:r w:rsidRPr="00A31B56">
        <w:rPr>
          <w:rFonts w:asciiTheme="majorHAnsi" w:eastAsia="Calibri" w:hAnsiTheme="majorHAnsi" w:cstheme="minorHAnsi"/>
          <w:u w:val="single"/>
        </w:rPr>
        <w:t xml:space="preserve">attitude, disposition or </w:t>
      </w:r>
      <w:r w:rsidRPr="00A31B56">
        <w:rPr>
          <w:rFonts w:asciiTheme="majorHAnsi" w:eastAsia="Calibri" w:hAnsiTheme="majorHAnsi" w:cstheme="minorHAnsi"/>
          <w:highlight w:val="cyan"/>
          <w:u w:val="single"/>
        </w:rPr>
        <w:t>ethos</w:t>
      </w:r>
      <w:r w:rsidRPr="00A31B56">
        <w:rPr>
          <w:rFonts w:asciiTheme="majorHAnsi" w:eastAsia="Calibri" w:hAnsiTheme="majorHAnsi" w:cstheme="minorHAnsi"/>
          <w:u w:val="single"/>
        </w:rPr>
        <w:t>.</w:t>
      </w:r>
      <w:r w:rsidRPr="00A31B56">
        <w:rPr>
          <w:rFonts w:asciiTheme="majorHAnsi" w:eastAsia="Calibri" w:hAnsiTheme="majorHAnsi" w:cstheme="minorHAnsi"/>
          <w:sz w:val="16"/>
        </w:rPr>
        <w:t xml:space="preserve"> </w:t>
      </w:r>
      <w:r w:rsidRPr="00A31B56">
        <w:rPr>
          <w:rFonts w:asciiTheme="majorHAnsi" w:eastAsia="Calibri" w:hAnsiTheme="majorHAnsi" w:cstheme="minorHAnsi"/>
          <w:sz w:val="12"/>
        </w:rPr>
        <w:t>In what follows, two examples will be considered. 4 1. The first is Hatab. In dispensing with a substantive notion of equality, Hatab tries to replace it with an ethos of equal regard 19 and agonistic respect. 20 This ethos is supposedly derived from the antagonists’ insight into their agonistic interdependence, which in turn is presented by Hatab as a consequence of Nietzsche’s Will to Power: [</w:t>
      </w:r>
      <w:proofErr w:type="gramStart"/>
      <w:r w:rsidRPr="00A31B56">
        <w:rPr>
          <w:rFonts w:asciiTheme="majorHAnsi" w:eastAsia="Calibri" w:hAnsiTheme="majorHAnsi" w:cstheme="minorHAnsi"/>
          <w:sz w:val="12"/>
        </w:rPr>
        <w:t>T]he</w:t>
      </w:r>
      <w:proofErr w:type="gramEnd"/>
      <w:r w:rsidRPr="00A31B56">
        <w:rPr>
          <w:rFonts w:asciiTheme="majorHAnsi" w:eastAsia="Calibri" w:hAnsiTheme="majorHAnsi" w:cstheme="minorHAnsi"/>
          <w:sz w:val="12"/>
        </w:rPr>
        <w:t xml:space="preserve"> will to power expresses an agonistic force-field, wherein any achievement or production of meaning is constituted by an overcoming of some opposing force. Consequently, my </w:t>
      </w:r>
      <w:proofErr w:type="gramStart"/>
      <w:r w:rsidRPr="00A31B56">
        <w:rPr>
          <w:rFonts w:asciiTheme="majorHAnsi" w:eastAsia="Calibri" w:hAnsiTheme="majorHAnsi" w:cstheme="minorHAnsi"/>
          <w:sz w:val="12"/>
        </w:rPr>
        <w:t>Other</w:t>
      </w:r>
      <w:proofErr w:type="gramEnd"/>
      <w:r w:rsidRPr="00A31B56">
        <w:rPr>
          <w:rFonts w:asciiTheme="majorHAnsi" w:eastAsia="Calibri" w:hAnsiTheme="majorHAnsi" w:cstheme="minorHAnsi"/>
          <w:sz w:val="12"/>
        </w:rPr>
        <w:t xml:space="preserve"> is always implicated in my nature; the annulment of my Other would be the annulment of myself. </w:t>
      </w:r>
      <w:proofErr w:type="gramStart"/>
      <w:r w:rsidRPr="00A31B56">
        <w:rPr>
          <w:rFonts w:asciiTheme="majorHAnsi" w:eastAsia="Calibri" w:hAnsiTheme="majorHAnsi" w:cstheme="minorHAnsi"/>
          <w:sz w:val="12"/>
        </w:rPr>
        <w:t>[.</w:t>
      </w:r>
      <w:proofErr w:type="gramEnd"/>
      <w:r w:rsidRPr="00A31B56">
        <w:rPr>
          <w:rFonts w:asciiTheme="majorHAnsi" w:eastAsia="Calibri" w:hAnsiTheme="majorHAnsi" w:cstheme="minorHAnsi"/>
          <w:sz w:val="12"/>
        </w:rPr>
        <w:t xml:space="preserve"> . .] This is why Nietzsche often speaks of the need to affirm our opponents as opponents, since they figure in our selfdevelopment.21 and upon this Hatab builds his concept of agonistic respect. Agonistic respect is a consequence of my insight into the reciprocity and interdependence of antagonistic forces. Since ‘the annulment of my Other would be the annulment of myself’ (or again: ‘The elimination or degradation of the Other would be self-defeating’)</w:t>
      </w:r>
      <w:proofErr w:type="gramStart"/>
      <w:r w:rsidRPr="00A31B56">
        <w:rPr>
          <w:rFonts w:asciiTheme="majorHAnsi" w:eastAsia="Calibri" w:hAnsiTheme="majorHAnsi" w:cstheme="minorHAnsi"/>
          <w:sz w:val="12"/>
        </w:rPr>
        <w:t>,22</w:t>
      </w:r>
      <w:proofErr w:type="gramEnd"/>
      <w:r w:rsidRPr="00A31B56">
        <w:rPr>
          <w:rFonts w:asciiTheme="majorHAnsi" w:eastAsia="Calibri" w:hAnsiTheme="majorHAnsi" w:cstheme="minorHAnsi"/>
          <w:sz w:val="12"/>
        </w:rPr>
        <w:t xml:space="preserve"> I am bound to affirm my opponent as opponent. Hatab’s analysis involves a curious, psychologistic translation of the Will to Power onto the plane of the subjective self-awareness. But I am not a Will to Power, and others are not opposing Wills to Power. We are all derivative, provisional unities resulting from the infinitely complex, pre-conscious, subject-less organizations of Wills to Power. Furthermore, </w:t>
      </w:r>
      <w:r w:rsidRPr="00A31B56">
        <w:rPr>
          <w:rFonts w:asciiTheme="majorHAnsi" w:eastAsia="Calibri" w:hAnsiTheme="majorHAnsi" w:cstheme="minorHAnsi"/>
          <w:sz w:val="16"/>
          <w:u w:val="single"/>
        </w:rPr>
        <w:t>Hatab’s is</w:t>
      </w:r>
      <w:r w:rsidRPr="00A31B56">
        <w:rPr>
          <w:rFonts w:asciiTheme="majorHAnsi" w:eastAsia="Calibri" w:hAnsiTheme="majorHAnsi" w:cstheme="minorHAnsi"/>
          <w:u w:val="single"/>
        </w:rPr>
        <w:t xml:space="preserve"> </w:t>
      </w:r>
      <w:r w:rsidRPr="00A31B56">
        <w:rPr>
          <w:rFonts w:asciiTheme="majorHAnsi" w:eastAsia="Calibri" w:hAnsiTheme="majorHAnsi" w:cstheme="minorHAnsi"/>
          <w:highlight w:val="cyan"/>
          <w:u w:val="single"/>
        </w:rPr>
        <w:t xml:space="preserve">a ‘soft,’ </w:t>
      </w:r>
      <w:r w:rsidRPr="00A31B56">
        <w:rPr>
          <w:rFonts w:asciiTheme="majorHAnsi" w:eastAsia="Calibri" w:hAnsiTheme="majorHAnsi" w:cstheme="minorHAnsi"/>
          <w:u w:val="single"/>
        </w:rPr>
        <w:t xml:space="preserve">altogether </w:t>
      </w:r>
      <w:r w:rsidRPr="00A31B56">
        <w:rPr>
          <w:rFonts w:asciiTheme="majorHAnsi" w:eastAsia="Calibri" w:hAnsiTheme="majorHAnsi" w:cstheme="minorHAnsi"/>
          <w:b/>
          <w:iCs/>
          <w:highlight w:val="cyan"/>
          <w:u w:val="single"/>
        </w:rPr>
        <w:t xml:space="preserve">sanitized </w:t>
      </w:r>
      <w:r w:rsidRPr="00A31B56">
        <w:rPr>
          <w:rFonts w:asciiTheme="majorHAnsi" w:eastAsia="Calibri" w:hAnsiTheme="majorHAnsi" w:cstheme="minorHAnsi"/>
          <w:b/>
          <w:iCs/>
          <w:u w:val="single"/>
        </w:rPr>
        <w:t xml:space="preserve">interpretation of the </w:t>
      </w:r>
      <w:r w:rsidRPr="00A31B56">
        <w:rPr>
          <w:rFonts w:asciiTheme="majorHAnsi" w:eastAsia="Calibri" w:hAnsiTheme="majorHAnsi" w:cstheme="minorHAnsi"/>
          <w:b/>
          <w:iCs/>
          <w:highlight w:val="cyan"/>
          <w:u w:val="single"/>
        </w:rPr>
        <w:t>Will to Power that dissolves the dynamic of creation-destruction</w:t>
      </w:r>
      <w:r w:rsidRPr="00A31B56">
        <w:rPr>
          <w:rFonts w:asciiTheme="majorHAnsi" w:eastAsia="Calibri" w:hAnsiTheme="majorHAnsi" w:cstheme="minorHAnsi"/>
          <w:sz w:val="16"/>
        </w:rPr>
        <w:t xml:space="preserve">, the activity of expansion through incorporation or functionalization of opposing Will to Power complexes, and the logic of exploitation. In Nietzsche’s thought </w:t>
      </w:r>
      <w:r w:rsidRPr="00A31B56">
        <w:rPr>
          <w:rFonts w:asciiTheme="majorHAnsi" w:eastAsia="Calibri" w:hAnsiTheme="majorHAnsi" w:cstheme="minorHAnsi"/>
          <w:u w:val="single"/>
        </w:rPr>
        <w:t>there is a tension between the agon and the Will to Power, one that can be traced to the moment of</w:t>
      </w:r>
      <w:r w:rsidRPr="00A31B56">
        <w:rPr>
          <w:rFonts w:asciiTheme="majorHAnsi" w:eastAsia="Calibri" w:hAnsiTheme="majorHAnsi" w:cstheme="minorHAnsi"/>
          <w:sz w:val="16"/>
        </w:rPr>
        <w:t xml:space="preserve"> measure or </w:t>
      </w:r>
      <w:r w:rsidRPr="00A31B56">
        <w:rPr>
          <w:rFonts w:asciiTheme="majorHAnsi" w:eastAsia="Calibri" w:hAnsiTheme="majorHAnsi" w:cstheme="minorHAnsi"/>
          <w:b/>
          <w:iCs/>
          <w:highlight w:val="cyan"/>
          <w:u w:val="single"/>
        </w:rPr>
        <w:t>limits in the agon: in precluding injury</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and exploitation it </w:t>
      </w:r>
      <w:r w:rsidRPr="00A31B56">
        <w:rPr>
          <w:rFonts w:asciiTheme="majorHAnsi" w:eastAsia="Calibri" w:hAnsiTheme="majorHAnsi" w:cstheme="minorHAnsi"/>
          <w:b/>
          <w:iCs/>
          <w:highlight w:val="cyan"/>
          <w:u w:val="single"/>
        </w:rPr>
        <w:t>divide</w:t>
      </w:r>
      <w:r w:rsidRPr="00A31B56">
        <w:rPr>
          <w:rFonts w:asciiTheme="majorHAnsi" w:eastAsia="Calibri" w:hAnsiTheme="majorHAnsi" w:cstheme="minorHAnsi"/>
          <w:b/>
          <w:iCs/>
          <w:u w:val="single"/>
        </w:rPr>
        <w:t xml:space="preserve">s </w:t>
      </w:r>
      <w:r w:rsidRPr="00A31B56">
        <w:rPr>
          <w:rFonts w:asciiTheme="majorHAnsi" w:eastAsia="Calibri" w:hAnsiTheme="majorHAnsi" w:cstheme="minorHAnsi"/>
          <w:b/>
          <w:iCs/>
          <w:highlight w:val="cyan"/>
          <w:u w:val="single"/>
        </w:rPr>
        <w:t xml:space="preserve">the agon against life </w:t>
      </w:r>
      <w:r w:rsidRPr="00A31B56">
        <w:rPr>
          <w:rFonts w:asciiTheme="majorHAnsi" w:eastAsia="Calibri" w:hAnsiTheme="majorHAnsi" w:cstheme="minorHAnsi"/>
          <w:b/>
          <w:iCs/>
          <w:u w:val="single"/>
        </w:rPr>
        <w:t>as Will to Power</w:t>
      </w:r>
      <w:r w:rsidRPr="00A31B56">
        <w:rPr>
          <w:rFonts w:asciiTheme="majorHAnsi" w:eastAsia="Calibri" w:hAnsiTheme="majorHAnsi" w:cstheme="minorHAnsi"/>
          <w:sz w:val="16"/>
        </w:rPr>
        <w:t>, insofar as Will to Power includes injury and exploitation.</w:t>
      </w:r>
      <w:r w:rsidRPr="00A31B56">
        <w:rPr>
          <w:rFonts w:asciiTheme="majorHAnsi" w:eastAsia="Calibri" w:hAnsiTheme="majorHAnsi" w:cstheme="minorHAnsi"/>
          <w:sz w:val="12"/>
        </w:rPr>
        <w:t xml:space="preserve">23 </w:t>
      </w:r>
      <w:r w:rsidRPr="00A31B56">
        <w:rPr>
          <w:rFonts w:asciiTheme="majorHAnsi" w:eastAsia="Calibri" w:hAnsiTheme="majorHAnsi" w:cstheme="minorHAnsi"/>
          <w:sz w:val="8"/>
          <w:szCs w:val="12"/>
        </w:rPr>
        <w:t xml:space="preserve">This tension is overlooked by Hatab, who effectively reads agonal restraint back into the ‘logic’ of the Will to Power. Finally, one can question whether the Will to Power allows for the kind of recognition or acknowledgement of the </w:t>
      </w:r>
      <w:proofErr w:type="gramStart"/>
      <w:r w:rsidRPr="00A31B56">
        <w:rPr>
          <w:rFonts w:asciiTheme="majorHAnsi" w:eastAsia="Calibri" w:hAnsiTheme="majorHAnsi" w:cstheme="minorHAnsi"/>
          <w:sz w:val="8"/>
          <w:szCs w:val="12"/>
        </w:rPr>
        <w:t>Other</w:t>
      </w:r>
      <w:proofErr w:type="gramEnd"/>
      <w:r w:rsidRPr="00A31B56">
        <w:rPr>
          <w:rFonts w:asciiTheme="majorHAnsi" w:eastAsia="Calibri" w:hAnsiTheme="majorHAnsi" w:cstheme="minorHAnsi"/>
          <w:sz w:val="8"/>
          <w:szCs w:val="12"/>
        </w:rPr>
        <w:t xml:space="preserve"> that supposedly motivates agonistic self-restraint. Hegelian dialectics may allow for acknowledgement of the Other in its particular content, but it is unclear whether the logic of exploitation in power-relations implies any more than the instrumental valuation by one power-complex of the resistance offered by another as means for its own expansion.24 2. In the case of Connolly, one can see even more clearly than in Hatab that agonistic politics is based on </w:t>
      </w:r>
      <w:proofErr w:type="gramStart"/>
      <w:r w:rsidRPr="00A31B56">
        <w:rPr>
          <w:rFonts w:asciiTheme="majorHAnsi" w:eastAsia="Calibri" w:hAnsiTheme="majorHAnsi" w:cstheme="minorHAnsi"/>
          <w:sz w:val="8"/>
          <w:szCs w:val="12"/>
        </w:rPr>
        <w:t>an ontology</w:t>
      </w:r>
      <w:proofErr w:type="gramEnd"/>
      <w:r w:rsidRPr="00A31B56">
        <w:rPr>
          <w:rFonts w:asciiTheme="majorHAnsi" w:eastAsia="Calibri" w:hAnsiTheme="majorHAnsi" w:cstheme="minorHAnsi"/>
          <w:sz w:val="8"/>
          <w:szCs w:val="12"/>
        </w:rPr>
        <w:t xml:space="preserve"> of struggle and power that is quite alien to Nietzsche. Connolly’s point of departure is a theory of identity, supposedly informed by Nietzsche and Foucault. In a world of flux without design, he argues, any life-form or self, in order to subsist as a unity, needs an identity ‘to organise and resist the chaos of raw sensibility.’25 Yet life, understood as an excess of energy propelling possibilities into being, ‘exceeds any purpose or identity to which people already conform; for every way of life, settled practice or fixed identity produces difference in and around itself in the very process of specifying itself.’26 Life, therefore, ‘provides a precondition for identity while resisting [because exceeding HS] the completion of any form of identity’ (ibid.). This account of identity-formation, conceived as a process of ‘constituting’ or ‘producing’ difference, rests on a post-structuralist logic of the ‘constitutive outside.’27 In Nietzsche’s ontology of life, by contrast, difference like activity is a precondition (or presupposition) for (thinking) identity as a life-process. It is only by virtue of differential relations with other forces, in the very process of confronting the resistance they offer, that any derivative identity is possible. Identity, understood as the process whereby a complex or organization of Wills to Power is formed, does not produce difference; rather it seeks out resistance and difference in order to expand by commanding and incorporating that which resists it.28 It is not therefore Nietzsche’s concept of diversity and difference to which Connolly’s agonistic politics of identity and difference is hospitable. Connolly’s post-structuralist theory of identity is designed to address adequately and affirm the specific character of pluralism in late modern democracies; what he calls ‘the paradox of difference that haunts social life in late modern democracies.’29 Identity (personal, group, collective) ‘is defined and specified by the way it constitutes difference: identity needs difference to be, but difference threatens the security and certainty of self-identity.’30 Connolly’s question is, then: How best to respond to this paradox politically? The paradigmatic response, he maintains, is to deny the constitutive role of the other and to seek the self-certainty of identity through closure against the other; that is, by defining the other as evil or (in the case of deliberative theory) irrational, while making claims to absolute truth and value for oneself.31 Connolly’s agonistic alternative to this response turns on the need to acknowledge the contingency and incompleteness of identity, and its constitutive dependence on difference and opposition. What is needed instead, he argues, are identities that can affirm themselves without denying their constructed, relational, paradoxical character; only this will allow for a pluralization of identities appropriate to our contemporary world. The hope is that insight into our agonistic dependence on the other can act as an incentive towards ‘agonistic respect,’ which he characterizes as an ‘empathy for what we are not,’ a ‘care for difference.’32 For Connolly, agonistic respect is a ‘civic virtue,’ one that goes as far as ‘deep respect’ by which he means that ‘those who bestow it acknowledge the dignity of those who embrace different sources of respect’ that they ‘honor different final sources.’33 Yet Connolly insists that none of this excludes contesting other sources of respect, and he enlists Nietzsche’s ‘spiritualisation of enmity’ (Vergeistigung der Feindschaft) in order to explicate this peculiar agonistic empathy. He appeals in specific to Nietzsche’s ‘pathos of distance’ and refers to TI Antinature 3 as a key source: The spiritualisation of sensuality is called love: it is a great triumph over Christianity. Another triumph is our spiritualisation of enmity. It consists in profoundly grasping the value of having enemies </w:t>
      </w:r>
      <w:proofErr w:type="gramStart"/>
      <w:r w:rsidRPr="00A31B56">
        <w:rPr>
          <w:rFonts w:asciiTheme="majorHAnsi" w:eastAsia="Calibri" w:hAnsiTheme="majorHAnsi" w:cstheme="minorHAnsi"/>
          <w:sz w:val="8"/>
          <w:szCs w:val="12"/>
        </w:rPr>
        <w:t>[.</w:t>
      </w:r>
      <w:proofErr w:type="gramEnd"/>
      <w:r w:rsidRPr="00A31B56">
        <w:rPr>
          <w:rFonts w:asciiTheme="majorHAnsi" w:eastAsia="Calibri" w:hAnsiTheme="majorHAnsi" w:cstheme="minorHAnsi"/>
          <w:sz w:val="8"/>
          <w:szCs w:val="12"/>
        </w:rPr>
        <w:t xml:space="preserve"> . .] The church has at all times wanted the destruction of its enemies: we, we immoralists and anti-Christians, see that it is to our advantage that the church exists. . . . In the domain of politics as well enmity has become more spiritual nowadays much cleverer, much more thoughtful, much more considerate [schonender]. Almost every party grasps that its interest in self-preservation lies in the opposition party not losing its powers </w:t>
      </w:r>
      <w:proofErr w:type="gramStart"/>
      <w:r w:rsidRPr="00A31B56">
        <w:rPr>
          <w:rFonts w:asciiTheme="majorHAnsi" w:eastAsia="Calibri" w:hAnsiTheme="majorHAnsi" w:cstheme="minorHAnsi"/>
          <w:sz w:val="8"/>
          <w:szCs w:val="12"/>
        </w:rPr>
        <w:t>[.</w:t>
      </w:r>
      <w:proofErr w:type="gramEnd"/>
      <w:r w:rsidRPr="00A31B56">
        <w:rPr>
          <w:rFonts w:asciiTheme="majorHAnsi" w:eastAsia="Calibri" w:hAnsiTheme="majorHAnsi" w:cstheme="minorHAnsi"/>
          <w:sz w:val="8"/>
          <w:szCs w:val="12"/>
        </w:rPr>
        <w:t xml:space="preserve"> . .] (TI Antinature 3, KSA 6, 84) According to Connolly, this passage illustrates how our insight into </w:t>
      </w:r>
      <w:r w:rsidRPr="00A31B56">
        <w:rPr>
          <w:rFonts w:asciiTheme="majorHAnsi" w:eastAsia="Calibri" w:hAnsiTheme="majorHAnsi" w:cstheme="minorHAnsi"/>
          <w:sz w:val="8"/>
          <w:szCs w:val="12"/>
          <w:u w:val="single"/>
        </w:rPr>
        <w:t>the reciprocity and interdependence of enmity</w:t>
      </w:r>
      <w:r w:rsidRPr="00A31B56">
        <w:rPr>
          <w:rFonts w:asciiTheme="majorHAnsi" w:eastAsia="Calibri" w:hAnsiTheme="majorHAnsi" w:cstheme="minorHAnsi"/>
          <w:sz w:val="8"/>
          <w:szCs w:val="12"/>
        </w:rPr>
        <w:t xml:space="preserve"> leads to an agonistic respect for our enemies. Despite significant differences in their approaches, </w:t>
      </w:r>
      <w:r w:rsidRPr="00A31B56">
        <w:rPr>
          <w:rFonts w:asciiTheme="majorHAnsi" w:eastAsia="Calibri" w:hAnsiTheme="majorHAnsi" w:cstheme="minorHAnsi"/>
          <w:sz w:val="8"/>
          <w:szCs w:val="12"/>
          <w:u w:val="single"/>
        </w:rPr>
        <w:t>Hatab and Connolly have two things in common</w:t>
      </w:r>
      <w:r w:rsidRPr="00A31B56">
        <w:rPr>
          <w:rFonts w:asciiTheme="majorHAnsi" w:eastAsia="Calibri" w:hAnsiTheme="majorHAnsi" w:cstheme="minorHAnsi"/>
          <w:sz w:val="8"/>
          <w:szCs w:val="12"/>
        </w:rPr>
        <w:t xml:space="preserve">. 1. </w:t>
      </w:r>
      <w:r w:rsidRPr="00A31B56">
        <w:rPr>
          <w:rFonts w:asciiTheme="majorHAnsi" w:eastAsia="Calibri" w:hAnsiTheme="majorHAnsi" w:cstheme="minorHAnsi"/>
          <w:sz w:val="8"/>
          <w:szCs w:val="12"/>
          <w:u w:val="single"/>
        </w:rPr>
        <w:t>Both approach the question of limits from the position of the subject and the kind of ethos or attitude that must be adopted for political antagonism to remain this side of mutual destruction.</w:t>
      </w:r>
      <w:r w:rsidRPr="00A31B56">
        <w:rPr>
          <w:rFonts w:asciiTheme="majorHAnsi" w:eastAsia="Calibri" w:hAnsiTheme="majorHAnsi" w:cstheme="minorHAnsi"/>
          <w:sz w:val="8"/>
          <w:szCs w:val="12"/>
        </w:rPr>
        <w:t xml:space="preserve"> 2. </w:t>
      </w:r>
      <w:r w:rsidRPr="00A31B56">
        <w:rPr>
          <w:rFonts w:asciiTheme="majorHAnsi" w:eastAsia="Calibri" w:hAnsiTheme="majorHAnsi" w:cstheme="minorHAnsi"/>
          <w:sz w:val="8"/>
          <w:szCs w:val="12"/>
          <w:u w:val="single"/>
        </w:rPr>
        <w:t>Both</w:t>
      </w:r>
      <w:r w:rsidRPr="00A31B56">
        <w:rPr>
          <w:rFonts w:asciiTheme="majorHAnsi" w:eastAsia="Calibri" w:hAnsiTheme="majorHAnsi" w:cstheme="minorHAnsi"/>
          <w:sz w:val="8"/>
          <w:szCs w:val="12"/>
        </w:rPr>
        <w:t xml:space="preserve"> theorists </w:t>
      </w:r>
      <w:r w:rsidRPr="00A31B56">
        <w:rPr>
          <w:rFonts w:asciiTheme="majorHAnsi" w:eastAsia="Calibri" w:hAnsiTheme="majorHAnsi" w:cstheme="minorHAnsi"/>
          <w:sz w:val="8"/>
          <w:szCs w:val="12"/>
          <w:u w:val="single"/>
        </w:rPr>
        <w:t>start from the subject’s insight into the reciprocity and interdependence implied by relations of antagonism or enmity, and derive from it an acknowledgement or respect for the antagonist or enemy; that is, the attitude or ethos that limits or contains the subject’s antagonism. Both of these points are, I believe, deeply problematic and can be criticized from a Nietzschean perspective</w:t>
      </w:r>
      <w:r w:rsidRPr="00A31B56">
        <w:rPr>
          <w:rFonts w:asciiTheme="majorHAnsi" w:eastAsia="Calibri" w:hAnsiTheme="majorHAnsi" w:cstheme="minorHAnsi"/>
          <w:sz w:val="8"/>
          <w:szCs w:val="12"/>
        </w:rPr>
        <w:t xml:space="preserve">. To begin with the second point: In Nietzsche’s passage on the spiritualization of enmity, used by Connolly to support his notion of agonistic respect, </w:t>
      </w:r>
      <w:r w:rsidRPr="00A31B56">
        <w:rPr>
          <w:rFonts w:asciiTheme="majorHAnsi" w:eastAsia="Calibri" w:hAnsiTheme="majorHAnsi" w:cstheme="minorHAnsi"/>
          <w:b/>
          <w:iCs/>
          <w:sz w:val="8"/>
          <w:szCs w:val="12"/>
          <w:u w:val="single"/>
        </w:rPr>
        <w:t>there is no talk of ‘respect,’ let alone respect for one’s enemy, much less ‘empathy</w:t>
      </w:r>
      <w:r w:rsidRPr="00A31B56">
        <w:rPr>
          <w:rFonts w:asciiTheme="majorHAnsi" w:eastAsia="Calibri" w:hAnsiTheme="majorHAnsi" w:cstheme="minorHAnsi"/>
          <w:sz w:val="8"/>
          <w:szCs w:val="12"/>
          <w:u w:val="single"/>
        </w:rPr>
        <w:t>.’</w:t>
      </w:r>
      <w:r w:rsidRPr="00A31B56">
        <w:rPr>
          <w:rFonts w:asciiTheme="majorHAnsi" w:eastAsia="Calibri" w:hAnsiTheme="majorHAnsi" w:cstheme="minorHAnsi"/>
          <w:sz w:val="8"/>
          <w:szCs w:val="12"/>
        </w:rPr>
        <w:t xml:space="preserve"> Nietzsche writes of a deep understanding, i.e. acknowledgement of the ‘the value of having enemies’; but </w:t>
      </w:r>
      <w:r w:rsidRPr="00A31B56">
        <w:rPr>
          <w:rFonts w:asciiTheme="majorHAnsi" w:eastAsia="Calibri" w:hAnsiTheme="majorHAnsi" w:cstheme="minorHAnsi"/>
          <w:b/>
          <w:iCs/>
          <w:sz w:val="8"/>
          <w:szCs w:val="12"/>
          <w:u w:val="single"/>
        </w:rPr>
        <w:t xml:space="preserve">to value enmity is by no means the same as respecting ones enemy </w:t>
      </w:r>
      <w:r w:rsidRPr="00A31B56">
        <w:rPr>
          <w:rFonts w:asciiTheme="majorHAnsi" w:eastAsia="Calibri" w:hAnsiTheme="majorHAnsi" w:cstheme="minorHAnsi"/>
          <w:sz w:val="8"/>
          <w:szCs w:val="12"/>
        </w:rPr>
        <w:t xml:space="preserve">a la Connolly. In Nietzsche’s formulation, what is valued (not respected) are relations of enmity (not the enemy), and to value relations of enmity implies only that </w:t>
      </w:r>
      <w:r w:rsidRPr="00A31B56">
        <w:rPr>
          <w:rFonts w:asciiTheme="majorHAnsi" w:eastAsia="Calibri" w:hAnsiTheme="majorHAnsi" w:cstheme="minorHAnsi"/>
          <w:sz w:val="8"/>
          <w:szCs w:val="12"/>
          <w:u w:val="single"/>
        </w:rPr>
        <w:t>one values the enemy for the resistance or opposition it offers one, not for the specificity of its content.</w:t>
      </w:r>
      <w:r w:rsidRPr="00A31B56">
        <w:rPr>
          <w:rFonts w:asciiTheme="majorHAnsi" w:eastAsia="Calibri" w:hAnsiTheme="majorHAnsi" w:cstheme="minorHAnsi"/>
          <w:sz w:val="8"/>
          <w:szCs w:val="12"/>
        </w:rPr>
        <w:t xml:space="preserve"> The same difficulty afflicts Hatab’s account, as we have seen, since it is the opposition of the other, the resistance it offers, that is constitutive of my Will to Power or perspective, and not its specific content. Both accounts raise the same question: Does the interdependence of antagonistic relations imply any more than the instrumental value of the antagonistic other</w:t>
      </w:r>
      <w:proofErr w:type="gramStart"/>
      <w:r w:rsidRPr="00A31B56">
        <w:rPr>
          <w:rFonts w:asciiTheme="majorHAnsi" w:eastAsia="Calibri" w:hAnsiTheme="majorHAnsi" w:cstheme="minorHAnsi"/>
          <w:sz w:val="8"/>
          <w:szCs w:val="12"/>
        </w:rPr>
        <w:t>?34</w:t>
      </w:r>
      <w:proofErr w:type="gramEnd"/>
      <w:r w:rsidRPr="00A31B56">
        <w:rPr>
          <w:rFonts w:asciiTheme="majorHAnsi" w:eastAsia="Calibri" w:hAnsiTheme="majorHAnsi" w:cstheme="minorHAnsi"/>
          <w:sz w:val="8"/>
          <w:szCs w:val="12"/>
        </w:rPr>
        <w:t xml:space="preserve"> This concern is completely missed if ‘the value of enmity’ is allowed to slide into ‘respect for the enemy.’ Nietzsche’s emphasis on relations of enmity is by no means confined to this text. </w:t>
      </w:r>
      <w:r w:rsidRPr="00A31B56">
        <w:rPr>
          <w:rFonts w:asciiTheme="majorHAnsi" w:eastAsia="Calibri" w:hAnsiTheme="majorHAnsi" w:cstheme="minorHAnsi"/>
          <w:sz w:val="8"/>
          <w:szCs w:val="12"/>
          <w:u w:val="single"/>
        </w:rPr>
        <w:t>The late Nietzsche</w:t>
      </w:r>
      <w:r w:rsidRPr="00A31B56">
        <w:rPr>
          <w:rFonts w:asciiTheme="majorHAnsi" w:eastAsia="Calibri" w:hAnsiTheme="majorHAnsi" w:cstheme="minorHAnsi"/>
          <w:sz w:val="8"/>
          <w:szCs w:val="12"/>
        </w:rPr>
        <w:t xml:space="preserve"> writes of ‘the relational character of all occurrence’ (Relations-charakter alles Geschehens: KSA 11, 26[36], 157) and </w:t>
      </w:r>
      <w:r w:rsidRPr="00A31B56">
        <w:rPr>
          <w:rFonts w:asciiTheme="majorHAnsi" w:eastAsia="Calibri" w:hAnsiTheme="majorHAnsi" w:cstheme="minorHAnsi"/>
          <w:sz w:val="8"/>
          <w:szCs w:val="12"/>
          <w:u w:val="single"/>
        </w:rPr>
        <w:t xml:space="preserve">develops a relational ontology of tension, attraction-repulsion, </w:t>
      </w:r>
      <w:proofErr w:type="gramStart"/>
      <w:r w:rsidRPr="00A31B56">
        <w:rPr>
          <w:rFonts w:asciiTheme="majorHAnsi" w:eastAsia="Calibri" w:hAnsiTheme="majorHAnsi" w:cstheme="minorHAnsi"/>
          <w:sz w:val="8"/>
          <w:szCs w:val="12"/>
          <w:u w:val="single"/>
        </w:rPr>
        <w:t>action</w:t>
      </w:r>
      <w:proofErr w:type="gramEnd"/>
      <w:r w:rsidRPr="00A31B56">
        <w:rPr>
          <w:rFonts w:asciiTheme="majorHAnsi" w:eastAsia="Calibri" w:hAnsiTheme="majorHAnsi" w:cstheme="minorHAnsi"/>
          <w:sz w:val="8"/>
          <w:szCs w:val="12"/>
          <w:u w:val="single"/>
        </w:rPr>
        <w:t>-resistance among forces</w:t>
      </w:r>
      <w:r w:rsidRPr="00A31B56">
        <w:rPr>
          <w:rFonts w:asciiTheme="majorHAnsi" w:eastAsia="Calibri" w:hAnsiTheme="majorHAnsi" w:cstheme="minorHAnsi"/>
          <w:sz w:val="8"/>
          <w:szCs w:val="12"/>
        </w:rPr>
        <w:t xml:space="preserve"> without substance to describe it. This suggests that </w:t>
      </w:r>
      <w:r w:rsidRPr="00A31B56">
        <w:rPr>
          <w:rFonts w:asciiTheme="majorHAnsi" w:eastAsia="Calibri" w:hAnsiTheme="majorHAnsi" w:cstheme="minorHAnsi"/>
          <w:sz w:val="8"/>
          <w:szCs w:val="12"/>
          <w:u w:val="single"/>
        </w:rPr>
        <w:t>there is something amiss with the</w:t>
      </w:r>
      <w:r w:rsidRPr="00A31B56">
        <w:rPr>
          <w:rFonts w:asciiTheme="majorHAnsi" w:eastAsia="Calibri" w:hAnsiTheme="majorHAnsi" w:cstheme="minorHAnsi"/>
          <w:sz w:val="8"/>
          <w:szCs w:val="12"/>
        </w:rPr>
        <w:t xml:space="preserve"> first point shared by Hatab and Connolly: their </w:t>
      </w:r>
      <w:r w:rsidRPr="00A31B56">
        <w:rPr>
          <w:rFonts w:asciiTheme="majorHAnsi" w:eastAsia="Calibri" w:hAnsiTheme="majorHAnsi" w:cstheme="minorHAnsi"/>
          <w:sz w:val="8"/>
          <w:szCs w:val="12"/>
          <w:u w:val="single"/>
        </w:rPr>
        <w:t>attempt to think agonistic interaction and the question of limits from the subject-position</w:t>
      </w:r>
      <w:r w:rsidRPr="00A31B56">
        <w:rPr>
          <w:rFonts w:asciiTheme="majorHAnsi" w:eastAsia="Calibri" w:hAnsiTheme="majorHAnsi" w:cstheme="minorHAnsi"/>
          <w:sz w:val="8"/>
          <w:szCs w:val="12"/>
        </w:rPr>
        <w:t xml:space="preserve">. This suspicion is confirmed when we consider that for the young Nietzsche who authored Homers Contest, it was clear that the agon became important and effective as an institution in a context where the Greeks could not rely on self-restraint. What drew Nietzsche to the Greek agon was the way it conjugated a heroic pathos, the temptation to hubris and excess (Obermass) on the part of the subjects, with measured, creative conflict in the relations between them: Wonderful process, how the generalized struggle [Kampf] of all Greeks gradually comes to acknowledge one Sikh in all domains: where does this come from? The contest unleashes the individual: and at the same time, it restrains [or tames: bandigt] the individual according to eternal laws. (KSA 7, 16[22], 402) If we ask with Nietzsche how this was possible, one clue lies in the social ontology of tension presupposed by the agon. In Homers Contest he describes the principle of Greek pedagogy as the view that: ‘Every gift [talent, capacity: Begabung] must unfold [or flourish: sich entfalten] through contestation, this is what Hellenic popular pedagogy dictates’ (HC, KSA 1, 789). This implies that </w:t>
      </w:r>
      <w:r w:rsidRPr="00A31B56">
        <w:rPr>
          <w:rFonts w:asciiTheme="majorHAnsi" w:eastAsia="Calibri" w:hAnsiTheme="majorHAnsi" w:cstheme="minorHAnsi"/>
          <w:sz w:val="8"/>
          <w:szCs w:val="12"/>
          <w:u w:val="single"/>
        </w:rPr>
        <w:t>each particular capacity, force or genius can only become what it is</w:t>
      </w:r>
      <w:r w:rsidRPr="00A31B56">
        <w:rPr>
          <w:rFonts w:asciiTheme="majorHAnsi" w:eastAsia="Calibri" w:hAnsiTheme="majorHAnsi" w:cstheme="minorHAnsi"/>
          <w:sz w:val="8"/>
          <w:szCs w:val="12"/>
        </w:rPr>
        <w:t xml:space="preserve"> (‘sich entfalten’) </w:t>
      </w:r>
      <w:r w:rsidRPr="00A31B56">
        <w:rPr>
          <w:rFonts w:asciiTheme="majorHAnsi" w:eastAsia="Calibri" w:hAnsiTheme="majorHAnsi" w:cstheme="minorHAnsi"/>
          <w:sz w:val="8"/>
          <w:szCs w:val="12"/>
          <w:u w:val="single"/>
        </w:rPr>
        <w:t>through antagonistic striving</w:t>
      </w:r>
      <w:r w:rsidRPr="00A31B56">
        <w:rPr>
          <w:rFonts w:asciiTheme="majorHAnsi" w:eastAsia="Calibri" w:hAnsiTheme="majorHAnsi" w:cstheme="minorHAnsi"/>
          <w:sz w:val="8"/>
          <w:szCs w:val="12"/>
        </w:rPr>
        <w:t xml:space="preserve"> [Gegenstreben] </w:t>
      </w:r>
      <w:r w:rsidRPr="00A31B56">
        <w:rPr>
          <w:rFonts w:asciiTheme="majorHAnsi" w:eastAsia="Calibri" w:hAnsiTheme="majorHAnsi" w:cstheme="minorHAnsi"/>
          <w:sz w:val="8"/>
          <w:szCs w:val="12"/>
          <w:u w:val="single"/>
        </w:rPr>
        <w:t>against others. This social ontology makes antagonistic relations essential to the forging of identities in agonal action. However, these relations also act as a medium of resistance that cuts subjective intentions off from resulting action or interaction, so that the identity -the ‘who’ -disclosed in agonal action is not the result of a wilful purpose, but the product of relations of tension that are dynamic and unpredictable in nature</w:t>
      </w:r>
      <w:r w:rsidRPr="00A31B56">
        <w:rPr>
          <w:rFonts w:asciiTheme="majorHAnsi" w:eastAsia="Calibri" w:hAnsiTheme="majorHAnsi" w:cstheme="minorHAnsi"/>
          <w:sz w:val="8"/>
          <w:szCs w:val="12"/>
        </w:rPr>
        <w:t xml:space="preserve">.35 </w:t>
      </w:r>
      <w:r w:rsidRPr="00A31B56">
        <w:rPr>
          <w:rFonts w:asciiTheme="majorHAnsi" w:eastAsia="Calibri" w:hAnsiTheme="majorHAnsi" w:cstheme="minorHAnsi"/>
          <w:sz w:val="8"/>
          <w:szCs w:val="12"/>
          <w:u w:val="single"/>
        </w:rPr>
        <w:t xml:space="preserve">At stake is a resolutely relational social ontology that is </w:t>
      </w:r>
      <w:r w:rsidRPr="00A31B56">
        <w:rPr>
          <w:rFonts w:asciiTheme="majorHAnsi" w:eastAsia="Calibri" w:hAnsiTheme="majorHAnsi" w:cstheme="minorHAnsi"/>
          <w:b/>
          <w:iCs/>
          <w:sz w:val="8"/>
          <w:szCs w:val="12"/>
          <w:u w:val="single"/>
        </w:rPr>
        <w:t>conditional upon an equilibrium of sorts</w:t>
      </w:r>
      <w:r w:rsidRPr="00A31B56">
        <w:rPr>
          <w:rFonts w:asciiTheme="majorHAnsi" w:eastAsia="Calibri" w:hAnsiTheme="majorHAnsi" w:cstheme="minorHAnsi"/>
          <w:sz w:val="8"/>
          <w:szCs w:val="12"/>
        </w:rPr>
        <w:t xml:space="preserve"> among a plurality of forces or geniuses: </w:t>
      </w:r>
      <w:r w:rsidRPr="00A31B56">
        <w:rPr>
          <w:rFonts w:asciiTheme="majorHAnsi" w:eastAsia="Calibri" w:hAnsiTheme="majorHAnsi" w:cstheme="minorHAnsi"/>
          <w:b/>
          <w:iCs/>
          <w:sz w:val="8"/>
          <w:szCs w:val="12"/>
          <w:u w:val="single"/>
        </w:rPr>
        <w:t>the agonal play of forces</w:t>
      </w:r>
      <w:r w:rsidRPr="00A31B56">
        <w:rPr>
          <w:rFonts w:asciiTheme="majorHAnsi" w:eastAsia="Calibri" w:hAnsiTheme="majorHAnsi" w:cstheme="minorHAnsi"/>
          <w:sz w:val="8"/>
          <w:szCs w:val="12"/>
        </w:rPr>
        <w:t xml:space="preserve"> (Wettspiel der Krafte), Nietzsche writes, presupposes that in a natural order of things, there are always several geniuses who stimulate each other reciprocally to deeds, as they also hold each other reciprocally within the limits of measure (HC, KSA 1, 789)36 These relations of mutual stimulation and mutual restraint are best understood with reference to the concept of equilibrium (ungefahres Gleichgewicht) among more-or-less equal powers, proposed in Human, All Too Human as the origin of justice and anticipated in the Nachlass note cited above (KSA 7, 16[22], 402) on the agonal origins of 8(Kh in Greece.37 </w:t>
      </w:r>
      <w:r w:rsidRPr="00A31B56">
        <w:rPr>
          <w:rFonts w:asciiTheme="majorHAnsi" w:eastAsia="Calibri" w:hAnsiTheme="majorHAnsi" w:cstheme="minorHAnsi"/>
          <w:b/>
          <w:iCs/>
          <w:sz w:val="8"/>
          <w:szCs w:val="12"/>
          <w:u w:val="single"/>
        </w:rPr>
        <w:t xml:space="preserve">By ‘equality of power,’ </w:t>
      </w:r>
      <w:r w:rsidRPr="00A31B56">
        <w:rPr>
          <w:rFonts w:asciiTheme="majorHAnsi" w:eastAsia="Calibri" w:hAnsiTheme="majorHAnsi" w:cstheme="minorHAnsi"/>
          <w:b/>
          <w:iCs/>
          <w:sz w:val="8"/>
          <w:szCs w:val="12"/>
          <w:u w:val="single"/>
          <w:bdr w:val="single" w:sz="4" w:space="0" w:color="auto"/>
        </w:rPr>
        <w:t>Nietzsche does not mean</w:t>
      </w:r>
      <w:r w:rsidRPr="00A31B56">
        <w:rPr>
          <w:rFonts w:asciiTheme="majorHAnsi" w:eastAsia="Calibri" w:hAnsiTheme="majorHAnsi" w:cstheme="minorHAnsi"/>
          <w:sz w:val="8"/>
          <w:szCs w:val="12"/>
        </w:rPr>
        <w:t xml:space="preserve"> a quantitative measure of objective magnitudes, nor</w:t>
      </w:r>
      <w:r w:rsidRPr="00A31B56">
        <w:rPr>
          <w:rFonts w:asciiTheme="majorHAnsi" w:eastAsia="Calibri" w:hAnsiTheme="majorHAnsi" w:cstheme="minorHAnsi"/>
          <w:sz w:val="8"/>
          <w:szCs w:val="12"/>
          <w:bdr w:val="single" w:sz="4" w:space="0" w:color="auto"/>
        </w:rPr>
        <w:t xml:space="preserve"> </w:t>
      </w:r>
      <w:r w:rsidRPr="00A31B56">
        <w:rPr>
          <w:rFonts w:asciiTheme="majorHAnsi" w:eastAsia="Calibri" w:hAnsiTheme="majorHAnsi" w:cstheme="minorHAnsi"/>
          <w:b/>
          <w:iCs/>
          <w:sz w:val="8"/>
          <w:szCs w:val="12"/>
          <w:u w:val="single"/>
          <w:bdr w:val="single" w:sz="4" w:space="0" w:color="auto"/>
        </w:rPr>
        <w:t>a judgement made from an external standpoint</w:t>
      </w:r>
      <w:r w:rsidRPr="00A31B56">
        <w:rPr>
          <w:rFonts w:asciiTheme="majorHAnsi" w:eastAsia="Calibri" w:hAnsiTheme="majorHAnsi" w:cstheme="minorHAnsi"/>
          <w:sz w:val="8"/>
          <w:szCs w:val="12"/>
        </w:rPr>
        <w:t xml:space="preserve">, but the expression of an estimated correspondence between powers, where each power judges itself (as equal) in relation to another power.38 Unlike the measure of equality, however, </w:t>
      </w:r>
      <w:r w:rsidRPr="00A31B56">
        <w:rPr>
          <w:rFonts w:asciiTheme="majorHAnsi" w:eastAsia="Calibri" w:hAnsiTheme="majorHAnsi" w:cstheme="minorHAnsi"/>
          <w:sz w:val="8"/>
          <w:szCs w:val="12"/>
          <w:u w:val="single"/>
        </w:rPr>
        <w:t>the concept of ‘equilibrium’ cannot be understood from the subject-position, the standpoint of the single antagonists or powers as their conscious goal.</w:t>
      </w:r>
      <w:r w:rsidRPr="00A31B56">
        <w:rPr>
          <w:rFonts w:asciiTheme="majorHAnsi" w:eastAsia="Calibri" w:hAnsiTheme="majorHAnsi" w:cstheme="minorHAnsi"/>
          <w:sz w:val="18"/>
          <w:u w:val="single"/>
        </w:rPr>
        <w:t xml:space="preserve"> </w:t>
      </w:r>
      <w:r w:rsidRPr="00A31B56">
        <w:rPr>
          <w:rFonts w:asciiTheme="majorHAnsi" w:eastAsia="Calibri" w:hAnsiTheme="majorHAnsi" w:cstheme="minorHAnsi"/>
          <w:b/>
          <w:iCs/>
          <w:u w:val="single"/>
        </w:rPr>
        <w:t xml:space="preserve">For the </w:t>
      </w:r>
      <w:r w:rsidRPr="00A31B56">
        <w:rPr>
          <w:rFonts w:asciiTheme="majorHAnsi" w:eastAsia="Calibri" w:hAnsiTheme="majorHAnsi" w:cstheme="minorHAnsi"/>
          <w:b/>
          <w:iCs/>
          <w:highlight w:val="cyan"/>
          <w:u w:val="single"/>
        </w:rPr>
        <w:t>antagonists do not aim at equilibrium</w:t>
      </w:r>
      <w:proofErr w:type="gramStart"/>
      <w:r w:rsidRPr="00A31B56">
        <w:rPr>
          <w:rFonts w:asciiTheme="majorHAnsi" w:eastAsia="Calibri" w:hAnsiTheme="majorHAnsi" w:cstheme="minorHAnsi"/>
          <w:b/>
          <w:iCs/>
          <w:u w:val="single"/>
        </w:rPr>
        <w:t>;</w:t>
      </w:r>
      <w:proofErr w:type="gramEnd"/>
      <w:r w:rsidRPr="00A31B56">
        <w:rPr>
          <w:rFonts w:asciiTheme="majorHAnsi" w:eastAsia="Calibri" w:hAnsiTheme="majorHAnsi" w:cstheme="minorHAnsi"/>
          <w:b/>
          <w:iCs/>
          <w:u w:val="single"/>
        </w:rPr>
        <w:t xml:space="preserve"> rather, </w:t>
      </w:r>
      <w:r w:rsidRPr="00A31B56">
        <w:rPr>
          <w:rFonts w:asciiTheme="majorHAnsi" w:eastAsia="Calibri" w:hAnsiTheme="majorHAnsi" w:cstheme="minorHAnsi"/>
          <w:b/>
          <w:iCs/>
          <w:highlight w:val="cyan"/>
          <w:u w:val="single"/>
        </w:rPr>
        <w:t>each strives for supremacy</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(Obermacht) – </w:t>
      </w:r>
      <w:r w:rsidRPr="00A31B56">
        <w:rPr>
          <w:rFonts w:asciiTheme="majorHAnsi" w:eastAsia="Calibri" w:hAnsiTheme="majorHAnsi" w:cstheme="minorHAnsi"/>
          <w:b/>
          <w:iCs/>
          <w:u w:val="single"/>
        </w:rPr>
        <w:t>to be the best</w:t>
      </w:r>
      <w:r w:rsidRPr="00A31B56">
        <w:rPr>
          <w:rFonts w:asciiTheme="majorHAnsi" w:eastAsia="Calibri" w:hAnsiTheme="majorHAnsi" w:cstheme="minorHAnsi"/>
          <w:u w:val="single"/>
        </w:rPr>
        <w:t xml:space="preserve">. </w:t>
      </w:r>
      <w:r w:rsidRPr="00A31B56">
        <w:rPr>
          <w:rFonts w:asciiTheme="majorHAnsi" w:eastAsia="Calibri" w:hAnsiTheme="majorHAnsi" w:cstheme="minorHAnsi"/>
          <w:b/>
          <w:iCs/>
          <w:highlight w:val="cyan"/>
          <w:u w:val="single"/>
        </w:rPr>
        <w:t>Equilibrium is</w:t>
      </w:r>
      <w:r w:rsidRPr="00A31B56">
        <w:rPr>
          <w:rFonts w:asciiTheme="majorHAnsi" w:eastAsia="Calibri" w:hAnsiTheme="majorHAnsi" w:cstheme="minorHAnsi"/>
          <w:sz w:val="16"/>
        </w:rPr>
        <w:t xml:space="preserve">, then, </w:t>
      </w:r>
      <w:proofErr w:type="gramStart"/>
      <w:r w:rsidRPr="00A31B56">
        <w:rPr>
          <w:rFonts w:asciiTheme="majorHAnsi" w:eastAsia="Calibri" w:hAnsiTheme="majorHAnsi" w:cstheme="minorHAnsi"/>
          <w:b/>
          <w:iCs/>
          <w:u w:val="single"/>
        </w:rPr>
        <w:t xml:space="preserve">an </w:t>
      </w:r>
      <w:r w:rsidRPr="00A31B56">
        <w:rPr>
          <w:rFonts w:asciiTheme="majorHAnsi" w:eastAsia="Calibri" w:hAnsiTheme="majorHAnsi" w:cstheme="minorHAnsi"/>
          <w:b/>
          <w:iCs/>
          <w:highlight w:val="cyan"/>
          <w:u w:val="single"/>
        </w:rPr>
        <w:t>‘intersubjective’</w:t>
      </w:r>
      <w:proofErr w:type="gramEnd"/>
      <w:r w:rsidRPr="00A31B56">
        <w:rPr>
          <w:rFonts w:asciiTheme="majorHAnsi" w:eastAsia="Calibri" w:hAnsiTheme="majorHAnsi" w:cstheme="minorHAnsi"/>
          <w:highlight w:val="cyan"/>
          <w:u w:val="single"/>
        </w:rPr>
        <w:t xml:space="preserve"> </w:t>
      </w:r>
      <w:r w:rsidRPr="00A31B56">
        <w:rPr>
          <w:rFonts w:asciiTheme="majorHAnsi" w:eastAsia="Calibri" w:hAnsiTheme="majorHAnsi" w:cstheme="minorHAnsi"/>
          <w:u w:val="single"/>
        </w:rPr>
        <w:t>or relational phenomenon, a function of the relations between</w:t>
      </w:r>
      <w:r w:rsidRPr="00A31B56">
        <w:rPr>
          <w:rFonts w:asciiTheme="majorHAnsi" w:eastAsia="Calibri" w:hAnsiTheme="majorHAnsi" w:cstheme="minorHAnsi"/>
          <w:sz w:val="16"/>
        </w:rPr>
        <w:t xml:space="preserve"> more-or-less equal </w:t>
      </w:r>
      <w:r w:rsidRPr="00A31B56">
        <w:rPr>
          <w:rFonts w:asciiTheme="majorHAnsi" w:eastAsia="Calibri" w:hAnsiTheme="majorHAnsi" w:cstheme="minorHAnsi"/>
          <w:u w:val="single"/>
        </w:rPr>
        <w:t>forces</w:t>
      </w:r>
      <w:r w:rsidRPr="00A31B56">
        <w:rPr>
          <w:rFonts w:asciiTheme="majorHAnsi" w:eastAsia="Calibri" w:hAnsiTheme="majorHAnsi" w:cstheme="minorHAnsi"/>
          <w:sz w:val="16"/>
        </w:rPr>
        <w:t xml:space="preserve">, each </w:t>
      </w:r>
      <w:r w:rsidRPr="00A31B56">
        <w:rPr>
          <w:rFonts w:asciiTheme="majorHAnsi" w:eastAsia="Calibri" w:hAnsiTheme="majorHAnsi" w:cstheme="minorHAnsi"/>
          <w:u w:val="single"/>
        </w:rPr>
        <w:t>striving for supremacy</w:t>
      </w:r>
      <w:r w:rsidRPr="00A31B56">
        <w:rPr>
          <w:rFonts w:asciiTheme="majorHAnsi" w:eastAsia="Calibri" w:hAnsiTheme="majorHAnsi" w:cstheme="minorHAnsi"/>
          <w:sz w:val="16"/>
        </w:rPr>
        <w:t xml:space="preserve">. So once again, the relational concept of equilibrium inserts a radical </w:t>
      </w:r>
      <w:r w:rsidRPr="00A31B56">
        <w:rPr>
          <w:rFonts w:asciiTheme="majorHAnsi" w:eastAsia="Calibri" w:hAnsiTheme="majorHAnsi" w:cstheme="minorHAnsi"/>
          <w:sz w:val="16"/>
        </w:rPr>
        <w:lastRenderedPageBreak/>
        <w:t xml:space="preserve">disjunction between the subject-position of the antagonists their desires, intentions and claims – and the qualities of their resulting agonal interaction: </w:t>
      </w:r>
      <w:r w:rsidRPr="00A31B56">
        <w:rPr>
          <w:rFonts w:asciiTheme="majorHAnsi" w:eastAsia="Calibri" w:hAnsiTheme="majorHAnsi" w:cstheme="minorHAnsi"/>
          <w:u w:val="single"/>
        </w:rPr>
        <w:t>each wants to be the best, yet an equilibrium is, or can be, achieved; each is tempted to excess and hubris, yet limits or measure can be achieved.</w:t>
      </w:r>
      <w:r w:rsidRPr="00A31B56">
        <w:rPr>
          <w:rFonts w:asciiTheme="majorHAnsi" w:eastAsia="Calibri" w:hAnsiTheme="majorHAnsi" w:cstheme="minorHAnsi"/>
          <w:sz w:val="16"/>
        </w:rPr>
        <w:t xml:space="preserve"> The relational sense of the agon means that </w:t>
      </w:r>
      <w:r w:rsidRPr="00A31B56">
        <w:rPr>
          <w:rFonts w:asciiTheme="majorHAnsi" w:eastAsia="Calibri" w:hAnsiTheme="majorHAnsi" w:cstheme="minorHAnsi"/>
          <w:b/>
          <w:iCs/>
          <w:highlight w:val="cyan"/>
          <w:u w:val="single"/>
        </w:rPr>
        <w:t>the</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measure or </w:t>
      </w:r>
      <w:r w:rsidRPr="00A31B56">
        <w:rPr>
          <w:rFonts w:asciiTheme="majorHAnsi" w:eastAsia="Calibri" w:hAnsiTheme="majorHAnsi" w:cstheme="minorHAnsi"/>
          <w:b/>
          <w:iCs/>
          <w:highlight w:val="cyan"/>
          <w:u w:val="single"/>
        </w:rPr>
        <w:t xml:space="preserve">limit on action is determined not by the players’ </w:t>
      </w:r>
      <w:r w:rsidRPr="00A31B56">
        <w:rPr>
          <w:rFonts w:asciiTheme="majorHAnsi" w:eastAsia="Calibri" w:hAnsiTheme="majorHAnsi" w:cstheme="minorHAnsi"/>
          <w:b/>
          <w:iCs/>
          <w:u w:val="single"/>
        </w:rPr>
        <w:t xml:space="preserve">goals, interests or </w:t>
      </w:r>
      <w:r w:rsidRPr="00A31B56">
        <w:rPr>
          <w:rFonts w:asciiTheme="majorHAnsi" w:eastAsia="Calibri" w:hAnsiTheme="majorHAnsi" w:cstheme="minorHAnsi"/>
          <w:b/>
          <w:iCs/>
          <w:highlight w:val="cyan"/>
          <w:u w:val="single"/>
        </w:rPr>
        <w:t xml:space="preserve">disposition; </w:t>
      </w:r>
      <w:r w:rsidRPr="00A31B56">
        <w:rPr>
          <w:rFonts w:asciiTheme="majorHAnsi" w:eastAsia="Calibri" w:hAnsiTheme="majorHAnsi" w:cstheme="minorHAnsi"/>
          <w:b/>
          <w:iCs/>
          <w:u w:val="single"/>
        </w:rPr>
        <w:t xml:space="preserve">rather </w:t>
      </w:r>
      <w:r w:rsidRPr="00A31B56">
        <w:rPr>
          <w:rFonts w:asciiTheme="majorHAnsi" w:eastAsia="Calibri" w:hAnsiTheme="majorHAnsi" w:cstheme="minorHAnsi"/>
          <w:b/>
          <w:iCs/>
          <w:highlight w:val="cyan"/>
          <w:u w:val="single"/>
        </w:rPr>
        <w:t>it is the contingent result of dynamic relations that emerge between social forces competing for</w:t>
      </w:r>
      <w:r w:rsidRPr="00A31B56">
        <w:rPr>
          <w:rFonts w:asciiTheme="majorHAnsi" w:eastAsia="Calibri" w:hAnsiTheme="majorHAnsi" w:cstheme="minorHAnsi"/>
          <w:highlight w:val="cyan"/>
          <w:u w:val="single"/>
        </w:rPr>
        <w:t xml:space="preserve"> supremacy</w:t>
      </w:r>
      <w:r w:rsidRPr="00A31B56">
        <w:rPr>
          <w:rFonts w:asciiTheme="majorHAnsi" w:eastAsia="Calibri" w:hAnsiTheme="majorHAnsi" w:cstheme="minorHAnsi"/>
          <w:b/>
          <w:iCs/>
          <w:u w:val="single"/>
        </w:rPr>
        <w:t>.</w:t>
      </w:r>
      <w:r w:rsidRPr="00A31B56">
        <w:rPr>
          <w:rFonts w:asciiTheme="majorHAnsi" w:eastAsia="Calibri" w:hAnsiTheme="majorHAnsi" w:cstheme="minorHAnsi"/>
          <w:sz w:val="16"/>
        </w:rPr>
        <w:t xml:space="preserve"> Both </w:t>
      </w:r>
      <w:r w:rsidRPr="00A31B56">
        <w:rPr>
          <w:rFonts w:asciiTheme="majorHAnsi" w:eastAsia="Calibri" w:hAnsiTheme="majorHAnsi" w:cstheme="minorHAnsi"/>
          <w:highlight w:val="cyan"/>
          <w:u w:val="single"/>
        </w:rPr>
        <w:t xml:space="preserve">the social ontology of tension </w:t>
      </w:r>
      <w:r w:rsidRPr="00A31B56">
        <w:rPr>
          <w:rFonts w:asciiTheme="majorHAnsi" w:eastAsia="Calibri" w:hAnsiTheme="majorHAnsi" w:cstheme="minorHAnsi"/>
          <w:u w:val="single"/>
        </w:rPr>
        <w:t xml:space="preserve">and the relational concept of equilibrium </w:t>
      </w:r>
      <w:r w:rsidRPr="00A31B56">
        <w:rPr>
          <w:rFonts w:asciiTheme="majorHAnsi" w:eastAsia="Calibri" w:hAnsiTheme="majorHAnsi" w:cstheme="minorHAnsi"/>
          <w:highlight w:val="cyan"/>
          <w:u w:val="single"/>
        </w:rPr>
        <w:t xml:space="preserve">point to the </w:t>
      </w:r>
      <w:r w:rsidRPr="00A31B56">
        <w:rPr>
          <w:rFonts w:asciiTheme="majorHAnsi" w:eastAsia="Calibri" w:hAnsiTheme="majorHAnsi" w:cstheme="minorHAnsi"/>
          <w:b/>
          <w:iCs/>
          <w:highlight w:val="cyan"/>
          <w:u w:val="single"/>
          <w:bdr w:val="single" w:sz="4" w:space="0" w:color="auto"/>
        </w:rPr>
        <w:t xml:space="preserve">impossibility of realizing agonal interaction from the subject-position, by adopting a specific </w:t>
      </w:r>
      <w:r w:rsidRPr="00A31B56">
        <w:rPr>
          <w:rFonts w:asciiTheme="majorHAnsi" w:eastAsia="Calibri" w:hAnsiTheme="majorHAnsi" w:cstheme="minorHAnsi"/>
          <w:b/>
          <w:iCs/>
          <w:u w:val="single"/>
          <w:bdr w:val="single" w:sz="4" w:space="0" w:color="auto"/>
        </w:rPr>
        <w:t xml:space="preserve">attitude or </w:t>
      </w:r>
      <w:r w:rsidRPr="00A31B56">
        <w:rPr>
          <w:rFonts w:asciiTheme="majorHAnsi" w:eastAsia="Calibri" w:hAnsiTheme="majorHAnsi" w:cstheme="minorHAnsi"/>
          <w:b/>
          <w:iCs/>
          <w:highlight w:val="cyan"/>
          <w:u w:val="single"/>
          <w:bdr w:val="single" w:sz="4" w:space="0" w:color="auto"/>
        </w:rPr>
        <w:t>ethos</w:t>
      </w:r>
      <w:r w:rsidRPr="00A31B56">
        <w:rPr>
          <w:rFonts w:asciiTheme="majorHAnsi" w:eastAsia="Calibri" w:hAnsiTheme="majorHAnsi" w:cstheme="minorHAnsi"/>
          <w:b/>
          <w:iCs/>
          <w:u w:val="single"/>
        </w:rPr>
        <w:t xml:space="preserve">. </w:t>
      </w:r>
      <w:r w:rsidRPr="00A31B56">
        <w:rPr>
          <w:rFonts w:asciiTheme="majorHAnsi" w:eastAsia="Calibri" w:hAnsiTheme="majorHAnsi" w:cstheme="minorHAnsi"/>
          <w:sz w:val="16"/>
        </w:rPr>
        <w:t xml:space="preserve">3 Rethinking agonistic </w:t>
      </w:r>
      <w:proofErr w:type="gramStart"/>
      <w:r w:rsidRPr="00A31B56">
        <w:rPr>
          <w:rFonts w:asciiTheme="majorHAnsi" w:eastAsia="Calibri" w:hAnsiTheme="majorHAnsi" w:cstheme="minorHAnsi"/>
          <w:sz w:val="16"/>
        </w:rPr>
        <w:t>theory</w:t>
      </w:r>
      <w:proofErr w:type="gramEnd"/>
      <w:r w:rsidRPr="00A31B56">
        <w:rPr>
          <w:rFonts w:asciiTheme="majorHAnsi" w:eastAsia="Calibri" w:hAnsiTheme="majorHAnsi" w:cstheme="minorHAnsi"/>
          <w:sz w:val="16"/>
        </w:rPr>
        <w:t xml:space="preserve">: Nietzsche’s constructive alternatives Nietzsche’s relational concept of agonal interaction also has significant consequences for the phenomenology of agonal agency. </w:t>
      </w:r>
      <w:r w:rsidRPr="00A31B56">
        <w:rPr>
          <w:rFonts w:asciiTheme="majorHAnsi" w:eastAsia="Calibri" w:hAnsiTheme="majorHAnsi" w:cstheme="minorHAnsi"/>
          <w:u w:val="single"/>
        </w:rPr>
        <w:t>By inserting a disjunction between the subjects’ dispositions</w:t>
      </w:r>
      <w:r w:rsidRPr="00A31B56">
        <w:rPr>
          <w:rFonts w:asciiTheme="majorHAnsi" w:eastAsia="Calibri" w:hAnsiTheme="majorHAnsi" w:cstheme="minorHAnsi"/>
          <w:sz w:val="16"/>
        </w:rPr>
        <w:t xml:space="preserve"> (intentions, desires, claims, etc.) </w:t>
      </w:r>
      <w:r w:rsidRPr="00A31B56">
        <w:rPr>
          <w:rFonts w:asciiTheme="majorHAnsi" w:eastAsia="Calibri" w:hAnsiTheme="majorHAnsi" w:cstheme="minorHAnsi"/>
          <w:u w:val="single"/>
        </w:rPr>
        <w:t xml:space="preserve">and the measured character of their agonal interaction, it frees up the phenomenology of agonal agency from the overriding need to locate sources of measure or self-restraint in an ethos of respect. </w:t>
      </w:r>
      <w:r w:rsidRPr="00A31B56">
        <w:rPr>
          <w:rFonts w:asciiTheme="majorHAnsi" w:eastAsia="Calibri" w:hAnsiTheme="majorHAnsi" w:cstheme="minorHAnsi"/>
          <w:sz w:val="16"/>
        </w:rPr>
        <w:t xml:space="preserve">One of the problems with </w:t>
      </w:r>
      <w:r w:rsidRPr="00A31B56">
        <w:rPr>
          <w:rFonts w:asciiTheme="majorHAnsi" w:eastAsia="Calibri" w:hAnsiTheme="majorHAnsi" w:cstheme="minorHAnsi"/>
          <w:u w:val="single"/>
        </w:rPr>
        <w:t>‘</w:t>
      </w:r>
      <w:r w:rsidRPr="00A31B56">
        <w:rPr>
          <w:rFonts w:asciiTheme="majorHAnsi" w:eastAsia="Calibri" w:hAnsiTheme="majorHAnsi" w:cstheme="minorHAnsi"/>
          <w:highlight w:val="cyan"/>
          <w:u w:val="single"/>
        </w:rPr>
        <w:t>respect’</w:t>
      </w:r>
      <w:r w:rsidRPr="00A31B56">
        <w:rPr>
          <w:rFonts w:asciiTheme="majorHAnsi" w:eastAsia="Calibri" w:hAnsiTheme="majorHAnsi" w:cstheme="minorHAnsi"/>
          <w:sz w:val="16"/>
          <w:highlight w:val="cyan"/>
        </w:rPr>
        <w:t xml:space="preserve"> </w:t>
      </w:r>
      <w:r w:rsidRPr="00A31B56">
        <w:rPr>
          <w:rFonts w:asciiTheme="majorHAnsi" w:eastAsia="Calibri" w:hAnsiTheme="majorHAnsi" w:cstheme="minorHAnsi"/>
          <w:sz w:val="16"/>
        </w:rPr>
        <w:t xml:space="preserve">is that it </w:t>
      </w:r>
      <w:r w:rsidRPr="00A31B56">
        <w:rPr>
          <w:rFonts w:asciiTheme="majorHAnsi" w:eastAsia="Calibri" w:hAnsiTheme="majorHAnsi" w:cstheme="minorHAnsi"/>
          <w:u w:val="single"/>
        </w:rPr>
        <w:t>cannot really be felt and</w:t>
      </w:r>
      <w:r w:rsidRPr="00A31B56">
        <w:rPr>
          <w:rFonts w:asciiTheme="majorHAnsi" w:eastAsia="Calibri" w:hAnsiTheme="majorHAnsi" w:cstheme="minorHAnsi"/>
          <w:sz w:val="16"/>
        </w:rPr>
        <w:t xml:space="preserve">, as such </w:t>
      </w:r>
      <w:r w:rsidRPr="00A31B56">
        <w:rPr>
          <w:rFonts w:asciiTheme="majorHAnsi" w:eastAsia="Calibri" w:hAnsiTheme="majorHAnsi" w:cstheme="minorHAnsi"/>
          <w:b/>
          <w:iCs/>
          <w:highlight w:val="cyan"/>
          <w:u w:val="single"/>
        </w:rPr>
        <w:t>cannot be relied on to</w:t>
      </w:r>
      <w:r w:rsidRPr="00A31B56">
        <w:rPr>
          <w:rFonts w:asciiTheme="majorHAnsi" w:eastAsia="Calibri" w:hAnsiTheme="majorHAnsi" w:cstheme="minorHAnsi"/>
          <w:b/>
          <w:iCs/>
          <w:u w:val="single"/>
        </w:rPr>
        <w:t xml:space="preserve"> really motivate or </w:t>
      </w:r>
      <w:r w:rsidRPr="00A31B56">
        <w:rPr>
          <w:rFonts w:asciiTheme="majorHAnsi" w:eastAsia="Calibri" w:hAnsiTheme="majorHAnsi" w:cstheme="minorHAnsi"/>
          <w:b/>
          <w:iCs/>
          <w:highlight w:val="cyan"/>
          <w:u w:val="single"/>
        </w:rPr>
        <w:t>limit agonal action</w:t>
      </w:r>
      <w:r w:rsidRPr="00A31B56">
        <w:rPr>
          <w:rFonts w:asciiTheme="majorHAnsi" w:eastAsia="Calibri" w:hAnsiTheme="majorHAnsi" w:cstheme="minorHAnsi"/>
          <w:u w:val="single"/>
        </w:rPr>
        <w:t>. What can be felt</w:t>
      </w:r>
      <w:r w:rsidRPr="00A31B56">
        <w:rPr>
          <w:rFonts w:asciiTheme="majorHAnsi" w:eastAsia="Calibri" w:hAnsiTheme="majorHAnsi" w:cstheme="minorHAnsi"/>
          <w:sz w:val="16"/>
        </w:rPr>
        <w:t xml:space="preserve">, as Nietzsche points out repeatedly, </w:t>
      </w:r>
      <w:r w:rsidRPr="00A31B56">
        <w:rPr>
          <w:rFonts w:asciiTheme="majorHAnsi" w:eastAsia="Calibri" w:hAnsiTheme="majorHAnsi" w:cstheme="minorHAnsi"/>
          <w:u w:val="single"/>
        </w:rPr>
        <w:t>are</w:t>
      </w:r>
      <w:r w:rsidRPr="00A31B56">
        <w:rPr>
          <w:rFonts w:asciiTheme="majorHAnsi" w:eastAsia="Calibri" w:hAnsiTheme="majorHAnsi" w:cstheme="minorHAnsi"/>
          <w:sz w:val="16"/>
        </w:rPr>
        <w:t xml:space="preserve"> envy, jealousy, </w:t>
      </w:r>
      <w:r w:rsidRPr="00A31B56">
        <w:rPr>
          <w:rFonts w:asciiTheme="majorHAnsi" w:eastAsia="Calibri" w:hAnsiTheme="majorHAnsi" w:cstheme="minorHAnsi"/>
          <w:u w:val="single"/>
        </w:rPr>
        <w:t xml:space="preserve">ambition, hatred: the passions that are </w:t>
      </w:r>
      <w:r w:rsidRPr="00A31B56">
        <w:rPr>
          <w:rFonts w:asciiTheme="majorHAnsi" w:eastAsia="Calibri" w:hAnsiTheme="majorHAnsi" w:cstheme="minorHAnsi"/>
          <w:b/>
          <w:iCs/>
          <w:u w:val="single"/>
        </w:rPr>
        <w:t>the real springs of the agon.</w:t>
      </w:r>
      <w:r w:rsidRPr="00A31B56">
        <w:rPr>
          <w:rFonts w:asciiTheme="majorHAnsi" w:eastAsia="Calibri" w:hAnsiTheme="majorHAnsi" w:cstheme="minorHAnsi"/>
          <w:sz w:val="16"/>
        </w:rPr>
        <w:t xml:space="preserve"> Nietzsche’s relational concept of agonal interaction opens the space for a much richer, realist account of the subject’s dispositions, a phenomenology of enmity that brings the antagonism back into agonism and corrects the emphasis on empathy and reciprocal constitution in agonistic respect. In the following section I argue that </w:t>
      </w:r>
      <w:r w:rsidRPr="00A31B56">
        <w:rPr>
          <w:rFonts w:asciiTheme="majorHAnsi" w:eastAsia="Calibri" w:hAnsiTheme="majorHAnsi" w:cstheme="minorHAnsi"/>
          <w:u w:val="single"/>
        </w:rPr>
        <w:t xml:space="preserve">agonal interaction is motivated by hatred, rather than respect, and that Nietzsche’s concept of agonal hatred combines antagonism with </w:t>
      </w:r>
      <w:r w:rsidRPr="00A31B56">
        <w:rPr>
          <w:rFonts w:asciiTheme="majorHAnsi" w:eastAsia="Calibri" w:hAnsiTheme="majorHAnsi" w:cstheme="minorHAnsi"/>
          <w:b/>
          <w:iCs/>
          <w:u w:val="single"/>
        </w:rPr>
        <w:t>an affirmation of the other that far exceeds ‘agonistic respect.</w:t>
      </w:r>
      <w:r w:rsidRPr="00A31B56">
        <w:rPr>
          <w:rFonts w:asciiTheme="majorHAnsi" w:eastAsia="Calibri" w:hAnsiTheme="majorHAnsi" w:cstheme="minorHAnsi"/>
          <w:u w:val="single"/>
        </w:rPr>
        <w:t>’</w:t>
      </w:r>
      <w:r w:rsidRPr="00A31B56">
        <w:rPr>
          <w:rFonts w:asciiTheme="majorHAnsi" w:eastAsia="Calibri" w:hAnsiTheme="majorHAnsi" w:cstheme="minorHAnsi"/>
          <w:sz w:val="16"/>
        </w:rPr>
        <w:t xml:space="preserve"> This forms part of my broader claim that Nietzsche’s phenomenology of enmity houses invaluable constructive resources for agonistic democratic theory.</w:t>
      </w:r>
    </w:p>
    <w:p w14:paraId="3BEC9510" w14:textId="77777777" w:rsidR="002614CB" w:rsidRPr="00A31B56" w:rsidRDefault="002614CB" w:rsidP="000A207F">
      <w:pPr>
        <w:rPr>
          <w:rFonts w:asciiTheme="majorHAnsi" w:hAnsiTheme="majorHAnsi"/>
        </w:rPr>
      </w:pPr>
    </w:p>
    <w:p w14:paraId="657C0B62" w14:textId="77777777" w:rsidR="001B04E3" w:rsidRPr="00A31B56" w:rsidRDefault="001B04E3" w:rsidP="001B04E3">
      <w:pPr>
        <w:pStyle w:val="Heading4"/>
        <w:rPr>
          <w:rFonts w:asciiTheme="majorHAnsi" w:hAnsiTheme="majorHAnsi"/>
        </w:rPr>
      </w:pPr>
      <w:r w:rsidRPr="00A31B56">
        <w:rPr>
          <w:rFonts w:asciiTheme="majorHAnsi" w:hAnsiTheme="majorHAnsi"/>
        </w:rPr>
        <w:t>Agonistic anarchism can only be achieved through the refusal of the attempt to impose universal visions of order – the impact is the exclusion of difference and antagonistic violence – our Aff is key to enter debate into a process of contestation and becoming.</w:t>
      </w:r>
    </w:p>
    <w:p w14:paraId="62CD9E3E" w14:textId="77777777" w:rsidR="001B04E3" w:rsidRPr="00A31B56" w:rsidRDefault="001B04E3" w:rsidP="001B04E3">
      <w:pPr>
        <w:rPr>
          <w:rFonts w:asciiTheme="majorHAnsi" w:hAnsiTheme="majorHAnsi"/>
        </w:rPr>
      </w:pPr>
    </w:p>
    <w:p w14:paraId="053CA318" w14:textId="77777777" w:rsidR="001B04E3" w:rsidRPr="00A31B56" w:rsidRDefault="001B04E3" w:rsidP="001B04E3">
      <w:pPr>
        <w:rPr>
          <w:rStyle w:val="Style13ptBold"/>
          <w:rFonts w:asciiTheme="majorHAnsi" w:hAnsiTheme="majorHAnsi"/>
        </w:rPr>
      </w:pPr>
      <w:r w:rsidRPr="00A31B56">
        <w:rPr>
          <w:rStyle w:val="Style13ptBold"/>
          <w:rFonts w:asciiTheme="majorHAnsi" w:hAnsiTheme="majorHAnsi"/>
        </w:rPr>
        <w:t>Springer 11</w:t>
      </w:r>
    </w:p>
    <w:p w14:paraId="024978C9" w14:textId="77777777" w:rsidR="001B04E3" w:rsidRPr="00A31B56" w:rsidRDefault="001B04E3" w:rsidP="001B04E3">
      <w:pPr>
        <w:rPr>
          <w:rFonts w:asciiTheme="majorHAnsi" w:hAnsiTheme="majorHAnsi"/>
        </w:rPr>
      </w:pPr>
      <w:r w:rsidRPr="00A31B56">
        <w:rPr>
          <w:rFonts w:asciiTheme="majorHAnsi" w:hAnsiTheme="majorHAnsi"/>
        </w:rPr>
        <w:t xml:space="preserve">(Simon Springer. </w:t>
      </w:r>
      <w:proofErr w:type="gramStart"/>
      <w:r w:rsidRPr="00A31B56">
        <w:rPr>
          <w:rFonts w:asciiTheme="majorHAnsi" w:hAnsiTheme="majorHAnsi"/>
        </w:rPr>
        <w:t>Professor with the Department of Geography at the University of Victoria Faculty of Social Sciences.</w:t>
      </w:r>
      <w:proofErr w:type="gramEnd"/>
      <w:r w:rsidRPr="00A31B56">
        <w:rPr>
          <w:rFonts w:asciiTheme="majorHAnsi" w:hAnsiTheme="majorHAnsi"/>
        </w:rPr>
        <w:t xml:space="preserve"> (2011). Public Space as Emancipation: Meditations on Anarchism, Radical Democracy, Neoliberalism and Violence. </w:t>
      </w:r>
      <w:proofErr w:type="gramStart"/>
      <w:r w:rsidRPr="00A31B56">
        <w:rPr>
          <w:rFonts w:asciiTheme="majorHAnsi" w:hAnsiTheme="majorHAnsi"/>
          <w:i/>
        </w:rPr>
        <w:t>Antipode, 43</w:t>
      </w:r>
      <w:r w:rsidRPr="00A31B56">
        <w:rPr>
          <w:rFonts w:asciiTheme="majorHAnsi" w:hAnsiTheme="majorHAnsi"/>
        </w:rPr>
        <w:t>(2), 525-562.</w:t>
      </w:r>
      <w:proofErr w:type="gramEnd"/>
      <w:r w:rsidRPr="00A31B56">
        <w:rPr>
          <w:rFonts w:asciiTheme="majorHAnsi" w:hAnsiTheme="majorHAnsi"/>
        </w:rPr>
        <w:t xml:space="preserve"> </w:t>
      </w:r>
      <w:proofErr w:type="gramStart"/>
      <w:r w:rsidRPr="00A31B56">
        <w:rPr>
          <w:rFonts w:asciiTheme="majorHAnsi" w:hAnsiTheme="majorHAnsi"/>
        </w:rPr>
        <w:t>doi:10.1111</w:t>
      </w:r>
      <w:proofErr w:type="gramEnd"/>
      <w:r w:rsidRPr="00A31B56">
        <w:rPr>
          <w:rFonts w:asciiTheme="majorHAnsi" w:hAnsiTheme="majorHAnsi"/>
        </w:rPr>
        <w:t>/j.1467-8330.2010.00827.x) [AN]</w:t>
      </w:r>
    </w:p>
    <w:p w14:paraId="57AB58D0" w14:textId="77777777" w:rsidR="001B04E3" w:rsidRPr="00A31B56" w:rsidRDefault="001B04E3" w:rsidP="001B04E3">
      <w:pPr>
        <w:rPr>
          <w:rFonts w:asciiTheme="majorHAnsi" w:hAnsiTheme="majorHAnsi"/>
        </w:rPr>
      </w:pPr>
    </w:p>
    <w:p w14:paraId="637AFA54" w14:textId="77777777" w:rsidR="001B04E3" w:rsidRPr="00A31B56" w:rsidRDefault="001B04E3" w:rsidP="001B04E3">
      <w:pPr>
        <w:rPr>
          <w:rFonts w:asciiTheme="majorHAnsi" w:hAnsiTheme="majorHAnsi"/>
          <w:sz w:val="16"/>
        </w:rPr>
      </w:pPr>
      <w:r w:rsidRPr="00A31B56">
        <w:rPr>
          <w:rFonts w:asciiTheme="majorHAnsi" w:hAnsiTheme="majorHAnsi"/>
          <w:sz w:val="16"/>
        </w:rPr>
        <w:t>Conclusion</w:t>
      </w:r>
    </w:p>
    <w:p w14:paraId="7FE26664" w14:textId="77777777" w:rsidR="001B04E3" w:rsidRPr="00A31B56" w:rsidRDefault="001B04E3" w:rsidP="001B04E3">
      <w:pPr>
        <w:rPr>
          <w:rStyle w:val="StyleUnderline"/>
          <w:rFonts w:asciiTheme="majorHAnsi" w:hAnsiTheme="majorHAnsi"/>
        </w:rPr>
      </w:pPr>
      <w:r w:rsidRPr="00A31B56">
        <w:rPr>
          <w:rStyle w:val="StyleUnderline"/>
          <w:rFonts w:asciiTheme="majorHAnsi" w:hAnsiTheme="majorHAnsi"/>
        </w:rPr>
        <w:t>When a society lacks a dynamic public space that allows for agonistic confrontation among diverse political identities, a more nefarious space may open, where alienation fosters alternative identifications along antagonistic divides like nationalism, religion, and ethnicity</w:t>
      </w:r>
      <w:r w:rsidRPr="00A31B56">
        <w:rPr>
          <w:rFonts w:asciiTheme="majorHAnsi" w:hAnsiTheme="majorHAnsi"/>
          <w:sz w:val="16"/>
        </w:rPr>
        <w:t xml:space="preserve"> (Mouffe 2004). </w:t>
      </w:r>
      <w:r w:rsidRPr="00A31B56">
        <w:rPr>
          <w:rStyle w:val="StyleUnderline"/>
          <w:rFonts w:asciiTheme="majorHAnsi" w:hAnsiTheme="majorHAnsi"/>
        </w:rPr>
        <w:t>This is the “dark side of democracy”, where demos becomes confused with ethnos, and is responsible for</w:t>
      </w:r>
      <w:r w:rsidRPr="00A31B56">
        <w:rPr>
          <w:rFonts w:asciiTheme="majorHAnsi" w:hAnsiTheme="majorHAnsi"/>
          <w:sz w:val="16"/>
        </w:rPr>
        <w:t xml:space="preserve"> some of </w:t>
      </w:r>
      <w:r w:rsidRPr="00A31B56">
        <w:rPr>
          <w:rStyle w:val="StyleUnderline"/>
          <w:rFonts w:asciiTheme="majorHAnsi" w:hAnsiTheme="majorHAnsi"/>
        </w:rPr>
        <w:t>the worst cases of ethnic cleansing, mass murder, and genocide</w:t>
      </w:r>
      <w:r w:rsidRPr="00A31B56">
        <w:rPr>
          <w:rFonts w:asciiTheme="majorHAnsi" w:hAnsiTheme="majorHAnsi"/>
          <w:sz w:val="16"/>
        </w:rPr>
        <w:t xml:space="preserve"> in human history (Mann 2005). Yet the most extreme human mortality has occurred under authoritarian regimes, not democratic ones (Keane 2004). </w:t>
      </w:r>
      <w:r w:rsidRPr="00A31B56">
        <w:rPr>
          <w:rStyle w:val="StyleUnderline"/>
          <w:rFonts w:asciiTheme="majorHAnsi" w:hAnsiTheme="majorHAnsi"/>
        </w:rPr>
        <w:t>When democracy is radicalized</w:t>
      </w:r>
      <w:r w:rsidRPr="00A31B56">
        <w:rPr>
          <w:rFonts w:asciiTheme="majorHAnsi" w:hAnsiTheme="majorHAnsi"/>
          <w:sz w:val="16"/>
        </w:rPr>
        <w:t xml:space="preserve">, such comparison of regime types becomes irrelevant, as </w:t>
      </w:r>
      <w:r w:rsidRPr="00A31B56">
        <w:rPr>
          <w:rStyle w:val="StyleUnderline"/>
          <w:rFonts w:asciiTheme="majorHAnsi" w:hAnsiTheme="majorHAnsi"/>
        </w:rPr>
        <w:t xml:space="preserve">the desired </w:t>
      </w:r>
      <w:r w:rsidRPr="00A31B56">
        <w:rPr>
          <w:rStyle w:val="StyleUnderline"/>
          <w:rFonts w:asciiTheme="majorHAnsi" w:hAnsiTheme="majorHAnsi"/>
        </w:rPr>
        <w:lastRenderedPageBreak/>
        <w:t>change is not for a new regime, but an end to systematized rule and the complete renunciation of archy</w:t>
      </w:r>
      <w:r w:rsidRPr="00A31B56">
        <w:rPr>
          <w:rFonts w:asciiTheme="majorHAnsi" w:hAnsiTheme="majorHAnsi"/>
          <w:sz w:val="16"/>
        </w:rPr>
        <w:t xml:space="preserve"> in all its forms. </w:t>
      </w:r>
      <w:r w:rsidRPr="00A31B56">
        <w:rPr>
          <w:rStyle w:val="StyleUnderline"/>
          <w:rFonts w:asciiTheme="majorHAnsi" w:hAnsiTheme="majorHAnsi"/>
        </w:rPr>
        <w:t>Radical democracy</w:t>
      </w:r>
      <w:r w:rsidRPr="00A31B56">
        <w:rPr>
          <w:rFonts w:asciiTheme="majorHAnsi" w:hAnsiTheme="majorHAnsi"/>
          <w:sz w:val="16"/>
        </w:rPr>
        <w:t xml:space="preserve"> accordingly </w:t>
      </w:r>
      <w:r w:rsidRPr="00A31B56">
        <w:rPr>
          <w:rStyle w:val="StyleUnderline"/>
          <w:rFonts w:asciiTheme="majorHAnsi" w:hAnsiTheme="majorHAnsi"/>
        </w:rPr>
        <w:t>has the potential to repeal the violence that archies engender by dispersing power more evenly across the</w:t>
      </w:r>
      <w:r w:rsidRPr="00A31B56">
        <w:rPr>
          <w:rFonts w:asciiTheme="majorHAnsi" w:hAnsiTheme="majorHAnsi"/>
          <w:sz w:val="16"/>
        </w:rPr>
        <w:t xml:space="preserve"> entire </w:t>
      </w:r>
      <w:r w:rsidRPr="00A31B56">
        <w:rPr>
          <w:rStyle w:val="StyleUnderline"/>
          <w:rFonts w:asciiTheme="majorHAnsi" w:hAnsiTheme="majorHAnsi"/>
        </w:rPr>
        <w:t>social body.</w:t>
      </w:r>
      <w:r w:rsidRPr="00A31B56">
        <w:rPr>
          <w:rFonts w:asciiTheme="majorHAnsi" w:hAnsiTheme="majorHAnsi"/>
          <w:sz w:val="16"/>
        </w:rPr>
        <w:t xml:space="preserve"> This occurs when </w:t>
      </w:r>
      <w:r w:rsidRPr="00A31B56">
        <w:rPr>
          <w:rStyle w:val="StyleUnderline"/>
          <w:rFonts w:asciiTheme="majorHAnsi" w:hAnsiTheme="majorHAnsi"/>
        </w:rPr>
        <w:t>“politics” conceived as an ends oriented project of consensus and/or utopianism is replaced with the perpetual means of democratic process through “the political” and</w:t>
      </w:r>
      <w:r w:rsidRPr="00A31B56">
        <w:rPr>
          <w:rFonts w:asciiTheme="majorHAnsi" w:hAnsiTheme="majorHAnsi"/>
          <w:sz w:val="16"/>
        </w:rPr>
        <w:t xml:space="preserve"> its acknowledgment of </w:t>
      </w:r>
      <w:r w:rsidRPr="00A31B56">
        <w:rPr>
          <w:rStyle w:val="StyleUnderline"/>
          <w:rFonts w:asciiTheme="majorHAnsi" w:hAnsiTheme="majorHAnsi"/>
        </w:rPr>
        <w:t>agonism. Powerful elites, both authoritarian and those claiming to be “democratic”, will</w:t>
      </w:r>
      <w:r w:rsidRPr="00A31B56">
        <w:rPr>
          <w:rFonts w:asciiTheme="majorHAnsi" w:hAnsiTheme="majorHAnsi"/>
          <w:sz w:val="16"/>
        </w:rPr>
        <w:t xml:space="preserve"> fervently </w:t>
      </w:r>
      <w:r w:rsidRPr="00A31B56">
        <w:rPr>
          <w:rStyle w:val="StyleUnderline"/>
          <w:rFonts w:asciiTheme="majorHAnsi" w:hAnsiTheme="majorHAnsi"/>
        </w:rPr>
        <w:t>try to impede any move towards a radical vision of democracy. Radical democracy diminishes their institutionalized, hegemonic, and archic grip, reorienting power from hierarchical constructions</w:t>
      </w:r>
      <w:r w:rsidRPr="00A31B56">
        <w:rPr>
          <w:rFonts w:asciiTheme="majorHAnsi" w:hAnsiTheme="majorHAnsi"/>
          <w:sz w:val="16"/>
        </w:rPr>
        <w:t xml:space="preserve"> founded on moral, juridical, and economic frameworks, </w:t>
      </w:r>
      <w:r w:rsidRPr="00A31B56">
        <w:rPr>
          <w:rStyle w:val="StyleUnderline"/>
          <w:rFonts w:asciiTheme="majorHAnsi" w:hAnsiTheme="majorHAnsi"/>
        </w:rPr>
        <w:t>towards the fluidic voluntary associations and anti-hegemony of anarchism, which recognizes the legitimacy of all political adversaries, and not simply other (capitalist) competitors who wish to play within a system that favours entrenched elites.</w:t>
      </w:r>
    </w:p>
    <w:p w14:paraId="2B7F1087" w14:textId="77777777" w:rsidR="001B04E3" w:rsidRPr="00A31B56" w:rsidRDefault="001B04E3" w:rsidP="001B04E3">
      <w:pPr>
        <w:rPr>
          <w:rStyle w:val="StyleUnderline"/>
          <w:rFonts w:asciiTheme="majorHAnsi" w:hAnsiTheme="majorHAnsi"/>
        </w:rPr>
      </w:pPr>
      <w:r w:rsidRPr="00A31B56">
        <w:rPr>
          <w:rStyle w:val="StyleUnderline"/>
          <w:rFonts w:asciiTheme="majorHAnsi" w:hAnsiTheme="majorHAnsi"/>
        </w:rPr>
        <w:t>Radical democracy</w:t>
      </w:r>
      <w:r w:rsidRPr="00A31B56">
        <w:rPr>
          <w:rFonts w:asciiTheme="majorHAnsi" w:hAnsiTheme="majorHAnsi"/>
          <w:sz w:val="16"/>
        </w:rPr>
        <w:t xml:space="preserve"> demystifies democracy by acknowledging that its achievement </w:t>
      </w:r>
      <w:r w:rsidRPr="00A31B56">
        <w:rPr>
          <w:rStyle w:val="StyleUnderline"/>
          <w:rFonts w:asciiTheme="majorHAnsi" w:hAnsiTheme="majorHAnsi"/>
        </w:rPr>
        <w:t>is not attained through processes of “development” that bring about supposedly necessary</w:t>
      </w:r>
      <w:r w:rsidRPr="00A31B56">
        <w:rPr>
          <w:rFonts w:asciiTheme="majorHAnsi" w:hAnsiTheme="majorHAnsi"/>
          <w:sz w:val="16"/>
        </w:rPr>
        <w:t xml:space="preserve"> economic </w:t>
      </w:r>
      <w:r w:rsidRPr="00A31B56">
        <w:rPr>
          <w:rStyle w:val="StyleUnderline"/>
          <w:rFonts w:asciiTheme="majorHAnsi" w:hAnsiTheme="majorHAnsi"/>
        </w:rPr>
        <w:t>“prerequisites”.</w:t>
      </w:r>
      <w:r w:rsidRPr="00A31B56">
        <w:rPr>
          <w:rFonts w:asciiTheme="majorHAnsi" w:hAnsiTheme="majorHAnsi"/>
          <w:sz w:val="16"/>
        </w:rPr>
        <w:t xml:space="preserve"> Radical democracy does not look to cultural relativism in suggesting that it is an exclusive outcome of “Western” experience or a transplanted practice to be habituated in the “Third World”. Instead, </w:t>
      </w:r>
      <w:r w:rsidRPr="00A31B56">
        <w:rPr>
          <w:rStyle w:val="StyleUnderline"/>
          <w:rFonts w:asciiTheme="majorHAnsi" w:hAnsiTheme="majorHAnsi"/>
        </w:rPr>
        <w:t>radical democracy</w:t>
      </w:r>
      <w:r w:rsidRPr="00A31B56">
        <w:rPr>
          <w:rFonts w:asciiTheme="majorHAnsi" w:hAnsiTheme="majorHAnsi"/>
          <w:sz w:val="16"/>
        </w:rPr>
        <w:t xml:space="preserve"> </w:t>
      </w:r>
      <w:proofErr w:type="gramStart"/>
      <w:r w:rsidRPr="00A31B56">
        <w:rPr>
          <w:rFonts w:asciiTheme="majorHAnsi" w:hAnsiTheme="majorHAnsi"/>
          <w:sz w:val="16"/>
        </w:rPr>
        <w:t>proceeds</w:t>
      </w:r>
      <w:proofErr w:type="gramEnd"/>
      <w:r w:rsidRPr="00A31B56">
        <w:rPr>
          <w:rFonts w:asciiTheme="majorHAnsi" w:hAnsiTheme="majorHAnsi"/>
          <w:sz w:val="16"/>
        </w:rPr>
        <w:t xml:space="preserve"> though an ordinary cities approach, where it </w:t>
      </w:r>
      <w:r w:rsidRPr="00A31B56">
        <w:rPr>
          <w:rStyle w:val="StyleUnderline"/>
          <w:rFonts w:asciiTheme="majorHAnsi" w:hAnsiTheme="majorHAnsi"/>
        </w:rPr>
        <w:t>is</w:t>
      </w:r>
      <w:r w:rsidRPr="00A31B56">
        <w:rPr>
          <w:rFonts w:asciiTheme="majorHAnsi" w:hAnsiTheme="majorHAnsi"/>
          <w:sz w:val="16"/>
        </w:rPr>
        <w:t xml:space="preserve"> recognized as </w:t>
      </w:r>
      <w:r w:rsidRPr="00A31B56">
        <w:rPr>
          <w:rStyle w:val="StyleUnderline"/>
          <w:rFonts w:asciiTheme="majorHAnsi" w:hAnsiTheme="majorHAnsi"/>
        </w:rPr>
        <w:t>a latent energy found in all cities, a vitality waiting to be set in motion though struggle and the contested politics of the street. Framed within agonistic public space, radical democracy is the</w:t>
      </w:r>
      <w:r w:rsidRPr="00A31B56">
        <w:rPr>
          <w:rFonts w:asciiTheme="majorHAnsi" w:hAnsiTheme="majorHAnsi"/>
          <w:sz w:val="16"/>
        </w:rPr>
        <w:t xml:space="preserve"> very </w:t>
      </w:r>
      <w:r w:rsidRPr="00A31B56">
        <w:rPr>
          <w:rStyle w:val="StyleUnderline"/>
          <w:rFonts w:asciiTheme="majorHAnsi" w:hAnsiTheme="majorHAnsi"/>
        </w:rPr>
        <w:t>process of exertion, where a path towards social justice might be opened in place of utopia,</w:t>
      </w:r>
      <w:r w:rsidRPr="00A31B56">
        <w:rPr>
          <w:rFonts w:asciiTheme="majorHAnsi" w:hAnsiTheme="majorHAnsi"/>
          <w:sz w:val="16"/>
        </w:rPr>
        <w:t xml:space="preserve"> as this is a passage without destination, a permanent means without end. </w:t>
      </w:r>
      <w:r w:rsidRPr="00A31B56">
        <w:rPr>
          <w:rStyle w:val="StyleUnderline"/>
          <w:rFonts w:asciiTheme="majorHAnsi" w:hAnsiTheme="majorHAnsi"/>
        </w:rPr>
        <w:t>If violence is recognized as more likely under archy (whether hierarchy, oligarchy, patriarchy or otherwise), then radical democracy founded on anarchism offers a lasting</w:t>
      </w:r>
      <w:r w:rsidRPr="00A31B56">
        <w:rPr>
          <w:rFonts w:asciiTheme="majorHAnsi" w:hAnsiTheme="majorHAnsi"/>
          <w:sz w:val="16"/>
        </w:rPr>
        <w:t xml:space="preserve"> preventive </w:t>
      </w:r>
      <w:r w:rsidRPr="00A31B56">
        <w:rPr>
          <w:rStyle w:val="StyleUnderline"/>
          <w:rFonts w:asciiTheme="majorHAnsi" w:hAnsiTheme="majorHAnsi"/>
        </w:rPr>
        <w:t>measure against</w:t>
      </w:r>
      <w:r w:rsidRPr="00A31B56">
        <w:rPr>
          <w:rFonts w:asciiTheme="majorHAnsi" w:hAnsiTheme="majorHAnsi"/>
          <w:sz w:val="16"/>
        </w:rPr>
        <w:t xml:space="preserve"> such </w:t>
      </w:r>
      <w:r w:rsidRPr="00A31B56">
        <w:rPr>
          <w:rStyle w:val="StyleUnderline"/>
          <w:rFonts w:asciiTheme="majorHAnsi" w:hAnsiTheme="majorHAnsi"/>
        </w:rPr>
        <w:t>violence. Freedom from violence is something the institutionalization of power and its closed systems of bounded territories</w:t>
      </w:r>
      <w:r w:rsidRPr="00A31B56">
        <w:rPr>
          <w:rFonts w:asciiTheme="majorHAnsi" w:hAnsiTheme="majorHAnsi"/>
          <w:sz w:val="16"/>
        </w:rPr>
        <w:t xml:space="preserve"> and sovereign protections </w:t>
      </w:r>
      <w:r w:rsidRPr="00A31B56">
        <w:rPr>
          <w:rStyle w:val="StyleUnderline"/>
          <w:rFonts w:asciiTheme="majorHAnsi" w:hAnsiTheme="majorHAnsi"/>
        </w:rPr>
        <w:t>has</w:t>
      </w:r>
      <w:r w:rsidRPr="00A31B56">
        <w:rPr>
          <w:rFonts w:asciiTheme="majorHAnsi" w:hAnsiTheme="majorHAnsi"/>
          <w:sz w:val="16"/>
        </w:rPr>
        <w:t xml:space="preserve"> always </w:t>
      </w:r>
      <w:r w:rsidRPr="00A31B56">
        <w:rPr>
          <w:rStyle w:val="StyleUnderline"/>
          <w:rFonts w:asciiTheme="majorHAnsi" w:hAnsiTheme="majorHAnsi"/>
        </w:rPr>
        <w:t>promised, but only</w:t>
      </w:r>
      <w:r w:rsidRPr="00A31B56">
        <w:rPr>
          <w:rFonts w:asciiTheme="majorHAnsi" w:hAnsiTheme="majorHAnsi"/>
          <w:sz w:val="16"/>
        </w:rPr>
        <w:t xml:space="preserve"> the openness of </w:t>
      </w:r>
      <w:r w:rsidRPr="00A31B56">
        <w:rPr>
          <w:rStyle w:val="StyleUnderline"/>
          <w:rFonts w:asciiTheme="majorHAnsi" w:hAnsiTheme="majorHAnsi"/>
        </w:rPr>
        <w:t>anarchism can</w:t>
      </w:r>
      <w:r w:rsidRPr="00A31B56">
        <w:rPr>
          <w:rFonts w:asciiTheme="majorHAnsi" w:hAnsiTheme="majorHAnsi"/>
          <w:sz w:val="16"/>
        </w:rPr>
        <w:t xml:space="preserve"> potentially </w:t>
      </w:r>
      <w:r w:rsidRPr="00A31B56">
        <w:rPr>
          <w:rStyle w:val="StyleUnderline"/>
          <w:rFonts w:asciiTheme="majorHAnsi" w:hAnsiTheme="majorHAnsi"/>
        </w:rPr>
        <w:t>achieve through</w:t>
      </w:r>
      <w:r w:rsidRPr="00A31B56">
        <w:rPr>
          <w:rFonts w:asciiTheme="majorHAnsi" w:hAnsiTheme="majorHAnsi"/>
          <w:sz w:val="16"/>
        </w:rPr>
        <w:t xml:space="preserve"> emphasizing </w:t>
      </w:r>
      <w:r w:rsidRPr="00A31B56">
        <w:rPr>
          <w:rStyle w:val="StyleUnderline"/>
          <w:rFonts w:asciiTheme="majorHAnsi" w:hAnsiTheme="majorHAnsi"/>
        </w:rPr>
        <w:t>continuous contestation, rejecting enclosure</w:t>
      </w:r>
      <w:r w:rsidRPr="00A31B56">
        <w:rPr>
          <w:rFonts w:asciiTheme="majorHAnsi" w:hAnsiTheme="majorHAnsi"/>
          <w:sz w:val="16"/>
        </w:rPr>
        <w:t xml:space="preserve"> in all its forms, </w:t>
      </w:r>
      <w:r w:rsidRPr="00A31B56">
        <w:rPr>
          <w:rStyle w:val="StyleUnderline"/>
          <w:rFonts w:asciiTheme="majorHAnsi" w:hAnsiTheme="majorHAnsi"/>
        </w:rPr>
        <w:t>and insisting on the protean horizons of space-to-come.</w:t>
      </w:r>
    </w:p>
    <w:p w14:paraId="44A9CACF" w14:textId="77777777" w:rsidR="001B04E3" w:rsidRPr="00A31B56" w:rsidRDefault="001B04E3" w:rsidP="001B04E3">
      <w:pPr>
        <w:rPr>
          <w:rStyle w:val="StyleUnderline"/>
          <w:rFonts w:asciiTheme="majorHAnsi" w:hAnsiTheme="majorHAnsi"/>
        </w:rPr>
      </w:pPr>
      <w:r w:rsidRPr="00A31B56">
        <w:rPr>
          <w:rStyle w:val="StyleUnderline"/>
          <w:rFonts w:asciiTheme="majorHAnsi" w:hAnsiTheme="majorHAnsi"/>
        </w:rPr>
        <w:t>As</w:t>
      </w:r>
      <w:r w:rsidRPr="00A31B56">
        <w:rPr>
          <w:rFonts w:asciiTheme="majorHAnsi" w:hAnsiTheme="majorHAnsi"/>
          <w:sz w:val="16"/>
        </w:rPr>
        <w:t xml:space="preserve"> the contemporary zeitgeist of </w:t>
      </w:r>
      <w:r w:rsidRPr="00A31B56">
        <w:rPr>
          <w:rStyle w:val="StyleUnderline"/>
          <w:rFonts w:asciiTheme="majorHAnsi" w:hAnsiTheme="majorHAnsi"/>
        </w:rPr>
        <w:t>neoliberalization continues to exacerbate the concentration of wealth, reshape</w:t>
      </w:r>
      <w:r w:rsidRPr="00A31B56">
        <w:rPr>
          <w:rFonts w:asciiTheme="majorHAnsi" w:hAnsiTheme="majorHAnsi"/>
          <w:sz w:val="16"/>
        </w:rPr>
        <w:t xml:space="preserve"> political </w:t>
      </w:r>
      <w:r w:rsidRPr="00A31B56">
        <w:rPr>
          <w:rStyle w:val="StyleUnderline"/>
          <w:rFonts w:asciiTheme="majorHAnsi" w:hAnsiTheme="majorHAnsi"/>
        </w:rPr>
        <w:t>sovereignty, and reorganize economies along</w:t>
      </w:r>
      <w:r w:rsidRPr="00A31B56">
        <w:rPr>
          <w:rFonts w:asciiTheme="majorHAnsi" w:hAnsiTheme="majorHAnsi"/>
          <w:sz w:val="16"/>
        </w:rPr>
        <w:t xml:space="preserve"> increasingly </w:t>
      </w:r>
      <w:r w:rsidRPr="00A31B56">
        <w:rPr>
          <w:rStyle w:val="StyleUnderline"/>
          <w:rFonts w:asciiTheme="majorHAnsi" w:hAnsiTheme="majorHAnsi"/>
        </w:rPr>
        <w:t>exclusionary lines, the need to establish democratic public spaces is intensified. There is a</w:t>
      </w:r>
      <w:r w:rsidRPr="00A31B56">
        <w:rPr>
          <w:rFonts w:asciiTheme="majorHAnsi" w:hAnsiTheme="majorHAnsi"/>
          <w:sz w:val="16"/>
        </w:rPr>
        <w:t xml:space="preserve"> clear </w:t>
      </w:r>
      <w:r w:rsidRPr="00A31B56">
        <w:rPr>
          <w:rStyle w:val="StyleUnderline"/>
          <w:rFonts w:asciiTheme="majorHAnsi" w:hAnsiTheme="majorHAnsi"/>
        </w:rPr>
        <w:t>need for a vision of public space that extends beyond the market to communicate alternatives to neoliberal hegemony and its anti-political version of politics that privileges moralistic, econometric, and juridical</w:t>
      </w:r>
      <w:r w:rsidRPr="00A31B56">
        <w:rPr>
          <w:rFonts w:asciiTheme="majorHAnsi" w:hAnsiTheme="majorHAnsi"/>
          <w:sz w:val="16"/>
        </w:rPr>
        <w:t xml:space="preserve"> applications of </w:t>
      </w:r>
      <w:r w:rsidRPr="00A31B56">
        <w:rPr>
          <w:rStyle w:val="StyleUnderline"/>
          <w:rFonts w:asciiTheme="majorHAnsi" w:hAnsiTheme="majorHAnsi"/>
        </w:rPr>
        <w:t>power.</w:t>
      </w:r>
      <w:r w:rsidRPr="00A31B56">
        <w:rPr>
          <w:rFonts w:asciiTheme="majorHAnsi" w:hAnsiTheme="majorHAnsi"/>
          <w:sz w:val="16"/>
        </w:rPr>
        <w:t xml:space="preserve"> Recognition of neoliberalism’s geographies of poverty, inequality, and violence as intertwined across a multiplicity of sites (Hart 2008; Springer 2008) impels us to view its geographies of protest, resistance, and contestation in the same light. It may be the case that effectiv</w:t>
      </w:r>
      <w:r w:rsidRPr="00A31B56">
        <w:rPr>
          <w:rStyle w:val="StyleUnderline"/>
          <w:rFonts w:asciiTheme="majorHAnsi" w:hAnsiTheme="majorHAnsi"/>
        </w:rPr>
        <w:t>e transnational solidarity can only be built upon an emancipatory agenda lodged in</w:t>
      </w:r>
      <w:r w:rsidRPr="00A31B56">
        <w:rPr>
          <w:rFonts w:asciiTheme="majorHAnsi" w:hAnsiTheme="majorHAnsi"/>
          <w:sz w:val="16"/>
        </w:rPr>
        <w:t xml:space="preserve"> such </w:t>
      </w:r>
      <w:r w:rsidRPr="00A31B56">
        <w:rPr>
          <w:rStyle w:val="StyleUnderline"/>
          <w:rFonts w:asciiTheme="majorHAnsi" w:hAnsiTheme="majorHAnsi"/>
        </w:rPr>
        <w:t>a relational understanding of space.</w:t>
      </w:r>
      <w:r w:rsidRPr="00A31B56">
        <w:rPr>
          <w:rFonts w:asciiTheme="majorHAnsi" w:hAnsiTheme="majorHAnsi"/>
          <w:sz w:val="16"/>
        </w:rPr>
        <w:t xml:space="preserve"> Although informed by contextually specific meanings of inclusion and liberation, the </w:t>
      </w:r>
      <w:r w:rsidRPr="00A31B56">
        <w:rPr>
          <w:rStyle w:val="StyleUnderline"/>
          <w:rFonts w:asciiTheme="majorHAnsi" w:hAnsiTheme="majorHAnsi"/>
        </w:rPr>
        <w:t>struggles that occur in</w:t>
      </w:r>
      <w:r w:rsidRPr="00A31B56">
        <w:rPr>
          <w:rFonts w:asciiTheme="majorHAnsi" w:hAnsiTheme="majorHAnsi"/>
          <w:sz w:val="16"/>
        </w:rPr>
        <w:t xml:space="preserve"> the </w:t>
      </w:r>
      <w:r w:rsidRPr="00A31B56">
        <w:rPr>
          <w:rStyle w:val="StyleUnderline"/>
          <w:rFonts w:asciiTheme="majorHAnsi" w:hAnsiTheme="majorHAnsi"/>
        </w:rPr>
        <w:t>public spaces</w:t>
      </w:r>
      <w:r w:rsidRPr="00A31B56">
        <w:rPr>
          <w:rFonts w:asciiTheme="majorHAnsi" w:hAnsiTheme="majorHAnsi"/>
          <w:sz w:val="16"/>
        </w:rPr>
        <w:t xml:space="preserve"> of diverse cities across the globe </w:t>
      </w:r>
      <w:r w:rsidRPr="00A31B56">
        <w:rPr>
          <w:rStyle w:val="StyleUnderline"/>
          <w:rFonts w:asciiTheme="majorHAnsi" w:hAnsiTheme="majorHAnsi"/>
        </w:rPr>
        <w:t>can</w:t>
      </w:r>
      <w:r w:rsidRPr="00A31B56">
        <w:rPr>
          <w:rFonts w:asciiTheme="majorHAnsi" w:hAnsiTheme="majorHAnsi"/>
          <w:sz w:val="16"/>
        </w:rPr>
        <w:t xml:space="preserve"> also </w:t>
      </w:r>
      <w:r w:rsidRPr="00A31B56">
        <w:rPr>
          <w:rStyle w:val="StyleUnderline"/>
          <w:rFonts w:asciiTheme="majorHAnsi" w:hAnsiTheme="majorHAnsi"/>
        </w:rPr>
        <w:t>be recognized as expressions of</w:t>
      </w:r>
      <w:r w:rsidRPr="00A31B56">
        <w:rPr>
          <w:rFonts w:asciiTheme="majorHAnsi" w:hAnsiTheme="majorHAnsi"/>
          <w:sz w:val="16"/>
        </w:rPr>
        <w:t xml:space="preserve"> profound </w:t>
      </w:r>
      <w:r w:rsidRPr="00A31B56">
        <w:rPr>
          <w:rStyle w:val="StyleUnderline"/>
          <w:rFonts w:asciiTheme="majorHAnsi" w:hAnsiTheme="majorHAnsi"/>
        </w:rPr>
        <w:t>betrayal with similar “actually existing” circumstances of neoliberalization</w:t>
      </w:r>
      <w:r w:rsidRPr="00A31B56">
        <w:rPr>
          <w:rFonts w:asciiTheme="majorHAnsi" w:hAnsiTheme="majorHAnsi"/>
          <w:sz w:val="16"/>
        </w:rPr>
        <w:t xml:space="preserve"> (Brenner and Theodore 2002). The challenge, to paraphrase Hart (2008), is in coming to grips with how such </w:t>
      </w:r>
      <w:r w:rsidRPr="00A31B56">
        <w:rPr>
          <w:rStyle w:val="StyleUnderline"/>
          <w:rFonts w:asciiTheme="majorHAnsi" w:hAnsiTheme="majorHAnsi"/>
        </w:rPr>
        <w:t>contestation to neoliberal practices operates on terrains that always exceed neoliberalism, yet</w:t>
      </w:r>
      <w:r w:rsidRPr="00A31B56">
        <w:rPr>
          <w:rFonts w:asciiTheme="majorHAnsi" w:hAnsiTheme="majorHAnsi"/>
          <w:sz w:val="16"/>
        </w:rPr>
        <w:t xml:space="preserve"> nonetheless </w:t>
      </w:r>
      <w:r w:rsidRPr="00A31B56">
        <w:rPr>
          <w:rStyle w:val="StyleUnderline"/>
          <w:rFonts w:asciiTheme="majorHAnsi" w:hAnsiTheme="majorHAnsi"/>
        </w:rPr>
        <w:t>still extend beyond “local” grievances.</w:t>
      </w:r>
    </w:p>
    <w:p w14:paraId="40D630C7" w14:textId="77777777" w:rsidR="001B04E3" w:rsidRPr="00A31B56" w:rsidRDefault="001B04E3" w:rsidP="001B04E3">
      <w:pPr>
        <w:rPr>
          <w:rFonts w:asciiTheme="majorHAnsi" w:hAnsiTheme="majorHAnsi"/>
          <w:sz w:val="16"/>
        </w:rPr>
      </w:pPr>
      <w:r w:rsidRPr="00A31B56">
        <w:rPr>
          <w:rStyle w:val="StyleUnderline"/>
          <w:rFonts w:asciiTheme="majorHAnsi" w:hAnsiTheme="majorHAnsi"/>
        </w:rPr>
        <w:t>Public space offers a spatial medium to the frustrations subalterns feel with regard to</w:t>
      </w:r>
      <w:r w:rsidRPr="00A31B56">
        <w:rPr>
          <w:rFonts w:asciiTheme="majorHAnsi" w:hAnsiTheme="majorHAnsi"/>
          <w:sz w:val="16"/>
        </w:rPr>
        <w:t xml:space="preserve"> systems of </w:t>
      </w:r>
      <w:r w:rsidRPr="00A31B56">
        <w:rPr>
          <w:rStyle w:val="StyleUnderline"/>
          <w:rFonts w:asciiTheme="majorHAnsi" w:hAnsiTheme="majorHAnsi"/>
        </w:rPr>
        <w:t>archy,</w:t>
      </w:r>
      <w:r w:rsidRPr="00A31B56">
        <w:rPr>
          <w:rFonts w:asciiTheme="majorHAnsi" w:hAnsiTheme="majorHAnsi"/>
          <w:sz w:val="16"/>
        </w:rPr>
        <w:t xml:space="preserve"> neoliberal or otherwise. </w:t>
      </w:r>
      <w:r w:rsidRPr="00A31B56">
        <w:rPr>
          <w:rStyle w:val="StyleUnderline"/>
          <w:rFonts w:asciiTheme="majorHAnsi" w:hAnsiTheme="majorHAnsi"/>
        </w:rPr>
        <w:t>It allows them to locate their anger in a material sense,</w:t>
      </w:r>
      <w:r w:rsidRPr="00A31B56">
        <w:rPr>
          <w:rFonts w:asciiTheme="majorHAnsi" w:hAnsiTheme="majorHAnsi"/>
          <w:sz w:val="16"/>
        </w:rPr>
        <w:t xml:space="preserve"> thereby </w:t>
      </w:r>
      <w:r w:rsidRPr="00A31B56">
        <w:rPr>
          <w:rStyle w:val="StyleUnderline"/>
          <w:rFonts w:asciiTheme="majorHAnsi" w:hAnsiTheme="majorHAnsi"/>
        </w:rPr>
        <w:t>opening public space to new visualizations, which may initiate new organizations rooted in</w:t>
      </w:r>
      <w:r w:rsidRPr="00A31B56">
        <w:rPr>
          <w:rFonts w:asciiTheme="majorHAnsi" w:hAnsiTheme="majorHAnsi"/>
          <w:sz w:val="16"/>
        </w:rPr>
        <w:t xml:space="preserve"> the idea of </w:t>
      </w:r>
      <w:r w:rsidRPr="00A31B56">
        <w:rPr>
          <w:rStyle w:val="StyleUnderline"/>
          <w:rFonts w:asciiTheme="majorHAnsi" w:hAnsiTheme="majorHAnsi"/>
        </w:rPr>
        <w:lastRenderedPageBreak/>
        <w:t>system</w:t>
      </w:r>
      <w:r w:rsidRPr="00A31B56">
        <w:rPr>
          <w:rFonts w:asciiTheme="majorHAnsi" w:hAnsiTheme="majorHAnsi"/>
          <w:sz w:val="16"/>
        </w:rPr>
        <w:t xml:space="preserve"> and management </w:t>
      </w:r>
      <w:r w:rsidRPr="00A31B56">
        <w:rPr>
          <w:rStyle w:val="StyleUnderline"/>
          <w:rFonts w:asciiTheme="majorHAnsi" w:hAnsiTheme="majorHAnsi"/>
        </w:rPr>
        <w:t>without rule, and co-operation and contestation without repression. If those “from below” perceive those “from above” as unwilling to listen, evidenced through a denial of public space and a refusal to recognize them as legitimate</w:t>
      </w:r>
      <w:r w:rsidRPr="00A31B56">
        <w:rPr>
          <w:rFonts w:asciiTheme="majorHAnsi" w:hAnsiTheme="majorHAnsi"/>
          <w:sz w:val="16"/>
        </w:rPr>
        <w:t xml:space="preserve"> political </w:t>
      </w:r>
      <w:r w:rsidRPr="00A31B56">
        <w:rPr>
          <w:rStyle w:val="StyleUnderline"/>
          <w:rFonts w:asciiTheme="majorHAnsi" w:hAnsiTheme="majorHAnsi"/>
        </w:rPr>
        <w:t>adversaries, then tensions will mount and</w:t>
      </w:r>
      <w:r w:rsidRPr="00A31B56">
        <w:rPr>
          <w:rFonts w:asciiTheme="majorHAnsi" w:hAnsiTheme="majorHAnsi"/>
          <w:sz w:val="16"/>
        </w:rPr>
        <w:t xml:space="preserve"> may </w:t>
      </w:r>
      <w:r w:rsidRPr="00A31B56">
        <w:rPr>
          <w:rStyle w:val="StyleUnderline"/>
          <w:rFonts w:asciiTheme="majorHAnsi" w:hAnsiTheme="majorHAnsi"/>
        </w:rPr>
        <w:t>erupt into violence. Contestation of public space is paramount because while elite challenges may be fierce, they are never insurmountable.</w:t>
      </w:r>
      <w:r w:rsidRPr="00A31B56">
        <w:rPr>
          <w:rFonts w:asciiTheme="majorHAnsi" w:hAnsiTheme="majorHAnsi"/>
          <w:sz w:val="16"/>
        </w:rPr>
        <w:t xml:space="preserve"> Dahl’s (1971:15) axiom that, </w:t>
      </w:r>
      <w:r w:rsidRPr="00A31B56">
        <w:rPr>
          <w:rStyle w:val="StyleUnderline"/>
          <w:rFonts w:asciiTheme="majorHAnsi" w:hAnsiTheme="majorHAnsi"/>
        </w:rPr>
        <w:t>“[</w:t>
      </w:r>
      <w:proofErr w:type="gramStart"/>
      <w:r w:rsidRPr="00A31B56">
        <w:rPr>
          <w:rStyle w:val="StyleUnderline"/>
          <w:rFonts w:asciiTheme="majorHAnsi" w:hAnsiTheme="majorHAnsi"/>
        </w:rPr>
        <w:t>t]he</w:t>
      </w:r>
      <w:proofErr w:type="gramEnd"/>
      <w:r w:rsidRPr="00A31B56">
        <w:rPr>
          <w:rStyle w:val="StyleUnderline"/>
          <w:rFonts w:asciiTheme="majorHAnsi" w:hAnsiTheme="majorHAnsi"/>
        </w:rPr>
        <w:t xml:space="preserve"> likelihood that a government will tolerate an opposition increases as the expected costs of suppression increase”,</w:t>
      </w:r>
      <w:r w:rsidRPr="00A31B56">
        <w:rPr>
          <w:rFonts w:asciiTheme="majorHAnsi" w:hAnsiTheme="majorHAnsi"/>
          <w:sz w:val="16"/>
        </w:rPr>
        <w:t xml:space="preserve"> illustrates that </w:t>
      </w:r>
      <w:r w:rsidRPr="00A31B56">
        <w:rPr>
          <w:rStyle w:val="StyleUnderline"/>
          <w:rFonts w:asciiTheme="majorHAnsi" w:hAnsiTheme="majorHAnsi"/>
        </w:rPr>
        <w:t>violence from below may not always be necessary to overcome an oppressor, as the threat of civil disobedience may be enough to impel respect for</w:t>
      </w:r>
      <w:r w:rsidRPr="00A31B56">
        <w:rPr>
          <w:rFonts w:asciiTheme="majorHAnsi" w:hAnsiTheme="majorHAnsi"/>
          <w:sz w:val="16"/>
        </w:rPr>
        <w:t xml:space="preserve"> the necessity of </w:t>
      </w:r>
      <w:r w:rsidRPr="00A31B56">
        <w:rPr>
          <w:rStyle w:val="StyleUnderline"/>
          <w:rFonts w:asciiTheme="majorHAnsi" w:hAnsiTheme="majorHAnsi"/>
        </w:rPr>
        <w:t>agonism. Employing non-violent principles ensures that the reciprocity of reinforcement engendered by violence does not come to characterize the emancipatory process,</w:t>
      </w:r>
      <w:r w:rsidRPr="00A31B56">
        <w:rPr>
          <w:rFonts w:asciiTheme="majorHAnsi" w:hAnsiTheme="majorHAnsi"/>
          <w:sz w:val="16"/>
        </w:rPr>
        <w:t xml:space="preserve"> thereby </w:t>
      </w:r>
      <w:r w:rsidRPr="00A31B56">
        <w:rPr>
          <w:rStyle w:val="StyleUnderline"/>
          <w:rFonts w:asciiTheme="majorHAnsi" w:hAnsiTheme="majorHAnsi"/>
        </w:rPr>
        <w:t>turning agonism into antagonism.</w:t>
      </w:r>
      <w:r w:rsidRPr="00A31B56">
        <w:rPr>
          <w:rFonts w:asciiTheme="majorHAnsi" w:hAnsiTheme="majorHAnsi"/>
          <w:sz w:val="16"/>
        </w:rPr>
        <w:t xml:space="preserve"> Nonetheless, pressure for </w:t>
      </w:r>
      <w:r w:rsidRPr="00A31B56">
        <w:rPr>
          <w:rStyle w:val="StyleUnderline"/>
          <w:rFonts w:asciiTheme="majorHAnsi" w:hAnsiTheme="majorHAnsi"/>
        </w:rPr>
        <w:t>democratization</w:t>
      </w:r>
      <w:r w:rsidRPr="00A31B56">
        <w:rPr>
          <w:rFonts w:asciiTheme="majorHAnsi" w:hAnsiTheme="majorHAnsi"/>
          <w:sz w:val="16"/>
        </w:rPr>
        <w:t xml:space="preserve"> still </w:t>
      </w:r>
      <w:r w:rsidRPr="00A31B56">
        <w:rPr>
          <w:rStyle w:val="StyleUnderline"/>
          <w:rFonts w:asciiTheme="majorHAnsi" w:hAnsiTheme="majorHAnsi"/>
        </w:rPr>
        <w:t>demands</w:t>
      </w:r>
      <w:r w:rsidRPr="00A31B56">
        <w:rPr>
          <w:rFonts w:asciiTheme="majorHAnsi" w:hAnsiTheme="majorHAnsi"/>
          <w:sz w:val="16"/>
        </w:rPr>
        <w:t xml:space="preserve"> ongoing </w:t>
      </w:r>
      <w:r w:rsidRPr="00A31B56">
        <w:rPr>
          <w:rStyle w:val="StyleUnderline"/>
          <w:rFonts w:asciiTheme="majorHAnsi" w:hAnsiTheme="majorHAnsi"/>
        </w:rPr>
        <w:t>physical presence in public space if dissidents are</w:t>
      </w:r>
      <w:r w:rsidRPr="00A31B56">
        <w:rPr>
          <w:rFonts w:asciiTheme="majorHAnsi" w:hAnsiTheme="majorHAnsi"/>
          <w:sz w:val="16"/>
        </w:rPr>
        <w:t xml:space="preserve"> ever </w:t>
      </w:r>
      <w:r w:rsidRPr="00A31B56">
        <w:rPr>
          <w:rStyle w:val="StyleUnderline"/>
          <w:rFonts w:asciiTheme="majorHAnsi" w:hAnsiTheme="majorHAnsi"/>
        </w:rPr>
        <w:t>to be seen and heard, which</w:t>
      </w:r>
      <w:r w:rsidRPr="00A31B56">
        <w:rPr>
          <w:rFonts w:asciiTheme="majorHAnsi" w:hAnsiTheme="majorHAnsi"/>
          <w:sz w:val="16"/>
        </w:rPr>
        <w:t xml:space="preserve"> always </w:t>
      </w:r>
      <w:r w:rsidRPr="00A31B56">
        <w:rPr>
          <w:rStyle w:val="StyleUnderline"/>
          <w:rFonts w:asciiTheme="majorHAnsi" w:hAnsiTheme="majorHAnsi"/>
        </w:rPr>
        <w:t>risks</w:t>
      </w:r>
      <w:r w:rsidRPr="00A31B56">
        <w:rPr>
          <w:rFonts w:asciiTheme="majorHAnsi" w:hAnsiTheme="majorHAnsi"/>
          <w:sz w:val="16"/>
        </w:rPr>
        <w:t xml:space="preserve"> potential for </w:t>
      </w:r>
      <w:r w:rsidRPr="00A31B56">
        <w:rPr>
          <w:rStyle w:val="StyleUnderline"/>
          <w:rFonts w:asciiTheme="majorHAnsi" w:hAnsiTheme="majorHAnsi"/>
        </w:rPr>
        <w:t>violence</w:t>
      </w:r>
      <w:r w:rsidRPr="00A31B56">
        <w:rPr>
          <w:rFonts w:asciiTheme="majorHAnsi" w:hAnsiTheme="majorHAnsi"/>
          <w:sz w:val="16"/>
        </w:rPr>
        <w:t xml:space="preserve"> (Mitchell 1996).</w:t>
      </w:r>
    </w:p>
    <w:p w14:paraId="741A2A5E" w14:textId="77777777" w:rsidR="001B04E3" w:rsidRPr="00A31B56" w:rsidRDefault="001B04E3" w:rsidP="001B04E3">
      <w:pPr>
        <w:rPr>
          <w:rFonts w:asciiTheme="majorHAnsi" w:hAnsiTheme="majorHAnsi"/>
          <w:sz w:val="16"/>
        </w:rPr>
      </w:pPr>
      <w:r w:rsidRPr="00A31B56">
        <w:rPr>
          <w:rStyle w:val="StyleUnderline"/>
          <w:rFonts w:asciiTheme="majorHAnsi" w:hAnsiTheme="majorHAnsi"/>
        </w:rPr>
        <w:t>The predominance of neoliberalism means that the ordered vision of public space has become the primary model available</w:t>
      </w:r>
      <w:r w:rsidRPr="00A31B56">
        <w:rPr>
          <w:rFonts w:asciiTheme="majorHAnsi" w:hAnsiTheme="majorHAnsi"/>
          <w:sz w:val="16"/>
        </w:rPr>
        <w:t xml:space="preserve"> to ordinary cities insofar as it represents the interests of capital. What this implies is that the answer to a continuing proclivity for authoritarianism in the “Third Word” is not to be found in culture, but in the contextual embeddedness of neoliberal reforms and the resultant unequal politicaleconomic arrangements of neoliberalization (Canterbury 2005; Springer 2009a). The corollary is that neoliberalization may also help to explain the increasingly authoritarian tendencies found in other settings with an ostensibly longstanding “democratic” tradition (Giroux 2004). Yet in spite of such adverse conditions, </w:t>
      </w:r>
      <w:r w:rsidRPr="00A31B56">
        <w:rPr>
          <w:rStyle w:val="StyleUnderline"/>
          <w:rFonts w:asciiTheme="majorHAnsi" w:hAnsiTheme="majorHAnsi"/>
        </w:rPr>
        <w:t>through the struggle for social justice and the radicalization of democracy via anarchism, even a people that has been oppressed or mystified into believing that the power of government is a monarchial attribute,</w:t>
      </w:r>
      <w:r w:rsidRPr="00A31B56">
        <w:rPr>
          <w:rFonts w:asciiTheme="majorHAnsi" w:hAnsiTheme="majorHAnsi"/>
          <w:sz w:val="16"/>
        </w:rPr>
        <w:t xml:space="preserve"> a divine punishment, a colonial inheritance, a market commodity, an IFI provision, or something that grows from the barrel of a gun, </w:t>
      </w:r>
      <w:r w:rsidRPr="00A31B56">
        <w:rPr>
          <w:rStyle w:val="StyleUnderline"/>
          <w:rFonts w:asciiTheme="majorHAnsi" w:hAnsiTheme="majorHAnsi"/>
        </w:rPr>
        <w:t>may still make the discovery that the real source of power is themselves</w:t>
      </w:r>
      <w:r w:rsidRPr="00A31B56">
        <w:rPr>
          <w:rFonts w:asciiTheme="majorHAnsi" w:hAnsiTheme="majorHAnsi"/>
          <w:sz w:val="16"/>
        </w:rPr>
        <w:t xml:space="preserve"> (Lummis 1996). </w:t>
      </w:r>
      <w:r w:rsidRPr="00A31B56">
        <w:rPr>
          <w:rStyle w:val="StyleUnderline"/>
          <w:rFonts w:asciiTheme="majorHAnsi" w:hAnsiTheme="majorHAnsi"/>
        </w:rPr>
        <w:t>It is in spaces of the public that the discovery of</w:t>
      </w:r>
      <w:r w:rsidRPr="00A31B56">
        <w:rPr>
          <w:rFonts w:asciiTheme="majorHAnsi" w:hAnsiTheme="majorHAnsi"/>
          <w:sz w:val="16"/>
        </w:rPr>
        <w:t xml:space="preserve"> both </w:t>
      </w:r>
      <w:r w:rsidRPr="00A31B56">
        <w:rPr>
          <w:rStyle w:val="StyleUnderline"/>
          <w:rFonts w:asciiTheme="majorHAnsi" w:hAnsiTheme="majorHAnsi"/>
        </w:rPr>
        <w:t>power and demos is made, and it is in the contestation of public space that democracy lives. Emancipation must</w:t>
      </w:r>
      <w:r w:rsidRPr="00A31B56">
        <w:rPr>
          <w:rFonts w:asciiTheme="majorHAnsi" w:hAnsiTheme="majorHAnsi"/>
          <w:sz w:val="16"/>
        </w:rPr>
        <w:t xml:space="preserve"> accordingly </w:t>
      </w:r>
      <w:r w:rsidRPr="00A31B56">
        <w:rPr>
          <w:rStyle w:val="StyleUnderline"/>
          <w:rFonts w:asciiTheme="majorHAnsi" w:hAnsiTheme="majorHAnsi"/>
        </w:rPr>
        <w:t>be understood as</w:t>
      </w:r>
      <w:r w:rsidRPr="00A31B56">
        <w:rPr>
          <w:rFonts w:asciiTheme="majorHAnsi" w:hAnsiTheme="majorHAnsi"/>
          <w:sz w:val="16"/>
        </w:rPr>
        <w:t xml:space="preserve"> an awakening, </w:t>
      </w:r>
      <w:r w:rsidRPr="00A31B56">
        <w:rPr>
          <w:rStyle w:val="StyleUnderline"/>
          <w:rFonts w:asciiTheme="majorHAnsi" w:hAnsiTheme="majorHAnsi"/>
        </w:rPr>
        <w:t>a (</w:t>
      </w:r>
      <w:proofErr w:type="gramStart"/>
      <w:r w:rsidRPr="00A31B56">
        <w:rPr>
          <w:rStyle w:val="StyleUnderline"/>
          <w:rFonts w:asciiTheme="majorHAnsi" w:hAnsiTheme="majorHAnsi"/>
        </w:rPr>
        <w:t>re)discovery</w:t>
      </w:r>
      <w:proofErr w:type="gramEnd"/>
      <w:r w:rsidRPr="00A31B56">
        <w:rPr>
          <w:rStyle w:val="StyleUnderline"/>
          <w:rFonts w:asciiTheme="majorHAnsi" w:hAnsiTheme="majorHAnsi"/>
        </w:rPr>
        <w:t xml:space="preserve"> of power that is deeply rooted in processes of mobilization and transformation,</w:t>
      </w:r>
      <w:r w:rsidRPr="00A31B56">
        <w:rPr>
          <w:rFonts w:asciiTheme="majorHAnsi" w:hAnsiTheme="majorHAnsi"/>
          <w:sz w:val="16"/>
        </w:rPr>
        <w:t xml:space="preserve"> and in this sense, emancipation cannot be conceived as a subject– object relationship in which some are emancipators (revolutionaries, mavericks, academics) and others are being emancipated (the poor, the propertyless, the marginalized) (Kothari 2005). Either the whole of humanity is liberated, or no one is. This may seem an impossible goal to achieve, but thinking so misinterprets what is at stake. </w:t>
      </w:r>
      <w:r w:rsidRPr="00A31B56">
        <w:rPr>
          <w:rStyle w:val="StyleUnderline"/>
          <w:rFonts w:asciiTheme="majorHAnsi" w:hAnsiTheme="majorHAnsi"/>
        </w:rPr>
        <w:t>It is not a utopian end state resulting from revolution or consensual deliberation that should be pursued.</w:t>
      </w:r>
      <w:r w:rsidRPr="00A31B56">
        <w:rPr>
          <w:rFonts w:asciiTheme="majorHAnsi" w:hAnsiTheme="majorHAnsi"/>
          <w:sz w:val="16"/>
        </w:rPr>
        <w:t xml:space="preserve"> Instead, through a relational, processual, and forever-protean understanding of space, the aspiration becomes radical democracy viewed as an agonistic means without end. Such is the promise of public space.</w:t>
      </w:r>
    </w:p>
    <w:p w14:paraId="2AD83D74" w14:textId="77777777" w:rsidR="001B04E3" w:rsidRPr="00A31B56" w:rsidRDefault="001B04E3" w:rsidP="001B04E3">
      <w:pPr>
        <w:rPr>
          <w:rFonts w:asciiTheme="majorHAnsi" w:hAnsiTheme="majorHAnsi"/>
        </w:rPr>
      </w:pPr>
    </w:p>
    <w:p w14:paraId="5B01C7DA" w14:textId="77777777" w:rsidR="00050340" w:rsidRPr="00A31B56" w:rsidRDefault="00050340" w:rsidP="000A207F">
      <w:pPr>
        <w:rPr>
          <w:rFonts w:asciiTheme="majorHAnsi" w:hAnsiTheme="majorHAnsi"/>
        </w:rPr>
      </w:pPr>
    </w:p>
    <w:p w14:paraId="47E2DE6E" w14:textId="77777777" w:rsidR="001B04E3" w:rsidRPr="00A31B56" w:rsidRDefault="001B04E3" w:rsidP="000A207F">
      <w:pPr>
        <w:rPr>
          <w:rFonts w:asciiTheme="majorHAnsi" w:hAnsiTheme="majorHAnsi"/>
        </w:rPr>
      </w:pPr>
    </w:p>
    <w:p w14:paraId="1B3F9C8E" w14:textId="44D773AB" w:rsidR="00454FA3" w:rsidRPr="00A31B56" w:rsidRDefault="00454FA3" w:rsidP="003A280D">
      <w:pPr>
        <w:pStyle w:val="Heading3"/>
        <w:rPr>
          <w:rFonts w:asciiTheme="majorHAnsi" w:hAnsiTheme="majorHAnsi"/>
        </w:rPr>
      </w:pPr>
      <w:r w:rsidRPr="00A31B56">
        <w:rPr>
          <w:rFonts w:asciiTheme="majorHAnsi" w:hAnsiTheme="majorHAnsi"/>
        </w:rPr>
        <w:lastRenderedPageBreak/>
        <w:t>2AC A2 Definitions</w:t>
      </w:r>
    </w:p>
    <w:p w14:paraId="187D44DC" w14:textId="77777777" w:rsidR="00454FA3" w:rsidRPr="00A31B56" w:rsidRDefault="00454FA3" w:rsidP="00454FA3">
      <w:pPr>
        <w:pStyle w:val="Heading4"/>
        <w:rPr>
          <w:rFonts w:asciiTheme="majorHAnsi" w:hAnsiTheme="majorHAnsi"/>
          <w:sz w:val="28"/>
        </w:rPr>
      </w:pPr>
      <w:r w:rsidRPr="00A31B56">
        <w:rPr>
          <w:rFonts w:asciiTheme="majorHAnsi" w:hAnsiTheme="majorHAnsi"/>
          <w:sz w:val="28"/>
        </w:rPr>
        <w:t xml:space="preserve">Looking for what the resolution signifies is a self-referential project that forces </w:t>
      </w:r>
      <w:proofErr w:type="gramStart"/>
      <w:r w:rsidRPr="00A31B56">
        <w:rPr>
          <w:rFonts w:asciiTheme="majorHAnsi" w:hAnsiTheme="majorHAnsi"/>
          <w:sz w:val="28"/>
        </w:rPr>
        <w:t>a fixity</w:t>
      </w:r>
      <w:proofErr w:type="gramEnd"/>
      <w:r w:rsidRPr="00A31B56">
        <w:rPr>
          <w:rFonts w:asciiTheme="majorHAnsi" w:hAnsiTheme="majorHAnsi"/>
          <w:sz w:val="28"/>
        </w:rPr>
        <w:t xml:space="preserve"> of meaning. The way in which we see the resolution is that there is nothing to interpret. Instead we experiment with how the resolution works for us and through this reading create something new and all the more pleasurable for it.  </w:t>
      </w:r>
    </w:p>
    <w:p w14:paraId="18C76851" w14:textId="77777777" w:rsidR="00454FA3" w:rsidRPr="00A31B56" w:rsidRDefault="00454FA3" w:rsidP="00454FA3">
      <w:pPr>
        <w:rPr>
          <w:rFonts w:asciiTheme="majorHAnsi" w:hAnsiTheme="majorHAnsi"/>
        </w:rPr>
      </w:pPr>
      <w:r w:rsidRPr="00A31B56">
        <w:rPr>
          <w:rStyle w:val="Style13ptBold"/>
          <w:rFonts w:asciiTheme="majorHAnsi" w:hAnsiTheme="majorHAnsi"/>
        </w:rPr>
        <w:t xml:space="preserve">Pierre 2004 </w:t>
      </w:r>
      <w:r w:rsidRPr="00A31B56">
        <w:rPr>
          <w:rFonts w:asciiTheme="majorHAnsi" w:hAnsiTheme="majorHAnsi"/>
        </w:rPr>
        <w:t>(Elizabeth Adams St. Pierre, Professor, Department of Educational Theory and Practice, University of Georgia, “Deleuzian Concepts for Education: The subject undone,” 2004)</w:t>
      </w:r>
    </w:p>
    <w:p w14:paraId="34F9AE56" w14:textId="77777777" w:rsidR="00454FA3" w:rsidRPr="00A31B56" w:rsidRDefault="00454FA3" w:rsidP="00454FA3">
      <w:pPr>
        <w:rPr>
          <w:rFonts w:asciiTheme="majorHAnsi" w:hAnsiTheme="majorHAnsi"/>
          <w:sz w:val="10"/>
          <w:szCs w:val="10"/>
        </w:rPr>
      </w:pPr>
      <w:r w:rsidRPr="00A31B56">
        <w:rPr>
          <w:rFonts w:asciiTheme="majorHAnsi" w:hAnsiTheme="majorHAnsi"/>
          <w:sz w:val="10"/>
          <w:szCs w:val="10"/>
        </w:rPr>
        <w:t xml:space="preserve">Deleuze and Guattari (1991/1994) write that ‘the greatness of philosophy is measured by the nature of the events to which its concepts summon us or that it enables us to release in concepts’ (p. 34). I find this one of those provocative Deleuzian statements that seems straightforward but is best considered askew. If you go after it head on, it will unravel even as your understanding increases. This is fine with me; in fact, I have become fond of this way of reading, which </w:t>
      </w:r>
      <w:r w:rsidRPr="00A31B56">
        <w:rPr>
          <w:rStyle w:val="StyleUnderline"/>
          <w:rFonts w:asciiTheme="majorHAnsi" w:hAnsiTheme="majorHAnsi"/>
        </w:rPr>
        <w:t>Deleuze</w:t>
      </w:r>
      <w:r w:rsidRPr="00A31B56">
        <w:rPr>
          <w:rFonts w:asciiTheme="majorHAnsi" w:hAnsiTheme="majorHAnsi"/>
          <w:sz w:val="10"/>
          <w:szCs w:val="10"/>
        </w:rPr>
        <w:t xml:space="preserve"> (1990/1995) </w:t>
      </w:r>
      <w:r w:rsidRPr="00A31B56">
        <w:rPr>
          <w:rStyle w:val="StyleUnderline"/>
          <w:rFonts w:asciiTheme="majorHAnsi" w:hAnsiTheme="majorHAnsi"/>
        </w:rPr>
        <w:t>explains</w:t>
      </w:r>
      <w:r w:rsidRPr="00A31B56">
        <w:rPr>
          <w:rFonts w:asciiTheme="majorHAnsi" w:hAnsiTheme="majorHAnsi"/>
          <w:sz w:val="10"/>
          <w:szCs w:val="10"/>
        </w:rPr>
        <w:t xml:space="preserve"> beautifully in the following long quote that will set up the rest of this essay quite nicely: </w:t>
      </w:r>
    </w:p>
    <w:p w14:paraId="69A1FAF2" w14:textId="77777777" w:rsidR="00454FA3" w:rsidRPr="00A31B56" w:rsidRDefault="00454FA3" w:rsidP="00454FA3">
      <w:pPr>
        <w:rPr>
          <w:rFonts w:asciiTheme="majorHAnsi" w:hAnsiTheme="majorHAnsi"/>
          <w:sz w:val="10"/>
          <w:szCs w:val="10"/>
        </w:rPr>
      </w:pPr>
      <w:r w:rsidRPr="00A31B56">
        <w:rPr>
          <w:rStyle w:val="StyleUnderline"/>
          <w:rFonts w:asciiTheme="majorHAnsi" w:hAnsiTheme="majorHAnsi"/>
        </w:rPr>
        <w:t xml:space="preserve">There are, you see, two ways of reading a book; you </w:t>
      </w:r>
      <w:proofErr w:type="gramStart"/>
      <w:r w:rsidRPr="00A31B56">
        <w:rPr>
          <w:rStyle w:val="StyleUnderline"/>
          <w:rFonts w:asciiTheme="majorHAnsi" w:hAnsiTheme="majorHAnsi"/>
        </w:rPr>
        <w:t>either see it as a box with something inside and</w:t>
      </w:r>
      <w:proofErr w:type="gramEnd"/>
      <w:r w:rsidRPr="00A31B56">
        <w:rPr>
          <w:rStyle w:val="StyleUnderline"/>
          <w:rFonts w:asciiTheme="majorHAnsi" w:hAnsiTheme="majorHAnsi"/>
        </w:rPr>
        <w:t xml:space="preserve"> start looking for what it signifies, and then if you’re even more perverse or depraved you set off after signifiers. And you treat the next book like a box contained in the first or containing it. And you annotate and interpret and question, and write a book about the book, and so on and on. Or there’s the other way: you see the book as a little non-signifying machine, and the only question is ‘Does it work, and how does it work?’ How does it work for you? If it doesn’t work, if nothing comes through, you try another book. This second way of reading’s intensive: something comes through or it doesn’t. There’s nothing to explain, nothing to understand, nothing to interpret. It’s like plugging in to an electric circuit.</w:t>
      </w:r>
      <w:r w:rsidRPr="00A31B56">
        <w:rPr>
          <w:rFonts w:asciiTheme="majorHAnsi" w:hAnsiTheme="majorHAnsi"/>
          <w:sz w:val="10"/>
          <w:szCs w:val="10"/>
        </w:rPr>
        <w:t xml:space="preserve"> I know people who’ve read nothing who immediately saw what bodies without organs were, given their own ‘habits,’ their own way of being one. </w:t>
      </w:r>
      <w:r w:rsidRPr="00A31B56">
        <w:rPr>
          <w:rStyle w:val="StyleUnderline"/>
          <w:rFonts w:asciiTheme="majorHAnsi" w:hAnsiTheme="majorHAnsi"/>
        </w:rPr>
        <w:t xml:space="preserve">This second way of reading’s quite different from the first, because it relates a book directly to what’s </w:t>
      </w:r>
      <w:proofErr w:type="gramStart"/>
      <w:r w:rsidRPr="00A31B56">
        <w:rPr>
          <w:rStyle w:val="StyleUnderline"/>
          <w:rFonts w:asciiTheme="majorHAnsi" w:hAnsiTheme="majorHAnsi"/>
        </w:rPr>
        <w:t>Outside</w:t>
      </w:r>
      <w:proofErr w:type="gramEnd"/>
      <w:r w:rsidRPr="00A31B56">
        <w:rPr>
          <w:rStyle w:val="StyleUnderline"/>
          <w:rFonts w:asciiTheme="majorHAnsi" w:hAnsiTheme="majorHAnsi"/>
        </w:rPr>
        <w:t>. A book is a little cog in much more complicated external machinery ... This intensive way of reading, in contact with what’s outside the book, as a flow meeting other flows, one machine among others, as a series of experiments for each reader in the midst of events that have nothing to do with books, as tearing the book into pieces, getting it to interact with other things, absolutely anything ... is reading with love. That’s exactly how you read the book.</w:t>
      </w:r>
      <w:r w:rsidRPr="00A31B56">
        <w:rPr>
          <w:rFonts w:asciiTheme="majorHAnsi" w:hAnsiTheme="majorHAnsi"/>
          <w:sz w:val="10"/>
          <w:szCs w:val="10"/>
        </w:rPr>
        <w:t xml:space="preserve"> (</w:t>
      </w:r>
      <w:proofErr w:type="gramStart"/>
      <w:r w:rsidRPr="00A31B56">
        <w:rPr>
          <w:rFonts w:asciiTheme="majorHAnsi" w:hAnsiTheme="majorHAnsi"/>
          <w:sz w:val="10"/>
          <w:szCs w:val="10"/>
        </w:rPr>
        <w:t>pp</w:t>
      </w:r>
      <w:proofErr w:type="gramEnd"/>
      <w:r w:rsidRPr="00A31B56">
        <w:rPr>
          <w:rFonts w:asciiTheme="majorHAnsi" w:hAnsiTheme="majorHAnsi"/>
          <w:sz w:val="10"/>
          <w:szCs w:val="10"/>
        </w:rPr>
        <w:t xml:space="preserve">. 7–9) </w:t>
      </w:r>
    </w:p>
    <w:p w14:paraId="062510BA" w14:textId="77777777" w:rsidR="00454FA3" w:rsidRPr="00A31B56" w:rsidRDefault="00454FA3" w:rsidP="00454FA3">
      <w:pPr>
        <w:rPr>
          <w:rFonts w:asciiTheme="majorHAnsi" w:hAnsiTheme="majorHAnsi"/>
          <w:sz w:val="10"/>
          <w:szCs w:val="10"/>
        </w:rPr>
      </w:pPr>
      <w:r w:rsidRPr="00A31B56">
        <w:rPr>
          <w:rFonts w:asciiTheme="majorHAnsi" w:hAnsiTheme="majorHAnsi"/>
          <w:sz w:val="10"/>
          <w:szCs w:val="10"/>
        </w:rPr>
        <w:t xml:space="preserve">I was happy to come upon this description of reading and be granted permission to give up the pretense of signifying and ‘making meaning’ in the old way because </w:t>
      </w:r>
      <w:r w:rsidRPr="00A31B56">
        <w:rPr>
          <w:rStyle w:val="StyleUnderline"/>
          <w:rFonts w:asciiTheme="majorHAnsi" w:hAnsiTheme="majorHAnsi"/>
        </w:rPr>
        <w:t>this is exactly how I had read Deleuze</w:t>
      </w:r>
      <w:r w:rsidRPr="00A31B56">
        <w:rPr>
          <w:rFonts w:asciiTheme="majorHAnsi" w:hAnsiTheme="majorHAnsi"/>
          <w:sz w:val="10"/>
          <w:szCs w:val="10"/>
        </w:rPr>
        <w:t xml:space="preserve"> (in fact, this is the way I’ve always read </w:t>
      </w:r>
    </w:p>
    <w:p w14:paraId="56FF57E1" w14:textId="77777777" w:rsidR="00454FA3" w:rsidRPr="00A31B56" w:rsidRDefault="00454FA3" w:rsidP="00454FA3">
      <w:pPr>
        <w:rPr>
          <w:rStyle w:val="StyleUnderline"/>
          <w:rFonts w:asciiTheme="majorHAnsi" w:hAnsiTheme="majorHAnsi"/>
        </w:rPr>
      </w:pPr>
      <w:proofErr w:type="gramStart"/>
      <w:r w:rsidRPr="00A31B56">
        <w:rPr>
          <w:rFonts w:asciiTheme="majorHAnsi" w:hAnsiTheme="majorHAnsi"/>
          <w:sz w:val="10"/>
          <w:szCs w:val="10"/>
        </w:rPr>
        <w:t>everything</w:t>
      </w:r>
      <w:proofErr w:type="gramEnd"/>
      <w:r w:rsidRPr="00A31B56">
        <w:rPr>
          <w:rFonts w:asciiTheme="majorHAnsi" w:hAnsiTheme="majorHAnsi"/>
          <w:sz w:val="10"/>
          <w:szCs w:val="10"/>
        </w:rPr>
        <w:t xml:space="preserve">). </w:t>
      </w:r>
      <w:r w:rsidRPr="00A31B56">
        <w:rPr>
          <w:rStyle w:val="StyleUnderline"/>
          <w:rFonts w:asciiTheme="majorHAnsi" w:hAnsiTheme="majorHAnsi"/>
        </w:rPr>
        <w:t xml:space="preserve">I had plugged into his circuits and, without thinking too much about it, found myself plugging his concepts into everything in my life so that it has become different than it was before. I expect the pleasure of reading great philosophy is the thrill that even a non-philosopher can find in events (a life) that were once impossible. </w:t>
      </w:r>
    </w:p>
    <w:p w14:paraId="1CDB484E" w14:textId="77777777" w:rsidR="00454FA3" w:rsidRPr="00A31B56" w:rsidRDefault="00454FA3" w:rsidP="00454FA3">
      <w:pPr>
        <w:rPr>
          <w:rFonts w:asciiTheme="majorHAnsi" w:hAnsiTheme="majorHAnsi"/>
          <w:sz w:val="10"/>
          <w:szCs w:val="10"/>
        </w:rPr>
      </w:pPr>
      <w:r w:rsidRPr="00A31B56">
        <w:rPr>
          <w:rStyle w:val="StyleUnderline"/>
          <w:rFonts w:asciiTheme="majorHAnsi" w:hAnsiTheme="majorHAnsi"/>
        </w:rPr>
        <w:t>In my teaching, I have found that my students often respond as I do to Deleuze and Guattari’s</w:t>
      </w:r>
      <w:r w:rsidRPr="00A31B56">
        <w:rPr>
          <w:rFonts w:asciiTheme="majorHAnsi" w:hAnsiTheme="majorHAnsi"/>
          <w:sz w:val="10"/>
          <w:szCs w:val="10"/>
        </w:rPr>
        <w:t xml:space="preserve"> (1991/1994) </w:t>
      </w:r>
      <w:r w:rsidRPr="00A31B56">
        <w:rPr>
          <w:rStyle w:val="StyleUnderline"/>
          <w:rFonts w:asciiTheme="majorHAnsi" w:hAnsiTheme="majorHAnsi"/>
        </w:rPr>
        <w:t>philosophy, whose object, the philosophers say, is ‘to create concepts that are always new’</w:t>
      </w:r>
      <w:r w:rsidRPr="00A31B56">
        <w:rPr>
          <w:rFonts w:asciiTheme="majorHAnsi" w:hAnsiTheme="majorHAnsi"/>
          <w:sz w:val="10"/>
          <w:szCs w:val="10"/>
        </w:rPr>
        <w:t xml:space="preserve"> (p. 5) </w:t>
      </w:r>
      <w:r w:rsidRPr="00A31B56">
        <w:rPr>
          <w:rStyle w:val="StyleUnderline"/>
          <w:rFonts w:asciiTheme="majorHAnsi" w:hAnsiTheme="majorHAnsi"/>
        </w:rPr>
        <w:t>even if others may not know ‘the problems to which those concepts are a response’</w:t>
      </w:r>
      <w:r w:rsidRPr="00A31B56">
        <w:rPr>
          <w:rFonts w:asciiTheme="majorHAnsi" w:hAnsiTheme="majorHAnsi"/>
          <w:sz w:val="10"/>
          <w:szCs w:val="10"/>
        </w:rPr>
        <w:t xml:space="preserve"> (Deleuze, 1990/1995, p. 136). Indeed, readers seem to happily take up and use concepts such as multiplicity, bodies-without-organs, faciality, and insomnia in response to their own problems, perhaps because, as Ronald Bogue (1996) points out, </w:t>
      </w:r>
      <w:r w:rsidRPr="00A31B56">
        <w:rPr>
          <w:rStyle w:val="StyleUnderline"/>
          <w:rFonts w:asciiTheme="majorHAnsi" w:hAnsiTheme="majorHAnsi"/>
        </w:rPr>
        <w:t>there is an ‘impersonality’ in Deleuze’s style such that he ‘eliminates in his writing the personal—the anecdotal, memory-laden, intentional subject’</w:t>
      </w:r>
      <w:r w:rsidRPr="00A31B56">
        <w:rPr>
          <w:rFonts w:asciiTheme="majorHAnsi" w:hAnsiTheme="majorHAnsi"/>
          <w:sz w:val="10"/>
          <w:szCs w:val="10"/>
        </w:rPr>
        <w:t xml:space="preserve"> (p. 252). I will return to this notion of the impersonal subject later, but </w:t>
      </w:r>
      <w:r w:rsidRPr="00A31B56">
        <w:rPr>
          <w:rStyle w:val="StyleUnderline"/>
          <w:rFonts w:asciiTheme="majorHAnsi" w:hAnsiTheme="majorHAnsi"/>
        </w:rPr>
        <w:t>I expect it is this very impersonality that allows one to ‘lift a dynamism out of the book entirely, and incarnate it in a foreign medium’</w:t>
      </w:r>
      <w:r w:rsidRPr="00A31B56">
        <w:rPr>
          <w:rFonts w:asciiTheme="majorHAnsi" w:hAnsiTheme="majorHAnsi"/>
          <w:sz w:val="10"/>
          <w:szCs w:val="10"/>
        </w:rPr>
        <w:t xml:space="preserve"> (Massumi, 1987, p. xv) </w:t>
      </w:r>
      <w:r w:rsidRPr="00A31B56">
        <w:rPr>
          <w:rStyle w:val="StyleUnderline"/>
          <w:rFonts w:asciiTheme="majorHAnsi" w:hAnsiTheme="majorHAnsi"/>
        </w:rPr>
        <w:t xml:space="preserve">without feeling particularly anxious about whether one has been true to Deleuze and ‘gotten it right.’ </w:t>
      </w:r>
      <w:r w:rsidRPr="00A31B56">
        <w:rPr>
          <w:rFonts w:asciiTheme="majorHAnsi" w:hAnsiTheme="majorHAnsi"/>
          <w:sz w:val="10"/>
          <w:szCs w:val="10"/>
        </w:rPr>
        <w:t xml:space="preserve">This is not to say that we should not read Deleuze, and Deleuze and Guattari, long and hard, but, as Brian Massumi (1987) explains, Deleuze and Guattari ‘steal from other disciplines with glee, but they are more than happy to return the favor’ (p. xv). What is exciting for those who plug a Deleuzian machine into another machine is that different assemblages become possible that could make available the ‘nonthought within thought’ (Deleuze &amp; Guattari, 1991/1994, p. 59) that some of us long for. </w:t>
      </w:r>
    </w:p>
    <w:p w14:paraId="23718B97" w14:textId="77777777" w:rsidR="00454FA3" w:rsidRPr="00A31B56" w:rsidRDefault="00454FA3" w:rsidP="00454FA3">
      <w:pPr>
        <w:rPr>
          <w:rFonts w:asciiTheme="majorHAnsi" w:hAnsiTheme="majorHAnsi"/>
          <w:sz w:val="10"/>
          <w:szCs w:val="10"/>
        </w:rPr>
      </w:pPr>
      <w:r w:rsidRPr="00A31B56">
        <w:rPr>
          <w:rFonts w:asciiTheme="majorHAnsi" w:hAnsiTheme="majorHAnsi"/>
          <w:sz w:val="10"/>
          <w:szCs w:val="10"/>
        </w:rPr>
        <w:t xml:space="preserve">John Rajchman (2001a) explains how Deleuzian concepts travel as follows: </w:t>
      </w:r>
    </w:p>
    <w:p w14:paraId="5604DC9F" w14:textId="77777777" w:rsidR="00454FA3" w:rsidRPr="00A31B56" w:rsidRDefault="00454FA3" w:rsidP="00454FA3">
      <w:pPr>
        <w:rPr>
          <w:rFonts w:asciiTheme="majorHAnsi" w:hAnsiTheme="majorHAnsi"/>
          <w:sz w:val="10"/>
          <w:szCs w:val="10"/>
        </w:rPr>
      </w:pPr>
      <w:r w:rsidRPr="00A31B56">
        <w:rPr>
          <w:rFonts w:asciiTheme="majorHAnsi" w:hAnsiTheme="majorHAnsi"/>
          <w:sz w:val="10"/>
          <w:szCs w:val="10"/>
        </w:rPr>
        <w:t>We might then imagine Deleuze’s philosophy as built up in a way such as this: there are different conceptual ‘bits,’ each initially introduced in relation to a particular problem, then reintroduced into new contexts, seen from new perspectives. The coherence among the various bits shifts from one work to the next as new concepts are added, fresh problems addressed; it is not given by ‘logical consistency’ among propositions, but rather by the ‘series’ or ‘plateaus’ into which the conceptual pieces enter or settle along the web of their interrelations ... The bits thus don’t work together like parts in a well-formed organism or a purposeful mechanism or a well-formed narrative—the whole is not given, and things are always starting up again in the middle, falling together in another looser way. As one thus passes from one zone or ‘plateau’ to another and back again, one thus has nothing of the sense of a well-planned itinerary; on the contrary, one is taken on a sort of conceptual trip for which there preexists no map—a voyage for which one must leave one’s usual discourse behind and never be quite sure where one will land. (</w:t>
      </w:r>
      <w:proofErr w:type="gramStart"/>
      <w:r w:rsidRPr="00A31B56">
        <w:rPr>
          <w:rFonts w:asciiTheme="majorHAnsi" w:hAnsiTheme="majorHAnsi"/>
          <w:sz w:val="10"/>
          <w:szCs w:val="10"/>
        </w:rPr>
        <w:t>pp</w:t>
      </w:r>
      <w:proofErr w:type="gramEnd"/>
      <w:r w:rsidRPr="00A31B56">
        <w:rPr>
          <w:rFonts w:asciiTheme="majorHAnsi" w:hAnsiTheme="majorHAnsi"/>
          <w:sz w:val="10"/>
          <w:szCs w:val="10"/>
        </w:rPr>
        <w:t xml:space="preserve">. 21–22) </w:t>
      </w:r>
    </w:p>
    <w:p w14:paraId="1390A584" w14:textId="77777777" w:rsidR="00454FA3" w:rsidRPr="00A31B56" w:rsidRDefault="00454FA3" w:rsidP="00454FA3">
      <w:pPr>
        <w:rPr>
          <w:rStyle w:val="Emphasis"/>
          <w:rFonts w:asciiTheme="majorHAnsi" w:hAnsiTheme="majorHAnsi"/>
        </w:rPr>
      </w:pPr>
      <w:r w:rsidRPr="00A31B56">
        <w:rPr>
          <w:rStyle w:val="StyleUnderline"/>
          <w:rFonts w:asciiTheme="majorHAnsi" w:hAnsiTheme="majorHAnsi"/>
        </w:rPr>
        <w:t xml:space="preserve">So you will never get to the bottom of a concept like multiplicity, you will never be able to figure out what it really means, nor, if you become the least bit Deleuzian, will you want to. </w:t>
      </w:r>
      <w:r w:rsidRPr="00A31B56">
        <w:rPr>
          <w:rStyle w:val="Emphasis"/>
          <w:rFonts w:asciiTheme="majorHAnsi" w:hAnsiTheme="majorHAnsi"/>
        </w:rPr>
        <w:t xml:space="preserve">Rather than asking what a concept means, you will find yourself </w:t>
      </w:r>
    </w:p>
    <w:p w14:paraId="2F2A860E" w14:textId="77777777" w:rsidR="00454FA3" w:rsidRPr="00A31B56" w:rsidRDefault="00454FA3" w:rsidP="00454FA3">
      <w:pPr>
        <w:rPr>
          <w:rFonts w:asciiTheme="majorHAnsi" w:hAnsiTheme="majorHAnsi"/>
          <w:sz w:val="10"/>
          <w:szCs w:val="10"/>
        </w:rPr>
      </w:pPr>
      <w:proofErr w:type="gramStart"/>
      <w:r w:rsidRPr="00A31B56">
        <w:rPr>
          <w:rStyle w:val="Emphasis"/>
          <w:rFonts w:asciiTheme="majorHAnsi" w:hAnsiTheme="majorHAnsi"/>
        </w:rPr>
        <w:t>asking</w:t>
      </w:r>
      <w:proofErr w:type="gramEnd"/>
      <w:r w:rsidRPr="00A31B56">
        <w:rPr>
          <w:rStyle w:val="Emphasis"/>
          <w:rFonts w:asciiTheme="majorHAnsi" w:hAnsiTheme="majorHAnsi"/>
        </w:rPr>
        <w:t xml:space="preserve">, ‘Does it work? </w:t>
      </w:r>
      <w:proofErr w:type="gramStart"/>
      <w:r w:rsidRPr="00A31B56">
        <w:rPr>
          <w:rStyle w:val="Emphasis"/>
          <w:rFonts w:asciiTheme="majorHAnsi" w:hAnsiTheme="majorHAnsi"/>
        </w:rPr>
        <w:t>what</w:t>
      </w:r>
      <w:proofErr w:type="gramEnd"/>
      <w:r w:rsidRPr="00A31B56">
        <w:rPr>
          <w:rStyle w:val="Emphasis"/>
          <w:rFonts w:asciiTheme="majorHAnsi" w:hAnsiTheme="majorHAnsi"/>
        </w:rPr>
        <w:t xml:space="preserve"> new thoughts does it make possible to think? </w:t>
      </w:r>
      <w:proofErr w:type="gramStart"/>
      <w:r w:rsidRPr="00A31B56">
        <w:rPr>
          <w:rStyle w:val="Emphasis"/>
          <w:rFonts w:asciiTheme="majorHAnsi" w:hAnsiTheme="majorHAnsi"/>
        </w:rPr>
        <w:t>what</w:t>
      </w:r>
      <w:proofErr w:type="gramEnd"/>
      <w:r w:rsidRPr="00A31B56">
        <w:rPr>
          <w:rStyle w:val="Emphasis"/>
          <w:rFonts w:asciiTheme="majorHAnsi" w:hAnsiTheme="majorHAnsi"/>
        </w:rPr>
        <w:t xml:space="preserve"> new emotions does it make possible to feel? </w:t>
      </w:r>
      <w:proofErr w:type="gramStart"/>
      <w:r w:rsidRPr="00A31B56">
        <w:rPr>
          <w:rStyle w:val="Emphasis"/>
          <w:rFonts w:asciiTheme="majorHAnsi" w:hAnsiTheme="majorHAnsi"/>
        </w:rPr>
        <w:t>what</w:t>
      </w:r>
      <w:proofErr w:type="gramEnd"/>
      <w:r w:rsidRPr="00A31B56">
        <w:rPr>
          <w:rStyle w:val="Emphasis"/>
          <w:rFonts w:asciiTheme="majorHAnsi" w:hAnsiTheme="majorHAnsi"/>
        </w:rPr>
        <w:t xml:space="preserve"> new sensations and perceptions does it open in the body?’</w:t>
      </w:r>
      <w:r w:rsidRPr="00A31B56">
        <w:rPr>
          <w:rFonts w:asciiTheme="majorHAnsi" w:hAnsiTheme="majorHAnsi"/>
          <w:sz w:val="10"/>
          <w:szCs w:val="10"/>
        </w:rPr>
        <w:t xml:space="preserve"> (Massumi, 1992, p. 8)</w:t>
      </w:r>
      <w:proofErr w:type="gramStart"/>
      <w:r w:rsidRPr="00A31B56">
        <w:rPr>
          <w:rFonts w:asciiTheme="majorHAnsi" w:hAnsiTheme="majorHAnsi"/>
          <w:sz w:val="10"/>
          <w:szCs w:val="10"/>
        </w:rPr>
        <w:t>.</w:t>
      </w:r>
      <w:r w:rsidRPr="00A31B56">
        <w:rPr>
          <w:rStyle w:val="Emphasis"/>
          <w:rFonts w:asciiTheme="majorHAnsi" w:hAnsiTheme="majorHAnsi"/>
        </w:rPr>
        <w:t>You</w:t>
      </w:r>
      <w:proofErr w:type="gramEnd"/>
      <w:r w:rsidRPr="00A31B56">
        <w:rPr>
          <w:rStyle w:val="Emphasis"/>
          <w:rFonts w:asciiTheme="majorHAnsi" w:hAnsiTheme="majorHAnsi"/>
        </w:rPr>
        <w:t xml:space="preserve"> soon give up worrying about what Deleuze might have intended and use him in your own work ‘to free life from where it’s trapped, to trace lines of flight’</w:t>
      </w:r>
      <w:r w:rsidRPr="00A31B56">
        <w:rPr>
          <w:rFonts w:asciiTheme="majorHAnsi" w:hAnsiTheme="majorHAnsi"/>
          <w:sz w:val="10"/>
          <w:szCs w:val="10"/>
        </w:rPr>
        <w:t xml:space="preserve"> (Deleuze, 1990/1995, p. 141) </w:t>
      </w:r>
      <w:r w:rsidRPr="00A31B56">
        <w:rPr>
          <w:rStyle w:val="StyleUnderline"/>
          <w:rFonts w:asciiTheme="majorHAnsi" w:hAnsiTheme="majorHAnsi"/>
        </w:rPr>
        <w:t>into a different way of being in the world.</w:t>
      </w:r>
      <w:r w:rsidRPr="00A31B56">
        <w:rPr>
          <w:rFonts w:asciiTheme="majorHAnsi" w:hAnsiTheme="majorHAnsi"/>
          <w:sz w:val="10"/>
          <w:szCs w:val="10"/>
        </w:rPr>
        <w:t xml:space="preserve"> </w:t>
      </w:r>
    </w:p>
    <w:p w14:paraId="0D659D68" w14:textId="77777777" w:rsidR="00454FA3" w:rsidRPr="00A31B56" w:rsidRDefault="00454FA3" w:rsidP="00454FA3">
      <w:pPr>
        <w:rPr>
          <w:rFonts w:asciiTheme="majorHAnsi" w:hAnsiTheme="majorHAnsi"/>
          <w:sz w:val="10"/>
          <w:szCs w:val="10"/>
        </w:rPr>
      </w:pPr>
      <w:r w:rsidRPr="00A31B56">
        <w:rPr>
          <w:rFonts w:asciiTheme="majorHAnsi" w:hAnsiTheme="majorHAnsi"/>
          <w:sz w:val="10"/>
          <w:szCs w:val="10"/>
        </w:rPr>
        <w:t xml:space="preserve">For how can one read a philosopher like Deleuze and not be transformed in some way? </w:t>
      </w:r>
      <w:r w:rsidRPr="00A31B56">
        <w:rPr>
          <w:rStyle w:val="StyleUnderline"/>
          <w:rFonts w:asciiTheme="majorHAnsi" w:hAnsiTheme="majorHAnsi"/>
        </w:rPr>
        <w:t xml:space="preserve">Once you have used the nomad, rhizome, haeceity, middle, line of flight to think the world, you live differently. </w:t>
      </w:r>
      <w:r w:rsidRPr="00A31B56">
        <w:rPr>
          <w:rFonts w:asciiTheme="majorHAnsi" w:hAnsiTheme="majorHAnsi"/>
          <w:sz w:val="10"/>
          <w:szCs w:val="10"/>
        </w:rPr>
        <w:t xml:space="preserve">At least, that’s what I believe. Todd May (1996) explains that </w:t>
      </w:r>
      <w:r w:rsidRPr="00A31B56">
        <w:rPr>
          <w:rStyle w:val="StyleUnderline"/>
          <w:rFonts w:asciiTheme="majorHAnsi" w:hAnsiTheme="majorHAnsi"/>
        </w:rPr>
        <w:t>Deleuze’s ontology is ‘built upon the not-so-controversial idea that how we conceive the world is relevant to how we live in it.’ This belief leads us ‘toward the idea that we ought to conceive understandings that at least permit and perhaps encourage better—and alternative—ways of living in the world we conceive’</w:t>
      </w:r>
      <w:r w:rsidRPr="00A31B56">
        <w:rPr>
          <w:rFonts w:asciiTheme="majorHAnsi" w:hAnsiTheme="majorHAnsi"/>
          <w:sz w:val="10"/>
          <w:szCs w:val="10"/>
        </w:rPr>
        <w:t xml:space="preserve"> (p. 295). </w:t>
      </w:r>
    </w:p>
    <w:p w14:paraId="0E545BDA" w14:textId="77777777" w:rsidR="00454FA3" w:rsidRPr="00A31B56" w:rsidRDefault="00454FA3" w:rsidP="00454FA3">
      <w:pPr>
        <w:rPr>
          <w:rFonts w:asciiTheme="majorHAnsi" w:hAnsiTheme="majorHAnsi"/>
          <w:sz w:val="10"/>
          <w:szCs w:val="10"/>
        </w:rPr>
      </w:pPr>
    </w:p>
    <w:p w14:paraId="7265C22F" w14:textId="77777777" w:rsidR="00454FA3" w:rsidRPr="00A31B56" w:rsidRDefault="00454FA3" w:rsidP="00454FA3">
      <w:pPr>
        <w:rPr>
          <w:rFonts w:asciiTheme="majorHAnsi" w:hAnsiTheme="majorHAnsi"/>
        </w:rPr>
      </w:pPr>
    </w:p>
    <w:p w14:paraId="190B276D" w14:textId="17DA7BDA" w:rsidR="003A280D" w:rsidRPr="00A31B56" w:rsidRDefault="003A280D" w:rsidP="003A280D">
      <w:pPr>
        <w:pStyle w:val="Heading3"/>
        <w:rPr>
          <w:rFonts w:asciiTheme="majorHAnsi" w:hAnsiTheme="majorHAnsi"/>
        </w:rPr>
      </w:pPr>
      <w:r w:rsidRPr="00A31B56">
        <w:rPr>
          <w:rFonts w:asciiTheme="majorHAnsi" w:hAnsiTheme="majorHAnsi"/>
        </w:rPr>
        <w:t xml:space="preserve">2AC A2 Democracy is </w:t>
      </w:r>
      <w:proofErr w:type="gramStart"/>
      <w:r w:rsidRPr="00A31B56">
        <w:rPr>
          <w:rFonts w:asciiTheme="majorHAnsi" w:hAnsiTheme="majorHAnsi"/>
        </w:rPr>
        <w:t>Defined</w:t>
      </w:r>
      <w:proofErr w:type="gramEnd"/>
      <w:r w:rsidRPr="00A31B56">
        <w:rPr>
          <w:rFonts w:asciiTheme="majorHAnsi" w:hAnsiTheme="majorHAnsi"/>
        </w:rPr>
        <w:t xml:space="preserve"> Contingently </w:t>
      </w:r>
    </w:p>
    <w:p w14:paraId="5BF42CCE" w14:textId="77777777" w:rsidR="003A280D" w:rsidRPr="00A31B56" w:rsidRDefault="003A280D" w:rsidP="003A280D">
      <w:pPr>
        <w:pStyle w:val="Heading4"/>
        <w:rPr>
          <w:rFonts w:asciiTheme="majorHAnsi" w:hAnsiTheme="majorHAnsi"/>
        </w:rPr>
      </w:pPr>
      <w:r w:rsidRPr="00A31B56">
        <w:rPr>
          <w:rFonts w:asciiTheme="majorHAnsi" w:hAnsiTheme="majorHAnsi"/>
        </w:rPr>
        <w:t>Refusing to ascribe a universal meaning to democracy allows the concept to be appropriated for violence</w:t>
      </w:r>
    </w:p>
    <w:p w14:paraId="4167BB1E" w14:textId="77777777" w:rsidR="003A280D" w:rsidRPr="00A31B56" w:rsidRDefault="003A280D" w:rsidP="003A280D">
      <w:pPr>
        <w:rPr>
          <w:rFonts w:asciiTheme="majorHAnsi" w:hAnsiTheme="majorHAnsi"/>
        </w:rPr>
      </w:pPr>
    </w:p>
    <w:p w14:paraId="43825766" w14:textId="77777777" w:rsidR="003A280D" w:rsidRPr="00A31B56" w:rsidRDefault="003A280D" w:rsidP="003A280D">
      <w:pPr>
        <w:rPr>
          <w:rStyle w:val="Style13ptBold"/>
          <w:rFonts w:asciiTheme="majorHAnsi" w:hAnsiTheme="majorHAnsi"/>
        </w:rPr>
      </w:pPr>
      <w:r w:rsidRPr="00A31B56">
        <w:rPr>
          <w:rStyle w:val="Style13ptBold"/>
          <w:rFonts w:asciiTheme="majorHAnsi" w:hAnsiTheme="majorHAnsi"/>
        </w:rPr>
        <w:t>Springer 11</w:t>
      </w:r>
    </w:p>
    <w:p w14:paraId="7A5FB44D" w14:textId="77777777" w:rsidR="003A280D" w:rsidRPr="00A31B56" w:rsidRDefault="003A280D" w:rsidP="003A280D">
      <w:pPr>
        <w:rPr>
          <w:rFonts w:asciiTheme="majorHAnsi" w:hAnsiTheme="majorHAnsi"/>
        </w:rPr>
      </w:pPr>
      <w:r w:rsidRPr="00A31B56">
        <w:rPr>
          <w:rFonts w:asciiTheme="majorHAnsi" w:hAnsiTheme="majorHAnsi"/>
        </w:rPr>
        <w:t xml:space="preserve">(Simon Springer. </w:t>
      </w:r>
      <w:proofErr w:type="gramStart"/>
      <w:r w:rsidRPr="00A31B56">
        <w:rPr>
          <w:rFonts w:asciiTheme="majorHAnsi" w:hAnsiTheme="majorHAnsi"/>
        </w:rPr>
        <w:t>Professor with the Department of Geography at the University of Victoria Faculty of Social Sciences.</w:t>
      </w:r>
      <w:proofErr w:type="gramEnd"/>
      <w:r w:rsidRPr="00A31B56">
        <w:rPr>
          <w:rFonts w:asciiTheme="majorHAnsi" w:hAnsiTheme="majorHAnsi"/>
        </w:rPr>
        <w:t xml:space="preserve"> (2011). Public Space as Emancipation: Meditations on Anarchism, Radical Democracy, Neoliberalism and Violence. </w:t>
      </w:r>
      <w:proofErr w:type="gramStart"/>
      <w:r w:rsidRPr="00A31B56">
        <w:rPr>
          <w:rFonts w:asciiTheme="majorHAnsi" w:hAnsiTheme="majorHAnsi"/>
          <w:i/>
        </w:rPr>
        <w:t>Antipode, 43</w:t>
      </w:r>
      <w:r w:rsidRPr="00A31B56">
        <w:rPr>
          <w:rFonts w:asciiTheme="majorHAnsi" w:hAnsiTheme="majorHAnsi"/>
        </w:rPr>
        <w:t>(2), 525-562.</w:t>
      </w:r>
      <w:proofErr w:type="gramEnd"/>
      <w:r w:rsidRPr="00A31B56">
        <w:rPr>
          <w:rFonts w:asciiTheme="majorHAnsi" w:hAnsiTheme="majorHAnsi"/>
        </w:rPr>
        <w:t xml:space="preserve"> </w:t>
      </w:r>
      <w:proofErr w:type="gramStart"/>
      <w:r w:rsidRPr="00A31B56">
        <w:rPr>
          <w:rFonts w:asciiTheme="majorHAnsi" w:hAnsiTheme="majorHAnsi"/>
        </w:rPr>
        <w:t>doi:10.1111</w:t>
      </w:r>
      <w:proofErr w:type="gramEnd"/>
      <w:r w:rsidRPr="00A31B56">
        <w:rPr>
          <w:rFonts w:asciiTheme="majorHAnsi" w:hAnsiTheme="majorHAnsi"/>
        </w:rPr>
        <w:t>/j.1467-8330.2010.00827.x) [AN]</w:t>
      </w:r>
    </w:p>
    <w:p w14:paraId="4494DC6B" w14:textId="77777777" w:rsidR="003A280D" w:rsidRPr="00A31B56" w:rsidRDefault="003A280D" w:rsidP="003A280D">
      <w:pPr>
        <w:rPr>
          <w:rFonts w:asciiTheme="majorHAnsi" w:hAnsiTheme="majorHAnsi"/>
        </w:rPr>
      </w:pPr>
    </w:p>
    <w:p w14:paraId="1DD8C4D2" w14:textId="77777777" w:rsidR="003A280D" w:rsidRPr="00A31B56" w:rsidRDefault="003A280D" w:rsidP="003A280D">
      <w:pPr>
        <w:rPr>
          <w:rFonts w:asciiTheme="majorHAnsi" w:hAnsiTheme="majorHAnsi"/>
          <w:sz w:val="16"/>
        </w:rPr>
      </w:pPr>
      <w:r w:rsidRPr="00A31B56">
        <w:rPr>
          <w:rFonts w:asciiTheme="majorHAnsi" w:hAnsiTheme="majorHAnsi"/>
          <w:sz w:val="16"/>
        </w:rPr>
        <w:t>Radicalizing Democracy through Anarchism</w:t>
      </w:r>
    </w:p>
    <w:p w14:paraId="20037EDD" w14:textId="77777777" w:rsidR="003A280D" w:rsidRPr="00A31B56" w:rsidRDefault="003A280D" w:rsidP="003A280D">
      <w:pPr>
        <w:rPr>
          <w:rFonts w:asciiTheme="majorHAnsi" w:hAnsiTheme="majorHAnsi"/>
          <w:sz w:val="16"/>
        </w:rPr>
      </w:pPr>
      <w:r w:rsidRPr="00A31B56">
        <w:rPr>
          <w:rStyle w:val="StyleUnderline"/>
          <w:rFonts w:asciiTheme="majorHAnsi" w:hAnsiTheme="majorHAnsi"/>
        </w:rPr>
        <w:t>It is difficult to choose criteria by which one may categorize a</w:t>
      </w:r>
      <w:r w:rsidRPr="00A31B56">
        <w:rPr>
          <w:rFonts w:asciiTheme="majorHAnsi" w:hAnsiTheme="majorHAnsi"/>
          <w:sz w:val="16"/>
        </w:rPr>
        <w:t xml:space="preserve"> political </w:t>
      </w:r>
      <w:r w:rsidRPr="00A31B56">
        <w:rPr>
          <w:rStyle w:val="StyleUnderline"/>
          <w:rFonts w:asciiTheme="majorHAnsi" w:hAnsiTheme="majorHAnsi"/>
        </w:rPr>
        <w:t>regime as “democratic”.</w:t>
      </w:r>
      <w:r w:rsidRPr="00A31B56">
        <w:rPr>
          <w:rFonts w:asciiTheme="majorHAnsi" w:hAnsiTheme="majorHAnsi"/>
          <w:sz w:val="16"/>
        </w:rPr>
        <w:t xml:space="preserve"> Arat (1991) suggests that the meanings ascribed to democracy vary from “a way of life” to “a form of government”. Schmitter and Karl (1993:40) corroborate this notion, emphasizing that “the specific form democracy takes is contingent upon a country’s socioeconomic conditions as well as its entrenched state structures and policy practices”. But </w:t>
      </w:r>
      <w:r w:rsidRPr="00A31B56">
        <w:rPr>
          <w:rStyle w:val="StyleUnderline"/>
          <w:rFonts w:asciiTheme="majorHAnsi" w:hAnsiTheme="majorHAnsi"/>
        </w:rPr>
        <w:t>such understandings</w:t>
      </w:r>
      <w:r w:rsidRPr="00A31B56">
        <w:rPr>
          <w:rFonts w:asciiTheme="majorHAnsi" w:hAnsiTheme="majorHAnsi"/>
          <w:sz w:val="16"/>
        </w:rPr>
        <w:t xml:space="preserve"> actually </w:t>
      </w:r>
      <w:r w:rsidRPr="00A31B56">
        <w:rPr>
          <w:rStyle w:val="StyleUnderline"/>
          <w:rFonts w:asciiTheme="majorHAnsi" w:hAnsiTheme="majorHAnsi"/>
        </w:rPr>
        <w:t>degrade our conceptualization of democracy. Accepting a “cultural relativist” position denies universal meaning to democracy and</w:t>
      </w:r>
      <w:r w:rsidRPr="00A31B56">
        <w:rPr>
          <w:rFonts w:asciiTheme="majorHAnsi" w:hAnsiTheme="majorHAnsi"/>
          <w:sz w:val="16"/>
        </w:rPr>
        <w:t xml:space="preserve"> thereby </w:t>
      </w:r>
      <w:r w:rsidRPr="00A31B56">
        <w:rPr>
          <w:rStyle w:val="StyleUnderline"/>
          <w:rFonts w:asciiTheme="majorHAnsi" w:hAnsiTheme="majorHAnsi"/>
        </w:rPr>
        <w:t>contributes to indemnifying dictatorships that appropriate the word</w:t>
      </w:r>
      <w:r w:rsidRPr="00A31B56">
        <w:rPr>
          <w:rFonts w:asciiTheme="majorHAnsi" w:hAnsiTheme="majorHAnsi"/>
          <w:sz w:val="16"/>
        </w:rPr>
        <w:t xml:space="preserve"> (Hewison, Rodan and Robison 1993). Orwell (1993:163) once stated:</w:t>
      </w:r>
    </w:p>
    <w:p w14:paraId="41269E34" w14:textId="77777777" w:rsidR="003A280D" w:rsidRPr="00A31B56" w:rsidRDefault="003A280D" w:rsidP="003A280D">
      <w:pPr>
        <w:ind w:left="720"/>
        <w:rPr>
          <w:rStyle w:val="StyleUnderline"/>
          <w:rFonts w:asciiTheme="majorHAnsi" w:hAnsiTheme="majorHAnsi"/>
        </w:rPr>
      </w:pPr>
      <w:r w:rsidRPr="00A31B56">
        <w:rPr>
          <w:rFonts w:asciiTheme="majorHAnsi" w:hAnsiTheme="majorHAnsi"/>
          <w:sz w:val="16"/>
        </w:rPr>
        <w:t>[</w:t>
      </w:r>
      <w:proofErr w:type="gramStart"/>
      <w:r w:rsidRPr="00A31B56">
        <w:rPr>
          <w:rFonts w:asciiTheme="majorHAnsi" w:hAnsiTheme="majorHAnsi"/>
          <w:sz w:val="16"/>
        </w:rPr>
        <w:t>i]t</w:t>
      </w:r>
      <w:proofErr w:type="gramEnd"/>
      <w:r w:rsidRPr="00A31B56">
        <w:rPr>
          <w:rFonts w:asciiTheme="majorHAnsi" w:hAnsiTheme="majorHAnsi"/>
          <w:sz w:val="16"/>
        </w:rPr>
        <w:t xml:space="preserve"> is almost universally felt that </w:t>
      </w:r>
      <w:r w:rsidRPr="00A31B56">
        <w:rPr>
          <w:rStyle w:val="StyleUnderline"/>
          <w:rFonts w:asciiTheme="majorHAnsi" w:hAnsiTheme="majorHAnsi"/>
        </w:rPr>
        <w:t>when we call a country democratic we are praising it:</w:t>
      </w:r>
      <w:r w:rsidRPr="00A31B56">
        <w:rPr>
          <w:rFonts w:asciiTheme="majorHAnsi" w:hAnsiTheme="majorHAnsi"/>
          <w:sz w:val="16"/>
        </w:rPr>
        <w:t xml:space="preserve"> consequently </w:t>
      </w:r>
      <w:r w:rsidRPr="00A31B56">
        <w:rPr>
          <w:rStyle w:val="StyleUnderline"/>
          <w:rFonts w:asciiTheme="majorHAnsi" w:hAnsiTheme="majorHAnsi"/>
        </w:rPr>
        <w:t>the defenders of every</w:t>
      </w:r>
      <w:r w:rsidRPr="00A31B56">
        <w:rPr>
          <w:rFonts w:asciiTheme="majorHAnsi" w:hAnsiTheme="majorHAnsi"/>
          <w:sz w:val="16"/>
        </w:rPr>
        <w:t xml:space="preserve"> kind of </w:t>
      </w:r>
      <w:r w:rsidRPr="00A31B56">
        <w:rPr>
          <w:rStyle w:val="StyleUnderline"/>
          <w:rFonts w:asciiTheme="majorHAnsi" w:hAnsiTheme="majorHAnsi"/>
        </w:rPr>
        <w:t>regime claim that it is a democracy, and fear that they might have to stop using the word if it were tied down to any one meaning.</w:t>
      </w:r>
    </w:p>
    <w:p w14:paraId="01901A65" w14:textId="77777777" w:rsidR="003A280D" w:rsidRPr="00A31B56" w:rsidRDefault="003A280D" w:rsidP="003A280D">
      <w:pPr>
        <w:rPr>
          <w:rFonts w:asciiTheme="majorHAnsi" w:hAnsiTheme="majorHAnsi"/>
          <w:sz w:val="16"/>
        </w:rPr>
      </w:pPr>
      <w:r w:rsidRPr="00A31B56">
        <w:rPr>
          <w:rStyle w:val="StyleUnderline"/>
          <w:rFonts w:asciiTheme="majorHAnsi" w:hAnsiTheme="majorHAnsi"/>
        </w:rPr>
        <w:t>Democracy is</w:t>
      </w:r>
      <w:r w:rsidRPr="00A31B56">
        <w:rPr>
          <w:rFonts w:asciiTheme="majorHAnsi" w:hAnsiTheme="majorHAnsi"/>
          <w:sz w:val="16"/>
        </w:rPr>
        <w:t xml:space="preserve"> thus sometimes </w:t>
      </w:r>
      <w:r w:rsidRPr="00A31B56">
        <w:rPr>
          <w:rStyle w:val="StyleUnderline"/>
          <w:rFonts w:asciiTheme="majorHAnsi" w:hAnsiTheme="majorHAnsi"/>
        </w:rPr>
        <w:t>said to have a crisis of meaning, used to justify everything from terror to compromise, and revolution to mediocrity.</w:t>
      </w:r>
      <w:r w:rsidRPr="00A31B56">
        <w:rPr>
          <w:rFonts w:asciiTheme="majorHAnsi" w:hAnsiTheme="majorHAnsi"/>
          <w:sz w:val="16"/>
        </w:rPr>
        <w:t xml:space="preserve"> Making matters potentially more confusing, Diamond (1993:4) suggests that “democracy may approach the ‘equilibrium version’ of the process but is open to improvement or deterioration”, while Young (2000:5) calls democracy “a matter of degree”. Dahl (1971) thus chose to eschew democracy altogether, employing the term “polyarchy” to acknowledge that democracy is never a complete project, but rather always in a process of becoming.</w:t>
      </w:r>
    </w:p>
    <w:p w14:paraId="42462BCD" w14:textId="77777777" w:rsidR="003A280D" w:rsidRPr="00A31B56" w:rsidRDefault="003A280D" w:rsidP="000A207F">
      <w:pPr>
        <w:rPr>
          <w:rFonts w:asciiTheme="majorHAnsi" w:hAnsiTheme="majorHAnsi"/>
        </w:rPr>
      </w:pPr>
    </w:p>
    <w:p w14:paraId="43CAEAE2" w14:textId="77777777" w:rsidR="004B1D4D" w:rsidRPr="00A31B56" w:rsidRDefault="004B1D4D" w:rsidP="004B1D4D">
      <w:pPr>
        <w:pStyle w:val="Heading4"/>
        <w:rPr>
          <w:rFonts w:asciiTheme="majorHAnsi" w:hAnsiTheme="majorHAnsi"/>
        </w:rPr>
      </w:pPr>
      <w:r w:rsidRPr="00A31B56">
        <w:rPr>
          <w:rFonts w:asciiTheme="majorHAnsi" w:hAnsiTheme="majorHAnsi"/>
        </w:rPr>
        <w:t xml:space="preserve">Aggregative and deliberative models of </w:t>
      </w:r>
      <w:proofErr w:type="gramStart"/>
      <w:r w:rsidRPr="00A31B56">
        <w:rPr>
          <w:rFonts w:asciiTheme="majorHAnsi" w:hAnsiTheme="majorHAnsi"/>
        </w:rPr>
        <w:t>democracy which seek to eliminate dissent in favor of rational consensus and procedural bureaucracy</w:t>
      </w:r>
      <w:proofErr w:type="gramEnd"/>
      <w:r w:rsidRPr="00A31B56">
        <w:rPr>
          <w:rFonts w:asciiTheme="majorHAnsi" w:hAnsiTheme="majorHAnsi"/>
        </w:rPr>
        <w:t xml:space="preserve"> eliminate the possibility for agonistic exchange, maintaining the dominant order and causing violence. Only agonistic anarchism can allow for difference, non-violence, and radical democracy.</w:t>
      </w:r>
    </w:p>
    <w:p w14:paraId="5AA1BF56" w14:textId="77777777" w:rsidR="004B1D4D" w:rsidRPr="00A31B56" w:rsidRDefault="004B1D4D" w:rsidP="004B1D4D">
      <w:pPr>
        <w:rPr>
          <w:rFonts w:asciiTheme="majorHAnsi" w:hAnsiTheme="majorHAnsi"/>
        </w:rPr>
      </w:pPr>
    </w:p>
    <w:p w14:paraId="0A361AEA" w14:textId="77777777" w:rsidR="004B1D4D" w:rsidRPr="00A31B56" w:rsidRDefault="004B1D4D" w:rsidP="004B1D4D">
      <w:pPr>
        <w:rPr>
          <w:rStyle w:val="Style13ptBold"/>
          <w:rFonts w:asciiTheme="majorHAnsi" w:hAnsiTheme="majorHAnsi"/>
        </w:rPr>
      </w:pPr>
      <w:r w:rsidRPr="00A31B56">
        <w:rPr>
          <w:rStyle w:val="Style13ptBold"/>
          <w:rFonts w:asciiTheme="majorHAnsi" w:hAnsiTheme="majorHAnsi"/>
        </w:rPr>
        <w:t>Springer 11</w:t>
      </w:r>
    </w:p>
    <w:p w14:paraId="58B34039" w14:textId="77777777" w:rsidR="004B1D4D" w:rsidRPr="00A31B56" w:rsidRDefault="004B1D4D" w:rsidP="004B1D4D">
      <w:pPr>
        <w:rPr>
          <w:rFonts w:asciiTheme="majorHAnsi" w:hAnsiTheme="majorHAnsi"/>
        </w:rPr>
      </w:pPr>
      <w:r w:rsidRPr="00A31B56">
        <w:rPr>
          <w:rFonts w:asciiTheme="majorHAnsi" w:hAnsiTheme="majorHAnsi"/>
        </w:rPr>
        <w:t xml:space="preserve">(Simon Springer. </w:t>
      </w:r>
      <w:proofErr w:type="gramStart"/>
      <w:r w:rsidRPr="00A31B56">
        <w:rPr>
          <w:rFonts w:asciiTheme="majorHAnsi" w:hAnsiTheme="majorHAnsi"/>
        </w:rPr>
        <w:t>Professor with the Department of Geography at the University of Victoria Faculty of Social Sciences.</w:t>
      </w:r>
      <w:proofErr w:type="gramEnd"/>
      <w:r w:rsidRPr="00A31B56">
        <w:rPr>
          <w:rFonts w:asciiTheme="majorHAnsi" w:hAnsiTheme="majorHAnsi"/>
        </w:rPr>
        <w:t xml:space="preserve"> (2011). Public Space as Emancipation: Meditations on Anarchism, Radical Democracy, Neoliberalism and Violence. </w:t>
      </w:r>
      <w:proofErr w:type="gramStart"/>
      <w:r w:rsidRPr="00A31B56">
        <w:rPr>
          <w:rFonts w:asciiTheme="majorHAnsi" w:hAnsiTheme="majorHAnsi"/>
          <w:i/>
        </w:rPr>
        <w:t>Antipode, 43</w:t>
      </w:r>
      <w:r w:rsidRPr="00A31B56">
        <w:rPr>
          <w:rFonts w:asciiTheme="majorHAnsi" w:hAnsiTheme="majorHAnsi"/>
        </w:rPr>
        <w:t>(2), 525-562.</w:t>
      </w:r>
      <w:proofErr w:type="gramEnd"/>
      <w:r w:rsidRPr="00A31B56">
        <w:rPr>
          <w:rFonts w:asciiTheme="majorHAnsi" w:hAnsiTheme="majorHAnsi"/>
        </w:rPr>
        <w:t xml:space="preserve"> </w:t>
      </w:r>
      <w:proofErr w:type="gramStart"/>
      <w:r w:rsidRPr="00A31B56">
        <w:rPr>
          <w:rFonts w:asciiTheme="majorHAnsi" w:hAnsiTheme="majorHAnsi"/>
        </w:rPr>
        <w:t>doi:10.1111</w:t>
      </w:r>
      <w:proofErr w:type="gramEnd"/>
      <w:r w:rsidRPr="00A31B56">
        <w:rPr>
          <w:rFonts w:asciiTheme="majorHAnsi" w:hAnsiTheme="majorHAnsi"/>
        </w:rPr>
        <w:t>/j.1467-8330.2010.00827.x) [AN]</w:t>
      </w:r>
    </w:p>
    <w:p w14:paraId="6FB3B3E7" w14:textId="77777777" w:rsidR="004B1D4D" w:rsidRPr="00A31B56" w:rsidRDefault="004B1D4D" w:rsidP="004B1D4D">
      <w:pPr>
        <w:rPr>
          <w:rFonts w:asciiTheme="majorHAnsi" w:hAnsiTheme="majorHAnsi"/>
          <w:sz w:val="16"/>
        </w:rPr>
      </w:pPr>
    </w:p>
    <w:p w14:paraId="5C09A605" w14:textId="77777777" w:rsidR="004B1D4D" w:rsidRPr="00A31B56" w:rsidRDefault="004B1D4D" w:rsidP="004B1D4D">
      <w:pPr>
        <w:rPr>
          <w:rStyle w:val="StyleUnderline"/>
          <w:rFonts w:asciiTheme="majorHAnsi" w:hAnsiTheme="majorHAnsi"/>
        </w:rPr>
      </w:pPr>
      <w:r w:rsidRPr="00A31B56">
        <w:rPr>
          <w:rFonts w:asciiTheme="majorHAnsi" w:hAnsiTheme="majorHAnsi"/>
          <w:sz w:val="16"/>
        </w:rPr>
        <w:t xml:space="preserve">Although Giddens’ (1999) “third way” treatise was published over 25 years later, in hindsight Dahl’s emphasis on </w:t>
      </w:r>
      <w:r w:rsidRPr="00A31B56">
        <w:rPr>
          <w:rStyle w:val="StyleUnderline"/>
          <w:rFonts w:asciiTheme="majorHAnsi" w:hAnsiTheme="majorHAnsi"/>
        </w:rPr>
        <w:t>proteanism can be seen as a preemptive strike on deliberative democracy</w:t>
      </w:r>
      <w:r w:rsidRPr="00A31B56">
        <w:rPr>
          <w:rFonts w:asciiTheme="majorHAnsi" w:hAnsiTheme="majorHAnsi"/>
          <w:sz w:val="16"/>
        </w:rPr>
        <w:t xml:space="preserve"> </w:t>
      </w:r>
      <w:r w:rsidRPr="00A31B56">
        <w:rPr>
          <w:rStyle w:val="StyleUnderline"/>
          <w:rFonts w:asciiTheme="majorHAnsi" w:hAnsiTheme="majorHAnsi"/>
        </w:rPr>
        <w:t>and its atemporal declaration of the end of adversarial politics through an insistence on consensual politics.</w:t>
      </w:r>
      <w:r w:rsidRPr="00A31B56">
        <w:rPr>
          <w:rFonts w:asciiTheme="majorHAnsi" w:hAnsiTheme="majorHAnsi"/>
          <w:sz w:val="16"/>
        </w:rPr>
        <w:t xml:space="preserve"> Dahl’s ideas nonetheless still fall under the umbrella of </w:t>
      </w:r>
      <w:r w:rsidRPr="00A31B56">
        <w:rPr>
          <w:rStyle w:val="StyleUnderline"/>
          <w:rFonts w:asciiTheme="majorHAnsi" w:hAnsiTheme="majorHAnsi"/>
        </w:rPr>
        <w:t>aggregative democracy</w:t>
      </w:r>
      <w:r w:rsidRPr="00A31B56">
        <w:rPr>
          <w:rFonts w:asciiTheme="majorHAnsi" w:hAnsiTheme="majorHAnsi"/>
          <w:sz w:val="16"/>
        </w:rPr>
        <w:t xml:space="preserve">, which </w:t>
      </w:r>
      <w:r w:rsidRPr="00A31B56">
        <w:rPr>
          <w:rStyle w:val="StyleUnderline"/>
          <w:rFonts w:asciiTheme="majorHAnsi" w:hAnsiTheme="majorHAnsi"/>
        </w:rPr>
        <w:t>uses processes like elections to solicit citizens’ preferences to determine policy directions. In contrast to both aggregative and deliberative models, radical democracy emphasizes “agonistic pluralism”, which acknowledges the role of hierarchical and oppressive power relations</w:t>
      </w:r>
      <w:r w:rsidRPr="00A31B56">
        <w:rPr>
          <w:rFonts w:asciiTheme="majorHAnsi" w:hAnsiTheme="majorHAnsi"/>
          <w:sz w:val="16"/>
        </w:rPr>
        <w:t xml:space="preserve"> in society </w:t>
      </w:r>
      <w:r w:rsidRPr="00A31B56">
        <w:rPr>
          <w:rStyle w:val="StyleUnderline"/>
          <w:rFonts w:asciiTheme="majorHAnsi" w:hAnsiTheme="majorHAnsi"/>
        </w:rPr>
        <w:t>and allows for the</w:t>
      </w:r>
      <w:r w:rsidRPr="00A31B56">
        <w:rPr>
          <w:rFonts w:asciiTheme="majorHAnsi" w:hAnsiTheme="majorHAnsi"/>
          <w:sz w:val="16"/>
        </w:rPr>
        <w:t xml:space="preserve"> ever-present </w:t>
      </w:r>
      <w:r w:rsidRPr="00A31B56">
        <w:rPr>
          <w:rStyle w:val="StyleUnderline"/>
          <w:rFonts w:asciiTheme="majorHAnsi" w:hAnsiTheme="majorHAnsi"/>
        </w:rPr>
        <w:t>possibility of difference and dissent. The aim of radical democracy is not to establish a rational consensus in the public sphere, but to defuse</w:t>
      </w:r>
      <w:r w:rsidRPr="00A31B56">
        <w:rPr>
          <w:rFonts w:asciiTheme="majorHAnsi" w:hAnsiTheme="majorHAnsi"/>
          <w:sz w:val="16"/>
        </w:rPr>
        <w:t xml:space="preserve"> the potential of human </w:t>
      </w:r>
      <w:r w:rsidRPr="00A31B56">
        <w:rPr>
          <w:rStyle w:val="StyleUnderline"/>
          <w:rFonts w:asciiTheme="majorHAnsi" w:hAnsiTheme="majorHAnsi"/>
        </w:rPr>
        <w:t>hostilities by providing the possibility for antagonism to be transformed into “agonism”</w:t>
      </w:r>
      <w:r w:rsidRPr="00A31B56">
        <w:rPr>
          <w:rFonts w:asciiTheme="majorHAnsi" w:hAnsiTheme="majorHAnsi"/>
          <w:sz w:val="16"/>
        </w:rPr>
        <w:t xml:space="preserve"> (Mouffe 2004). </w:t>
      </w:r>
      <w:r w:rsidRPr="00A31B56">
        <w:rPr>
          <w:rStyle w:val="StyleUnderline"/>
          <w:rFonts w:asciiTheme="majorHAnsi" w:hAnsiTheme="majorHAnsi"/>
        </w:rPr>
        <w:t>Agonism refers to the idea that conflict cannot and should not be eradicated in democratic societies. Nor should confrontation take the form of competition between elites or struggle between enemies (antagonism), rather contestation must be between adversaries (agonism). In its radicalized sense, democracy is understood not as a system of rule, but as a</w:t>
      </w:r>
      <w:r w:rsidRPr="00A31B56">
        <w:rPr>
          <w:rFonts w:asciiTheme="majorHAnsi" w:hAnsiTheme="majorHAnsi"/>
          <w:sz w:val="16"/>
        </w:rPr>
        <w:t xml:space="preserve"> particular </w:t>
      </w:r>
      <w:r w:rsidRPr="00A31B56">
        <w:rPr>
          <w:rStyle w:val="StyleUnderline"/>
          <w:rFonts w:asciiTheme="majorHAnsi" w:hAnsiTheme="majorHAnsi"/>
        </w:rPr>
        <w:t>mode of power. The etymology of democracy</w:t>
      </w:r>
      <w:r w:rsidRPr="00A31B56">
        <w:rPr>
          <w:rFonts w:asciiTheme="majorHAnsi" w:hAnsiTheme="majorHAnsi"/>
          <w:sz w:val="16"/>
        </w:rPr>
        <w:t xml:space="preserve"> (demos— the people; kratia—power) </w:t>
      </w:r>
      <w:r w:rsidRPr="00A31B56">
        <w:rPr>
          <w:rStyle w:val="StyleUnderline"/>
          <w:rFonts w:asciiTheme="majorHAnsi" w:hAnsiTheme="majorHAnsi"/>
        </w:rPr>
        <w:t>exposes how its institutionalization changes it into</w:t>
      </w:r>
      <w:r w:rsidRPr="00A31B56">
        <w:rPr>
          <w:rFonts w:asciiTheme="majorHAnsi" w:hAnsiTheme="majorHAnsi"/>
          <w:sz w:val="16"/>
        </w:rPr>
        <w:t xml:space="preserve"> something entirely different, into </w:t>
      </w:r>
      <w:r w:rsidRPr="00A31B56">
        <w:rPr>
          <w:rStyle w:val="StyleUnderline"/>
          <w:rFonts w:asciiTheme="majorHAnsi" w:hAnsiTheme="majorHAnsi"/>
        </w:rPr>
        <w:t>“demoarchy”—a system of rule by multiplicity,</w:t>
      </w:r>
      <w:r w:rsidRPr="00A31B56">
        <w:rPr>
          <w:rFonts w:asciiTheme="majorHAnsi" w:hAnsiTheme="majorHAnsi"/>
          <w:sz w:val="16"/>
        </w:rPr>
        <w:t xml:space="preserve"> and </w:t>
      </w:r>
      <w:r w:rsidRPr="00A31B56">
        <w:rPr>
          <w:rStyle w:val="StyleUnderline"/>
          <w:rFonts w:asciiTheme="majorHAnsi" w:hAnsiTheme="majorHAnsi"/>
        </w:rPr>
        <w:t>ostensibly by “the people”.</w:t>
      </w:r>
      <w:r w:rsidRPr="00A31B56">
        <w:rPr>
          <w:rFonts w:asciiTheme="majorHAnsi" w:hAnsiTheme="majorHAnsi"/>
          <w:sz w:val="16"/>
        </w:rPr>
        <w:t xml:space="preserve"> The </w:t>
      </w:r>
      <w:r w:rsidRPr="00A31B56">
        <w:rPr>
          <w:rStyle w:val="StyleUnderline"/>
          <w:rFonts w:asciiTheme="majorHAnsi" w:hAnsiTheme="majorHAnsi"/>
        </w:rPr>
        <w:t>aggregative and deliberative approaches have negative consequences for democratic politics because they seek to eliminate agonism, which Mouffe</w:t>
      </w:r>
      <w:r w:rsidRPr="00A31B56">
        <w:rPr>
          <w:rFonts w:asciiTheme="majorHAnsi" w:hAnsiTheme="majorHAnsi"/>
          <w:sz w:val="16"/>
        </w:rPr>
        <w:t xml:space="preserve"> (2006) appropriately </w:t>
      </w:r>
      <w:r w:rsidRPr="00A31B56">
        <w:rPr>
          <w:rStyle w:val="StyleUnderline"/>
          <w:rFonts w:asciiTheme="majorHAnsi" w:hAnsiTheme="majorHAnsi"/>
        </w:rPr>
        <w:t>recognizes as ineradicable in politics. Aggregative models strip the soul of democracy by transforming its basis as a mode of power into a system of procedural rule. We might</w:t>
      </w:r>
      <w:r w:rsidRPr="00A31B56">
        <w:rPr>
          <w:rFonts w:asciiTheme="majorHAnsi" w:hAnsiTheme="majorHAnsi"/>
          <w:sz w:val="16"/>
        </w:rPr>
        <w:t xml:space="preserve"> accordingly </w:t>
      </w:r>
      <w:r w:rsidRPr="00A31B56">
        <w:rPr>
          <w:rStyle w:val="StyleUnderline"/>
          <w:rFonts w:asciiTheme="majorHAnsi" w:hAnsiTheme="majorHAnsi"/>
        </w:rPr>
        <w:t>re-label the oxymoron “representative democracy” as “electoral authoritarianism”, since voting encourages one to reduce opposing positions to hostile caricature that must be suppressed</w:t>
      </w:r>
      <w:r w:rsidRPr="00A31B56">
        <w:rPr>
          <w:rFonts w:asciiTheme="majorHAnsi" w:hAnsiTheme="majorHAnsi"/>
          <w:sz w:val="16"/>
        </w:rPr>
        <w:t xml:space="preserve"> (Graeber 2009). </w:t>
      </w:r>
      <w:r w:rsidRPr="00A31B56">
        <w:rPr>
          <w:rStyle w:val="StyleUnderline"/>
          <w:rFonts w:asciiTheme="majorHAnsi" w:hAnsiTheme="majorHAnsi"/>
        </w:rPr>
        <w:t>Deliberative democracy</w:t>
      </w:r>
      <w:r w:rsidRPr="00A31B56">
        <w:rPr>
          <w:rFonts w:asciiTheme="majorHAnsi" w:hAnsiTheme="majorHAnsi"/>
          <w:sz w:val="16"/>
        </w:rPr>
        <w:t xml:space="preserve"> in contrast </w:t>
      </w:r>
      <w:r w:rsidRPr="00A31B56">
        <w:rPr>
          <w:rStyle w:val="StyleUnderline"/>
          <w:rFonts w:asciiTheme="majorHAnsi" w:hAnsiTheme="majorHAnsi"/>
        </w:rPr>
        <w:t>is the “fulfillment of a tendency, inscribed at the</w:t>
      </w:r>
      <w:r w:rsidRPr="00A31B56">
        <w:rPr>
          <w:rFonts w:asciiTheme="majorHAnsi" w:hAnsiTheme="majorHAnsi"/>
          <w:sz w:val="16"/>
        </w:rPr>
        <w:t xml:space="preserve"> very </w:t>
      </w:r>
      <w:r w:rsidRPr="00A31B56">
        <w:rPr>
          <w:rStyle w:val="StyleUnderline"/>
          <w:rFonts w:asciiTheme="majorHAnsi" w:hAnsiTheme="majorHAnsi"/>
        </w:rPr>
        <w:t>core of liberalism, which, because of its constitutive incapacity to think in truly political terms, must</w:t>
      </w:r>
      <w:r w:rsidRPr="00A31B56">
        <w:rPr>
          <w:rFonts w:asciiTheme="majorHAnsi" w:hAnsiTheme="majorHAnsi"/>
          <w:sz w:val="16"/>
        </w:rPr>
        <w:t xml:space="preserve"> always </w:t>
      </w:r>
      <w:r w:rsidRPr="00A31B56">
        <w:rPr>
          <w:rStyle w:val="StyleUnderline"/>
          <w:rFonts w:asciiTheme="majorHAnsi" w:hAnsiTheme="majorHAnsi"/>
        </w:rPr>
        <w:t>resort to another type of discourse: economic, moral or juridical”</w:t>
      </w:r>
      <w:r w:rsidRPr="00A31B56">
        <w:rPr>
          <w:rFonts w:asciiTheme="majorHAnsi" w:hAnsiTheme="majorHAnsi"/>
          <w:sz w:val="16"/>
        </w:rPr>
        <w:t xml:space="preserve"> (Mouffe 2004:124–125). </w:t>
      </w:r>
      <w:r w:rsidRPr="00A31B56">
        <w:rPr>
          <w:rStyle w:val="StyleUnderline"/>
          <w:rFonts w:asciiTheme="majorHAnsi" w:hAnsiTheme="majorHAnsi"/>
        </w:rPr>
        <w:t>Rather than opening</w:t>
      </w:r>
      <w:r w:rsidRPr="00A31B56">
        <w:rPr>
          <w:rFonts w:asciiTheme="majorHAnsi" w:hAnsiTheme="majorHAnsi"/>
          <w:sz w:val="16"/>
        </w:rPr>
        <w:t xml:space="preserve"> political </w:t>
      </w:r>
      <w:r w:rsidRPr="00A31B56">
        <w:rPr>
          <w:rStyle w:val="StyleUnderline"/>
          <w:rFonts w:asciiTheme="majorHAnsi" w:hAnsiTheme="majorHAnsi"/>
        </w:rPr>
        <w:t>space for those at the margins</w:t>
      </w:r>
      <w:r w:rsidRPr="00A31B56">
        <w:rPr>
          <w:rFonts w:asciiTheme="majorHAnsi" w:hAnsiTheme="majorHAnsi"/>
          <w:sz w:val="16"/>
        </w:rPr>
        <w:t xml:space="preserve"> (see Dryzek 2000), </w:t>
      </w:r>
      <w:r w:rsidRPr="00A31B56">
        <w:rPr>
          <w:rStyle w:val="StyleUnderline"/>
          <w:rFonts w:asciiTheme="majorHAnsi" w:hAnsiTheme="majorHAnsi"/>
        </w:rPr>
        <w:t>deliberative democracy contributes to an anti-political view of society that reinforces the hegemony of the existing</w:t>
      </w:r>
      <w:r w:rsidRPr="00A31B56">
        <w:rPr>
          <w:rFonts w:asciiTheme="majorHAnsi" w:hAnsiTheme="majorHAnsi"/>
          <w:sz w:val="16"/>
        </w:rPr>
        <w:t xml:space="preserve"> economic </w:t>
      </w:r>
      <w:r w:rsidRPr="00A31B56">
        <w:rPr>
          <w:rStyle w:val="StyleUnderline"/>
          <w:rFonts w:asciiTheme="majorHAnsi" w:hAnsiTheme="majorHAnsi"/>
        </w:rPr>
        <w:t>order by forestalling our ability to articulate political alternatives.</w:t>
      </w:r>
    </w:p>
    <w:p w14:paraId="7932E674" w14:textId="77777777" w:rsidR="004B1D4D" w:rsidRPr="00A31B56" w:rsidRDefault="004B1D4D" w:rsidP="004B1D4D">
      <w:pPr>
        <w:rPr>
          <w:rFonts w:asciiTheme="majorHAnsi" w:hAnsiTheme="majorHAnsi"/>
          <w:sz w:val="16"/>
        </w:rPr>
      </w:pPr>
      <w:r w:rsidRPr="00A31B56">
        <w:rPr>
          <w:rStyle w:val="StyleUnderline"/>
          <w:rFonts w:asciiTheme="majorHAnsi" w:hAnsiTheme="majorHAnsi"/>
        </w:rPr>
        <w:t>The belief that political questions are of a moral nature, and</w:t>
      </w:r>
      <w:r w:rsidRPr="00A31B56">
        <w:rPr>
          <w:rFonts w:asciiTheme="majorHAnsi" w:hAnsiTheme="majorHAnsi"/>
          <w:sz w:val="16"/>
        </w:rPr>
        <w:t xml:space="preserve"> therefore </w:t>
      </w:r>
      <w:r w:rsidRPr="00A31B56">
        <w:rPr>
          <w:rStyle w:val="StyleUnderline"/>
          <w:rFonts w:asciiTheme="majorHAnsi" w:hAnsiTheme="majorHAnsi"/>
        </w:rPr>
        <w:t>susceptible to rational treatment, is paramount to deliberative democracy.</w:t>
      </w:r>
      <w:r w:rsidRPr="00A31B56">
        <w:rPr>
          <w:rFonts w:asciiTheme="majorHAnsi" w:hAnsiTheme="majorHAnsi"/>
          <w:sz w:val="16"/>
        </w:rPr>
        <w:t xml:space="preserve"> Here </w:t>
      </w:r>
      <w:r w:rsidRPr="00A31B56">
        <w:rPr>
          <w:rStyle w:val="StyleUnderline"/>
          <w:rFonts w:asciiTheme="majorHAnsi" w:hAnsiTheme="majorHAnsi"/>
        </w:rPr>
        <w:t>the objective of democratic society is reduced to creating rational consensus, and those who question this by maintaining that the political is a domain where one should</w:t>
      </w:r>
      <w:r w:rsidRPr="00A31B56">
        <w:rPr>
          <w:rFonts w:asciiTheme="majorHAnsi" w:hAnsiTheme="majorHAnsi"/>
          <w:sz w:val="16"/>
        </w:rPr>
        <w:t xml:space="preserve"> always </w:t>
      </w:r>
      <w:r w:rsidRPr="00A31B56">
        <w:rPr>
          <w:rStyle w:val="StyleUnderline"/>
          <w:rFonts w:asciiTheme="majorHAnsi" w:hAnsiTheme="majorHAnsi"/>
        </w:rPr>
        <w:t>expect</w:t>
      </w:r>
      <w:r w:rsidRPr="00A31B56">
        <w:rPr>
          <w:rFonts w:asciiTheme="majorHAnsi" w:hAnsiTheme="majorHAnsi"/>
          <w:sz w:val="16"/>
        </w:rPr>
        <w:t xml:space="preserve"> to find </w:t>
      </w:r>
      <w:r w:rsidRPr="00A31B56">
        <w:rPr>
          <w:rStyle w:val="StyleUnderline"/>
          <w:rFonts w:asciiTheme="majorHAnsi" w:hAnsiTheme="majorHAnsi"/>
        </w:rPr>
        <w:t>discord are accused of undermining</w:t>
      </w:r>
      <w:r w:rsidRPr="00A31B56">
        <w:rPr>
          <w:rFonts w:asciiTheme="majorHAnsi" w:hAnsiTheme="majorHAnsi"/>
          <w:sz w:val="16"/>
        </w:rPr>
        <w:t xml:space="preserve"> the very possibility of </w:t>
      </w:r>
      <w:r w:rsidRPr="00A31B56">
        <w:rPr>
          <w:rStyle w:val="StyleUnderline"/>
          <w:rFonts w:asciiTheme="majorHAnsi" w:hAnsiTheme="majorHAnsi"/>
        </w:rPr>
        <w:t>democracy</w:t>
      </w:r>
      <w:r w:rsidRPr="00A31B56">
        <w:rPr>
          <w:rFonts w:asciiTheme="majorHAnsi" w:hAnsiTheme="majorHAnsi"/>
          <w:sz w:val="16"/>
        </w:rPr>
        <w:t xml:space="preserve"> (Mouffe 2004:124)</w:t>
      </w:r>
      <w:proofErr w:type="gramStart"/>
      <w:r w:rsidRPr="00A31B56">
        <w:rPr>
          <w:rFonts w:asciiTheme="majorHAnsi" w:hAnsiTheme="majorHAnsi"/>
          <w:sz w:val="16"/>
        </w:rPr>
        <w:t>.2</w:t>
      </w:r>
      <w:proofErr w:type="gramEnd"/>
      <w:r w:rsidRPr="00A31B56">
        <w:rPr>
          <w:rFonts w:asciiTheme="majorHAnsi" w:hAnsiTheme="majorHAnsi"/>
          <w:sz w:val="16"/>
        </w:rPr>
        <w:t xml:space="preserve"> </w:t>
      </w:r>
      <w:r w:rsidRPr="00A31B56">
        <w:rPr>
          <w:rStyle w:val="StyleUnderline"/>
          <w:rFonts w:asciiTheme="majorHAnsi" w:hAnsiTheme="majorHAnsi"/>
        </w:rPr>
        <w:t>Contra deliberative democracy, a well-functioning democracy calls for a confrontation of democratic political positions.</w:t>
      </w:r>
      <w:r w:rsidRPr="00A31B56">
        <w:rPr>
          <w:rFonts w:asciiTheme="majorHAnsi" w:hAnsiTheme="majorHAnsi"/>
          <w:sz w:val="16"/>
        </w:rPr>
        <w:t xml:space="preserve"> This means that </w:t>
      </w:r>
      <w:r w:rsidRPr="00A31B56">
        <w:rPr>
          <w:rStyle w:val="StyleUnderline"/>
          <w:rFonts w:asciiTheme="majorHAnsi" w:hAnsiTheme="majorHAnsi"/>
        </w:rPr>
        <w:t>democracy</w:t>
      </w:r>
      <w:r w:rsidRPr="00A31B56">
        <w:rPr>
          <w:rFonts w:asciiTheme="majorHAnsi" w:hAnsiTheme="majorHAnsi"/>
          <w:sz w:val="16"/>
        </w:rPr>
        <w:t xml:space="preserve"> always </w:t>
      </w:r>
      <w:r w:rsidRPr="00A31B56">
        <w:rPr>
          <w:rStyle w:val="StyleUnderline"/>
          <w:rFonts w:asciiTheme="majorHAnsi" w:hAnsiTheme="majorHAnsi"/>
        </w:rPr>
        <w:t>runs the risk of violence, but paradoxically, this potential is</w:t>
      </w:r>
      <w:r w:rsidRPr="00A31B56">
        <w:rPr>
          <w:rFonts w:asciiTheme="majorHAnsi" w:hAnsiTheme="majorHAnsi"/>
          <w:sz w:val="16"/>
        </w:rPr>
        <w:t xml:space="preserve"> actually </w:t>
      </w:r>
      <w:r w:rsidRPr="00A31B56">
        <w:rPr>
          <w:rStyle w:val="StyleUnderline"/>
          <w:rFonts w:asciiTheme="majorHAnsi" w:hAnsiTheme="majorHAnsi"/>
        </w:rPr>
        <w:t>mitigated by allowing conflict to play an integrative role. In its absence, there is a</w:t>
      </w:r>
      <w:r w:rsidRPr="00A31B56">
        <w:rPr>
          <w:rFonts w:asciiTheme="majorHAnsi" w:hAnsiTheme="majorHAnsi"/>
          <w:sz w:val="16"/>
        </w:rPr>
        <w:t xml:space="preserve">n ever-present </w:t>
      </w:r>
      <w:r w:rsidRPr="00A31B56">
        <w:rPr>
          <w:rStyle w:val="StyleUnderline"/>
          <w:rFonts w:asciiTheme="majorHAnsi" w:hAnsiTheme="majorHAnsi"/>
        </w:rPr>
        <w:t>danger that “democratic confrontation will be replaced by a battle between non-negotiable moral values or essentialist forms of identifications”</w:t>
      </w:r>
      <w:r w:rsidRPr="00A31B56">
        <w:rPr>
          <w:rFonts w:asciiTheme="majorHAnsi" w:hAnsiTheme="majorHAnsi"/>
          <w:sz w:val="16"/>
        </w:rPr>
        <w:t xml:space="preserve"> (Mouffe 2004:125). </w:t>
      </w:r>
      <w:r w:rsidRPr="00A31B56">
        <w:rPr>
          <w:rStyle w:val="StyleUnderline"/>
          <w:rFonts w:asciiTheme="majorHAnsi" w:hAnsiTheme="majorHAnsi"/>
        </w:rPr>
        <w:t>This makes</w:t>
      </w:r>
      <w:r w:rsidRPr="00A31B56">
        <w:rPr>
          <w:rFonts w:asciiTheme="majorHAnsi" w:hAnsiTheme="majorHAnsi"/>
          <w:sz w:val="16"/>
        </w:rPr>
        <w:t xml:space="preserve"> any latency of </w:t>
      </w:r>
      <w:r w:rsidRPr="00A31B56">
        <w:rPr>
          <w:rStyle w:val="StyleUnderline"/>
          <w:rFonts w:asciiTheme="majorHAnsi" w:hAnsiTheme="majorHAnsi"/>
        </w:rPr>
        <w:t>violence</w:t>
      </w:r>
      <w:r w:rsidRPr="00A31B56">
        <w:rPr>
          <w:rFonts w:asciiTheme="majorHAnsi" w:hAnsiTheme="majorHAnsi"/>
          <w:sz w:val="16"/>
        </w:rPr>
        <w:t xml:space="preserve"> much </w:t>
      </w:r>
      <w:r w:rsidRPr="00A31B56">
        <w:rPr>
          <w:rStyle w:val="StyleUnderline"/>
          <w:rFonts w:asciiTheme="majorHAnsi" w:hAnsiTheme="majorHAnsi"/>
        </w:rPr>
        <w:t>more manifest in “democratic” models that abandon agonism for antagonism, not only because of the hierarchies built into</w:t>
      </w:r>
      <w:r w:rsidRPr="00A31B56">
        <w:rPr>
          <w:rFonts w:asciiTheme="majorHAnsi" w:hAnsiTheme="majorHAnsi"/>
          <w:sz w:val="16"/>
        </w:rPr>
        <w:t xml:space="preserve"> all versions of </w:t>
      </w:r>
      <w:r w:rsidRPr="00A31B56">
        <w:rPr>
          <w:rStyle w:val="StyleUnderline"/>
          <w:rFonts w:asciiTheme="majorHAnsi" w:hAnsiTheme="majorHAnsi"/>
        </w:rPr>
        <w:t>systematized rule, which institutional “democracies” advocate, but also because the “them” that contrasts the “us” cannot be viewed as respected political adversaries in non-agonistic models</w:t>
      </w:r>
      <w:r w:rsidRPr="00A31B56">
        <w:rPr>
          <w:rFonts w:asciiTheme="majorHAnsi" w:hAnsiTheme="majorHAnsi"/>
          <w:sz w:val="16"/>
        </w:rPr>
        <w:t xml:space="preserve"> of democracy. </w:t>
      </w:r>
      <w:r w:rsidRPr="00A31B56">
        <w:rPr>
          <w:rStyle w:val="StyleUnderline"/>
          <w:rFonts w:asciiTheme="majorHAnsi" w:hAnsiTheme="majorHAnsi"/>
        </w:rPr>
        <w:t xml:space="preserve">The “them” can only be defined as moral, economic, and </w:t>
      </w:r>
      <w:r w:rsidRPr="00A31B56">
        <w:rPr>
          <w:rStyle w:val="StyleUnderline"/>
          <w:rFonts w:asciiTheme="majorHAnsi" w:hAnsiTheme="majorHAnsi"/>
        </w:rPr>
        <w:lastRenderedPageBreak/>
        <w:t>juridical enemies, or enemies of reason, making “them” a “savage them”, rather than legitimate adversaries.</w:t>
      </w:r>
      <w:r w:rsidRPr="00A31B56">
        <w:rPr>
          <w:rFonts w:asciiTheme="majorHAnsi" w:hAnsiTheme="majorHAnsi"/>
          <w:sz w:val="16"/>
        </w:rPr>
        <w:t xml:space="preserve"> Therefore, despite the pronouncements of a “third way” and its benign appearance, </w:t>
      </w:r>
      <w:r w:rsidRPr="00A31B56">
        <w:rPr>
          <w:rStyle w:val="StyleUnderline"/>
          <w:rFonts w:asciiTheme="majorHAnsi" w:hAnsiTheme="majorHAnsi"/>
        </w:rPr>
        <w:t>only radical democracy can lead to a society rooted in non-violence, which aligns its content</w:t>
      </w:r>
      <w:r w:rsidRPr="00A31B56">
        <w:rPr>
          <w:rFonts w:asciiTheme="majorHAnsi" w:hAnsiTheme="majorHAnsi"/>
          <w:sz w:val="16"/>
        </w:rPr>
        <w:t xml:space="preserve"> very </w:t>
      </w:r>
      <w:r w:rsidRPr="00A31B56">
        <w:rPr>
          <w:rStyle w:val="StyleUnderline"/>
          <w:rFonts w:asciiTheme="majorHAnsi" w:hAnsiTheme="majorHAnsi"/>
        </w:rPr>
        <w:t>closely to anarchism.</w:t>
      </w:r>
      <w:r w:rsidRPr="00A31B56">
        <w:rPr>
          <w:rFonts w:asciiTheme="majorHAnsi" w:hAnsiTheme="majorHAnsi"/>
          <w:sz w:val="16"/>
        </w:rPr>
        <w:t xml:space="preserve">3 Although anarchism is often portrayed as a symptom of mental illness rather than a valid political position, such sensationalism is a ploy by its detractors. </w:t>
      </w:r>
      <w:r w:rsidRPr="00A31B56">
        <w:rPr>
          <w:rStyle w:val="StyleUnderline"/>
          <w:rFonts w:asciiTheme="majorHAnsi" w:hAnsiTheme="majorHAnsi"/>
        </w:rPr>
        <w:t>Far from caricatural depictions of anarchism as the promotion of violence, it is</w:t>
      </w:r>
      <w:r w:rsidRPr="00A31B56">
        <w:rPr>
          <w:rFonts w:asciiTheme="majorHAnsi" w:hAnsiTheme="majorHAnsi"/>
          <w:sz w:val="16"/>
        </w:rPr>
        <w:t xml:space="preserve"> instead </w:t>
      </w:r>
      <w:r w:rsidRPr="00A31B56">
        <w:rPr>
          <w:rStyle w:val="StyleUnderline"/>
          <w:rFonts w:asciiTheme="majorHAnsi" w:hAnsiTheme="majorHAnsi"/>
        </w:rPr>
        <w:t>the rejection of violence</w:t>
      </w:r>
      <w:r w:rsidRPr="00A31B56">
        <w:rPr>
          <w:rFonts w:asciiTheme="majorHAnsi" w:hAnsiTheme="majorHAnsi"/>
          <w:sz w:val="16"/>
        </w:rPr>
        <w:t xml:space="preserve"> in all its forms. </w:t>
      </w:r>
      <w:r w:rsidRPr="00A31B56">
        <w:rPr>
          <w:rStyle w:val="StyleUnderline"/>
          <w:rFonts w:asciiTheme="majorHAnsi" w:hAnsiTheme="majorHAnsi"/>
        </w:rPr>
        <w:t>Violence is antithetical to anarchy</w:t>
      </w:r>
      <w:r w:rsidRPr="00A31B56">
        <w:rPr>
          <w:rFonts w:asciiTheme="majorHAnsi" w:hAnsiTheme="majorHAnsi"/>
          <w:sz w:val="16"/>
        </w:rPr>
        <w:t xml:space="preserve"> precisely </w:t>
      </w:r>
      <w:r w:rsidRPr="00A31B56">
        <w:rPr>
          <w:rStyle w:val="StyleUnderline"/>
          <w:rFonts w:asciiTheme="majorHAnsi" w:hAnsiTheme="majorHAnsi"/>
        </w:rPr>
        <w:t>because all violence involves</w:t>
      </w:r>
      <w:r w:rsidRPr="00A31B56">
        <w:rPr>
          <w:rFonts w:asciiTheme="majorHAnsi" w:hAnsiTheme="majorHAnsi"/>
          <w:sz w:val="16"/>
        </w:rPr>
        <w:t xml:space="preserve"> a form of </w:t>
      </w:r>
      <w:r w:rsidRPr="00A31B56">
        <w:rPr>
          <w:rStyle w:val="StyleUnderline"/>
          <w:rFonts w:asciiTheme="majorHAnsi" w:hAnsiTheme="majorHAnsi"/>
        </w:rPr>
        <w:t>domination, authority, or system of rule over other individuals. Violence is</w:t>
      </w:r>
      <w:r w:rsidRPr="00A31B56">
        <w:rPr>
          <w:rFonts w:asciiTheme="majorHAnsi" w:hAnsiTheme="majorHAnsi"/>
          <w:sz w:val="16"/>
        </w:rPr>
        <w:t xml:space="preserve"> thus </w:t>
      </w:r>
      <w:r w:rsidRPr="00A31B56">
        <w:rPr>
          <w:rStyle w:val="StyleUnderline"/>
          <w:rFonts w:asciiTheme="majorHAnsi" w:hAnsiTheme="majorHAnsi"/>
        </w:rPr>
        <w:t>a disavowal of freedom, not its promotion. Through the renunciation of all</w:t>
      </w:r>
      <w:r w:rsidRPr="00A31B56">
        <w:rPr>
          <w:rFonts w:asciiTheme="majorHAnsi" w:hAnsiTheme="majorHAnsi"/>
          <w:sz w:val="16"/>
        </w:rPr>
        <w:t xml:space="preserve"> forms of “archy” </w:t>
      </w:r>
      <w:r w:rsidRPr="00A31B56">
        <w:rPr>
          <w:rStyle w:val="StyleUnderline"/>
          <w:rFonts w:asciiTheme="majorHAnsi" w:hAnsiTheme="majorHAnsi"/>
        </w:rPr>
        <w:t>(systems of rule), radical democracy can be conceived as a basis for emancipation because it emphasizes non-violence and allows for dissent and difference. In contrast, overemphasizing consensus, coupled with aversion to confrontation “engenders apathy and disaffection with political participation”</w:t>
      </w:r>
      <w:r w:rsidRPr="00A31B56">
        <w:rPr>
          <w:rFonts w:asciiTheme="majorHAnsi" w:hAnsiTheme="majorHAnsi"/>
          <w:sz w:val="16"/>
        </w:rPr>
        <w:t xml:space="preserve"> (Mouffe 2004:125). So </w:t>
      </w:r>
      <w:r w:rsidRPr="00A31B56">
        <w:rPr>
          <w:rStyle w:val="StyleUnderline"/>
          <w:rFonts w:asciiTheme="majorHAnsi" w:hAnsiTheme="majorHAnsi"/>
        </w:rPr>
        <w:t>while consensus is necessary for societies to function, it must</w:t>
      </w:r>
      <w:r w:rsidRPr="00A31B56">
        <w:rPr>
          <w:rFonts w:asciiTheme="majorHAnsi" w:hAnsiTheme="majorHAnsi"/>
          <w:sz w:val="16"/>
        </w:rPr>
        <w:t xml:space="preserve"> always </w:t>
      </w:r>
      <w:r w:rsidRPr="00A31B56">
        <w:rPr>
          <w:rStyle w:val="StyleUnderline"/>
          <w:rFonts w:asciiTheme="majorHAnsi" w:hAnsiTheme="majorHAnsi"/>
        </w:rPr>
        <w:t>be accompanied by dissent, which means that democracy is a forever-protean process, where resistance</w:t>
      </w:r>
      <w:r w:rsidRPr="00A31B56">
        <w:rPr>
          <w:rFonts w:asciiTheme="majorHAnsi" w:hAnsiTheme="majorHAnsi"/>
          <w:sz w:val="16"/>
        </w:rPr>
        <w:t xml:space="preserve"> to the integral logics of sovereignty, law, and capitalism </w:t>
      </w:r>
      <w:r w:rsidRPr="00A31B56">
        <w:rPr>
          <w:rStyle w:val="StyleUnderline"/>
          <w:rFonts w:asciiTheme="majorHAnsi" w:hAnsiTheme="majorHAnsi"/>
        </w:rPr>
        <w:t xml:space="preserve">becomes a politics of gesture—a permanent “means without end” </w:t>
      </w:r>
      <w:r w:rsidRPr="00A31B56">
        <w:rPr>
          <w:rFonts w:asciiTheme="majorHAnsi" w:hAnsiTheme="majorHAnsi"/>
          <w:sz w:val="16"/>
        </w:rPr>
        <w:t>(Agamben 2000).</w:t>
      </w:r>
    </w:p>
    <w:p w14:paraId="30BFEBC6" w14:textId="77777777" w:rsidR="004B1D4D" w:rsidRPr="00A31B56" w:rsidRDefault="004B1D4D" w:rsidP="004B1D4D">
      <w:pPr>
        <w:rPr>
          <w:rFonts w:asciiTheme="majorHAnsi" w:hAnsiTheme="majorHAnsi"/>
          <w:sz w:val="16"/>
        </w:rPr>
      </w:pPr>
    </w:p>
    <w:p w14:paraId="5296B6C9" w14:textId="77777777" w:rsidR="004B1D4D" w:rsidRPr="00A31B56" w:rsidRDefault="004B1D4D" w:rsidP="000A207F">
      <w:pPr>
        <w:rPr>
          <w:rFonts w:asciiTheme="majorHAnsi" w:hAnsiTheme="majorHAnsi"/>
        </w:rPr>
      </w:pPr>
    </w:p>
    <w:p w14:paraId="4731DE06" w14:textId="77777777" w:rsidR="000A207F" w:rsidRPr="00A31B56" w:rsidRDefault="000A207F" w:rsidP="000A207F">
      <w:pPr>
        <w:rPr>
          <w:rFonts w:asciiTheme="majorHAnsi" w:hAnsiTheme="majorHAnsi"/>
        </w:rPr>
      </w:pPr>
    </w:p>
    <w:p w14:paraId="05CB7DEC" w14:textId="29F6D197" w:rsidR="00A429EF" w:rsidRPr="00A31B56" w:rsidRDefault="00A429EF" w:rsidP="00650759">
      <w:pPr>
        <w:pStyle w:val="Heading3"/>
        <w:rPr>
          <w:rFonts w:asciiTheme="majorHAnsi" w:hAnsiTheme="majorHAnsi"/>
        </w:rPr>
      </w:pPr>
      <w:r w:rsidRPr="00A31B56">
        <w:rPr>
          <w:rFonts w:asciiTheme="majorHAnsi" w:hAnsiTheme="majorHAnsi"/>
        </w:rPr>
        <w:lastRenderedPageBreak/>
        <w:t>2AC A2 Competition</w:t>
      </w:r>
    </w:p>
    <w:p w14:paraId="54D94DDD" w14:textId="77777777" w:rsidR="00A429EF" w:rsidRPr="00A31B56" w:rsidRDefault="00A429EF" w:rsidP="00A429EF">
      <w:pPr>
        <w:pStyle w:val="Heading4"/>
        <w:rPr>
          <w:rFonts w:asciiTheme="majorHAnsi" w:hAnsiTheme="majorHAnsi"/>
          <w:sz w:val="28"/>
        </w:rPr>
      </w:pPr>
      <w:r w:rsidRPr="00A31B56">
        <w:rPr>
          <w:rFonts w:asciiTheme="majorHAnsi" w:hAnsiTheme="majorHAnsi"/>
          <w:sz w:val="28"/>
        </w:rPr>
        <w:t xml:space="preserve">Debate is being turned into a business. In the same way the IES acts to dominate the field of education by curtailing that which is ‘overly theoretical’ and postmodern, topicality operates to marginalize subjugated knowledges. To resists this, we plug the Deleuzian machine into debate and unburden the topic as our affirmation. </w:t>
      </w:r>
    </w:p>
    <w:p w14:paraId="2F8CE789" w14:textId="77777777" w:rsidR="00A429EF" w:rsidRPr="00A31B56" w:rsidRDefault="00A429EF" w:rsidP="00A429EF">
      <w:pPr>
        <w:rPr>
          <w:rFonts w:asciiTheme="majorHAnsi" w:hAnsiTheme="majorHAnsi"/>
        </w:rPr>
      </w:pPr>
      <w:r w:rsidRPr="00A31B56">
        <w:rPr>
          <w:rStyle w:val="Style13ptBold"/>
          <w:rFonts w:asciiTheme="majorHAnsi" w:hAnsiTheme="majorHAnsi"/>
        </w:rPr>
        <w:t xml:space="preserve">Pierre 2004 </w:t>
      </w:r>
      <w:r w:rsidRPr="00A31B56">
        <w:rPr>
          <w:rFonts w:asciiTheme="majorHAnsi" w:hAnsiTheme="majorHAnsi"/>
        </w:rPr>
        <w:t>(Elizabeth Adams St. Pierre, Professor, Department of Educational Theory and Practice, University of Georgia, “Deleuzian Concepts for Education: The subject undone,” 2004)</w:t>
      </w:r>
    </w:p>
    <w:p w14:paraId="4B9B3ADA" w14:textId="77777777" w:rsidR="00A429EF" w:rsidRPr="00A31B56" w:rsidRDefault="00A429EF" w:rsidP="00A429EF">
      <w:pPr>
        <w:rPr>
          <w:rFonts w:asciiTheme="majorHAnsi" w:hAnsiTheme="majorHAnsi"/>
        </w:rPr>
      </w:pPr>
    </w:p>
    <w:p w14:paraId="1D2D8CFF"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Of course, many of us in education believe </w:t>
      </w:r>
      <w:r w:rsidRPr="00A31B56">
        <w:rPr>
          <w:rStyle w:val="StyleUnderline"/>
          <w:rFonts w:asciiTheme="majorHAnsi" w:hAnsiTheme="majorHAnsi"/>
        </w:rPr>
        <w:t>we need new concepts in order to think and live education differently. Deleuze</w:t>
      </w:r>
      <w:r w:rsidRPr="00A31B56">
        <w:rPr>
          <w:rFonts w:asciiTheme="majorHAnsi" w:hAnsiTheme="majorHAnsi"/>
          <w:sz w:val="10"/>
          <w:szCs w:val="10"/>
        </w:rPr>
        <w:t xml:space="preserve"> (1990/1995), </w:t>
      </w:r>
      <w:r w:rsidRPr="00A31B56">
        <w:rPr>
          <w:rStyle w:val="StyleUnderline"/>
          <w:rFonts w:asciiTheme="majorHAnsi" w:hAnsiTheme="majorHAnsi"/>
        </w:rPr>
        <w:t>like many educators, worries that we are ‘turning education into a business’</w:t>
      </w:r>
      <w:r w:rsidRPr="00A31B56">
        <w:rPr>
          <w:rFonts w:asciiTheme="majorHAnsi" w:hAnsiTheme="majorHAnsi"/>
          <w:sz w:val="10"/>
          <w:szCs w:val="10"/>
        </w:rPr>
        <w:t xml:space="preserve"> (p. 182) </w:t>
      </w:r>
      <w:r w:rsidRPr="00A31B56">
        <w:rPr>
          <w:rStyle w:val="StyleUnderline"/>
          <w:rFonts w:asciiTheme="majorHAnsi" w:hAnsiTheme="majorHAnsi"/>
        </w:rPr>
        <w:t>as we introduce policies such as ‘continual training’</w:t>
      </w:r>
      <w:r w:rsidRPr="00A31B56">
        <w:rPr>
          <w:rFonts w:asciiTheme="majorHAnsi" w:hAnsiTheme="majorHAnsi"/>
          <w:sz w:val="10"/>
          <w:szCs w:val="10"/>
        </w:rPr>
        <w:t xml:space="preserve"> (p. 175) (being condemned to lifelong learn- ing), ‘</w:t>
      </w:r>
      <w:r w:rsidRPr="00A31B56">
        <w:rPr>
          <w:rStyle w:val="StyleUnderline"/>
          <w:rFonts w:asciiTheme="majorHAnsi" w:hAnsiTheme="majorHAnsi"/>
        </w:rPr>
        <w:t>forms of continuous assessment ... the related move away from any research in universities, “business” being brought into education at every level.’</w:t>
      </w:r>
      <w:r w:rsidRPr="00A31B56">
        <w:rPr>
          <w:rFonts w:asciiTheme="majorHAnsi" w:hAnsiTheme="majorHAnsi"/>
          <w:sz w:val="10"/>
          <w:szCs w:val="10"/>
        </w:rPr>
        <w:t xml:space="preserve"> (p. 182). </w:t>
      </w:r>
      <w:r w:rsidRPr="00A31B56">
        <w:rPr>
          <w:rStyle w:val="StyleUnderline"/>
          <w:rFonts w:asciiTheme="majorHAnsi" w:hAnsiTheme="majorHAnsi"/>
        </w:rPr>
        <w:t>These trends, he writes, convey ‘what it means to talk of institutions breaking down: the widespread progressive introduction of a new system of domination’</w:t>
      </w:r>
      <w:r w:rsidRPr="00A31B56">
        <w:rPr>
          <w:rFonts w:asciiTheme="majorHAnsi" w:hAnsiTheme="majorHAnsi"/>
          <w:sz w:val="10"/>
          <w:szCs w:val="10"/>
        </w:rPr>
        <w:t xml:space="preserve"> (p. 182). </w:t>
      </w:r>
    </w:p>
    <w:p w14:paraId="7786D745" w14:textId="77777777" w:rsidR="00A429EF" w:rsidRPr="00A31B56" w:rsidRDefault="00A429EF" w:rsidP="00A429EF">
      <w:pPr>
        <w:rPr>
          <w:rStyle w:val="StyleUnderline"/>
          <w:rFonts w:asciiTheme="majorHAnsi" w:hAnsiTheme="majorHAnsi"/>
        </w:rPr>
      </w:pPr>
      <w:r w:rsidRPr="00A31B56">
        <w:rPr>
          <w:rFonts w:asciiTheme="majorHAnsi" w:hAnsiTheme="majorHAnsi"/>
          <w:sz w:val="10"/>
          <w:szCs w:val="10"/>
        </w:rPr>
        <w:t xml:space="preserve">As this essay is being written, </w:t>
      </w:r>
      <w:r w:rsidRPr="00A31B56">
        <w:rPr>
          <w:rStyle w:val="StyleUnderline"/>
          <w:rFonts w:asciiTheme="majorHAnsi" w:hAnsiTheme="majorHAnsi"/>
        </w:rPr>
        <w:t>the U.S. Department of Education’s new Institute of Educational Sciences</w:t>
      </w:r>
      <w:r w:rsidRPr="00A31B56">
        <w:rPr>
          <w:rFonts w:asciiTheme="majorHAnsi" w:hAnsiTheme="majorHAnsi"/>
          <w:sz w:val="10"/>
          <w:szCs w:val="10"/>
        </w:rPr>
        <w:t xml:space="preserve"> (IES), the</w:t>
      </w:r>
      <w:r w:rsidRPr="00A31B56">
        <w:rPr>
          <w:rStyle w:val="StyleUnderline"/>
          <w:rFonts w:asciiTheme="majorHAnsi" w:hAnsiTheme="majorHAnsi"/>
        </w:rPr>
        <w:t xml:space="preserve"> </w:t>
      </w:r>
      <w:r w:rsidRPr="00A31B56">
        <w:rPr>
          <w:rFonts w:asciiTheme="majorHAnsi" w:hAnsiTheme="majorHAnsi"/>
          <w:sz w:val="10"/>
          <w:szCs w:val="10"/>
        </w:rPr>
        <w:t>governmental body responsible for setting the standard for and funding educational research,</w:t>
      </w:r>
      <w:r w:rsidRPr="00A31B56">
        <w:rPr>
          <w:rStyle w:val="StyleUnderline"/>
          <w:rFonts w:asciiTheme="majorHAnsi" w:hAnsiTheme="majorHAnsi"/>
        </w:rPr>
        <w:t xml:space="preserve"> is indeed introducing a new system of domination that privileges randomized experimental trials as the gold standard for scientific-based research</w:t>
      </w:r>
      <w:r w:rsidRPr="00A31B56">
        <w:rPr>
          <w:rFonts w:asciiTheme="majorHAnsi" w:hAnsiTheme="majorHAnsi"/>
          <w:sz w:val="10"/>
          <w:szCs w:val="10"/>
        </w:rPr>
        <w:t xml:space="preserve"> (SBR) </w:t>
      </w:r>
      <w:r w:rsidRPr="00A31B56">
        <w:rPr>
          <w:rStyle w:val="StyleUnderline"/>
          <w:rFonts w:asciiTheme="majorHAnsi" w:hAnsiTheme="majorHAnsi"/>
        </w:rPr>
        <w:t>or evidence-based research</w:t>
      </w:r>
      <w:r w:rsidRPr="00A31B56">
        <w:rPr>
          <w:rFonts w:asciiTheme="majorHAnsi" w:hAnsiTheme="majorHAnsi"/>
          <w:sz w:val="10"/>
          <w:szCs w:val="10"/>
        </w:rPr>
        <w:t xml:space="preserve"> (EBR) </w:t>
      </w:r>
      <w:r w:rsidRPr="00A31B56">
        <w:rPr>
          <w:rStyle w:val="StyleUnderline"/>
          <w:rFonts w:asciiTheme="majorHAnsi" w:hAnsiTheme="majorHAnsi"/>
        </w:rPr>
        <w:t>in education</w:t>
      </w:r>
      <w:r w:rsidRPr="00A31B56">
        <w:rPr>
          <w:rFonts w:asciiTheme="majorHAnsi" w:hAnsiTheme="majorHAnsi"/>
          <w:sz w:val="10"/>
          <w:szCs w:val="10"/>
        </w:rPr>
        <w:t xml:space="preserve"> (see St.Pierre, 2002; St.Pierre, 2004; the November 2002 special issue of Educa- tional Researcher). </w:t>
      </w:r>
      <w:r w:rsidRPr="00A31B56">
        <w:rPr>
          <w:rStyle w:val="StyleUnderline"/>
          <w:rFonts w:asciiTheme="majorHAnsi" w:hAnsiTheme="majorHAnsi"/>
        </w:rPr>
        <w:t>This particular form of domination is described by IES as a methodological issue, but it is, of course, also epistemological, since the federal government has determined that a certain research method produces the truest, most rational knowledge. The IES is rapidly putting into place a structure that attempts, in every respect, to discipline and control the field of educational research and, by extension, the broader field of education. This domination begins with the training of researchers and extends to the dissemination of research findings</w:t>
      </w:r>
      <w:r w:rsidRPr="00A31B56">
        <w:rPr>
          <w:rFonts w:asciiTheme="majorHAnsi" w:hAnsiTheme="majorHAnsi"/>
          <w:sz w:val="10"/>
          <w:szCs w:val="10"/>
        </w:rPr>
        <w:t>—in the databases of the new WhatWorks Clearinghouse—</w:t>
      </w:r>
      <w:r w:rsidRPr="00A31B56">
        <w:rPr>
          <w:rStyle w:val="StyleUnderline"/>
          <w:rFonts w:asciiTheme="majorHAnsi" w:hAnsiTheme="majorHAnsi"/>
        </w:rPr>
        <w:t xml:space="preserve">to those whom Grover J. (Russ) Whitehurst, the new Director of IES, refers to as our ‘customers’—practitioners, school superintendents, and legislators. </w:t>
      </w:r>
    </w:p>
    <w:p w14:paraId="0AFD5A98" w14:textId="77777777" w:rsidR="00A429EF" w:rsidRPr="00A31B56" w:rsidRDefault="00A429EF" w:rsidP="00A429EF">
      <w:pPr>
        <w:rPr>
          <w:rStyle w:val="Emphasis"/>
          <w:rFonts w:asciiTheme="majorHAnsi" w:hAnsiTheme="majorHAnsi"/>
        </w:rPr>
      </w:pPr>
      <w:r w:rsidRPr="00A31B56">
        <w:rPr>
          <w:rFonts w:asciiTheme="majorHAnsi" w:hAnsiTheme="majorHAnsi"/>
          <w:sz w:val="10"/>
          <w:szCs w:val="10"/>
        </w:rPr>
        <w:t xml:space="preserve">At a Presidential Invited Session (session no. 29.011) at the 2003 annual meeting of the American Educational Research Association (AERA), </w:t>
      </w:r>
      <w:r w:rsidRPr="00A31B56">
        <w:rPr>
          <w:rStyle w:val="StyleUnderline"/>
          <w:rFonts w:asciiTheme="majorHAnsi" w:hAnsiTheme="majorHAnsi"/>
        </w:rPr>
        <w:t xml:space="preserve">Whitehurst chided several hundred researchers who attended the session about the misfit between research presented at the meeting and research that would help school superintendents decide ‘what works.’ </w:t>
      </w:r>
      <w:r w:rsidRPr="00A31B56">
        <w:rPr>
          <w:rStyle w:val="Emphasis"/>
          <w:rFonts w:asciiTheme="majorHAnsi" w:hAnsiTheme="majorHAnsi"/>
        </w:rPr>
        <w:t xml:space="preserve">He instructed researchers to do applied rather than basic research that is ‘overly theoretical’ and to focus on getting the ‘right answer,’ on </w:t>
      </w:r>
    </w:p>
    <w:p w14:paraId="34893BAE" w14:textId="77777777" w:rsidR="00A429EF" w:rsidRPr="00A31B56" w:rsidRDefault="00A429EF" w:rsidP="00A429EF">
      <w:pPr>
        <w:rPr>
          <w:rStyle w:val="Emphasis"/>
          <w:rFonts w:asciiTheme="majorHAnsi" w:hAnsiTheme="majorHAnsi"/>
        </w:rPr>
      </w:pPr>
      <w:proofErr w:type="gramStart"/>
      <w:r w:rsidRPr="00A31B56">
        <w:rPr>
          <w:rStyle w:val="Emphasis"/>
          <w:rFonts w:asciiTheme="majorHAnsi" w:hAnsiTheme="majorHAnsi"/>
        </w:rPr>
        <w:t>designing</w:t>
      </w:r>
      <w:proofErr w:type="gramEnd"/>
      <w:r w:rsidRPr="00A31B56">
        <w:rPr>
          <w:rStyle w:val="Emphasis"/>
          <w:rFonts w:asciiTheme="majorHAnsi" w:hAnsiTheme="majorHAnsi"/>
        </w:rPr>
        <w:t xml:space="preserve"> ‘practical delivery systems,’ and on offering ‘product support.’</w:t>
      </w:r>
      <w:r w:rsidRPr="00A31B56">
        <w:rPr>
          <w:rStyle w:val="StyleUnderline"/>
          <w:rFonts w:asciiTheme="majorHAnsi" w:hAnsiTheme="majorHAnsi"/>
        </w:rPr>
        <w:t xml:space="preserve"> </w:t>
      </w:r>
      <w:r w:rsidRPr="00A31B56">
        <w:rPr>
          <w:rFonts w:asciiTheme="majorHAnsi" w:hAnsiTheme="majorHAnsi"/>
          <w:sz w:val="10"/>
          <w:szCs w:val="10"/>
        </w:rPr>
        <w:t xml:space="preserve">He read titles of conference sessions (not actual session titles, but titles constructed from actual session titles) that he said ‘would not help school superintendents’ decide ‘what works best for whom in what circumstances.’ The titles he chose to reject used concepts specific to queer theories, feminist theories, postcolonial theories, and postmodern theories, among others. Praising sessions on ‘teacher quality’ and ‘alternative teacher certification,’ </w:t>
      </w:r>
      <w:r w:rsidRPr="00A31B56">
        <w:rPr>
          <w:rStyle w:val="StyleUnderline"/>
          <w:rFonts w:asciiTheme="majorHAnsi" w:hAnsiTheme="majorHAnsi"/>
        </w:rPr>
        <w:t>he specifically stated that ‘our customers do not need postmodern methods.’ In effect, Whitehurst directed educational researchers to use what John Willinsky</w:t>
      </w:r>
      <w:r w:rsidRPr="00A31B56">
        <w:rPr>
          <w:rFonts w:asciiTheme="majorHAnsi" w:hAnsiTheme="majorHAnsi"/>
          <w:sz w:val="10"/>
          <w:szCs w:val="10"/>
        </w:rPr>
        <w:t xml:space="preserve"> (2001) </w:t>
      </w:r>
      <w:r w:rsidRPr="00A31B56">
        <w:rPr>
          <w:rStyle w:val="StyleUnderline"/>
          <w:rFonts w:asciiTheme="majorHAnsi" w:hAnsiTheme="majorHAnsi"/>
        </w:rPr>
        <w:t>calls the ‘top-down linear R&amp;D models of the 1950s and 1960s’</w:t>
      </w:r>
      <w:r w:rsidRPr="00A31B56">
        <w:rPr>
          <w:rFonts w:asciiTheme="majorHAnsi" w:hAnsiTheme="majorHAnsi"/>
          <w:sz w:val="10"/>
          <w:szCs w:val="10"/>
        </w:rPr>
        <w:t xml:space="preserve"> (p. 7), </w:t>
      </w:r>
      <w:r w:rsidRPr="00A31B56">
        <w:rPr>
          <w:rStyle w:val="StyleUnderline"/>
          <w:rFonts w:asciiTheme="majorHAnsi" w:hAnsiTheme="majorHAnsi"/>
        </w:rPr>
        <w:t xml:space="preserve">erasing at least the last fifty years of social science and educational theory and research that has attempted ‘to produce different knowledge and produce knowledge differently’ </w:t>
      </w:r>
      <w:r w:rsidRPr="00A31B56">
        <w:rPr>
          <w:rFonts w:asciiTheme="majorHAnsi" w:hAnsiTheme="majorHAnsi"/>
          <w:sz w:val="10"/>
          <w:szCs w:val="10"/>
        </w:rPr>
        <w:t xml:space="preserve">(St.Pierre, 1997a, p. 175). </w:t>
      </w:r>
      <w:r w:rsidRPr="00A31B56">
        <w:rPr>
          <w:rStyle w:val="Emphasis"/>
          <w:rFonts w:asciiTheme="majorHAnsi" w:hAnsiTheme="majorHAnsi"/>
        </w:rPr>
        <w:t xml:space="preserve">Deleuze’s 1990 statement identifying the desire of some to turn education into a business has become federal policy in the United States. </w:t>
      </w:r>
    </w:p>
    <w:p w14:paraId="0FC36079" w14:textId="77777777" w:rsidR="00A429EF" w:rsidRPr="00A31B56" w:rsidRDefault="00A429EF" w:rsidP="00A429EF">
      <w:pPr>
        <w:rPr>
          <w:rFonts w:asciiTheme="majorHAnsi" w:hAnsiTheme="majorHAnsi"/>
          <w:sz w:val="10"/>
          <w:szCs w:val="10"/>
        </w:rPr>
      </w:pPr>
      <w:r w:rsidRPr="00A31B56">
        <w:rPr>
          <w:rStyle w:val="Emphasis"/>
          <w:rFonts w:asciiTheme="majorHAnsi" w:hAnsiTheme="majorHAnsi"/>
        </w:rPr>
        <w:t>We are in desperate need of new concepts</w:t>
      </w:r>
      <w:r w:rsidRPr="00A31B56">
        <w:rPr>
          <w:rStyle w:val="StyleUnderline"/>
          <w:rFonts w:asciiTheme="majorHAnsi" w:hAnsiTheme="majorHAnsi"/>
        </w:rPr>
        <w:t>,</w:t>
      </w:r>
      <w:r w:rsidRPr="00A31B56">
        <w:rPr>
          <w:rFonts w:asciiTheme="majorHAnsi" w:hAnsiTheme="majorHAnsi"/>
          <w:sz w:val="10"/>
          <w:szCs w:val="10"/>
        </w:rPr>
        <w:t xml:space="preserve"> Deleuzian or otherwise, </w:t>
      </w:r>
      <w:r w:rsidRPr="00A31B56">
        <w:rPr>
          <w:rStyle w:val="Emphasis"/>
          <w:rFonts w:asciiTheme="majorHAnsi" w:hAnsiTheme="majorHAnsi"/>
        </w:rPr>
        <w:t>in this new educational environment that privileges a single positivist research model with its transcendent rationality and objectivity and accompanying concepts such as randomization, replicability, generalizability, bias, and so forth—one that has marginalized subjugated knowledges and done material harm at all levels of education,</w:t>
      </w:r>
      <w:r w:rsidRPr="00A31B56">
        <w:rPr>
          <w:rStyle w:val="StyleUnderline"/>
          <w:rFonts w:asciiTheme="majorHAnsi" w:hAnsiTheme="majorHAnsi"/>
        </w:rPr>
        <w:t xml:space="preserve"> and one that many educators have resisted with some success for the last fifty years. We seem to be in a time warp, when the overcoding machine of ‘state science’</w:t>
      </w:r>
      <w:r w:rsidRPr="00A31B56">
        <w:rPr>
          <w:rFonts w:asciiTheme="majorHAnsi" w:hAnsiTheme="majorHAnsi"/>
          <w:sz w:val="10"/>
          <w:szCs w:val="10"/>
        </w:rPr>
        <w:t xml:space="preserve"> (Deleuze &amp; Guattari, 1980/1987, p. 362), or what Sandra Harding (1991) calls ‘science-as-usual’ (p. 1), once again attempts to control education. Deleuze and Guattari (1991/1994) write that </w:t>
      </w:r>
      <w:r w:rsidRPr="00A31B56">
        <w:rPr>
          <w:rStyle w:val="StyleUnderline"/>
          <w:rFonts w:asciiTheme="majorHAnsi" w:hAnsiTheme="majorHAnsi"/>
        </w:rPr>
        <w:t>‘philosophy thus lives in a permanent crisis’</w:t>
      </w:r>
      <w:r w:rsidRPr="00A31B56">
        <w:rPr>
          <w:rFonts w:asciiTheme="majorHAnsi" w:hAnsiTheme="majorHAnsi"/>
          <w:sz w:val="10"/>
          <w:szCs w:val="10"/>
        </w:rPr>
        <w:t xml:space="preserve"> (p. 82); </w:t>
      </w:r>
      <w:r w:rsidRPr="00A31B56">
        <w:rPr>
          <w:rStyle w:val="StyleUnderline"/>
          <w:rFonts w:asciiTheme="majorHAnsi" w:hAnsiTheme="majorHAnsi"/>
        </w:rPr>
        <w:t>and we are indeed in crisis at the beginning of the twenty-first century as the educational philosophy privileged by the federal government imposes on all who care deeply about education ‘flimsy concepts’ that are ‘too regular, petrified, and reduced to a framework ... the most universal concepts, those presented as eternal forms or values [that] are the most skeletal and least interesting’</w:t>
      </w:r>
      <w:r w:rsidRPr="00A31B56">
        <w:rPr>
          <w:rFonts w:asciiTheme="majorHAnsi" w:hAnsiTheme="majorHAnsi"/>
          <w:sz w:val="10"/>
          <w:szCs w:val="10"/>
        </w:rPr>
        <w:t xml:space="preserve"> (Deleuze &amp; Guattari, 1991/1994, p. 83). In the last decades, these stale concepts have been used to the limit and used up in many instances, </w:t>
      </w:r>
      <w:r w:rsidRPr="00A31B56">
        <w:rPr>
          <w:rStyle w:val="StyleUnderline"/>
          <w:rFonts w:asciiTheme="majorHAnsi" w:hAnsiTheme="majorHAnsi"/>
        </w:rPr>
        <w:t>but it should not be surprising that ‘transcendence is inevitably reintroduced’</w:t>
      </w:r>
      <w:r w:rsidRPr="00A31B56">
        <w:rPr>
          <w:rFonts w:asciiTheme="majorHAnsi" w:hAnsiTheme="majorHAnsi"/>
          <w:sz w:val="10"/>
          <w:szCs w:val="10"/>
        </w:rPr>
        <w:t xml:space="preserve"> (Deleuze &amp; Guattari, 1991/1994, p. 51) </w:t>
      </w:r>
      <w:r w:rsidRPr="00A31B56">
        <w:rPr>
          <w:rStyle w:val="StyleUnderline"/>
          <w:rFonts w:asciiTheme="majorHAnsi" w:hAnsiTheme="majorHAnsi"/>
        </w:rPr>
        <w:t xml:space="preserve">when ‘functionaries who, enjoying a ready-made thought, are not even conscious of the problem and are unaware even of the efforts of those they claim to take as their models’ </w:t>
      </w:r>
      <w:r w:rsidRPr="00A31B56">
        <w:rPr>
          <w:rFonts w:asciiTheme="majorHAnsi" w:hAnsiTheme="majorHAnsi"/>
          <w:sz w:val="10"/>
          <w:szCs w:val="10"/>
        </w:rPr>
        <w:t xml:space="preserve">(Deleuze &amp; Guattari, 1991/1994, p. 51). If the functionaries in the IES were aware of such efforts in the history of positivism, their model, they might hesitate to reintroduce as the gold standard guiding educational research a philosophy whose limits and dangers have been so well tested and documented. I am reminded here of Gayatri Spivak’s (1993) comment that she does not understand why ‘people who do not have the time to learn should organize the construction of the rest of the world’ (p. 187). </w:t>
      </w:r>
    </w:p>
    <w:p w14:paraId="5558C8C3"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But where do we go from here?</w:t>
      </w:r>
      <w:r w:rsidRPr="00A31B56">
        <w:rPr>
          <w:rFonts w:asciiTheme="majorHAnsi" w:hAnsiTheme="majorHAnsi"/>
          <w:sz w:val="10"/>
          <w:szCs w:val="10"/>
        </w:rPr>
        <w:t xml:space="preserve"> Hal Foster (1996) writes that a ‘regime of power also prepares its resistance, calls it into being, in ways that cannot always be recouped’ (p. 212), and Foucault (1984/1987) writes that when relations of power are fixed in an asymmetrical way ‘the problem is in fact to find out where resistance </w:t>
      </w:r>
    </w:p>
    <w:p w14:paraId="4A1AD3A1" w14:textId="77777777" w:rsidR="00A429EF" w:rsidRPr="00A31B56" w:rsidRDefault="00A429EF" w:rsidP="00A429EF">
      <w:pPr>
        <w:rPr>
          <w:rStyle w:val="StyleUnderline"/>
          <w:rFonts w:asciiTheme="majorHAnsi" w:hAnsiTheme="majorHAnsi"/>
        </w:rPr>
      </w:pPr>
      <w:proofErr w:type="gramStart"/>
      <w:r w:rsidRPr="00A31B56">
        <w:rPr>
          <w:rFonts w:asciiTheme="majorHAnsi" w:hAnsiTheme="majorHAnsi"/>
          <w:sz w:val="10"/>
          <w:szCs w:val="10"/>
        </w:rPr>
        <w:t>is</w:t>
      </w:r>
      <w:proofErr w:type="gramEnd"/>
      <w:r w:rsidRPr="00A31B56">
        <w:rPr>
          <w:rFonts w:asciiTheme="majorHAnsi" w:hAnsiTheme="majorHAnsi"/>
          <w:sz w:val="10"/>
          <w:szCs w:val="10"/>
        </w:rPr>
        <w:t xml:space="preserve"> going to organize’ (p. 12). </w:t>
      </w:r>
      <w:r w:rsidRPr="00A31B56">
        <w:rPr>
          <w:rStyle w:val="StyleUnderline"/>
          <w:rFonts w:asciiTheme="majorHAnsi" w:hAnsiTheme="majorHAnsi"/>
        </w:rPr>
        <w:t xml:space="preserve">There are many in education </w:t>
      </w:r>
      <w:proofErr w:type="gramStart"/>
      <w:r w:rsidRPr="00A31B56">
        <w:rPr>
          <w:rStyle w:val="StyleUnderline"/>
          <w:rFonts w:asciiTheme="majorHAnsi" w:hAnsiTheme="majorHAnsi"/>
        </w:rPr>
        <w:t>who</w:t>
      </w:r>
      <w:proofErr w:type="gramEnd"/>
      <w:r w:rsidRPr="00A31B56">
        <w:rPr>
          <w:rStyle w:val="StyleUnderline"/>
          <w:rFonts w:asciiTheme="majorHAnsi" w:hAnsiTheme="majorHAnsi"/>
        </w:rPr>
        <w:t xml:space="preserve"> have been resisting the federal government’s current vision of science, an old vision newly deployed, for quite some time. Unfortunately, as Deleuze</w:t>
      </w:r>
      <w:r w:rsidRPr="00A31B56">
        <w:rPr>
          <w:rFonts w:asciiTheme="majorHAnsi" w:hAnsiTheme="majorHAnsi"/>
          <w:sz w:val="10"/>
          <w:szCs w:val="10"/>
        </w:rPr>
        <w:t xml:space="preserve"> (1990/1995) </w:t>
      </w:r>
      <w:r w:rsidRPr="00A31B56">
        <w:rPr>
          <w:rStyle w:val="StyleUnderline"/>
          <w:rFonts w:asciiTheme="majorHAnsi" w:hAnsiTheme="majorHAnsi"/>
        </w:rPr>
        <w:t>writes, ‘stupidity’s never blind or mute’</w:t>
      </w:r>
      <w:r w:rsidRPr="00A31B56">
        <w:rPr>
          <w:rFonts w:asciiTheme="majorHAnsi" w:hAnsiTheme="majorHAnsi"/>
          <w:sz w:val="10"/>
          <w:szCs w:val="10"/>
        </w:rPr>
        <w:t xml:space="preserve"> (p. 129), </w:t>
      </w:r>
      <w:r w:rsidRPr="00A31B56">
        <w:rPr>
          <w:rStyle w:val="StyleUnderline"/>
          <w:rFonts w:asciiTheme="majorHAnsi" w:hAnsiTheme="majorHAnsi"/>
        </w:rPr>
        <w:t xml:space="preserve">and those who disagree with the State science of the IES must organize their resistance and take care that their critique is seen and heard at this critical time. </w:t>
      </w:r>
    </w:p>
    <w:p w14:paraId="0235ABD2" w14:textId="77777777" w:rsidR="00A429EF" w:rsidRPr="00A31B56" w:rsidRDefault="00A429EF" w:rsidP="00A429EF">
      <w:pPr>
        <w:rPr>
          <w:rStyle w:val="StyleUnderline"/>
          <w:rFonts w:asciiTheme="majorHAnsi" w:hAnsiTheme="majorHAnsi"/>
        </w:rPr>
      </w:pPr>
      <w:r w:rsidRPr="00A31B56">
        <w:rPr>
          <w:rFonts w:asciiTheme="majorHAnsi" w:hAnsiTheme="majorHAnsi"/>
          <w:sz w:val="10"/>
          <w:szCs w:val="10"/>
        </w:rPr>
        <w:t>Deleuze (1965/2001b) says ‘</w:t>
      </w:r>
      <w:r w:rsidRPr="00A31B56">
        <w:rPr>
          <w:rStyle w:val="StyleUnderline"/>
          <w:rFonts w:asciiTheme="majorHAnsi" w:hAnsiTheme="majorHAnsi"/>
        </w:rPr>
        <w:t>we know full well that some values are born old and from their birth exhibit their conformity, their conformism, their inability to upset any established order’</w:t>
      </w:r>
      <w:r w:rsidRPr="00A31B56">
        <w:rPr>
          <w:rFonts w:asciiTheme="majorHAnsi" w:hAnsiTheme="majorHAnsi"/>
          <w:sz w:val="10"/>
          <w:szCs w:val="10"/>
        </w:rPr>
        <w:t xml:space="preserve"> (p. 81). </w:t>
      </w:r>
      <w:r w:rsidRPr="00A31B56">
        <w:rPr>
          <w:rStyle w:val="StyleUnderline"/>
          <w:rFonts w:asciiTheme="majorHAnsi" w:hAnsiTheme="majorHAnsi"/>
        </w:rPr>
        <w:t>One form of resistance to the scientism produced by the old values of government functionaries involves accomplishing scholarship that critiques those values and introduces concepts that upset the established order.</w:t>
      </w:r>
      <w:r w:rsidRPr="00A31B56">
        <w:rPr>
          <w:rFonts w:asciiTheme="majorHAnsi" w:hAnsiTheme="majorHAnsi"/>
          <w:sz w:val="10"/>
          <w:szCs w:val="10"/>
        </w:rPr>
        <w:t xml:space="preserve"> </w:t>
      </w:r>
      <w:r w:rsidRPr="00A31B56">
        <w:rPr>
          <w:rStyle w:val="StyleUnderline"/>
          <w:rFonts w:asciiTheme="majorHAnsi" w:hAnsiTheme="majorHAnsi"/>
        </w:rPr>
        <w:t>This essay participates in that resistance, illustrating how Deleuzian concepts keep the field of play open, becoming, rhizomatic, with science springing up everywhere, unrecognizable according to the old rules, coming and going in the middle, ‘where things pick up speed’</w:t>
      </w:r>
      <w:r w:rsidRPr="00A31B56">
        <w:rPr>
          <w:rFonts w:asciiTheme="majorHAnsi" w:hAnsiTheme="majorHAnsi"/>
          <w:sz w:val="10"/>
          <w:szCs w:val="10"/>
        </w:rPr>
        <w:t xml:space="preserve"> (Deleuze &amp; Guattari, 1980/1987, p. 25). We might remember in this time of stifling conservatism Deleuze’s (1990/1995) description of the work of philosophy: </w:t>
      </w:r>
      <w:r w:rsidRPr="00A31B56">
        <w:rPr>
          <w:rStyle w:val="StyleUnderline"/>
          <w:rFonts w:asciiTheme="majorHAnsi" w:hAnsiTheme="majorHAnsi"/>
        </w:rPr>
        <w:t>‘Philosophy’s like a novel: you have to ask “What’s going to happen</w:t>
      </w:r>
      <w:proofErr w:type="gramStart"/>
      <w:r w:rsidRPr="00A31B56">
        <w:rPr>
          <w:rStyle w:val="StyleUnderline"/>
          <w:rFonts w:asciiTheme="majorHAnsi" w:hAnsiTheme="majorHAnsi"/>
        </w:rPr>
        <w:t>?,</w:t>
      </w:r>
      <w:proofErr w:type="gramEnd"/>
      <w:r w:rsidRPr="00A31B56">
        <w:rPr>
          <w:rStyle w:val="StyleUnderline"/>
          <w:rFonts w:asciiTheme="majorHAnsi" w:hAnsiTheme="majorHAnsi"/>
        </w:rPr>
        <w:t>” “What’s happened?” Except the characters are concepts, and the setting, the scenes, are space-times. One’s always trying to bring something to life, to free life from where it’s trapped, to trace lines of flight’</w:t>
      </w:r>
      <w:r w:rsidRPr="00A31B56">
        <w:rPr>
          <w:rFonts w:asciiTheme="majorHAnsi" w:hAnsiTheme="majorHAnsi"/>
          <w:sz w:val="10"/>
          <w:szCs w:val="10"/>
        </w:rPr>
        <w:t xml:space="preserve"> (pp. 140–141)</w:t>
      </w:r>
      <w:proofErr w:type="gramStart"/>
      <w:r w:rsidRPr="00A31B56">
        <w:rPr>
          <w:rFonts w:asciiTheme="majorHAnsi" w:hAnsiTheme="majorHAnsi"/>
          <w:sz w:val="10"/>
          <w:szCs w:val="10"/>
        </w:rPr>
        <w:t>.</w:t>
      </w:r>
      <w:r w:rsidRPr="00A31B56">
        <w:rPr>
          <w:rStyle w:val="StyleUnderline"/>
          <w:rFonts w:asciiTheme="majorHAnsi" w:hAnsiTheme="majorHAnsi"/>
        </w:rPr>
        <w:t>We</w:t>
      </w:r>
      <w:proofErr w:type="gramEnd"/>
      <w:r w:rsidRPr="00A31B56">
        <w:rPr>
          <w:rStyle w:val="StyleUnderline"/>
          <w:rFonts w:asciiTheme="majorHAnsi" w:hAnsiTheme="majorHAnsi"/>
        </w:rPr>
        <w:t xml:space="preserve"> may, indeed, feel trapped, but we have the pleasure of plugging the Deleuzian machine into other machines we are thinking/being/doing to produces assemblages that take us elsewhere. </w:t>
      </w:r>
    </w:p>
    <w:p w14:paraId="600D531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Writing about students who took his courses, Deleuze (1990/1995) explains, ‘nobody took in everything, but everyone took what they needed or wanted, what they could use’ (p. 139). I have greedily taken concepts I could use from Deleuze and traced lines of flight, not away from, but into the turbulence of this life I live as an educator, searching for smooth spaces in which something different might happen. ‘Of course, smooth spaces are not in themselves liberatory. But the struggle is changed or displaced in them, and life reconstitutes its stakes, confronts new obstacles, invents new paces, </w:t>
      </w:r>
      <w:proofErr w:type="gramStart"/>
      <w:r w:rsidRPr="00A31B56">
        <w:rPr>
          <w:rFonts w:asciiTheme="majorHAnsi" w:hAnsiTheme="majorHAnsi"/>
          <w:sz w:val="10"/>
          <w:szCs w:val="10"/>
        </w:rPr>
        <w:t>switches</w:t>
      </w:r>
      <w:proofErr w:type="gramEnd"/>
      <w:r w:rsidRPr="00A31B56">
        <w:rPr>
          <w:rFonts w:asciiTheme="majorHAnsi" w:hAnsiTheme="majorHAnsi"/>
          <w:sz w:val="10"/>
          <w:szCs w:val="10"/>
        </w:rPr>
        <w:t xml:space="preserve"> adversaries. Never believe that a smooth space will suffice to save us’ (Deleuze &amp; Guattari, 1980/1987. p. 500). Heeding this caution about the romance of liberation, I nevertheless find a stubborn pleasure in Deleuzian affirmation, which John Rajchman (2001a) says ‘requires a belief or trust in the world and what may yet transpire in it, beyond what we are warranted to assert’ (p. 76), an affirmation that is about a ‘belief of the future, in the future’ (Deleuze, quoted in Rajchman, 2001a, p. 76). This reminds me of what Tony Kushner (quoted in Lather, 1995) calls a ‘non-stupid optimism’ (p. 3) and Cornell West (1995), an ‘audacious sense of hope.’ Reading Nietzsche, </w:t>
      </w:r>
      <w:r w:rsidRPr="00A31B56">
        <w:rPr>
          <w:rStyle w:val="StyleUnderline"/>
          <w:rFonts w:asciiTheme="majorHAnsi" w:hAnsiTheme="majorHAnsi"/>
        </w:rPr>
        <w:t>Deleuze</w:t>
      </w:r>
      <w:r w:rsidRPr="00A31B56">
        <w:rPr>
          <w:rFonts w:asciiTheme="majorHAnsi" w:hAnsiTheme="majorHAnsi"/>
          <w:sz w:val="10"/>
          <w:szCs w:val="10"/>
        </w:rPr>
        <w:t xml:space="preserve"> (1962/1983) </w:t>
      </w:r>
      <w:r w:rsidRPr="00A31B56">
        <w:rPr>
          <w:rStyle w:val="StyleUnderline"/>
          <w:rFonts w:asciiTheme="majorHAnsi" w:hAnsiTheme="majorHAnsi"/>
        </w:rPr>
        <w:t xml:space="preserve">writes that ‘to affirm is not to take responsibility for, to take on the burden of what is, but to release, to set free what lives. </w:t>
      </w:r>
      <w:r w:rsidRPr="00A31B56">
        <w:rPr>
          <w:rStyle w:val="Emphasis"/>
          <w:rFonts w:asciiTheme="majorHAnsi" w:hAnsiTheme="majorHAnsi"/>
        </w:rPr>
        <w:t>To affirm is to unburden: not to load life with the weight of higher values, but to create new values which are those of life, which make life light and active’</w:t>
      </w:r>
      <w:r w:rsidRPr="00A31B56">
        <w:rPr>
          <w:rStyle w:val="StyleUnderline"/>
          <w:rFonts w:asciiTheme="majorHAnsi" w:hAnsiTheme="majorHAnsi"/>
        </w:rPr>
        <w:t xml:space="preserve"> </w:t>
      </w:r>
      <w:r w:rsidRPr="00A31B56">
        <w:rPr>
          <w:rFonts w:asciiTheme="majorHAnsi" w:hAnsiTheme="majorHAnsi"/>
          <w:sz w:val="10"/>
          <w:szCs w:val="10"/>
        </w:rPr>
        <w:t xml:space="preserve">(p. 185). </w:t>
      </w:r>
    </w:p>
    <w:p w14:paraId="7A392485" w14:textId="77777777" w:rsidR="00A429EF" w:rsidRPr="00A31B56" w:rsidRDefault="00A429EF" w:rsidP="00A429EF">
      <w:pPr>
        <w:rPr>
          <w:rFonts w:asciiTheme="majorHAnsi" w:hAnsiTheme="majorHAnsi"/>
          <w:sz w:val="10"/>
          <w:szCs w:val="10"/>
        </w:rPr>
      </w:pPr>
    </w:p>
    <w:p w14:paraId="5FA8573D" w14:textId="77777777" w:rsidR="00A429EF" w:rsidRPr="00A31B56" w:rsidRDefault="00A429EF" w:rsidP="00A429EF">
      <w:pPr>
        <w:pStyle w:val="Heading4"/>
        <w:rPr>
          <w:rFonts w:asciiTheme="majorHAnsi" w:hAnsiTheme="majorHAnsi"/>
          <w:sz w:val="28"/>
        </w:rPr>
      </w:pPr>
      <w:r w:rsidRPr="00A31B56">
        <w:rPr>
          <w:rFonts w:asciiTheme="majorHAnsi" w:hAnsiTheme="majorHAnsi"/>
          <w:sz w:val="28"/>
        </w:rPr>
        <w:t xml:space="preserve">The fixed interpretation of meaning in the resolution produces a subject that does correspond to our problems or desires as debaters. We should not ask what the topic means nor look for anything to understand in it but instead ask what it functions with. </w:t>
      </w:r>
    </w:p>
    <w:p w14:paraId="5827AA15" w14:textId="77777777" w:rsidR="00A429EF" w:rsidRPr="00A31B56" w:rsidRDefault="00A429EF" w:rsidP="00A429EF">
      <w:pPr>
        <w:rPr>
          <w:rFonts w:asciiTheme="majorHAnsi" w:hAnsiTheme="majorHAnsi"/>
        </w:rPr>
      </w:pPr>
      <w:r w:rsidRPr="00A31B56">
        <w:rPr>
          <w:rStyle w:val="Style13ptBold"/>
          <w:rFonts w:asciiTheme="majorHAnsi" w:hAnsiTheme="majorHAnsi"/>
        </w:rPr>
        <w:t xml:space="preserve">Pierre 2004 </w:t>
      </w:r>
      <w:r w:rsidRPr="00A31B56">
        <w:rPr>
          <w:rFonts w:asciiTheme="majorHAnsi" w:hAnsiTheme="majorHAnsi"/>
        </w:rPr>
        <w:t>(Elizabeth Adams St. Pierre, Professor, Department of Educational Theory and Practice, University of Georgia, “Deleuzian Concepts for Education: The subject undone,” 2004)</w:t>
      </w:r>
    </w:p>
    <w:p w14:paraId="04B4C931"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The Subject Undone </w:t>
      </w:r>
    </w:p>
    <w:p w14:paraId="2696FCF2"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All my work focuses on the problem of the subject, and I have become particularly intrigued by poststructural descriptions of subjectivity, specifically, those of Foucault. In the course of his work, Foucault moved through various conceptions of the subject: a subject dispersed in discourse (e.g. Foucault, 1979) a subject constituted in discourse (e.g., Foucault, 1961/1965, 1975/1979), and a subject constituted in practice (e.g., 1983/1984, 1984/1985, 1984/1987, 1984/1988, 1985/1986, 1988, 1997). In my study with the older women of Milton, I used the latter conception, </w:t>
      </w:r>
    </w:p>
    <w:p w14:paraId="0972A6D6" w14:textId="77777777" w:rsidR="00A429EF" w:rsidRPr="00A31B56" w:rsidRDefault="00A429EF" w:rsidP="00A429EF">
      <w:pPr>
        <w:rPr>
          <w:rFonts w:asciiTheme="majorHAnsi" w:hAnsiTheme="majorHAnsi"/>
          <w:sz w:val="10"/>
          <w:szCs w:val="10"/>
        </w:rPr>
      </w:pPr>
      <w:proofErr w:type="gramStart"/>
      <w:r w:rsidRPr="00A31B56">
        <w:rPr>
          <w:rFonts w:asciiTheme="majorHAnsi" w:hAnsiTheme="majorHAnsi"/>
          <w:sz w:val="10"/>
          <w:szCs w:val="10"/>
        </w:rPr>
        <w:t>in</w:t>
      </w:r>
      <w:proofErr w:type="gramEnd"/>
      <w:r w:rsidRPr="00A31B56">
        <w:rPr>
          <w:rFonts w:asciiTheme="majorHAnsi" w:hAnsiTheme="majorHAnsi"/>
          <w:sz w:val="10"/>
          <w:szCs w:val="10"/>
        </w:rPr>
        <w:t xml:space="preserve"> which Foucault describes how the ancient Greeks developed an ethos called ‘care of the self’ that enabled one to produce oneself as the ‘ethical subject of one’s actions’ (Foucault, 1984/1985, p. 26). This theory of the subject worked well in that research project. It suited the data I collected from the women, and it pushed me into new ways of thinking about both subjectivity and ethics in a postmodern world (see St.Pierre, 2003). </w:t>
      </w:r>
    </w:p>
    <w:p w14:paraId="0E7707D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About the same time, </w:t>
      </w:r>
      <w:r w:rsidRPr="00A31B56">
        <w:rPr>
          <w:rStyle w:val="StyleUnderline"/>
          <w:rFonts w:asciiTheme="majorHAnsi" w:hAnsiTheme="majorHAnsi"/>
        </w:rPr>
        <w:t>I began to read Deleuze and Guattari and came upon the following sentences that astounded me: ‘</w:t>
      </w:r>
      <w:proofErr w:type="gramStart"/>
      <w:r w:rsidRPr="00A31B56">
        <w:rPr>
          <w:rStyle w:val="StyleUnderline"/>
          <w:rFonts w:asciiTheme="majorHAnsi" w:hAnsiTheme="majorHAnsi"/>
        </w:rPr>
        <w:t>You</w:t>
      </w:r>
      <w:proofErr w:type="gramEnd"/>
      <w:r w:rsidRPr="00A31B56">
        <w:rPr>
          <w:rStyle w:val="StyleUnderline"/>
          <w:rFonts w:asciiTheme="majorHAnsi" w:hAnsiTheme="majorHAnsi"/>
        </w:rPr>
        <w:t xml:space="preserve"> are longitude and latitude, a set of speeds and slownesses between unformed particles, a set of nonsubjectified affects. You have the individuality of a day, a season, a year, a life ... or at least you can have it, you can reach it ... It should not be thought that a haecceity consists simply of a décor or a backdrop that situates subjects ... It is the entire assemblage in its individuated aggregate that is a haecceity’ </w:t>
      </w:r>
      <w:r w:rsidRPr="00A31B56">
        <w:rPr>
          <w:rFonts w:asciiTheme="majorHAnsi" w:hAnsiTheme="majorHAnsi"/>
          <w:sz w:val="10"/>
          <w:szCs w:val="10"/>
        </w:rPr>
        <w:t xml:space="preserve">(Deleuze &amp; Guattari, 1980/1987, p. 262). </w:t>
      </w:r>
      <w:r w:rsidRPr="00A31B56">
        <w:rPr>
          <w:rStyle w:val="StyleUnderline"/>
          <w:rFonts w:asciiTheme="majorHAnsi" w:hAnsiTheme="majorHAnsi"/>
        </w:rPr>
        <w:t>Here, haecceity—a concept used by Duns Scotus</w:t>
      </w:r>
      <w:r w:rsidRPr="00A31B56">
        <w:rPr>
          <w:rFonts w:asciiTheme="majorHAnsi" w:hAnsiTheme="majorHAnsi"/>
          <w:sz w:val="10"/>
          <w:szCs w:val="10"/>
        </w:rPr>
        <w:t xml:space="preserve"> (c. 1266–1308) </w:t>
      </w:r>
      <w:r w:rsidRPr="00A31B56">
        <w:rPr>
          <w:rStyle w:val="StyleUnderline"/>
          <w:rFonts w:asciiTheme="majorHAnsi" w:hAnsiTheme="majorHAnsi"/>
        </w:rPr>
        <w:t>to indicate how one thing/person is distinct from another because of some individuating essence—represents ‘an hour of a day, a river, a climate, a strange moment during a concert can be like this—not one of a kind, but the individuation of something that belongs to no kind, but which, though perfectly individuated, yet retains an indefiniteness, as though pointing to something “ineffable”’</w:t>
      </w:r>
      <w:r w:rsidRPr="00A31B56">
        <w:rPr>
          <w:rFonts w:asciiTheme="majorHAnsi" w:hAnsiTheme="majorHAnsi"/>
          <w:sz w:val="10"/>
          <w:szCs w:val="10"/>
        </w:rPr>
        <w:t xml:space="preserve"> (Rajchman, 2001a, p. 85). </w:t>
      </w:r>
      <w:r w:rsidRPr="00A31B56">
        <w:rPr>
          <w:rStyle w:val="StyleUnderline"/>
          <w:rFonts w:asciiTheme="majorHAnsi" w:hAnsiTheme="majorHAnsi"/>
        </w:rPr>
        <w:t>Deleuze and Guattari</w:t>
      </w:r>
      <w:r w:rsidRPr="00A31B56">
        <w:rPr>
          <w:rFonts w:asciiTheme="majorHAnsi" w:hAnsiTheme="majorHAnsi"/>
          <w:sz w:val="10"/>
          <w:szCs w:val="10"/>
        </w:rPr>
        <w:t xml:space="preserve"> (1980/1987) </w:t>
      </w:r>
      <w:r w:rsidRPr="00A31B56">
        <w:rPr>
          <w:rStyle w:val="StyleUnderline"/>
          <w:rFonts w:asciiTheme="majorHAnsi" w:hAnsiTheme="majorHAnsi"/>
        </w:rPr>
        <w:t>provide an example</w:t>
      </w:r>
      <w:r w:rsidRPr="00A31B56">
        <w:rPr>
          <w:rFonts w:asciiTheme="majorHAnsi" w:hAnsiTheme="majorHAnsi"/>
          <w:sz w:val="10"/>
          <w:szCs w:val="10"/>
        </w:rPr>
        <w:t xml:space="preserve"> from literature, as they so often do, ‘ </w:t>
      </w:r>
      <w:r w:rsidRPr="00A31B56">
        <w:rPr>
          <w:rStyle w:val="StyleUnderline"/>
          <w:rFonts w:asciiTheme="majorHAnsi" w:hAnsiTheme="majorHAnsi"/>
        </w:rPr>
        <w:t>“The thin dog is running in the road, this dog is the road,”</w:t>
      </w:r>
      <w:r w:rsidRPr="00A31B56">
        <w:rPr>
          <w:rFonts w:asciiTheme="majorHAnsi" w:hAnsiTheme="majorHAnsi"/>
          <w:sz w:val="10"/>
          <w:szCs w:val="10"/>
        </w:rPr>
        <w:t xml:space="preserve"> cries Virginia Woolf. </w:t>
      </w:r>
      <w:r w:rsidRPr="00A31B56">
        <w:rPr>
          <w:rStyle w:val="StyleUnderline"/>
          <w:rFonts w:asciiTheme="majorHAnsi" w:hAnsiTheme="majorHAnsi"/>
        </w:rPr>
        <w:t xml:space="preserve">That is how we need to feel ... A haecceity has </w:t>
      </w:r>
      <w:proofErr w:type="gramStart"/>
      <w:r w:rsidRPr="00A31B56">
        <w:rPr>
          <w:rStyle w:val="StyleUnderline"/>
          <w:rFonts w:asciiTheme="majorHAnsi" w:hAnsiTheme="majorHAnsi"/>
        </w:rPr>
        <w:t>neither beginning nor end, origin nor destination</w:t>
      </w:r>
      <w:proofErr w:type="gramEnd"/>
      <w:r w:rsidRPr="00A31B56">
        <w:rPr>
          <w:rStyle w:val="StyleUnderline"/>
          <w:rFonts w:asciiTheme="majorHAnsi" w:hAnsiTheme="majorHAnsi"/>
        </w:rPr>
        <w:t>; it is always in the middle. It is not made of points, only of lines. It is a rhizome’</w:t>
      </w:r>
      <w:r w:rsidRPr="00A31B56">
        <w:rPr>
          <w:rFonts w:asciiTheme="majorHAnsi" w:hAnsiTheme="majorHAnsi"/>
          <w:sz w:val="10"/>
          <w:szCs w:val="10"/>
        </w:rPr>
        <w:t xml:space="preserve"> (p. 263). </w:t>
      </w:r>
    </w:p>
    <w:p w14:paraId="077430AD"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I had no difficulty thinking that the dog is the road; I readily recognized that composition, that complication, that assemblage, of the dog and the road and everything else in that event. Because the human/nonhuman binary had always troubled me, I had no difficulty thinking of myself—the human—as an assemblage with the earth, space/time, speeds, intensities, durations, lines, interstices, hydraulics, turbulances, </w:t>
      </w:r>
      <w:proofErr w:type="gramStart"/>
      <w:r w:rsidRPr="00A31B56">
        <w:rPr>
          <w:rFonts w:asciiTheme="majorHAnsi" w:hAnsiTheme="majorHAnsi"/>
          <w:sz w:val="10"/>
          <w:szCs w:val="10"/>
        </w:rPr>
        <w:t>folds (Deleuze, 1988/1993)—the nonhuman</w:t>
      </w:r>
      <w:proofErr w:type="gramEnd"/>
      <w:r w:rsidRPr="00A31B56">
        <w:rPr>
          <w:rFonts w:asciiTheme="majorHAnsi" w:hAnsiTheme="majorHAnsi"/>
          <w:sz w:val="10"/>
          <w:szCs w:val="10"/>
        </w:rPr>
        <w:t xml:space="preserve">. According to Goodchild (1996), this kind of thinking ‘is not a question of anti-humanism, but a question of whether subjectivity is produced solely by internal faculties of the soul, interper- sonal relations, and intra-familial complexes, or whether non-human machines such as social, cultural, environmental, or technological assemblages enter into the very production of subjectivity itself (p. 151). This Deleuzian assemblage made sense to me. I got it, or, rather, I plugged it (however one makes sense of it) into my own musings about subjectivity and it worked. </w:t>
      </w:r>
    </w:p>
    <w:p w14:paraId="0F7C1C77"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Having found inadequate the descriptions of the subject I had studied, as they all must be, I believed the concept haecceity, as described by Deleuze and Guattari, gestured toward a kind of individuation I believed I had always lived. As is my wont, I began to write my way toward this new concept in conference papers and journal articles since I at last had language to describe a problem I had lived but not labeled, so to speak. I surely didn’t ‘understand’ it, but as </w:t>
      </w:r>
      <w:r w:rsidRPr="00A31B56">
        <w:rPr>
          <w:rStyle w:val="StyleUnderline"/>
          <w:rFonts w:asciiTheme="majorHAnsi" w:hAnsiTheme="majorHAnsi"/>
        </w:rPr>
        <w:t>Deleuze and Guattari</w:t>
      </w:r>
      <w:r w:rsidRPr="00A31B56">
        <w:rPr>
          <w:rFonts w:asciiTheme="majorHAnsi" w:hAnsiTheme="majorHAnsi"/>
          <w:sz w:val="10"/>
          <w:szCs w:val="10"/>
        </w:rPr>
        <w:t xml:space="preserve"> (1980/1987) </w:t>
      </w:r>
      <w:r w:rsidRPr="00A31B56">
        <w:rPr>
          <w:rStyle w:val="StyleUnderline"/>
          <w:rFonts w:asciiTheme="majorHAnsi" w:hAnsiTheme="majorHAnsi"/>
        </w:rPr>
        <w:t>write, ‘we will never ask what a book means, as signified or signifier; we will not look for anything to understand in it. We will ask what it functions with, in connection with what other things it does or does not transmit intensities, in what other multiplicities its own are inserted and metamorphosed’</w:t>
      </w:r>
      <w:r w:rsidRPr="00A31B56">
        <w:rPr>
          <w:rFonts w:asciiTheme="majorHAnsi" w:hAnsiTheme="majorHAnsi"/>
          <w:sz w:val="10"/>
          <w:szCs w:val="10"/>
        </w:rPr>
        <w:t xml:space="preserve"> (p. 4). The concept, haecceity, and other related Deleuzian concepts, had been inserted in my life, and I was not the same. </w:t>
      </w:r>
    </w:p>
    <w:p w14:paraId="275CBCE0"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In order to have some sense of this very different notion of individuation, I will provide a brief and cursory discussion of some writing by Deleuze, Deleuze and Guattari, and others that describe it in more detail. For example, in the following quote, </w:t>
      </w:r>
      <w:r w:rsidRPr="00A31B56">
        <w:rPr>
          <w:rStyle w:val="StyleUnderline"/>
          <w:rFonts w:asciiTheme="majorHAnsi" w:hAnsiTheme="majorHAnsi"/>
        </w:rPr>
        <w:t>Deleuze</w:t>
      </w:r>
      <w:r w:rsidRPr="00A31B56">
        <w:rPr>
          <w:rFonts w:asciiTheme="majorHAnsi" w:hAnsiTheme="majorHAnsi"/>
          <w:sz w:val="10"/>
          <w:szCs w:val="10"/>
        </w:rPr>
        <w:t xml:space="preserve"> (1990/1995) points out its impersonal nature: </w:t>
      </w:r>
    </w:p>
    <w:p w14:paraId="2BC6A75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When I said Félix and I were rather like two streams, what I meant was that individuation doesn’t have to be personal. We’re not at all sure we’re persons: a draft, a wind, a day, a time of day, a stream, a place, a battle, an illness all have a nonpersonal individuality. They have proper names. We call them ‘hecceities.’ [</w:t>
      </w:r>
      <w:proofErr w:type="gramStart"/>
      <w:r w:rsidRPr="00A31B56">
        <w:rPr>
          <w:rFonts w:asciiTheme="majorHAnsi" w:hAnsiTheme="majorHAnsi"/>
          <w:sz w:val="10"/>
          <w:szCs w:val="10"/>
        </w:rPr>
        <w:t>sic</w:t>
      </w:r>
      <w:proofErr w:type="gramEnd"/>
      <w:r w:rsidRPr="00A31B56">
        <w:rPr>
          <w:rFonts w:asciiTheme="majorHAnsi" w:hAnsiTheme="majorHAnsi"/>
          <w:sz w:val="10"/>
          <w:szCs w:val="10"/>
        </w:rPr>
        <w:t xml:space="preserve">] They combine like two streams, two rivers. They express themselves in language, carving differences in it, but language gives each its own individual life and gets things passing between them. If you speak like most people on the level of opinions, you say, ‘me, I’m a person,’ just as you say ‘the sun’s rising.’ But we’re not convinced that’s definitely the right concept. Félix and I, and many others like us, don’t feel we’re persons exactly. Our individuality is rather that of events, which isn’t making any grand claim, given that hecceities can be modest and microscopic. I’ve tried in all my books to discover the nature of events; it’s a philosophical concept, the only one capable of ousting the verb ‘to be’ and attributes. (p. 141) </w:t>
      </w:r>
    </w:p>
    <w:p w14:paraId="7F0E2611"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More specifically, he </w:t>
      </w:r>
      <w:r w:rsidRPr="00A31B56">
        <w:rPr>
          <w:rStyle w:val="StyleUnderline"/>
          <w:rFonts w:asciiTheme="majorHAnsi" w:hAnsiTheme="majorHAnsi"/>
        </w:rPr>
        <w:t xml:space="preserve">says, ‘What we’re interested in, you see, are modes of individuation beyond those of things, persons, or subjects: the individuation, say, of a time of day, of a region, a climate, a river or a wind, of an event. </w:t>
      </w:r>
      <w:proofErr w:type="gramStart"/>
      <w:r w:rsidRPr="00A31B56">
        <w:rPr>
          <w:rStyle w:val="StyleUnderline"/>
          <w:rFonts w:asciiTheme="majorHAnsi" w:hAnsiTheme="majorHAnsi"/>
        </w:rPr>
        <w:t>and</w:t>
      </w:r>
      <w:proofErr w:type="gramEnd"/>
      <w:r w:rsidRPr="00A31B56">
        <w:rPr>
          <w:rStyle w:val="StyleUnderline"/>
          <w:rFonts w:asciiTheme="majorHAnsi" w:hAnsiTheme="majorHAnsi"/>
        </w:rPr>
        <w:t xml:space="preserve"> maybe it’s a mistake to believe in the existence of things, persons, or subjects’</w:t>
      </w:r>
      <w:r w:rsidRPr="00A31B56">
        <w:rPr>
          <w:rFonts w:asciiTheme="majorHAnsi" w:hAnsiTheme="majorHAnsi"/>
          <w:sz w:val="10"/>
          <w:szCs w:val="10"/>
        </w:rPr>
        <w:t xml:space="preserve"> (Deleuze, 1990/1995, p. 26). </w:t>
      </w:r>
    </w:p>
    <w:p w14:paraId="5CD7513C" w14:textId="77777777" w:rsidR="00A429EF" w:rsidRPr="00A31B56" w:rsidRDefault="00A429EF" w:rsidP="00A429EF">
      <w:pPr>
        <w:rPr>
          <w:rStyle w:val="StyleUnderline"/>
          <w:rFonts w:asciiTheme="majorHAnsi" w:hAnsiTheme="majorHAnsi"/>
        </w:rPr>
      </w:pPr>
      <w:r w:rsidRPr="00A31B56">
        <w:rPr>
          <w:rFonts w:asciiTheme="majorHAnsi" w:hAnsiTheme="majorHAnsi"/>
          <w:sz w:val="10"/>
          <w:szCs w:val="10"/>
        </w:rPr>
        <w:t xml:space="preserve">Now what is one to make of this last sentence? </w:t>
      </w:r>
      <w:r w:rsidRPr="00A31B56">
        <w:rPr>
          <w:rStyle w:val="StyleUnderline"/>
          <w:rFonts w:asciiTheme="majorHAnsi" w:hAnsiTheme="majorHAnsi"/>
        </w:rPr>
        <w:t>How can we not believe in the existence of things, persons, or subjects? Aren’t they real?</w:t>
      </w:r>
      <w:r w:rsidRPr="00A31B56">
        <w:rPr>
          <w:rFonts w:asciiTheme="majorHAnsi" w:hAnsiTheme="majorHAnsi"/>
          <w:sz w:val="10"/>
          <w:szCs w:val="10"/>
        </w:rPr>
        <w:t xml:space="preserve"> Aren’t they true? Haven’t we believed in them all our lives and lived accordingly? </w:t>
      </w:r>
      <w:r w:rsidRPr="00A31B56">
        <w:rPr>
          <w:rStyle w:val="StyleUnderline"/>
          <w:rFonts w:asciiTheme="majorHAnsi" w:hAnsiTheme="majorHAnsi"/>
        </w:rPr>
        <w:t>Weren’t we born into language that describes the world and ourselves in a certain way such that I am able to think of myself as ‘I’ and believe I am a unique, autonomous, knowing, rational, conscious individual ‘endowed with a will, a freedom, an intentionality which is then subsequently “expressed” in language, in action, in the public domain’</w:t>
      </w:r>
      <w:r w:rsidRPr="00A31B56">
        <w:rPr>
          <w:rFonts w:asciiTheme="majorHAnsi" w:hAnsiTheme="majorHAnsi"/>
          <w:sz w:val="10"/>
          <w:szCs w:val="10"/>
        </w:rPr>
        <w:t xml:space="preserve"> (Butler, 1995, p. 136)? Surely I exist ahead of language and apart from everything else in the world. </w:t>
      </w:r>
      <w:r w:rsidRPr="00A31B56">
        <w:rPr>
          <w:rStyle w:val="StyleUnderline"/>
          <w:rFonts w:asciiTheme="majorHAnsi" w:hAnsiTheme="majorHAnsi"/>
        </w:rPr>
        <w:t xml:space="preserve">Who/what am I if I am not that ‘I’? How does one think/live outside ‘I’? Why should one want to? </w:t>
      </w:r>
      <w:r w:rsidRPr="00A31B56">
        <w:rPr>
          <w:rFonts w:asciiTheme="majorHAnsi" w:hAnsiTheme="majorHAnsi"/>
          <w:sz w:val="10"/>
          <w:szCs w:val="10"/>
        </w:rPr>
        <w:t xml:space="preserve">As mentioned earlier, </w:t>
      </w:r>
      <w:r w:rsidRPr="00A31B56">
        <w:rPr>
          <w:rStyle w:val="StyleUnderline"/>
          <w:rFonts w:asciiTheme="majorHAnsi" w:hAnsiTheme="majorHAnsi"/>
        </w:rPr>
        <w:t xml:space="preserve">Deleuze might respond to that last question by saying that we might live differently if we conceive the world differently. </w:t>
      </w:r>
    </w:p>
    <w:p w14:paraId="4B545CC3"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In this regard, I believe </w:t>
      </w:r>
      <w:r w:rsidRPr="00A31B56">
        <w:rPr>
          <w:rStyle w:val="StyleUnderline"/>
          <w:rFonts w:asciiTheme="majorHAnsi" w:hAnsiTheme="majorHAnsi"/>
        </w:rPr>
        <w:t>Rajchman</w:t>
      </w:r>
      <w:r w:rsidRPr="00A31B56">
        <w:rPr>
          <w:rFonts w:asciiTheme="majorHAnsi" w:hAnsiTheme="majorHAnsi"/>
          <w:sz w:val="10"/>
          <w:szCs w:val="10"/>
        </w:rPr>
        <w:t xml:space="preserve"> (2001a) is right when he </w:t>
      </w:r>
      <w:r w:rsidRPr="00A31B56">
        <w:rPr>
          <w:rStyle w:val="StyleUnderline"/>
          <w:rFonts w:asciiTheme="majorHAnsi" w:hAnsiTheme="majorHAnsi"/>
        </w:rPr>
        <w:t>cautions</w:t>
      </w:r>
      <w:r w:rsidRPr="00A31B56">
        <w:rPr>
          <w:rFonts w:asciiTheme="majorHAnsi" w:hAnsiTheme="majorHAnsi"/>
          <w:sz w:val="10"/>
          <w:szCs w:val="10"/>
        </w:rPr>
        <w:t xml:space="preserve"> that if we do rethink </w:t>
      </w:r>
      <w:r w:rsidRPr="00A31B56">
        <w:rPr>
          <w:rStyle w:val="StyleUnderline"/>
          <w:rFonts w:asciiTheme="majorHAnsi" w:hAnsiTheme="majorHAnsi"/>
        </w:rPr>
        <w:t>subjectivity ‘the question then becomes how to conceive of our ethos— our “modes of being”—in a manner no longer based in identity’</w:t>
      </w:r>
      <w:r w:rsidRPr="00A31B56">
        <w:rPr>
          <w:rFonts w:asciiTheme="majorHAnsi" w:hAnsiTheme="majorHAnsi"/>
          <w:sz w:val="10"/>
          <w:szCs w:val="10"/>
        </w:rPr>
        <w:t xml:space="preserve"> (p. 92). What would it mean for ethics if we could no longer install or restore subjectivity as the foundation of responsibility? </w:t>
      </w:r>
      <w:r w:rsidRPr="00A31B56">
        <w:rPr>
          <w:rStyle w:val="StyleUnderline"/>
          <w:rFonts w:asciiTheme="majorHAnsi" w:hAnsiTheme="majorHAnsi"/>
        </w:rPr>
        <w:t>What would it mean for relations if they did not involve pre-existent, self-contained individuals identifying and interacting with each other within the structure of some a priori space/time but, instead, were an individuation that was always starting up again in the middle of a different temporality, in new assemblages, never fully constituted, fluid, a flow meeting other flows? The following provides some sense of how Deleuze</w:t>
      </w:r>
      <w:r w:rsidRPr="00A31B56">
        <w:rPr>
          <w:rFonts w:asciiTheme="majorHAnsi" w:hAnsiTheme="majorHAnsi"/>
          <w:sz w:val="10"/>
          <w:szCs w:val="10"/>
        </w:rPr>
        <w:t xml:space="preserve"> (1969/1990) </w:t>
      </w:r>
      <w:r w:rsidRPr="00A31B56">
        <w:rPr>
          <w:rStyle w:val="StyleUnderline"/>
          <w:rFonts w:asciiTheme="majorHAnsi" w:hAnsiTheme="majorHAnsi"/>
        </w:rPr>
        <w:t xml:space="preserve">thinks of ethics: ‘To the extent that events are actualized in us, they wait for us and invite us in ... “Everything was in order with the events of my life before I made them mine; to live them is to find myself tempted to become their equal, as if they had to get from me only that which they have that is best and most perfect.” Either ethics makes no sense at all, or this is what it means and has nothing else to say: not to be unworthy of what happens to us’ </w:t>
      </w:r>
      <w:r w:rsidRPr="00A31B56">
        <w:rPr>
          <w:rFonts w:asciiTheme="majorHAnsi" w:hAnsiTheme="majorHAnsi"/>
          <w:sz w:val="10"/>
          <w:szCs w:val="10"/>
        </w:rPr>
        <w:t xml:space="preserve">(pp. 148–149). That last phrase has shifted the way I think about ethics and my life (a life). </w:t>
      </w:r>
    </w:p>
    <w:p w14:paraId="7E77893E"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As to how Deleuze came to question ‘I,’—‘traps of consciousness ... what John Locke called “the self,” (p. 8)—</w:t>
      </w:r>
      <w:r w:rsidRPr="00A31B56">
        <w:rPr>
          <w:rStyle w:val="StyleUnderline"/>
          <w:rFonts w:asciiTheme="majorHAnsi" w:hAnsiTheme="majorHAnsi"/>
        </w:rPr>
        <w:t>Rajchman</w:t>
      </w:r>
      <w:r w:rsidRPr="00A31B56">
        <w:rPr>
          <w:rFonts w:asciiTheme="majorHAnsi" w:hAnsiTheme="majorHAnsi"/>
          <w:sz w:val="10"/>
          <w:szCs w:val="10"/>
        </w:rPr>
        <w:t xml:space="preserve"> (2001b) </w:t>
      </w:r>
      <w:r w:rsidRPr="00A31B56">
        <w:rPr>
          <w:rStyle w:val="StyleUnderline"/>
          <w:rFonts w:asciiTheme="majorHAnsi" w:hAnsiTheme="majorHAnsi"/>
        </w:rPr>
        <w:t>explains</w:t>
      </w:r>
      <w:r w:rsidRPr="00A31B56">
        <w:rPr>
          <w:rFonts w:asciiTheme="majorHAnsi" w:hAnsiTheme="majorHAnsi"/>
          <w:sz w:val="10"/>
          <w:szCs w:val="10"/>
        </w:rPr>
        <w:t xml:space="preserve"> that Hume helped Deleuze connect empiricism and subjectivity differently so that the ‘self’—‘</w:t>
      </w:r>
      <w:r w:rsidRPr="00A31B56">
        <w:rPr>
          <w:rStyle w:val="StyleUnderline"/>
          <w:rFonts w:asciiTheme="majorHAnsi" w:hAnsiTheme="majorHAnsi"/>
        </w:rPr>
        <w:t>the phenomenological anchoring of a subject in a landscape’</w:t>
      </w:r>
      <w:r w:rsidRPr="00A31B56">
        <w:rPr>
          <w:rFonts w:asciiTheme="majorHAnsi" w:hAnsiTheme="majorHAnsi"/>
          <w:sz w:val="10"/>
          <w:szCs w:val="10"/>
        </w:rPr>
        <w:t xml:space="preserve"> (p. 10)</w:t>
      </w:r>
      <w:r w:rsidRPr="00A31B56">
        <w:rPr>
          <w:rStyle w:val="StyleUnderline"/>
          <w:rFonts w:asciiTheme="majorHAnsi" w:hAnsiTheme="majorHAnsi"/>
        </w:rPr>
        <w:t xml:space="preserve">—becomes an artifice, a philosophical fiction. Deleuze then conceives life as an empiricist concept with ‘quite different features than those Locke associated with the self—consciousness, memory, and personal identity. It unfolds according to another logic: </w:t>
      </w:r>
      <w:proofErr w:type="gramStart"/>
      <w:r w:rsidRPr="00A31B56">
        <w:rPr>
          <w:rStyle w:val="StyleUnderline"/>
          <w:rFonts w:asciiTheme="majorHAnsi" w:hAnsiTheme="majorHAnsi"/>
        </w:rPr>
        <w:t>a logic</w:t>
      </w:r>
      <w:proofErr w:type="gramEnd"/>
      <w:r w:rsidRPr="00A31B56">
        <w:rPr>
          <w:rStyle w:val="StyleUnderline"/>
          <w:rFonts w:asciiTheme="majorHAnsi" w:hAnsiTheme="majorHAnsi"/>
        </w:rPr>
        <w:t xml:space="preserve"> of impersonal individuation rather than personal individualization, of singularities rather than particularities. It can never be completely specified’</w:t>
      </w:r>
      <w:r w:rsidRPr="00A31B56">
        <w:rPr>
          <w:rFonts w:asciiTheme="majorHAnsi" w:hAnsiTheme="majorHAnsi"/>
          <w:sz w:val="10"/>
          <w:szCs w:val="10"/>
        </w:rPr>
        <w:t xml:space="preserve"> (Rajchman, 2001b, p. 8). Foucault (1983/1988) situates Deleuze’s work on Hume (1953/1991) and Nietzsche (1962/1983)—work that indicates ‘a dissatisfaction with the phenomeno- logical theory of the subject’ (p. 24)—within more general concerns about this theory in French philosophy in the 1960s. </w:t>
      </w:r>
    </w:p>
    <w:p w14:paraId="4AD8F8A6"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Needless to say, </w:t>
      </w:r>
      <w:r w:rsidRPr="00A31B56">
        <w:rPr>
          <w:rStyle w:val="StyleUnderline"/>
          <w:rFonts w:asciiTheme="majorHAnsi" w:hAnsiTheme="majorHAnsi"/>
        </w:rPr>
        <w:t>Deleuze demands we interrogate our ordinary habits of saying ‘I.’ In Deleuzian terms, ‘“I” is not an expressive subject, only a linguistic marker indicating what body is addressed by the whispered imperative immanent to that particular position within that particular state of things’</w:t>
      </w:r>
      <w:r w:rsidRPr="00A31B56">
        <w:rPr>
          <w:rFonts w:asciiTheme="majorHAnsi" w:hAnsiTheme="majorHAnsi"/>
          <w:sz w:val="10"/>
          <w:szCs w:val="10"/>
        </w:rPr>
        <w:t xml:space="preserve"> (Massumi, 1992, p. 33). Foucault (1971/1972), in a similar vein, writes that ‘the subject of the statement should not be regarded as identical with the author of the formulation—either in substance, or in function. He is not in fact the cause, origin, or starting-point of the phenomenon of the written or spoken articulation of a sentence’ (p. 95). Butler (1995) says much the same thing, ‘That an “I” is founded through reciting the anonymous linguistic site of the “I” (Benveniste) implies that citation is not performed by a subject, but is rather the invocation by which a subject comes into linguistic being’ (p. 135). </w:t>
      </w:r>
      <w:r w:rsidRPr="00A31B56">
        <w:rPr>
          <w:rStyle w:val="StyleUnderline"/>
          <w:rFonts w:asciiTheme="majorHAnsi" w:hAnsiTheme="majorHAnsi"/>
        </w:rPr>
        <w:t xml:space="preserve">If we think of Descartes’s </w:t>
      </w:r>
      <w:r w:rsidRPr="00A31B56">
        <w:rPr>
          <w:rFonts w:asciiTheme="majorHAnsi" w:hAnsiTheme="majorHAnsi"/>
          <w:sz w:val="10"/>
          <w:szCs w:val="10"/>
        </w:rPr>
        <w:t xml:space="preserve">(1637/1993) </w:t>
      </w:r>
      <w:r w:rsidRPr="00A31B56">
        <w:rPr>
          <w:rStyle w:val="StyleUnderline"/>
          <w:rFonts w:asciiTheme="majorHAnsi" w:hAnsiTheme="majorHAnsi"/>
        </w:rPr>
        <w:t xml:space="preserve">statement, ‘I think, therefore I am’ </w:t>
      </w:r>
      <w:r w:rsidRPr="00A31B56">
        <w:rPr>
          <w:rFonts w:asciiTheme="majorHAnsi" w:hAnsiTheme="majorHAnsi"/>
          <w:sz w:val="10"/>
          <w:szCs w:val="10"/>
        </w:rPr>
        <w:t xml:space="preserve">(p. 19), </w:t>
      </w:r>
      <w:r w:rsidRPr="00A31B56">
        <w:rPr>
          <w:rStyle w:val="StyleUnderline"/>
          <w:rFonts w:asciiTheme="majorHAnsi" w:hAnsiTheme="majorHAnsi"/>
        </w:rPr>
        <w:t>we can see that, for a very long time, we have used the grammatical ‘I’ as a linguistic index to produce ourselves as a certain kind of subject. Goodchild</w:t>
      </w:r>
      <w:r w:rsidRPr="00A31B56">
        <w:rPr>
          <w:rFonts w:asciiTheme="majorHAnsi" w:hAnsiTheme="majorHAnsi"/>
          <w:sz w:val="10"/>
          <w:szCs w:val="10"/>
        </w:rPr>
        <w:t xml:space="preserve"> (1996) </w:t>
      </w:r>
      <w:r w:rsidRPr="00A31B56">
        <w:rPr>
          <w:rStyle w:val="StyleUnderline"/>
          <w:rFonts w:asciiTheme="majorHAnsi" w:hAnsiTheme="majorHAnsi"/>
        </w:rPr>
        <w:t>explains</w:t>
      </w:r>
      <w:r w:rsidRPr="00A31B56">
        <w:rPr>
          <w:rFonts w:asciiTheme="majorHAnsi" w:hAnsiTheme="majorHAnsi"/>
          <w:sz w:val="10"/>
          <w:szCs w:val="10"/>
        </w:rPr>
        <w:t xml:space="preserve"> it this way: </w:t>
      </w:r>
    </w:p>
    <w:p w14:paraId="00C7CC27"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The process of subjectificaton takes place when a subject of enunciation, the speaker, recoils into the subject of the statement.</w:t>
      </w:r>
      <w:r w:rsidRPr="00A31B56">
        <w:rPr>
          <w:rFonts w:asciiTheme="majorHAnsi" w:hAnsiTheme="majorHAnsi"/>
          <w:sz w:val="10"/>
          <w:szCs w:val="10"/>
        </w:rPr>
        <w:t xml:space="preserve"> Its dominant reality is given by the range of </w:t>
      </w:r>
      <w:proofErr w:type="gramStart"/>
      <w:r w:rsidRPr="00A31B56">
        <w:rPr>
          <w:rFonts w:asciiTheme="majorHAnsi" w:hAnsiTheme="majorHAnsi"/>
          <w:sz w:val="10"/>
          <w:szCs w:val="10"/>
        </w:rPr>
        <w:t>statements which</w:t>
      </w:r>
      <w:proofErr w:type="gramEnd"/>
      <w:r w:rsidRPr="00A31B56">
        <w:rPr>
          <w:rFonts w:asciiTheme="majorHAnsi" w:hAnsiTheme="majorHAnsi"/>
          <w:sz w:val="10"/>
          <w:szCs w:val="10"/>
        </w:rPr>
        <w:t xml:space="preserve"> are possible for it. </w:t>
      </w:r>
      <w:r w:rsidRPr="00A31B56">
        <w:rPr>
          <w:rStyle w:val="StyleUnderline"/>
          <w:rFonts w:asciiTheme="majorHAnsi" w:hAnsiTheme="majorHAnsi"/>
        </w:rPr>
        <w:t xml:space="preserve">One learns </w:t>
      </w:r>
    </w:p>
    <w:p w14:paraId="0BEFB176" w14:textId="77777777" w:rsidR="00A429EF" w:rsidRPr="00A31B56" w:rsidRDefault="00A429EF" w:rsidP="00A429EF">
      <w:pPr>
        <w:rPr>
          <w:rFonts w:asciiTheme="majorHAnsi" w:hAnsiTheme="majorHAnsi"/>
          <w:sz w:val="10"/>
          <w:szCs w:val="10"/>
        </w:rPr>
      </w:pPr>
      <w:proofErr w:type="gramStart"/>
      <w:r w:rsidRPr="00A31B56">
        <w:rPr>
          <w:rStyle w:val="StyleUnderline"/>
          <w:rFonts w:asciiTheme="majorHAnsi" w:hAnsiTheme="majorHAnsi"/>
        </w:rPr>
        <w:t>the</w:t>
      </w:r>
      <w:proofErr w:type="gramEnd"/>
      <w:r w:rsidRPr="00A31B56">
        <w:rPr>
          <w:rStyle w:val="StyleUnderline"/>
          <w:rFonts w:asciiTheme="majorHAnsi" w:hAnsiTheme="majorHAnsi"/>
        </w:rPr>
        <w:t xml:space="preserve"> range of possible options that one is allowed to think, believe, want, or love from those given within society: a subject of enunciation forms its consciousness of itself out of the statements which it is able to make as a subject of a statement.</w:t>
      </w:r>
      <w:r w:rsidRPr="00A31B56">
        <w:rPr>
          <w:rFonts w:asciiTheme="majorHAnsi" w:hAnsiTheme="majorHAnsi"/>
          <w:sz w:val="10"/>
          <w:szCs w:val="10"/>
        </w:rPr>
        <w:t xml:space="preserve"> Descartes’ cogito, often considered the founding of modern subjectivity, is exemplary in this respect: </w:t>
      </w:r>
      <w:r w:rsidRPr="00A31B56">
        <w:rPr>
          <w:rStyle w:val="StyleUnderline"/>
          <w:rFonts w:asciiTheme="majorHAnsi" w:hAnsiTheme="majorHAnsi"/>
        </w:rPr>
        <w:t>‘I think [subject of the statement, independent of its object] therefore [movement of recoiling] I am [the subject of the statement now designates the subject of enunciation].’ The speaker then knows himself as a thinking substance.</w:t>
      </w:r>
      <w:r w:rsidRPr="00A31B56">
        <w:rPr>
          <w:rFonts w:asciiTheme="majorHAnsi" w:hAnsiTheme="majorHAnsi"/>
          <w:sz w:val="10"/>
          <w:szCs w:val="10"/>
        </w:rPr>
        <w:t xml:space="preserve"> (p. 148) </w:t>
      </w:r>
    </w:p>
    <w:p w14:paraId="0577C5AD"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Now, </w:t>
      </w:r>
      <w:r w:rsidRPr="00A31B56">
        <w:rPr>
          <w:rStyle w:val="StyleUnderline"/>
          <w:rFonts w:asciiTheme="majorHAnsi" w:hAnsiTheme="majorHAnsi"/>
        </w:rPr>
        <w:t xml:space="preserve">even though I have produced myself within this ‘grammar of the subject’ </w:t>
      </w:r>
      <w:r w:rsidRPr="00A31B56">
        <w:rPr>
          <w:rFonts w:asciiTheme="majorHAnsi" w:hAnsiTheme="majorHAnsi"/>
          <w:sz w:val="10"/>
          <w:szCs w:val="10"/>
        </w:rPr>
        <w:t xml:space="preserve">(Butler, 1992, p. 9), </w:t>
      </w:r>
      <w:r w:rsidRPr="00A31B56">
        <w:rPr>
          <w:rStyle w:val="StyleUnderline"/>
          <w:rFonts w:asciiTheme="majorHAnsi" w:hAnsiTheme="majorHAnsi"/>
        </w:rPr>
        <w:t>and been hailed as such</w:t>
      </w:r>
      <w:r w:rsidRPr="00A31B56">
        <w:rPr>
          <w:rFonts w:asciiTheme="majorHAnsi" w:hAnsiTheme="majorHAnsi"/>
          <w:sz w:val="10"/>
          <w:szCs w:val="10"/>
        </w:rPr>
        <w:t xml:space="preserve"> (Althusser, 1970/1971) </w:t>
      </w:r>
      <w:r w:rsidRPr="00A31B56">
        <w:rPr>
          <w:rStyle w:val="StyleUnderline"/>
          <w:rFonts w:asciiTheme="majorHAnsi" w:hAnsiTheme="majorHAnsi"/>
        </w:rPr>
        <w:t>all my life, I do not doubt that the ‘personalizing identification’</w:t>
      </w:r>
      <w:r w:rsidRPr="00A31B56">
        <w:rPr>
          <w:rFonts w:asciiTheme="majorHAnsi" w:hAnsiTheme="majorHAnsi"/>
          <w:sz w:val="10"/>
          <w:szCs w:val="10"/>
        </w:rPr>
        <w:t xml:space="preserve"> (Rajchman, 2001a, p. 90) of </w:t>
      </w:r>
      <w:r w:rsidRPr="00A31B56">
        <w:rPr>
          <w:rStyle w:val="StyleUnderline"/>
          <w:rFonts w:asciiTheme="majorHAnsi" w:hAnsiTheme="majorHAnsi"/>
        </w:rPr>
        <w:t>the humanist, phenomenological subject is a fiction</w:t>
      </w:r>
      <w:r w:rsidRPr="00A31B56">
        <w:rPr>
          <w:rFonts w:asciiTheme="majorHAnsi" w:hAnsiTheme="majorHAnsi"/>
          <w:sz w:val="10"/>
          <w:szCs w:val="10"/>
        </w:rPr>
        <w:t xml:space="preserve"> (as are all theories of the subject), </w:t>
      </w:r>
      <w:r w:rsidRPr="00A31B56">
        <w:rPr>
          <w:rStyle w:val="StyleUnderline"/>
          <w:rFonts w:asciiTheme="majorHAnsi" w:hAnsiTheme="majorHAnsi"/>
        </w:rPr>
        <w:t xml:space="preserve">albeit a maximally powerful rhetorical fiction. </w:t>
      </w:r>
      <w:r w:rsidRPr="00A31B56">
        <w:rPr>
          <w:rFonts w:asciiTheme="majorHAnsi" w:hAnsiTheme="majorHAnsi"/>
          <w:sz w:val="10"/>
          <w:szCs w:val="10"/>
        </w:rPr>
        <w:t xml:space="preserve">Michel Foucault, Judith Butler, Donna Haraway, Gayatri Spivak, Jacques Derrida, and others had warned me of that incorrigible illusion before I came to Deleuze. Their work confirmed the fragility of a subject whose legitimacy had become increasingly suspect in my life’s everydayness. </w:t>
      </w:r>
      <w:r w:rsidRPr="00A31B56">
        <w:rPr>
          <w:rStyle w:val="StyleUnderline"/>
          <w:rFonts w:asciiTheme="majorHAnsi" w:hAnsiTheme="majorHAnsi"/>
        </w:rPr>
        <w:t>Deleuze</w:t>
      </w:r>
      <w:r w:rsidRPr="00A31B56">
        <w:rPr>
          <w:rFonts w:asciiTheme="majorHAnsi" w:hAnsiTheme="majorHAnsi"/>
          <w:sz w:val="10"/>
          <w:szCs w:val="10"/>
        </w:rPr>
        <w:t xml:space="preserve"> (1986/1988) </w:t>
      </w:r>
      <w:r w:rsidRPr="00A31B56">
        <w:rPr>
          <w:rStyle w:val="StyleUnderline"/>
          <w:rFonts w:asciiTheme="majorHAnsi" w:hAnsiTheme="majorHAnsi"/>
        </w:rPr>
        <w:t xml:space="preserve">writes, ‘we continue to produce ourselves as a subject on the basis of old modes which do not correspond to our problems’ </w:t>
      </w:r>
      <w:r w:rsidRPr="00A31B56">
        <w:rPr>
          <w:rFonts w:asciiTheme="majorHAnsi" w:hAnsiTheme="majorHAnsi"/>
          <w:sz w:val="10"/>
          <w:szCs w:val="10"/>
        </w:rPr>
        <w:t xml:space="preserve">(p. 107). </w:t>
      </w:r>
    </w:p>
    <w:p w14:paraId="5EE7399A"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My problems, as I did ‘science’ in Milton, asked something different of subjec- tivity, and I was drawn to the ‘impersonal individuations’ (Rajchman, 2001b, p. 8) of Deleuze and Guattari because these concepts ‘have a necessity, as well as an unfamiliarity, and they have both to the extent they’re a response to real problems,’ (Deleuze, 1990/1995, p. 136), problems I encountered in fieldwork related to time, space, and so forth (see St.Pierre, 2003), which may or may not be similar to the problems Deleuze encountered. </w:t>
      </w:r>
    </w:p>
    <w:p w14:paraId="6799B088"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As I mentioned earlier, </w:t>
      </w:r>
      <w:r w:rsidRPr="00A31B56">
        <w:rPr>
          <w:rStyle w:val="StyleUnderline"/>
          <w:rFonts w:asciiTheme="majorHAnsi" w:hAnsiTheme="majorHAnsi"/>
        </w:rPr>
        <w:t>Deleuze and Guattari do not believe that smooth spaces will save us, nor can we entirely escape subjectivity. ‘You have to keep enough of the organism for it to reform each dawn; and you have to keep small supplies of significance and subjectification, if only to turn them against their own systems when the circumstances demand it, when things, persons, even situations, force you to; and you have to keep small rations of subjectivity in sufficient quantity to enable you to respond to the dominant reality.’</w:t>
      </w:r>
      <w:r w:rsidRPr="00A31B56">
        <w:rPr>
          <w:rFonts w:asciiTheme="majorHAnsi" w:hAnsiTheme="majorHAnsi"/>
          <w:sz w:val="10"/>
          <w:szCs w:val="10"/>
        </w:rPr>
        <w:t xml:space="preserve"> (Deleuze &amp; Guattari, 1980/1987, p. 160). Does this response, as Foucault suggests, involve refusing the reality of what we are and, as a consequence, the life such a subject compels? Perhaps. At this point in my thinking, I usually return to Butler’s (1995) question, ‘how is it that we become available to a transformation of who we are, a contestation which compels us to rethink ourselves, a reconfiguration of our “place” and our “ground”’ (p. 132)? What must happen for us to rethink the ‘I’ we were born into? Foucault (1981/2000), explaining the impetus for his various projects, offers the following rationale: ‘every time I have tried to do a piece of theoretical work, it has been on the basis of elements of my own experience: always in connection with processes I saw unfolding around me. It was always because I thought I identified cracks, silent </w:t>
      </w:r>
    </w:p>
    <w:p w14:paraId="0E164300" w14:textId="77777777" w:rsidR="00A429EF" w:rsidRPr="00A31B56" w:rsidRDefault="00A429EF" w:rsidP="00A429EF">
      <w:pPr>
        <w:rPr>
          <w:rFonts w:asciiTheme="majorHAnsi" w:hAnsiTheme="majorHAnsi"/>
          <w:sz w:val="10"/>
          <w:szCs w:val="10"/>
        </w:rPr>
      </w:pPr>
      <w:proofErr w:type="gramStart"/>
      <w:r w:rsidRPr="00A31B56">
        <w:rPr>
          <w:rFonts w:asciiTheme="majorHAnsi" w:hAnsiTheme="majorHAnsi"/>
          <w:sz w:val="10"/>
          <w:szCs w:val="10"/>
        </w:rPr>
        <w:t>tremors</w:t>
      </w:r>
      <w:proofErr w:type="gramEnd"/>
      <w:r w:rsidRPr="00A31B56">
        <w:rPr>
          <w:rFonts w:asciiTheme="majorHAnsi" w:hAnsiTheme="majorHAnsi"/>
          <w:sz w:val="10"/>
          <w:szCs w:val="10"/>
        </w:rPr>
        <w:t xml:space="preserve">, and dysfunctions in things I saw, institutions I was dealing with, or my relations with others, that I set out to do a piece of work, and each time was partly a fragment of autobiography’ (p. 458). Theory seldom springs forth from nothing but is most often produced in response to problems of everyday living. </w:t>
      </w:r>
    </w:p>
    <w:p w14:paraId="07151891"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 xml:space="preserve">Now you might ask what this discussion of subjectivity in Deleuze has to do with education and science, and I would respond—everything, everything. </w:t>
      </w:r>
      <w:r w:rsidRPr="00A31B56">
        <w:rPr>
          <w:rStyle w:val="Emphasis"/>
          <w:rFonts w:asciiTheme="majorHAnsi" w:hAnsiTheme="majorHAnsi"/>
        </w:rPr>
        <w:t>All of education and science is grounded in certain theories of the subject; and if the subject changes, everything else must as well.</w:t>
      </w:r>
      <w:r w:rsidRPr="00A31B56">
        <w:rPr>
          <w:rStyle w:val="StyleUnderline"/>
          <w:rFonts w:asciiTheme="majorHAnsi" w:hAnsiTheme="majorHAnsi"/>
        </w:rPr>
        <w:t xml:space="preserve"> </w:t>
      </w:r>
      <w:r w:rsidRPr="00A31B56">
        <w:rPr>
          <w:rFonts w:asciiTheme="majorHAnsi" w:hAnsiTheme="majorHAnsi"/>
          <w:sz w:val="10"/>
          <w:szCs w:val="10"/>
        </w:rPr>
        <w:t xml:space="preserve">Fortunately, Deleuze gathers an audience in unexpected Nietzschean fashion, shooting out concepts like arrows that are picked up by chance and used in strange new ways. I have certainly seen my own students in all areas of education produce simply thrilling lines of flight in response to concepts like the rhizome, nomad, bodies-without-organs, and so forth. In regard to science, specifically, every single category of the structure of conventional, inter- pretive qualitative inquiry came loose from its moorings in the phenomenological subject when I engaged Deleuzian concepts in my study with the women of Milton (see, for example, St.Pierre, 1997a, 1997b). Deleuze (1994) pushes language and thought to the limit so that one stammers or stutters, becoming ‘a foreigner in his own language’ (p. 25). As Bogue (1996) explains, ‘If there is stuttering in Deleuze, it is a conceptual stuttering, a stuttering of thought itself’ (p. 262). Deleuzian concepts can indeed crack open the ‘grid of intelligibility’ (Foucault, 1976/1978, p. 93) that structures the subject, education, and science so tightly. </w:t>
      </w:r>
    </w:p>
    <w:p w14:paraId="4F5C23AE" w14:textId="77777777" w:rsidR="00A429EF" w:rsidRPr="00A31B56" w:rsidRDefault="00A429EF" w:rsidP="00A429EF">
      <w:pPr>
        <w:rPr>
          <w:rFonts w:asciiTheme="majorHAnsi" w:hAnsiTheme="majorHAnsi"/>
          <w:sz w:val="10"/>
          <w:szCs w:val="10"/>
        </w:rPr>
      </w:pPr>
    </w:p>
    <w:p w14:paraId="1CD19C1C" w14:textId="77777777" w:rsidR="00A429EF" w:rsidRPr="00A31B56" w:rsidRDefault="00A429EF" w:rsidP="00A429EF">
      <w:pPr>
        <w:pStyle w:val="Heading4"/>
        <w:rPr>
          <w:rFonts w:asciiTheme="majorHAnsi" w:hAnsiTheme="majorHAnsi"/>
          <w:sz w:val="28"/>
        </w:rPr>
      </w:pPr>
      <w:r w:rsidRPr="00A31B56">
        <w:rPr>
          <w:rFonts w:asciiTheme="majorHAnsi" w:hAnsiTheme="majorHAnsi"/>
          <w:sz w:val="28"/>
        </w:rPr>
        <w:t xml:space="preserve">Both in debate and education broadly we need a reconceptualization of “readiness” that moves away from the instrumentalization of learning as a tool for future careers. </w:t>
      </w:r>
    </w:p>
    <w:p w14:paraId="305EA61B" w14:textId="77777777" w:rsidR="00A429EF" w:rsidRPr="00A31B56" w:rsidRDefault="00A429EF" w:rsidP="00A429EF">
      <w:pPr>
        <w:rPr>
          <w:rFonts w:asciiTheme="majorHAnsi" w:hAnsiTheme="majorHAnsi"/>
        </w:rPr>
      </w:pPr>
      <w:r w:rsidRPr="00A31B56">
        <w:rPr>
          <w:rStyle w:val="Style13ptBold"/>
          <w:rFonts w:asciiTheme="majorHAnsi" w:hAnsiTheme="majorHAnsi"/>
        </w:rPr>
        <w:t xml:space="preserve">Evans 2016 </w:t>
      </w:r>
      <w:r w:rsidRPr="00A31B56">
        <w:rPr>
          <w:rFonts w:asciiTheme="majorHAnsi" w:hAnsiTheme="majorHAnsi"/>
        </w:rPr>
        <w:t>(Katherine Louise Evans is a graduate student at Exeter. “Deconstructing ‘Readiness’ in Early Childhood Education,”</w:t>
      </w:r>
      <w:r w:rsidRPr="00A31B56">
        <w:rPr>
          <w:rStyle w:val="Style13ptBold"/>
          <w:rFonts w:asciiTheme="majorHAnsi" w:hAnsiTheme="majorHAnsi"/>
        </w:rPr>
        <w:t xml:space="preserve"> </w:t>
      </w:r>
      <w:r w:rsidRPr="00A31B56">
        <w:rPr>
          <w:rFonts w:asciiTheme="majorHAnsi" w:hAnsiTheme="majorHAnsi"/>
        </w:rPr>
        <w:t>p. 183- 187, November 2016)</w:t>
      </w:r>
    </w:p>
    <w:p w14:paraId="3A171BAC"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‘Readiness’: Determined state or affective-movement?</w:t>
      </w:r>
    </w:p>
    <w:p w14:paraId="238D625D" w14:textId="77777777" w:rsidR="00A429EF" w:rsidRPr="00A31B56" w:rsidRDefault="00A429EF" w:rsidP="00A429EF">
      <w:pPr>
        <w:rPr>
          <w:rStyle w:val="StyleUnderline"/>
          <w:rFonts w:asciiTheme="majorHAnsi" w:hAnsiTheme="majorHAnsi"/>
        </w:rPr>
      </w:pPr>
      <w:r w:rsidRPr="00A31B56">
        <w:rPr>
          <w:rFonts w:asciiTheme="majorHAnsi" w:hAnsiTheme="majorHAnsi"/>
          <w:sz w:val="10"/>
          <w:szCs w:val="10"/>
        </w:rPr>
        <w:t xml:space="preserve">Seigworth and Gregg (2010) recognize affect as “integral to a body’s perpetual becoming” (p. 3). </w:t>
      </w:r>
      <w:r w:rsidRPr="00A31B56">
        <w:rPr>
          <w:rStyle w:val="StyleUnderline"/>
          <w:rFonts w:asciiTheme="majorHAnsi" w:hAnsiTheme="majorHAnsi"/>
        </w:rPr>
        <w:t xml:space="preserve">Each body, they state, is always becoming other than it currently is, being “pulled beyond its seeming surface-boundedness by way of its relation to, indeed its composition through, the forces of encounter” </w:t>
      </w:r>
      <w:r w:rsidRPr="00A31B56">
        <w:rPr>
          <w:rFonts w:asciiTheme="majorHAnsi" w:hAnsiTheme="majorHAnsi"/>
          <w:sz w:val="10"/>
          <w:szCs w:val="10"/>
        </w:rPr>
        <w:t xml:space="preserve">(ibid.). </w:t>
      </w:r>
      <w:r w:rsidRPr="00A31B56">
        <w:rPr>
          <w:rStyle w:val="StyleUnderline"/>
          <w:rFonts w:asciiTheme="majorHAnsi" w:hAnsiTheme="majorHAnsi"/>
        </w:rPr>
        <w:t>Bodies, in their relations, are therefore in a constant state of movement, as their becoming is a dynamic process.</w:t>
      </w:r>
      <w:r w:rsidRPr="00A31B56">
        <w:rPr>
          <w:rFonts w:asciiTheme="majorHAnsi" w:hAnsiTheme="majorHAnsi"/>
          <w:sz w:val="10"/>
          <w:szCs w:val="10"/>
        </w:rPr>
        <w:t xml:space="preserve"> Deleuze’s (1988a) notion of the body is rooted in this fundamental characteristic of movement. He states, “a body, however small it may be, is composed of an infinite number of particles; it is the relations of motions and rest, of speeds and slownesses between particles, that define a body, the individuality of a body” (1988a, p. 123). </w:t>
      </w:r>
      <w:r w:rsidRPr="00A31B56">
        <w:rPr>
          <w:rStyle w:val="StyleUnderline"/>
          <w:rFonts w:asciiTheme="majorHAnsi" w:hAnsiTheme="majorHAnsi"/>
        </w:rPr>
        <w:t>In conceptualizing ‘readiness’ from within an immanent and complex logic, we must therefore pay attention to this open and dynamic movement and its impact on pedagogical practice. Crucially, whilst concepts of learning and development always, necessarily, denote a change, and therefore a force of movement, dominant notions of ‘readiness’ are conceived as a ‘state’, a defined beginning or end point marking the commencement or completion of a passage of movement or change. Whether that state is defined by maturational or cultural factors, it is a moment of stasis, caused by the quantitative accumulation of experiences and events preceding it and underpinning the next phase of learning and development. As a state, ‘readiness’ in these traditional forms has been captured within early childhood policy frameworks such as the Early Years Foundation Stage Profile</w:t>
      </w:r>
      <w:r w:rsidRPr="00A31B56">
        <w:rPr>
          <w:rFonts w:asciiTheme="majorHAnsi" w:hAnsiTheme="majorHAnsi"/>
          <w:sz w:val="10"/>
          <w:szCs w:val="10"/>
        </w:rPr>
        <w:t xml:space="preserve"> (STA, 2013), </w:t>
      </w:r>
      <w:r w:rsidRPr="00A31B56">
        <w:rPr>
          <w:rStyle w:val="StyleUnderline"/>
          <w:rFonts w:asciiTheme="majorHAnsi" w:hAnsiTheme="majorHAnsi"/>
        </w:rPr>
        <w:t>being controlled, rationalized and contained</w:t>
      </w:r>
      <w:r w:rsidRPr="00A31B56">
        <w:rPr>
          <w:rFonts w:asciiTheme="majorHAnsi" w:hAnsiTheme="majorHAnsi"/>
          <w:sz w:val="10"/>
          <w:szCs w:val="10"/>
        </w:rPr>
        <w:t xml:space="preserve"> (Springgay, 2011) </w:t>
      </w:r>
      <w:r w:rsidRPr="00A31B56">
        <w:rPr>
          <w:rStyle w:val="StyleUnderline"/>
          <w:rFonts w:asciiTheme="majorHAnsi" w:hAnsiTheme="majorHAnsi"/>
        </w:rPr>
        <w:t xml:space="preserve">within the boundaries that pre-define it. </w:t>
      </w:r>
      <w:proofErr w:type="gramStart"/>
      <w:r w:rsidRPr="00A31B56">
        <w:rPr>
          <w:rStyle w:val="StyleUnderline"/>
          <w:rFonts w:asciiTheme="majorHAnsi" w:hAnsiTheme="majorHAnsi"/>
        </w:rPr>
        <w:t>As part of an affective process of movement however, is it possible to shift ‘readiness’ from a position of stasis, to a dynamic progression.</w:t>
      </w:r>
      <w:proofErr w:type="gramEnd"/>
      <w:r w:rsidRPr="00A31B56">
        <w:rPr>
          <w:rStyle w:val="StyleUnderline"/>
          <w:rFonts w:asciiTheme="majorHAnsi" w:hAnsiTheme="majorHAnsi"/>
        </w:rPr>
        <w:t xml:space="preserve"> </w:t>
      </w:r>
      <w:r w:rsidRPr="00A31B56">
        <w:rPr>
          <w:rStyle w:val="Emphasis"/>
          <w:rFonts w:asciiTheme="majorHAnsi" w:hAnsiTheme="majorHAnsi"/>
        </w:rPr>
        <w:t>Rather than ‘readiness’ as a beginning or end point, a tabula rasa from which everything commences, it can be seen as a passage into which one enters in the middle and lays down rhythms</w:t>
      </w:r>
      <w:r w:rsidRPr="00A31B56">
        <w:rPr>
          <w:rFonts w:asciiTheme="majorHAnsi" w:hAnsiTheme="majorHAnsi"/>
          <w:sz w:val="10"/>
          <w:szCs w:val="10"/>
        </w:rPr>
        <w:t xml:space="preserve"> (Deleuze, 1998a). </w:t>
      </w:r>
      <w:r w:rsidRPr="00A31B56">
        <w:rPr>
          <w:rStyle w:val="StyleUnderline"/>
          <w:rFonts w:asciiTheme="majorHAnsi" w:hAnsiTheme="majorHAnsi"/>
        </w:rPr>
        <w:t>‘Readiness’ is not, therefore, a specific state to be achieved, but emerges through encounters and the ongoing passage of bodies between previously unknown and undetermined becomings.</w:t>
      </w:r>
    </w:p>
    <w:p w14:paraId="02034B34"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As Springgay (2011), citing Deleuze, identifies, “Affects are not specific states but the ongoing ‘passage from one state to another’ (Deleuze, 1988[a], p49) whereby new passages and combinations are developed, that are as yet unknown” (p. 69). </w:t>
      </w:r>
      <w:r w:rsidRPr="00A31B56">
        <w:rPr>
          <w:rStyle w:val="StyleUnderline"/>
          <w:rFonts w:asciiTheme="majorHAnsi" w:hAnsiTheme="majorHAnsi"/>
        </w:rPr>
        <w:t>The fundamental difference between ‘readiness’ as a determined state and the concept developed here, inspired by affective- movement, is that ‘readiness’ cannot be used as a structuring device. It cannot be used as a means of pinning down and organizing bodies, precisely because it cannot be known in advance. This is a significant shift in terms of theoretical understandings and practices of ‘readiness’ in the early years, one that reminds us that pedagogy is far more than just predefined strategies for teaching</w:t>
      </w:r>
      <w:r w:rsidRPr="00A31B56">
        <w:rPr>
          <w:rFonts w:asciiTheme="majorHAnsi" w:hAnsiTheme="majorHAnsi"/>
          <w:sz w:val="10"/>
          <w:szCs w:val="10"/>
        </w:rPr>
        <w:t xml:space="preserve"> (Springgay, 2011).</w:t>
      </w:r>
    </w:p>
    <w:p w14:paraId="5368ACF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Affective moments: The emergence of ‘readiness’</w:t>
      </w:r>
    </w:p>
    <w:p w14:paraId="71C00D24"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Crucially, if we abandon the notion of ‘readiness’ as a fixed and predetermined state, or as a product of interactions in which bodies pre-exist their encounters, we must consider how it is possible to recognize ‘readiness’ when it emerges. We must ask; how can we identify the emergence of ‘readiness’ within our learning environments without reducing it to a simplistic correspondence of children to specific goals, outcomes and predefined states of being?</w:t>
      </w:r>
    </w:p>
    <w:p w14:paraId="6FC522A0"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Deleuze</w:t>
      </w:r>
      <w:r w:rsidRPr="00A31B56">
        <w:rPr>
          <w:rFonts w:asciiTheme="majorHAnsi" w:hAnsiTheme="majorHAnsi"/>
          <w:sz w:val="10"/>
          <w:szCs w:val="10"/>
        </w:rPr>
        <w:t xml:space="preserve">, (1988a) </w:t>
      </w:r>
      <w:r w:rsidRPr="00A31B56">
        <w:rPr>
          <w:rStyle w:val="StyleUnderline"/>
          <w:rFonts w:asciiTheme="majorHAnsi" w:hAnsiTheme="majorHAnsi"/>
        </w:rPr>
        <w:t xml:space="preserve">tells us that once we start to define bodies and thoughts according to their capacities for affecting and being affected, many things will change. </w:t>
      </w:r>
      <w:r w:rsidRPr="00A31B56">
        <w:rPr>
          <w:rStyle w:val="Emphasis"/>
          <w:rFonts w:asciiTheme="majorHAnsi" w:hAnsiTheme="majorHAnsi"/>
        </w:rPr>
        <w:t>As the product of an affective encounter, ‘readiness’ may be related to an increase in bodily potential. It may be understood as the necessary state for a body to pass from a lesser to a greater state of perfection</w:t>
      </w:r>
      <w:r w:rsidRPr="00A31B56">
        <w:rPr>
          <w:rFonts w:asciiTheme="majorHAnsi" w:hAnsiTheme="majorHAnsi"/>
          <w:sz w:val="10"/>
          <w:szCs w:val="10"/>
        </w:rPr>
        <w:t xml:space="preserve"> (Deleuze, 1988a), </w:t>
      </w:r>
      <w:r w:rsidRPr="00A31B56">
        <w:rPr>
          <w:rStyle w:val="StyleUnderline"/>
          <w:rFonts w:asciiTheme="majorHAnsi" w:hAnsiTheme="majorHAnsi"/>
        </w:rPr>
        <w:t>not perfection in relation to a transcendent ideal but as a greater level of internal cohesion. For Deleuze</w:t>
      </w:r>
      <w:r w:rsidRPr="00A31B56">
        <w:rPr>
          <w:rFonts w:asciiTheme="majorHAnsi" w:hAnsiTheme="majorHAnsi"/>
          <w:sz w:val="10"/>
          <w:szCs w:val="10"/>
        </w:rPr>
        <w:t xml:space="preserve"> (1988a) </w:t>
      </w:r>
      <w:r w:rsidRPr="00A31B56">
        <w:rPr>
          <w:rStyle w:val="StyleUnderline"/>
          <w:rFonts w:asciiTheme="majorHAnsi" w:hAnsiTheme="majorHAnsi"/>
        </w:rPr>
        <w:t>this passage of affect is fundamentally linked to the composition and decomposition of bodies.</w:t>
      </w:r>
      <w:r w:rsidRPr="00A31B56">
        <w:rPr>
          <w:rFonts w:asciiTheme="majorHAnsi" w:hAnsiTheme="majorHAnsi"/>
          <w:sz w:val="10"/>
          <w:szCs w:val="10"/>
        </w:rPr>
        <w:t xml:space="preserve"> He states, “</w:t>
      </w:r>
      <w:r w:rsidRPr="00A31B56">
        <w:rPr>
          <w:rStyle w:val="StyleUnderline"/>
          <w:rFonts w:asciiTheme="majorHAnsi" w:hAnsiTheme="majorHAnsi"/>
        </w:rPr>
        <w:t>When a body ‘encounters’ another body, or an idea another idea, it happens that the two relations sometimes combine to form a more powerful whole, and sometimes one decomposes the other, destroying the cohesion of its parts”</w:t>
      </w:r>
      <w:r w:rsidRPr="00A31B56">
        <w:rPr>
          <w:rFonts w:asciiTheme="majorHAnsi" w:hAnsiTheme="majorHAnsi"/>
          <w:sz w:val="10"/>
          <w:szCs w:val="10"/>
        </w:rPr>
        <w:t xml:space="preserve"> (p. 19). </w:t>
      </w:r>
      <w:r w:rsidRPr="00A31B56">
        <w:rPr>
          <w:rStyle w:val="StyleUnderline"/>
          <w:rFonts w:asciiTheme="majorHAnsi" w:hAnsiTheme="majorHAnsi"/>
        </w:rPr>
        <w:t>Each body in this encounter affects the other body, and it is the nature of that affective relationship that determines a body’s capacity to flourish within its milieu. It is possible, therefore, to relate ‘readiness’ to a body’s ability to enter into and sustain positive relationships and through these relationships to go to the limits of what that body can do. Bearing in mind however that ‘readiness’ in this context is considered to be fundamentally relational in nature, this passage through states, to the limit of a body’s potential, has a fundamentally ethical dimension. It is important to consider the question, framed by Deleuze</w:t>
      </w:r>
      <w:r w:rsidRPr="00A31B56">
        <w:rPr>
          <w:rFonts w:asciiTheme="majorHAnsi" w:hAnsiTheme="majorHAnsi"/>
          <w:sz w:val="10"/>
          <w:szCs w:val="10"/>
        </w:rPr>
        <w:t xml:space="preserve"> (1988a), </w:t>
      </w:r>
      <w:r w:rsidRPr="00A31B56">
        <w:rPr>
          <w:rStyle w:val="StyleUnderline"/>
          <w:rFonts w:asciiTheme="majorHAnsi" w:hAnsiTheme="majorHAnsi"/>
        </w:rPr>
        <w:t>“How can a being take another being into its world, but whilst preserving or respecting the others own relations and world?”</w:t>
      </w:r>
      <w:r w:rsidRPr="00A31B56">
        <w:rPr>
          <w:rFonts w:asciiTheme="majorHAnsi" w:hAnsiTheme="majorHAnsi"/>
          <w:sz w:val="10"/>
          <w:szCs w:val="10"/>
        </w:rPr>
        <w:t xml:space="preserve"> (p. 126).</w:t>
      </w:r>
    </w:p>
    <w:p w14:paraId="78CE3A66"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Daniel</w:t>
      </w:r>
    </w:p>
    <w:p w14:paraId="1AA35903"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Daniel was always a physically active child in the reception classroom. He preferred to play outside where he had more space for movement, but would use the whole of the classroom space within his activities. Life for Daniel was fast paced and he seemed quite at home in the bustle of the classroom. His movements, at first glance, might be considered to have little concern for </w:t>
      </w:r>
      <w:proofErr w:type="gramStart"/>
      <w:r w:rsidRPr="00A31B56">
        <w:rPr>
          <w:rFonts w:asciiTheme="majorHAnsi" w:hAnsiTheme="majorHAnsi"/>
          <w:sz w:val="10"/>
          <w:szCs w:val="10"/>
        </w:rPr>
        <w:t>others</w:t>
      </w:r>
      <w:proofErr w:type="gramEnd"/>
      <w:r w:rsidRPr="00A31B56">
        <w:rPr>
          <w:rFonts w:asciiTheme="majorHAnsi" w:hAnsiTheme="majorHAnsi"/>
          <w:sz w:val="10"/>
          <w:szCs w:val="10"/>
        </w:rPr>
        <w:t xml:space="preserve"> as he would rush past and through the activities of other children without much apparent concern for the undertakings of those around him. Closer observation of his actions however showed that Daniel did have a sense of the effects of his actions on others. For example, during one session Daniel had built a space rocket from Lego© bricks. He held the rocket in one hand as he moved quickly around the classroom, making it fly alongside him as he ran. As he rushed past a table where children were building with blocks, his trailing arms knocked over the constructions they had been making. He ran on apparently oblivious to the upset he had caused, running around tables and through a train track that was being built on the floor. The shouts and protestations of the </w:t>
      </w:r>
      <w:proofErr w:type="gramStart"/>
      <w:r w:rsidRPr="00A31B56">
        <w:rPr>
          <w:rFonts w:asciiTheme="majorHAnsi" w:hAnsiTheme="majorHAnsi"/>
          <w:sz w:val="10"/>
          <w:szCs w:val="10"/>
        </w:rPr>
        <w:t>children</w:t>
      </w:r>
      <w:proofErr w:type="gramEnd"/>
      <w:r w:rsidRPr="00A31B56">
        <w:rPr>
          <w:rFonts w:asciiTheme="majorHAnsi" w:hAnsiTheme="majorHAnsi"/>
          <w:sz w:val="10"/>
          <w:szCs w:val="10"/>
        </w:rPr>
        <w:t xml:space="preserve"> who had been building however, brought him to a stop. He turned around, appearing concerned about the upset he had caused. When he realized his actions had caused other children distress and disrupted their play, he punched his fist in the air and shouted, “Let’s be builders, fix it, fix it!” He began to load blocks, a few at a time, into his space rocket, flying them back to the table and saying to the children there, “Let’s build it again, let’s be space builders!”</w:t>
      </w:r>
    </w:p>
    <w:p w14:paraId="079A889B"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Daniel was able to redirect his play in response to the affect his initial actions had on the other children, showing both an awareness of his actions in relation to others to whom he was connected, and a willingness to redirect his own actions in response to this relation.</w:t>
      </w:r>
    </w:p>
    <w:p w14:paraId="4E7764D8" w14:textId="77777777" w:rsidR="00A429EF" w:rsidRPr="00A31B56" w:rsidRDefault="00A429EF" w:rsidP="00A429EF">
      <w:pPr>
        <w:rPr>
          <w:rStyle w:val="StyleUnderline"/>
          <w:rFonts w:asciiTheme="majorHAnsi" w:hAnsiTheme="majorHAnsi"/>
        </w:rPr>
      </w:pPr>
      <w:proofErr w:type="gramStart"/>
      <w:r w:rsidRPr="00A31B56">
        <w:rPr>
          <w:rFonts w:asciiTheme="majorHAnsi" w:hAnsiTheme="majorHAnsi"/>
          <w:sz w:val="10"/>
          <w:szCs w:val="10"/>
        </w:rPr>
        <w:t>This seemingly small event, and the ordinary effects produced within it, emphasize</w:t>
      </w:r>
      <w:proofErr w:type="gramEnd"/>
      <w:r w:rsidRPr="00A31B56">
        <w:rPr>
          <w:rFonts w:asciiTheme="majorHAnsi" w:hAnsiTheme="majorHAnsi"/>
          <w:sz w:val="10"/>
          <w:szCs w:val="10"/>
        </w:rPr>
        <w:t xml:space="preserve"> that, as Seigworth and Gregg (2010) tell us, </w:t>
      </w:r>
      <w:r w:rsidRPr="00A31B56">
        <w:rPr>
          <w:rStyle w:val="StyleUnderline"/>
          <w:rFonts w:asciiTheme="majorHAnsi" w:hAnsiTheme="majorHAnsi"/>
        </w:rPr>
        <w:t xml:space="preserve">affect very often will transpire in the subtlest of moments. </w:t>
      </w:r>
      <w:r w:rsidRPr="00A31B56">
        <w:rPr>
          <w:rFonts w:asciiTheme="majorHAnsi" w:hAnsiTheme="majorHAnsi"/>
          <w:sz w:val="10"/>
          <w:szCs w:val="10"/>
        </w:rPr>
        <w:t xml:space="preserve">Within this story, </w:t>
      </w:r>
      <w:r w:rsidRPr="00A31B56">
        <w:rPr>
          <w:rStyle w:val="Emphasis"/>
          <w:rFonts w:asciiTheme="majorHAnsi" w:hAnsiTheme="majorHAnsi"/>
        </w:rPr>
        <w:t>the capacities of the children’s bodies to both affect and be affected are evident, as are the results of these affective moments, moving initially towards a diminishing of power in the boy and his peers, as his actions led him to feelings of sadness about what he had done; but eventually moving to an increase in potential in all bodies, as they combined to pursue new possibilities in their activities, this time working together.</w:t>
      </w:r>
      <w:r w:rsidRPr="00A31B56">
        <w:rPr>
          <w:rStyle w:val="StyleUnderline"/>
          <w:rFonts w:asciiTheme="majorHAnsi" w:hAnsiTheme="majorHAnsi"/>
        </w:rPr>
        <w:t xml:space="preserve"> This intra-action goes deeper than would be recognized by the Early Learning Goals</w:t>
      </w:r>
      <w:r w:rsidRPr="00A31B56">
        <w:rPr>
          <w:rFonts w:asciiTheme="majorHAnsi" w:hAnsiTheme="majorHAnsi"/>
          <w:sz w:val="10"/>
          <w:szCs w:val="10"/>
        </w:rPr>
        <w:t xml:space="preserve"> (DfE, 2013) </w:t>
      </w:r>
      <w:r w:rsidRPr="00A31B56">
        <w:rPr>
          <w:rStyle w:val="StyleUnderline"/>
          <w:rFonts w:asciiTheme="majorHAnsi" w:hAnsiTheme="majorHAnsi"/>
        </w:rPr>
        <w:t>to which it might be considered to relate. The affective relationship is more complex than “... children play[ing] cooperatively” and “taking turns with others”</w:t>
      </w:r>
      <w:r w:rsidRPr="00A31B56">
        <w:rPr>
          <w:rFonts w:asciiTheme="majorHAnsi" w:hAnsiTheme="majorHAnsi"/>
          <w:sz w:val="10"/>
          <w:szCs w:val="10"/>
        </w:rPr>
        <w:t xml:space="preserve"> (DfE, 2013, p. 19); </w:t>
      </w:r>
      <w:r w:rsidRPr="00A31B56">
        <w:rPr>
          <w:rStyle w:val="StyleUnderline"/>
          <w:rFonts w:asciiTheme="majorHAnsi" w:hAnsiTheme="majorHAnsi"/>
        </w:rPr>
        <w:t>or knowing that “some behaviour is unacceptable”</w:t>
      </w:r>
      <w:r w:rsidRPr="00A31B56">
        <w:rPr>
          <w:rFonts w:asciiTheme="majorHAnsi" w:hAnsiTheme="majorHAnsi"/>
          <w:sz w:val="10"/>
          <w:szCs w:val="10"/>
        </w:rPr>
        <w:t xml:space="preserve"> (p. 18) </w:t>
      </w:r>
      <w:r w:rsidRPr="00A31B56">
        <w:rPr>
          <w:rStyle w:val="StyleUnderline"/>
          <w:rFonts w:asciiTheme="majorHAnsi" w:hAnsiTheme="majorHAnsi"/>
        </w:rPr>
        <w:t>and understanding and following the rules</w:t>
      </w:r>
      <w:r w:rsidRPr="00A31B56">
        <w:rPr>
          <w:rFonts w:asciiTheme="majorHAnsi" w:hAnsiTheme="majorHAnsi"/>
          <w:sz w:val="10"/>
          <w:szCs w:val="10"/>
        </w:rPr>
        <w:t xml:space="preserve"> (ibid.). </w:t>
      </w:r>
      <w:r w:rsidRPr="00A31B56">
        <w:rPr>
          <w:rStyle w:val="StyleUnderline"/>
          <w:rFonts w:asciiTheme="majorHAnsi" w:hAnsiTheme="majorHAnsi"/>
        </w:rPr>
        <w:t>The ‘readiness’ emergent in this context is not simply a matter of knowing how to behave in a given situation, or even having an awareness of the feelings of others in relation to oneself. Rather, the ‘readiness’ in this intra-action emerges from the (literal) collision of these bodies, which gives rise to active and productive progression for all involved. The initial actions of the boy may not, at first encounter, be considered particularly positive, however it is what they produce that is</w:t>
      </w:r>
    </w:p>
    <w:p w14:paraId="556497B2" w14:textId="77777777" w:rsidR="00A429EF" w:rsidRPr="00A31B56" w:rsidRDefault="00A429EF" w:rsidP="00A429EF">
      <w:pPr>
        <w:rPr>
          <w:rFonts w:asciiTheme="majorHAnsi" w:hAnsiTheme="majorHAnsi"/>
          <w:sz w:val="10"/>
          <w:szCs w:val="10"/>
        </w:rPr>
      </w:pPr>
      <w:proofErr w:type="gramStart"/>
      <w:r w:rsidRPr="00A31B56">
        <w:rPr>
          <w:rStyle w:val="StyleUnderline"/>
          <w:rFonts w:asciiTheme="majorHAnsi" w:hAnsiTheme="majorHAnsi"/>
        </w:rPr>
        <w:t>important</w:t>
      </w:r>
      <w:proofErr w:type="gramEnd"/>
      <w:r w:rsidRPr="00A31B56">
        <w:rPr>
          <w:rStyle w:val="StyleUnderline"/>
          <w:rFonts w:asciiTheme="majorHAnsi" w:hAnsiTheme="majorHAnsi"/>
        </w:rPr>
        <w:t>.</w:t>
      </w:r>
      <w:r w:rsidRPr="00A31B56">
        <w:rPr>
          <w:rFonts w:asciiTheme="majorHAnsi" w:hAnsiTheme="majorHAnsi"/>
          <w:sz w:val="10"/>
          <w:szCs w:val="10"/>
        </w:rPr>
        <w:t xml:space="preserve"> They produce what Massumi (2003) describes as “affective expressions” (p. 7) in the children, expressions of sadness and anger and it is through these expressions that we are able to recognize the emergence and power of affect. Massumi (2003) considers that,</w:t>
      </w:r>
    </w:p>
    <w:p w14:paraId="0F1C70B8"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 </w:t>
      </w:r>
      <w:proofErr w:type="gramStart"/>
      <w:r w:rsidRPr="00A31B56">
        <w:rPr>
          <w:rFonts w:asciiTheme="majorHAnsi" w:hAnsiTheme="majorHAnsi"/>
          <w:sz w:val="10"/>
          <w:szCs w:val="10"/>
        </w:rPr>
        <w:t>affective</w:t>
      </w:r>
      <w:proofErr w:type="gramEnd"/>
      <w:r w:rsidRPr="00A31B56">
        <w:rPr>
          <w:rFonts w:asciiTheme="majorHAnsi" w:hAnsiTheme="majorHAnsi"/>
          <w:sz w:val="10"/>
          <w:szCs w:val="10"/>
        </w:rPr>
        <w:t xml:space="preserve"> expressions like anger and laughter are perhaps the most powerful because they interrupt a situation. They are negative in that sense. They interrupt the flow of meaning that’s taking place: the normalized interrelations and interactions that are happening and the functions that are being fulfilled.” (p. 7)</w:t>
      </w:r>
    </w:p>
    <w:p w14:paraId="511CE948"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It is how these affective expressions change a situation however, what they do within a particular </w:t>
      </w:r>
      <w:proofErr w:type="gramStart"/>
      <w:r w:rsidRPr="00A31B56">
        <w:rPr>
          <w:rFonts w:asciiTheme="majorHAnsi" w:hAnsiTheme="majorHAnsi"/>
          <w:sz w:val="10"/>
          <w:szCs w:val="10"/>
        </w:rPr>
        <w:t>context, that</w:t>
      </w:r>
      <w:proofErr w:type="gramEnd"/>
      <w:r w:rsidRPr="00A31B56">
        <w:rPr>
          <w:rFonts w:asciiTheme="majorHAnsi" w:hAnsiTheme="majorHAnsi"/>
          <w:sz w:val="10"/>
          <w:szCs w:val="10"/>
        </w:rPr>
        <w:t xml:space="preserve"> is important and is key to us being able to recognize ‘readiness’ when it emerges. Feelings such as anger and frustration, and their expression, force a situation to reorganize itself around that particular irruption of affect. Where conditions of ‘readiness’ are present within and between the bodies involved in the encounter, something positive is brought about in terms of the change and reconfiguration of the space (Massumi, 2003). In the encounter above, all bodies involved were able to progress positively in an active becoming. We can therefore recognize the ‘readiness’ of those bodies through what was produced from their encounter, through their ability to come together productively in an intra-action that increased the powers of acting of all concerned. What emerged from their conditions of ‘readiness’ was an active expression of joy and positive progression.</w:t>
      </w:r>
    </w:p>
    <w:p w14:paraId="5D2E4FF6"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There is, however, also the possibility of intra-actions in which what </w:t>
      </w:r>
      <w:proofErr w:type="gramStart"/>
      <w:r w:rsidRPr="00A31B56">
        <w:rPr>
          <w:rFonts w:asciiTheme="majorHAnsi" w:hAnsiTheme="majorHAnsi"/>
          <w:sz w:val="10"/>
          <w:szCs w:val="10"/>
        </w:rPr>
        <w:t>emerges</w:t>
      </w:r>
      <w:proofErr w:type="gramEnd"/>
      <w:r w:rsidRPr="00A31B56">
        <w:rPr>
          <w:rFonts w:asciiTheme="majorHAnsi" w:hAnsiTheme="majorHAnsi"/>
          <w:sz w:val="10"/>
          <w:szCs w:val="10"/>
        </w:rPr>
        <w:t xml:space="preserve"> are conditions of sadness (Deleuze, 1988a) and the reduction of bodily potential or capacity.</w:t>
      </w:r>
    </w:p>
    <w:p w14:paraId="54BE8448" w14:textId="77777777" w:rsidR="00A429EF" w:rsidRPr="00A31B56" w:rsidRDefault="00A429EF" w:rsidP="00A429EF">
      <w:pPr>
        <w:rPr>
          <w:rFonts w:asciiTheme="majorHAnsi" w:hAnsiTheme="majorHAnsi"/>
          <w:sz w:val="10"/>
          <w:szCs w:val="10"/>
        </w:rPr>
      </w:pPr>
    </w:p>
    <w:p w14:paraId="2BE597EC" w14:textId="77777777" w:rsidR="00A429EF" w:rsidRPr="00A31B56" w:rsidRDefault="00A429EF" w:rsidP="00A429EF">
      <w:pPr>
        <w:rPr>
          <w:rFonts w:asciiTheme="majorHAnsi" w:hAnsiTheme="majorHAnsi"/>
          <w:sz w:val="10"/>
          <w:szCs w:val="10"/>
        </w:rPr>
      </w:pPr>
    </w:p>
    <w:p w14:paraId="6AAA7FD4" w14:textId="77777777" w:rsidR="00A429EF" w:rsidRPr="00A31B56" w:rsidRDefault="00A429EF" w:rsidP="00A429EF">
      <w:pPr>
        <w:rPr>
          <w:rFonts w:asciiTheme="majorHAnsi" w:hAnsiTheme="majorHAnsi"/>
        </w:rPr>
      </w:pPr>
    </w:p>
    <w:p w14:paraId="7CD36512" w14:textId="77777777" w:rsidR="00A429EF" w:rsidRPr="00A31B56" w:rsidRDefault="00A429EF" w:rsidP="00A429EF">
      <w:pPr>
        <w:rPr>
          <w:rFonts w:asciiTheme="majorHAnsi" w:hAnsiTheme="majorHAnsi"/>
        </w:rPr>
      </w:pPr>
    </w:p>
    <w:p w14:paraId="25699E8E" w14:textId="3CF232D7" w:rsidR="00650759" w:rsidRPr="00A31B56" w:rsidRDefault="00650759" w:rsidP="00650759">
      <w:pPr>
        <w:pStyle w:val="Heading3"/>
        <w:rPr>
          <w:rFonts w:asciiTheme="majorHAnsi" w:hAnsiTheme="majorHAnsi"/>
        </w:rPr>
      </w:pPr>
      <w:r w:rsidRPr="00A31B56">
        <w:rPr>
          <w:rFonts w:asciiTheme="majorHAnsi" w:hAnsiTheme="majorHAnsi"/>
        </w:rPr>
        <w:t>2AC A2 Creativity Impact</w:t>
      </w:r>
    </w:p>
    <w:p w14:paraId="20CDBFB3" w14:textId="5A7A5AD4" w:rsidR="00650759" w:rsidRPr="00A31B56" w:rsidRDefault="00650759" w:rsidP="00650759">
      <w:pPr>
        <w:pStyle w:val="Heading4"/>
        <w:rPr>
          <w:rFonts w:asciiTheme="majorHAnsi" w:hAnsiTheme="majorHAnsi"/>
        </w:rPr>
      </w:pPr>
      <w:r w:rsidRPr="00A31B56">
        <w:rPr>
          <w:rFonts w:asciiTheme="majorHAnsi" w:hAnsiTheme="majorHAnsi"/>
        </w:rPr>
        <w:t xml:space="preserve">The attempt to cultivate creativity through striated forms merely results in greater control and the harnessing of political energy as individuals are converted into perfect neoliberal subjects. </w:t>
      </w:r>
    </w:p>
    <w:p w14:paraId="10400754" w14:textId="73849379" w:rsidR="00650759" w:rsidRPr="00A31B56" w:rsidRDefault="00650759" w:rsidP="00650759">
      <w:pPr>
        <w:rPr>
          <w:rFonts w:asciiTheme="majorHAnsi" w:hAnsiTheme="majorHAnsi"/>
        </w:rPr>
      </w:pPr>
      <w:r w:rsidRPr="00A31B56">
        <w:rPr>
          <w:rStyle w:val="Style13ptBold"/>
          <w:rFonts w:asciiTheme="majorHAnsi" w:hAnsiTheme="majorHAnsi"/>
        </w:rPr>
        <w:t xml:space="preserve">Russell 15. </w:t>
      </w:r>
      <w:r w:rsidRPr="00A31B56">
        <w:rPr>
          <w:rFonts w:asciiTheme="majorHAnsi" w:hAnsiTheme="majorHAnsi"/>
        </w:rPr>
        <w:t xml:space="preserve">Francis Russell, professor of media, culture, and creative arts at Curtin University, Australia, Slave to the Rhythm: The Problem of Creative Pedagogy and the Teaching of Creativity, </w:t>
      </w:r>
      <w:r w:rsidR="00050340" w:rsidRPr="00A31B56">
        <w:rPr>
          <w:rFonts w:asciiTheme="majorHAnsi" w:hAnsiTheme="majorHAnsi"/>
        </w:rPr>
        <w:t xml:space="preserve">Deleuze Studies 9.3 (2015): </w:t>
      </w:r>
      <w:r w:rsidRPr="00A31B56">
        <w:rPr>
          <w:rFonts w:asciiTheme="majorHAnsi" w:hAnsiTheme="majorHAnsi"/>
        </w:rPr>
        <w:t>351</w:t>
      </w:r>
      <w:r w:rsidR="00050340" w:rsidRPr="00A31B56">
        <w:rPr>
          <w:rFonts w:asciiTheme="majorHAnsi" w:hAnsiTheme="majorHAnsi"/>
        </w:rPr>
        <w:t>-3</w:t>
      </w:r>
    </w:p>
    <w:p w14:paraId="0365D811" w14:textId="77777777" w:rsidR="00650759" w:rsidRPr="00A31B56" w:rsidRDefault="00650759" w:rsidP="00650759">
      <w:pPr>
        <w:rPr>
          <w:rFonts w:asciiTheme="majorHAnsi" w:hAnsiTheme="majorHAnsi"/>
        </w:rPr>
      </w:pPr>
    </w:p>
    <w:p w14:paraId="49601317" w14:textId="2C3FDDB8" w:rsidR="00650759" w:rsidRPr="00A31B56" w:rsidRDefault="00650759" w:rsidP="00B00652">
      <w:pPr>
        <w:rPr>
          <w:rFonts w:asciiTheme="majorHAnsi" w:hAnsiTheme="majorHAnsi"/>
          <w:sz w:val="16"/>
        </w:rPr>
      </w:pPr>
      <w:r w:rsidRPr="00A31B56">
        <w:rPr>
          <w:rFonts w:asciiTheme="majorHAnsi" w:hAnsiTheme="majorHAnsi"/>
          <w:sz w:val="16"/>
        </w:rPr>
        <w:t xml:space="preserve">Therefore, </w:t>
      </w:r>
      <w:r w:rsidRPr="00A31B56">
        <w:rPr>
          <w:rStyle w:val="StyleUnderline"/>
          <w:rFonts w:asciiTheme="majorHAnsi" w:hAnsiTheme="majorHAnsi"/>
        </w:rPr>
        <w:t xml:space="preserve">just as the image of thought </w:t>
      </w:r>
      <w:r w:rsidRPr="00A31B56">
        <w:rPr>
          <w:rStyle w:val="Emphasis"/>
          <w:rFonts w:asciiTheme="majorHAnsi" w:hAnsiTheme="majorHAnsi"/>
        </w:rPr>
        <w:t>hinders the potentialities of thought itself</w:t>
      </w:r>
      <w:r w:rsidRPr="00A31B56">
        <w:rPr>
          <w:rStyle w:val="StyleUnderline"/>
          <w:rFonts w:asciiTheme="majorHAnsi" w:hAnsiTheme="majorHAnsi"/>
        </w:rPr>
        <w:t xml:space="preserve">, so too do the </w:t>
      </w:r>
      <w:r w:rsidRPr="00A31B56">
        <w:rPr>
          <w:rStyle w:val="Emphasis"/>
          <w:rFonts w:asciiTheme="majorHAnsi" w:hAnsiTheme="majorHAnsi"/>
        </w:rPr>
        <w:t>images of creativity</w:t>
      </w:r>
      <w:r w:rsidRPr="00A31B56">
        <w:rPr>
          <w:rStyle w:val="StyleUnderline"/>
          <w:rFonts w:asciiTheme="majorHAnsi" w:hAnsiTheme="majorHAnsi"/>
        </w:rPr>
        <w:t xml:space="preserve"> that </w:t>
      </w:r>
      <w:r w:rsidRPr="00A31B56">
        <w:rPr>
          <w:rStyle w:val="Emphasis"/>
          <w:rFonts w:asciiTheme="majorHAnsi" w:hAnsiTheme="majorHAnsi"/>
        </w:rPr>
        <w:t>persist</w:t>
      </w:r>
      <w:r w:rsidRPr="00A31B56">
        <w:rPr>
          <w:rStyle w:val="StyleUnderline"/>
          <w:rFonts w:asciiTheme="majorHAnsi" w:hAnsiTheme="majorHAnsi"/>
        </w:rPr>
        <w:t xml:space="preserve"> within our present situation</w:t>
      </w:r>
      <w:r w:rsidRPr="00A31B56">
        <w:rPr>
          <w:rFonts w:asciiTheme="majorHAnsi" w:hAnsiTheme="majorHAnsi"/>
          <w:sz w:val="16"/>
        </w:rPr>
        <w:t xml:space="preserve">. </w:t>
      </w:r>
      <w:r w:rsidRPr="00A31B56">
        <w:rPr>
          <w:rStyle w:val="StyleUnderline"/>
          <w:rFonts w:asciiTheme="majorHAnsi" w:hAnsiTheme="majorHAnsi"/>
        </w:rPr>
        <w:t xml:space="preserve">That </w:t>
      </w:r>
      <w:r w:rsidRPr="00A31B56">
        <w:rPr>
          <w:rStyle w:val="Emphasis"/>
          <w:rFonts w:asciiTheme="majorHAnsi" w:hAnsiTheme="majorHAnsi"/>
        </w:rPr>
        <w:t>creativity is wedded to some notion of productivity or utility</w:t>
      </w:r>
      <w:r w:rsidRPr="00A31B56">
        <w:rPr>
          <w:rStyle w:val="StyleUnderline"/>
          <w:rFonts w:asciiTheme="majorHAnsi" w:hAnsiTheme="majorHAnsi"/>
        </w:rPr>
        <w:t xml:space="preserve">, that it is </w:t>
      </w:r>
      <w:r w:rsidRPr="00A31B56">
        <w:rPr>
          <w:rStyle w:val="Emphasis"/>
          <w:rFonts w:asciiTheme="majorHAnsi" w:hAnsiTheme="majorHAnsi"/>
        </w:rPr>
        <w:t>viewed as something instrumental for ‘progress’</w:t>
      </w:r>
      <w:r w:rsidRPr="00A31B56">
        <w:rPr>
          <w:rStyle w:val="StyleUnderline"/>
          <w:rFonts w:asciiTheme="majorHAnsi" w:hAnsiTheme="majorHAnsi"/>
        </w:rPr>
        <w:t xml:space="preserve"> – a term that is </w:t>
      </w:r>
      <w:r w:rsidRPr="00A31B56">
        <w:rPr>
          <w:rStyle w:val="Emphasis"/>
          <w:rFonts w:asciiTheme="majorHAnsi" w:hAnsiTheme="majorHAnsi"/>
        </w:rPr>
        <w:t>typically made synonymous with these latter terms</w:t>
      </w:r>
      <w:r w:rsidRPr="00A31B56">
        <w:rPr>
          <w:rStyle w:val="StyleUnderline"/>
          <w:rFonts w:asciiTheme="majorHAnsi" w:hAnsiTheme="majorHAnsi"/>
        </w:rPr>
        <w:t xml:space="preserve"> – or as an attribute that can be </w:t>
      </w:r>
      <w:r w:rsidRPr="00A31B56">
        <w:rPr>
          <w:rStyle w:val="Emphasis"/>
          <w:rFonts w:asciiTheme="majorHAnsi" w:hAnsiTheme="majorHAnsi"/>
        </w:rPr>
        <w:t>predicated to individual subjects</w:t>
      </w:r>
      <w:r w:rsidRPr="00A31B56">
        <w:rPr>
          <w:rStyle w:val="StyleUnderline"/>
          <w:rFonts w:asciiTheme="majorHAnsi" w:hAnsiTheme="majorHAnsi"/>
        </w:rPr>
        <w:t xml:space="preserve">, all correspond to </w:t>
      </w:r>
      <w:r w:rsidRPr="00A31B56">
        <w:rPr>
          <w:rStyle w:val="Emphasis"/>
          <w:rFonts w:asciiTheme="majorHAnsi" w:hAnsiTheme="majorHAnsi"/>
        </w:rPr>
        <w:t>particular images of creativity</w:t>
      </w:r>
      <w:r w:rsidRPr="00A31B56">
        <w:rPr>
          <w:rStyle w:val="StyleUnderline"/>
          <w:rFonts w:asciiTheme="majorHAnsi" w:hAnsiTheme="majorHAnsi"/>
        </w:rPr>
        <w:t xml:space="preserve"> that can ultimately </w:t>
      </w:r>
      <w:r w:rsidRPr="00A31B56">
        <w:rPr>
          <w:rStyle w:val="Emphasis"/>
          <w:rFonts w:asciiTheme="majorHAnsi" w:hAnsiTheme="majorHAnsi"/>
        </w:rPr>
        <w:t>tell us nothing about what creativity is or what creativity can do</w:t>
      </w:r>
      <w:r w:rsidRPr="00A31B56">
        <w:rPr>
          <w:rFonts w:asciiTheme="majorHAnsi" w:hAnsiTheme="majorHAnsi"/>
          <w:sz w:val="16"/>
        </w:rPr>
        <w:t xml:space="preserve">. Moreover, </w:t>
      </w:r>
      <w:r w:rsidRPr="00A31B56">
        <w:rPr>
          <w:rStyle w:val="Emphasis"/>
          <w:rFonts w:asciiTheme="majorHAnsi" w:hAnsiTheme="majorHAnsi"/>
        </w:rPr>
        <w:t>the role of the educator</w:t>
      </w:r>
      <w:r w:rsidRPr="00A31B56">
        <w:rPr>
          <w:rStyle w:val="StyleUnderline"/>
          <w:rFonts w:asciiTheme="majorHAnsi" w:hAnsiTheme="majorHAnsi"/>
        </w:rPr>
        <w:t xml:space="preserve"> is thus less one of applying the necessary methods of forming a creative subject and more that of </w:t>
      </w:r>
      <w:r w:rsidRPr="00A31B56">
        <w:rPr>
          <w:rStyle w:val="Emphasis"/>
          <w:rFonts w:asciiTheme="majorHAnsi" w:hAnsiTheme="majorHAnsi"/>
        </w:rPr>
        <w:t>attempting to hold at bay the emergence of any dominant image of the creative</w:t>
      </w:r>
      <w:r w:rsidRPr="00A31B56">
        <w:rPr>
          <w:rFonts w:asciiTheme="majorHAnsi" w:hAnsiTheme="majorHAnsi"/>
          <w:sz w:val="16"/>
        </w:rPr>
        <w:t xml:space="preserve">. On this point I want to turn to the artist Robert Irwin, a figure who is not typically referred to as emblematic of the teaching profession, but who, nevertheless, displayed a clear concern for this question of the obligation to the openness of creativity. Robert Irwin had a relatively short career as an educator, spread across three dispersed bursts of teaching activity: at the Chouinard Art Institute in the late 1950s; at the University of California, Los Angeles, in the mid-1960s; and at the University of California, Irvine, during the late 1960s (Weschler 2008: 123). Indeed, it does not appear to be the case that Irwin dedicated a great deal of time to the discussion of pedagogy or the teaching or creativity, and rarely has he been praised for his contribution to education in general. However, my interest in Irwin has less to do with the specific content of his teaching or his personal theories on the subject of teaching, and more to do with what I would claim is a clear example of a figure who takes this notion of an obligation to the openness of creativity as being absolutely paramount. At all of the institutions he was associated with as a teacher, </w:t>
      </w:r>
      <w:r w:rsidRPr="00A31B56">
        <w:rPr>
          <w:rStyle w:val="StyleUnderline"/>
          <w:rFonts w:asciiTheme="majorHAnsi" w:hAnsiTheme="majorHAnsi"/>
        </w:rPr>
        <w:t>Irwin favoured a process of seemingly interminable questioning that would push his students’ practices through the various stylistic contours of art history</w:t>
      </w:r>
      <w:r w:rsidRPr="00A31B56">
        <w:rPr>
          <w:rFonts w:asciiTheme="majorHAnsi" w:hAnsiTheme="majorHAnsi"/>
          <w:sz w:val="16"/>
        </w:rPr>
        <w:t xml:space="preserve"> (Weschler 2008: 124). However, </w:t>
      </w:r>
      <w:r w:rsidRPr="00A31B56">
        <w:rPr>
          <w:rStyle w:val="StyleUnderline"/>
          <w:rFonts w:asciiTheme="majorHAnsi" w:hAnsiTheme="majorHAnsi"/>
        </w:rPr>
        <w:t>if, over the course of his teaching, Irwin felt that students were beginning to look to Irwin for answers, or even to take Irwin’s approach of ceaseless questioning as ‘the’ answer to all creative problems, then Irwin would simply leave</w:t>
      </w:r>
      <w:r w:rsidRPr="00A31B56">
        <w:rPr>
          <w:rFonts w:asciiTheme="majorHAnsi" w:hAnsiTheme="majorHAnsi"/>
          <w:sz w:val="16"/>
        </w:rPr>
        <w:t xml:space="preserve">. Irwin, in an interview with the writer Lawrence Weschler, states that </w:t>
      </w:r>
      <w:r w:rsidRPr="00A31B56">
        <w:rPr>
          <w:rStyle w:val="StyleUnderline"/>
          <w:rFonts w:asciiTheme="majorHAnsi" w:hAnsiTheme="majorHAnsi"/>
        </w:rPr>
        <w:t>over the course of his relatively short career as a teacher he encountered many students who wanted him to act as: their guru, and that’s the last thing you can do for them, that’s the worst thing. And wherever I’ve been, once it begins to shift from why to how, I simply leave: I’m gone.</w:t>
      </w:r>
      <w:r w:rsidRPr="00A31B56">
        <w:rPr>
          <w:rFonts w:asciiTheme="majorHAnsi" w:hAnsiTheme="majorHAnsi"/>
          <w:sz w:val="16"/>
        </w:rPr>
        <w:t xml:space="preserve"> (Quoted in, Weschler 2008: 126) Regardless of the effectiveness of </w:t>
      </w:r>
      <w:r w:rsidRPr="00A31B56">
        <w:rPr>
          <w:rStyle w:val="StyleUnderline"/>
          <w:rFonts w:asciiTheme="majorHAnsi" w:hAnsiTheme="majorHAnsi"/>
        </w:rPr>
        <w:t>Irwin’s</w:t>
      </w:r>
      <w:r w:rsidRPr="00A31B56">
        <w:rPr>
          <w:rFonts w:asciiTheme="majorHAnsi" w:hAnsiTheme="majorHAnsi"/>
          <w:sz w:val="16"/>
        </w:rPr>
        <w:t xml:space="preserve"> teaching style, I would argue that his </w:t>
      </w:r>
      <w:r w:rsidRPr="00A31B56">
        <w:rPr>
          <w:rStyle w:val="StyleUnderline"/>
          <w:rFonts w:asciiTheme="majorHAnsi" w:hAnsiTheme="majorHAnsi"/>
        </w:rPr>
        <w:t xml:space="preserve">commitment to </w:t>
      </w:r>
      <w:r w:rsidRPr="00A31B56">
        <w:rPr>
          <w:rStyle w:val="Emphasis"/>
          <w:rFonts w:asciiTheme="majorHAnsi" w:hAnsiTheme="majorHAnsi"/>
        </w:rPr>
        <w:t>an unwillingness to engage</w:t>
      </w:r>
      <w:r w:rsidRPr="00A31B56">
        <w:rPr>
          <w:rStyle w:val="StyleUnderline"/>
          <w:rFonts w:asciiTheme="majorHAnsi" w:hAnsiTheme="majorHAnsi"/>
        </w:rPr>
        <w:t xml:space="preserve"> with students in terms of </w:t>
      </w:r>
      <w:r w:rsidRPr="00A31B56">
        <w:rPr>
          <w:rStyle w:val="Emphasis"/>
          <w:rFonts w:asciiTheme="majorHAnsi" w:hAnsiTheme="majorHAnsi"/>
        </w:rPr>
        <w:t>dogmatisms or predetermined notions</w:t>
      </w:r>
      <w:r w:rsidRPr="00A31B56">
        <w:rPr>
          <w:rStyle w:val="StyleUnderline"/>
          <w:rFonts w:asciiTheme="majorHAnsi" w:hAnsiTheme="majorHAnsi"/>
        </w:rPr>
        <w:t xml:space="preserve"> of </w:t>
      </w:r>
      <w:r w:rsidRPr="00A31B56">
        <w:rPr>
          <w:rStyle w:val="Emphasis"/>
          <w:rFonts w:asciiTheme="majorHAnsi" w:hAnsiTheme="majorHAnsi"/>
        </w:rPr>
        <w:t>creativity</w:t>
      </w:r>
      <w:r w:rsidRPr="00A31B56">
        <w:rPr>
          <w:rFonts w:asciiTheme="majorHAnsi" w:hAnsiTheme="majorHAnsi"/>
          <w:sz w:val="16"/>
        </w:rPr>
        <w:t xml:space="preserve">–an unwillingness that resulted in Irwin only ever teaching for a total of five years in his career, </w:t>
      </w:r>
      <w:r w:rsidRPr="00A31B56">
        <w:rPr>
          <w:rStyle w:val="Emphasis"/>
          <w:rFonts w:asciiTheme="majorHAnsi" w:hAnsiTheme="majorHAnsi"/>
        </w:rPr>
        <w:t>and never for more than two years at any one institution</w:t>
      </w:r>
      <w:r w:rsidRPr="00A31B56">
        <w:rPr>
          <w:rFonts w:asciiTheme="majorHAnsi" w:hAnsiTheme="majorHAnsi"/>
          <w:sz w:val="16"/>
        </w:rPr>
        <w:t xml:space="preserve"> (Weschler 2008: 126)–</w:t>
      </w:r>
      <w:r w:rsidRPr="00A31B56">
        <w:rPr>
          <w:rStyle w:val="StyleUnderline"/>
          <w:rFonts w:asciiTheme="majorHAnsi" w:hAnsiTheme="majorHAnsi"/>
        </w:rPr>
        <w:t xml:space="preserve">serves as a clear expression of what I would refer to as </w:t>
      </w:r>
      <w:r w:rsidRPr="00A31B56">
        <w:rPr>
          <w:rStyle w:val="Emphasis"/>
          <w:rFonts w:asciiTheme="majorHAnsi" w:hAnsiTheme="majorHAnsi"/>
        </w:rPr>
        <w:t>a commitment to the openness of the creative</w:t>
      </w:r>
      <w:r w:rsidRPr="00A31B56">
        <w:rPr>
          <w:rFonts w:asciiTheme="majorHAnsi" w:hAnsiTheme="majorHAnsi"/>
          <w:sz w:val="16"/>
        </w:rPr>
        <w:t xml:space="preserve">. </w:t>
      </w:r>
      <w:r w:rsidRPr="00A31B56">
        <w:rPr>
          <w:rStyle w:val="StyleUnderline"/>
          <w:rFonts w:asciiTheme="majorHAnsi" w:hAnsiTheme="majorHAnsi"/>
        </w:rPr>
        <w:t xml:space="preserve">To question whether or not Irwin was ever able to help a student produce something genuinely creative or new would be to miss the point, since </w:t>
      </w:r>
      <w:r w:rsidRPr="00A31B56">
        <w:rPr>
          <w:rStyle w:val="Emphasis"/>
          <w:rFonts w:asciiTheme="majorHAnsi" w:hAnsiTheme="majorHAnsi"/>
        </w:rPr>
        <w:t>such an obligation to the maintaining of the openness of the creative</w:t>
      </w:r>
      <w:r w:rsidRPr="00A31B56">
        <w:rPr>
          <w:rStyle w:val="StyleUnderline"/>
          <w:rFonts w:asciiTheme="majorHAnsi" w:hAnsiTheme="majorHAnsi"/>
        </w:rPr>
        <w:t xml:space="preserve"> – that is </w:t>
      </w:r>
      <w:r w:rsidRPr="00A31B56">
        <w:rPr>
          <w:rStyle w:val="Emphasis"/>
          <w:rFonts w:asciiTheme="majorHAnsi" w:hAnsiTheme="majorHAnsi"/>
        </w:rPr>
        <w:t>struggling</w:t>
      </w:r>
      <w:r w:rsidRPr="00A31B56">
        <w:rPr>
          <w:rStyle w:val="StyleUnderline"/>
          <w:rFonts w:asciiTheme="majorHAnsi" w:hAnsiTheme="majorHAnsi"/>
        </w:rPr>
        <w:t xml:space="preserve"> to ensure that </w:t>
      </w:r>
      <w:r w:rsidRPr="00A31B56">
        <w:rPr>
          <w:rStyle w:val="Emphasis"/>
          <w:rFonts w:asciiTheme="majorHAnsi" w:hAnsiTheme="majorHAnsi"/>
        </w:rPr>
        <w:t>what creativity is or means is never predetermined</w:t>
      </w:r>
      <w:r w:rsidRPr="00A31B56">
        <w:rPr>
          <w:rStyle w:val="StyleUnderline"/>
          <w:rFonts w:asciiTheme="majorHAnsi" w:hAnsiTheme="majorHAnsi"/>
        </w:rPr>
        <w:t xml:space="preserve"> – is</w:t>
      </w:r>
      <w:r w:rsidRPr="00A31B56">
        <w:rPr>
          <w:rFonts w:asciiTheme="majorHAnsi" w:hAnsiTheme="majorHAnsi"/>
          <w:sz w:val="16"/>
        </w:rPr>
        <w:t xml:space="preserve">, I would argue, </w:t>
      </w:r>
      <w:r w:rsidRPr="00A31B56">
        <w:rPr>
          <w:rStyle w:val="Emphasis"/>
          <w:rFonts w:asciiTheme="majorHAnsi" w:hAnsiTheme="majorHAnsi"/>
        </w:rPr>
        <w:t>the true obligation of a creative pedagogy of creativity</w:t>
      </w:r>
      <w:r w:rsidRPr="00A31B56">
        <w:rPr>
          <w:rFonts w:asciiTheme="majorHAnsi" w:hAnsiTheme="majorHAnsi"/>
          <w:sz w:val="16"/>
        </w:rPr>
        <w:t xml:space="preserve">. Therefore, rather than Irwin being able to provide us with an exemplary model for teaching creativity, I would suggest that </w:t>
      </w:r>
      <w:r w:rsidRPr="00A31B56">
        <w:rPr>
          <w:rStyle w:val="StyleUnderline"/>
          <w:rFonts w:asciiTheme="majorHAnsi" w:hAnsiTheme="majorHAnsi"/>
        </w:rPr>
        <w:t xml:space="preserve">the real lesson he has to teach is taught in the manner that a sense of obligation is communicated through their </w:t>
      </w:r>
      <w:r w:rsidRPr="00A31B56">
        <w:rPr>
          <w:rStyle w:val="Emphasis"/>
          <w:rFonts w:asciiTheme="majorHAnsi" w:hAnsiTheme="majorHAnsi"/>
        </w:rPr>
        <w:t xml:space="preserve">sheer </w:t>
      </w:r>
      <w:r w:rsidRPr="00A31B56">
        <w:rPr>
          <w:rStyle w:val="Emphasis"/>
          <w:rFonts w:asciiTheme="majorHAnsi" w:hAnsiTheme="majorHAnsi"/>
        </w:rPr>
        <w:lastRenderedPageBreak/>
        <w:t>unwillingness to allow something</w:t>
      </w:r>
      <w:r w:rsidRPr="00A31B56">
        <w:rPr>
          <w:rStyle w:val="StyleUnderline"/>
          <w:rFonts w:asciiTheme="majorHAnsi" w:hAnsiTheme="majorHAnsi"/>
        </w:rPr>
        <w:t xml:space="preserve"> that, by its very nature, cannot be understood in advance to be </w:t>
      </w:r>
      <w:r w:rsidRPr="00A31B56">
        <w:rPr>
          <w:rStyle w:val="Emphasis"/>
          <w:rFonts w:asciiTheme="majorHAnsi" w:hAnsiTheme="majorHAnsi"/>
        </w:rPr>
        <w:t>predetermined</w:t>
      </w:r>
      <w:r w:rsidRPr="00A31B56">
        <w:rPr>
          <w:rFonts w:asciiTheme="majorHAnsi" w:hAnsiTheme="majorHAnsi"/>
          <w:sz w:val="16"/>
        </w:rPr>
        <w:t xml:space="preserve">. However, at this point, I feel it must be reiterated that </w:t>
      </w:r>
      <w:r w:rsidRPr="00A31B56">
        <w:rPr>
          <w:rStyle w:val="StyleUnderline"/>
          <w:rFonts w:asciiTheme="majorHAnsi" w:hAnsiTheme="majorHAnsi"/>
        </w:rPr>
        <w:t xml:space="preserve">the kind of obligation evident in a figure such as Irwin should not be misinterpreted as </w:t>
      </w:r>
      <w:r w:rsidRPr="00A31B56">
        <w:rPr>
          <w:rStyle w:val="Emphasis"/>
          <w:rFonts w:asciiTheme="majorHAnsi" w:hAnsiTheme="majorHAnsi"/>
        </w:rPr>
        <w:t>being a different presentation of the same tired clichés</w:t>
      </w:r>
      <w:r w:rsidRPr="00A31B56">
        <w:rPr>
          <w:rStyle w:val="StyleUnderline"/>
          <w:rFonts w:asciiTheme="majorHAnsi" w:hAnsiTheme="majorHAnsi"/>
        </w:rPr>
        <w:t xml:space="preserve"> about the necessity of students and teachers </w:t>
      </w:r>
      <w:r w:rsidRPr="00A31B56">
        <w:rPr>
          <w:rStyle w:val="Emphasis"/>
          <w:rFonts w:asciiTheme="majorHAnsi" w:hAnsiTheme="majorHAnsi"/>
        </w:rPr>
        <w:t>interacting on a level playing field or in a non-stratified way</w:t>
      </w:r>
      <w:r w:rsidRPr="00A31B56">
        <w:rPr>
          <w:rStyle w:val="StyleUnderline"/>
          <w:rFonts w:asciiTheme="majorHAnsi" w:hAnsiTheme="majorHAnsi"/>
        </w:rPr>
        <w:t xml:space="preserve">–which, as I have stated earlier, </w:t>
      </w:r>
      <w:r w:rsidRPr="00A31B56">
        <w:rPr>
          <w:rStyle w:val="Emphasis"/>
          <w:rFonts w:asciiTheme="majorHAnsi" w:hAnsiTheme="majorHAnsi"/>
        </w:rPr>
        <w:t>does not seem to be possible</w:t>
      </w:r>
      <w:r w:rsidRPr="00A31B56">
        <w:rPr>
          <w:rFonts w:asciiTheme="majorHAnsi" w:hAnsiTheme="majorHAnsi"/>
          <w:sz w:val="16"/>
        </w:rPr>
        <w:t xml:space="preserve">. </w:t>
      </w:r>
      <w:r w:rsidRPr="00A31B56">
        <w:rPr>
          <w:rStyle w:val="StyleUnderline"/>
          <w:rFonts w:asciiTheme="majorHAnsi" w:hAnsiTheme="majorHAnsi"/>
        </w:rPr>
        <w:t>Instead, the kind of commitment to the openness of the creative and its irreducibility to any image of creativity that</w:t>
      </w:r>
      <w:r w:rsidRPr="00A31B56">
        <w:rPr>
          <w:rFonts w:asciiTheme="majorHAnsi" w:hAnsiTheme="majorHAnsi"/>
          <w:sz w:val="16"/>
        </w:rPr>
        <w:t xml:space="preserve">, I argue, </w:t>
      </w:r>
      <w:r w:rsidRPr="00A31B56">
        <w:rPr>
          <w:rStyle w:val="Emphasis"/>
          <w:rFonts w:asciiTheme="majorHAnsi" w:hAnsiTheme="majorHAnsi"/>
        </w:rPr>
        <w:t>we can find in such an example would instead function best to serve as a constant reminder to be sceptical of all facts and dogmas regarding creativity and the manner in which it ‘should’ be taught</w:t>
      </w:r>
      <w:r w:rsidRPr="00A31B56">
        <w:rPr>
          <w:rFonts w:asciiTheme="majorHAnsi" w:hAnsiTheme="majorHAnsi"/>
          <w:sz w:val="16"/>
        </w:rPr>
        <w:t xml:space="preserve">. Indeed, I think </w:t>
      </w:r>
      <w:r w:rsidRPr="00A31B56">
        <w:rPr>
          <w:rStyle w:val="StyleUnderline"/>
          <w:rFonts w:asciiTheme="majorHAnsi" w:hAnsiTheme="majorHAnsi"/>
        </w:rPr>
        <w:t>the fairly hackneyed quote that ‘those who can do; those who can’t teach’ can help to illustrate this point if, instead of adhering to the conventional interpretation that serves to characterise the teacher as someone who is inept or a failure, we reinterpret this expression to mean that the teacher is the one who resists the urge to leap into action, who resists assuming the position of the ‘doer’ who has all the prerequisite knowledge necessary for the correct engagement and performance, and who</w:t>
      </w:r>
      <w:r w:rsidRPr="00A31B56">
        <w:rPr>
          <w:rFonts w:asciiTheme="majorHAnsi" w:hAnsiTheme="majorHAnsi"/>
          <w:sz w:val="16"/>
        </w:rPr>
        <w:t xml:space="preserve">, instead, </w:t>
      </w:r>
      <w:r w:rsidRPr="00A31B56">
        <w:rPr>
          <w:rStyle w:val="Emphasis"/>
          <w:rFonts w:asciiTheme="majorHAnsi" w:hAnsiTheme="majorHAnsi"/>
        </w:rPr>
        <w:t>allows for the possibility that precisely what is not known can be approached only through a commitment to an openness that would preclude every necessary action–that is an openness that would render every action contingent</w:t>
      </w:r>
      <w:r w:rsidRPr="00A31B56">
        <w:rPr>
          <w:rFonts w:asciiTheme="majorHAnsi" w:hAnsiTheme="majorHAnsi"/>
          <w:sz w:val="16"/>
        </w:rPr>
        <w:t xml:space="preserve">. Interestingly enough, </w:t>
      </w:r>
      <w:r w:rsidRPr="00A31B56">
        <w:rPr>
          <w:rStyle w:val="StyleUnderline"/>
          <w:rFonts w:asciiTheme="majorHAnsi" w:hAnsiTheme="majorHAnsi"/>
        </w:rPr>
        <w:t>the very idea that we can look to Deleuze as providing a means of escaping the problem of creativity is itself centred on the need to find a ‘new’ theorist who can provide us with something fresh and exciting and opposed to those old and worn out theorists who cannot offer us anything that instantly looks to be new. Žižek</w:t>
      </w:r>
      <w:r w:rsidRPr="00A31B56">
        <w:rPr>
          <w:rFonts w:asciiTheme="majorHAnsi" w:hAnsiTheme="majorHAnsi"/>
          <w:sz w:val="16"/>
        </w:rPr>
        <w:t xml:space="preserve">, in the introduction to Organs without Bodies, </w:t>
      </w:r>
      <w:r w:rsidRPr="00A31B56">
        <w:rPr>
          <w:rStyle w:val="StyleUnderline"/>
          <w:rFonts w:asciiTheme="majorHAnsi" w:hAnsiTheme="majorHAnsi"/>
        </w:rPr>
        <w:t>answers the self-imposed question ‘why Deleuze?’ by stating that ‘In the past decade, Deleuze emerged as the central reference of contemporary philosophy’</w:t>
      </w:r>
      <w:r w:rsidRPr="00A31B56">
        <w:rPr>
          <w:rFonts w:asciiTheme="majorHAnsi" w:hAnsiTheme="majorHAnsi"/>
          <w:sz w:val="16"/>
        </w:rPr>
        <w:t xml:space="preserve"> (Žižek 2004: xxi). </w:t>
      </w:r>
      <w:r w:rsidRPr="00A31B56">
        <w:rPr>
          <w:rStyle w:val="Emphasis"/>
          <w:rFonts w:asciiTheme="majorHAnsi" w:hAnsiTheme="majorHAnsi"/>
        </w:rPr>
        <w:t>Against this apparent impulse to be ‘timely’ should we not attempt to embrace the untimeliness of every truly creative endeavour by way of resisting the contemporary neophilia that appears to surround discussions of Deleuze’s work</w:t>
      </w:r>
      <w:r w:rsidRPr="00A31B56">
        <w:rPr>
          <w:rFonts w:asciiTheme="majorHAnsi" w:hAnsiTheme="majorHAnsi"/>
          <w:sz w:val="16"/>
        </w:rPr>
        <w:t>? Indeed</w:t>
      </w:r>
      <w:r w:rsidRPr="00A31B56">
        <w:rPr>
          <w:rStyle w:val="StyleUnderline"/>
          <w:rFonts w:asciiTheme="majorHAnsi" w:hAnsiTheme="majorHAnsi"/>
        </w:rPr>
        <w:t>, it is perhaps wholly arbitrary that we look to a figure like Deleuze, and that there could be any number of figures we could turn to answer these questions</w:t>
      </w:r>
      <w:r w:rsidRPr="00A31B56">
        <w:rPr>
          <w:rFonts w:asciiTheme="majorHAnsi" w:hAnsiTheme="majorHAnsi"/>
          <w:sz w:val="16"/>
        </w:rPr>
        <w:t xml:space="preserve">. Indeed, </w:t>
      </w:r>
      <w:r w:rsidRPr="00A31B56">
        <w:rPr>
          <w:rStyle w:val="StyleUnderline"/>
          <w:rFonts w:asciiTheme="majorHAnsi" w:hAnsiTheme="majorHAnsi"/>
        </w:rPr>
        <w:t>if we are to be creative with our approach to both education and to our reading of a figure like Deleuze, then we must have no preconception of what he is to teach us in advance, of what ‘kind’ of philosopher, or teacher, Deleuze is</w:t>
      </w:r>
      <w:r w:rsidRPr="00A31B56">
        <w:rPr>
          <w:rFonts w:asciiTheme="majorHAnsi" w:hAnsiTheme="majorHAnsi"/>
          <w:sz w:val="16"/>
        </w:rPr>
        <w:t xml:space="preserve">.5 </w:t>
      </w:r>
      <w:r w:rsidRPr="00A31B56">
        <w:rPr>
          <w:rStyle w:val="StyleUnderline"/>
          <w:rFonts w:asciiTheme="majorHAnsi" w:hAnsiTheme="majorHAnsi"/>
        </w:rPr>
        <w:t xml:space="preserve">Returning to the question of the ambiguous status of the concept of creativity in our contemporary situation, and of the ambiguities that the likes of </w:t>
      </w:r>
      <w:r w:rsidRPr="00A31B56">
        <w:rPr>
          <w:rStyle w:val="Emphasis"/>
          <w:rFonts w:asciiTheme="majorHAnsi" w:hAnsiTheme="majorHAnsi"/>
        </w:rPr>
        <w:t>Badiou, Critchley, Noys and Žižek</w:t>
      </w:r>
      <w:r w:rsidRPr="00A31B56">
        <w:rPr>
          <w:rStyle w:val="StyleUnderline"/>
          <w:rFonts w:asciiTheme="majorHAnsi" w:hAnsiTheme="majorHAnsi"/>
        </w:rPr>
        <w:t xml:space="preserve"> claim to have detected in Deleuze’s work, </w:t>
      </w:r>
      <w:r w:rsidRPr="00A31B56">
        <w:rPr>
          <w:rStyle w:val="Emphasis"/>
          <w:rFonts w:asciiTheme="majorHAnsi" w:hAnsiTheme="majorHAnsi"/>
        </w:rPr>
        <w:t>it is interesting to note that we appear to have inherited the problem of creativity being both ubiquitous and enslaved to an image of the creativity as an instrument for furthering productivity</w:t>
      </w:r>
      <w:r w:rsidRPr="00A31B56">
        <w:rPr>
          <w:rFonts w:asciiTheme="majorHAnsi" w:hAnsiTheme="majorHAnsi"/>
          <w:sz w:val="16"/>
        </w:rPr>
        <w:t xml:space="preserve">. </w:t>
      </w:r>
      <w:r w:rsidRPr="00A31B56">
        <w:rPr>
          <w:rStyle w:val="StyleUnderline"/>
          <w:rFonts w:asciiTheme="majorHAnsi" w:hAnsiTheme="majorHAnsi"/>
        </w:rPr>
        <w:t>That creativity is seemingly posited as something to be found in all forms of life – from the refugee to the talent show contestant – suggests that the notion that the force of the new is to be open to only a select few talented and unique individuals is in decline</w:t>
      </w:r>
      <w:r w:rsidRPr="00A31B56">
        <w:rPr>
          <w:rFonts w:asciiTheme="majorHAnsi" w:hAnsiTheme="majorHAnsi"/>
          <w:sz w:val="16"/>
        </w:rPr>
        <w:t xml:space="preserve">. </w:t>
      </w:r>
      <w:r w:rsidRPr="00A31B56">
        <w:rPr>
          <w:rStyle w:val="Emphasis"/>
          <w:rFonts w:asciiTheme="majorHAnsi" w:hAnsiTheme="majorHAnsi"/>
        </w:rPr>
        <w:t>Creativity is not only waiting for us in every context but it is demanded in an ever-growing variety of fields and disciplines</w:t>
      </w:r>
      <w:r w:rsidRPr="00A31B56">
        <w:rPr>
          <w:rFonts w:asciiTheme="majorHAnsi" w:hAnsiTheme="majorHAnsi"/>
          <w:sz w:val="16"/>
        </w:rPr>
        <w:t xml:space="preserve">. Yet </w:t>
      </w:r>
      <w:r w:rsidRPr="00A31B56">
        <w:rPr>
          <w:rStyle w:val="StyleUnderline"/>
          <w:rFonts w:asciiTheme="majorHAnsi" w:hAnsiTheme="majorHAnsi"/>
        </w:rPr>
        <w:t>despite this, a particular image of creativity as being founded on the actualisation of ends dominates our understanding of what it means to be creative, and of what creativity can do</w:t>
      </w:r>
      <w:r w:rsidRPr="00A31B56">
        <w:rPr>
          <w:rFonts w:asciiTheme="majorHAnsi" w:hAnsiTheme="majorHAnsi"/>
          <w:sz w:val="16"/>
        </w:rPr>
        <w:t xml:space="preserve">. It is on this note that </w:t>
      </w:r>
      <w:r w:rsidRPr="00A31B56">
        <w:rPr>
          <w:rStyle w:val="StyleUnderline"/>
          <w:rFonts w:asciiTheme="majorHAnsi" w:hAnsiTheme="majorHAnsi"/>
        </w:rPr>
        <w:t>we can detect what is ironic about the caution with which certain figures attend to the work of Deleuze</w:t>
      </w:r>
      <w:r w:rsidRPr="00A31B56">
        <w:rPr>
          <w:rFonts w:asciiTheme="majorHAnsi" w:hAnsiTheme="majorHAnsi"/>
          <w:sz w:val="16"/>
        </w:rPr>
        <w:t xml:space="preserve">. The </w:t>
      </w:r>
      <w:r w:rsidRPr="00A31B56">
        <w:rPr>
          <w:rStyle w:val="Emphasis"/>
          <w:rFonts w:asciiTheme="majorHAnsi" w:hAnsiTheme="majorHAnsi"/>
        </w:rPr>
        <w:t>question should perhaps not be</w:t>
      </w:r>
      <w:proofErr w:type="gramStart"/>
      <w:r w:rsidRPr="00A31B56">
        <w:rPr>
          <w:rStyle w:val="Emphasis"/>
          <w:rFonts w:asciiTheme="majorHAnsi" w:hAnsiTheme="majorHAnsi"/>
        </w:rPr>
        <w:t>,</w:t>
      </w:r>
      <w:proofErr w:type="gramEnd"/>
      <w:r w:rsidRPr="00A31B56">
        <w:rPr>
          <w:rStyle w:val="Emphasis"/>
          <w:rFonts w:asciiTheme="majorHAnsi" w:hAnsiTheme="majorHAnsi"/>
        </w:rPr>
        <w:t xml:space="preserve"> what image of creativity does Deleuze provide? </w:t>
      </w:r>
      <w:proofErr w:type="gramStart"/>
      <w:r w:rsidRPr="00A31B56">
        <w:rPr>
          <w:rStyle w:val="Emphasis"/>
          <w:rFonts w:asciiTheme="majorHAnsi" w:hAnsiTheme="majorHAnsi"/>
        </w:rPr>
        <w:t>but</w:t>
      </w:r>
      <w:proofErr w:type="gramEnd"/>
      <w:r w:rsidRPr="00A31B56">
        <w:rPr>
          <w:rStyle w:val="Emphasis"/>
          <w:rFonts w:asciiTheme="majorHAnsi" w:hAnsiTheme="majorHAnsi"/>
        </w:rPr>
        <w:t xml:space="preserve"> instead, what forces or rhythms can we detect in our encounters with his thought, and how we can attend to them so as to release their potential for furthering a process of heterogeneity</w:t>
      </w:r>
      <w:r w:rsidRPr="00A31B56">
        <w:rPr>
          <w:rFonts w:asciiTheme="majorHAnsi" w:hAnsiTheme="majorHAnsi"/>
          <w:sz w:val="16"/>
        </w:rPr>
        <w:t xml:space="preserve">? Or, as </w:t>
      </w:r>
      <w:r w:rsidRPr="00A31B56">
        <w:rPr>
          <w:rFonts w:asciiTheme="majorHAnsi" w:hAnsiTheme="majorHAnsi"/>
          <w:sz w:val="16"/>
        </w:rPr>
        <w:lastRenderedPageBreak/>
        <w:t>Deleuze put it himself in his lecture series on Kant, ‘</w:t>
      </w:r>
      <w:r w:rsidRPr="00A31B56">
        <w:rPr>
          <w:rStyle w:val="StyleUnderline"/>
          <w:rFonts w:asciiTheme="majorHAnsi" w:hAnsiTheme="majorHAnsi"/>
        </w:rPr>
        <w:t>the important thing is not above all to understand, but to take on the rhythm of a given man, a given writer, a given philosopher</w:t>
      </w:r>
      <w:r w:rsidRPr="00A31B56">
        <w:rPr>
          <w:rFonts w:asciiTheme="majorHAnsi" w:hAnsiTheme="majorHAnsi"/>
          <w:sz w:val="16"/>
        </w:rPr>
        <w:t xml:space="preserve">’ (cited in Morin 2012: 2). </w:t>
      </w:r>
    </w:p>
    <w:p w14:paraId="015BE1CD" w14:textId="77777777" w:rsidR="00650759" w:rsidRPr="00A31B56" w:rsidRDefault="00650759" w:rsidP="00650759">
      <w:pPr>
        <w:rPr>
          <w:rFonts w:asciiTheme="majorHAnsi" w:hAnsiTheme="majorHAnsi"/>
        </w:rPr>
      </w:pPr>
    </w:p>
    <w:p w14:paraId="3E92F631" w14:textId="1910774A" w:rsidR="00A47D93" w:rsidRPr="00A31B56" w:rsidRDefault="00A47D93" w:rsidP="008F355A">
      <w:pPr>
        <w:pStyle w:val="Heading3"/>
        <w:rPr>
          <w:rFonts w:asciiTheme="majorHAnsi" w:hAnsiTheme="majorHAnsi"/>
        </w:rPr>
      </w:pPr>
      <w:r w:rsidRPr="00A31B56">
        <w:rPr>
          <w:rFonts w:asciiTheme="majorHAnsi" w:hAnsiTheme="majorHAnsi"/>
        </w:rPr>
        <w:lastRenderedPageBreak/>
        <w:t>2AC A2 Educational Reform</w:t>
      </w:r>
    </w:p>
    <w:p w14:paraId="27BD22E2" w14:textId="77777777" w:rsidR="00A47D93" w:rsidRPr="00A31B56" w:rsidRDefault="00A47D93" w:rsidP="00A47D93">
      <w:pPr>
        <w:pStyle w:val="Heading4"/>
        <w:rPr>
          <w:rStyle w:val="Style13ptBold"/>
          <w:rFonts w:asciiTheme="majorHAnsi" w:hAnsiTheme="majorHAnsi"/>
          <w:b/>
        </w:rPr>
      </w:pPr>
      <w:r w:rsidRPr="00A31B56">
        <w:rPr>
          <w:rStyle w:val="Style13ptBold"/>
          <w:rFonts w:asciiTheme="majorHAnsi" w:hAnsiTheme="majorHAnsi"/>
        </w:rPr>
        <w:t xml:space="preserve">Traditional debate about specific education reform policies is </w:t>
      </w:r>
      <w:proofErr w:type="gramStart"/>
      <w:r w:rsidRPr="00A31B56">
        <w:rPr>
          <w:rStyle w:val="Style13ptBold"/>
          <w:rFonts w:asciiTheme="majorHAnsi" w:hAnsiTheme="majorHAnsi"/>
        </w:rPr>
        <w:t>futile,</w:t>
      </w:r>
      <w:proofErr w:type="gramEnd"/>
      <w:r w:rsidRPr="00A31B56">
        <w:rPr>
          <w:rStyle w:val="Style13ptBold"/>
          <w:rFonts w:asciiTheme="majorHAnsi" w:hAnsiTheme="majorHAnsi"/>
        </w:rPr>
        <w:t xml:space="preserve"> we are left exactly back where we started in a useless cycle of unproductive conversation. Instead, affirm the formation of new lines of flight to allow us to reconsider education reform as multiplicities. </w:t>
      </w:r>
    </w:p>
    <w:p w14:paraId="1DEFF924" w14:textId="77777777" w:rsidR="00A47D93" w:rsidRPr="00A31B56" w:rsidRDefault="00A47D93" w:rsidP="00A47D93">
      <w:pPr>
        <w:rPr>
          <w:rStyle w:val="Style13ptBold"/>
          <w:rFonts w:asciiTheme="majorHAnsi" w:hAnsiTheme="majorHAnsi"/>
          <w:b w:val="0"/>
          <w:bCs/>
        </w:rPr>
      </w:pPr>
      <w:r w:rsidRPr="00A31B56">
        <w:rPr>
          <w:rStyle w:val="Style13ptBold"/>
          <w:rFonts w:asciiTheme="majorHAnsi" w:hAnsiTheme="majorHAnsi"/>
        </w:rPr>
        <w:t xml:space="preserve">Reynolds &amp; Webber 08 </w:t>
      </w:r>
      <w:r w:rsidRPr="00A31B56">
        <w:rPr>
          <w:rStyle w:val="Style13ptBold"/>
          <w:rFonts w:asciiTheme="majorHAnsi" w:hAnsiTheme="majorHAnsi"/>
          <w:sz w:val="16"/>
          <w:szCs w:val="16"/>
        </w:rPr>
        <w:t xml:space="preserve">(Dr.William, Associate Professor of Curriculum, Foundations and Reading studies at Georgia Southern University, with research interests including post-structural analysis of curriculum issues and curriculum theory. </w:t>
      </w:r>
      <w:proofErr w:type="gramStart"/>
      <w:r w:rsidRPr="00A31B56">
        <w:rPr>
          <w:rStyle w:val="Style13ptBold"/>
          <w:rFonts w:asciiTheme="majorHAnsi" w:hAnsiTheme="majorHAnsi"/>
          <w:sz w:val="16"/>
          <w:szCs w:val="16"/>
        </w:rPr>
        <w:t>Julie, professor of Politics and Government and core faculty in Women and Gender Studies at Illinois State University, with research interests including feminist and queer political theory.</w:t>
      </w:r>
      <w:proofErr w:type="gramEnd"/>
      <w:r w:rsidRPr="00A31B56">
        <w:rPr>
          <w:rStyle w:val="Style13ptBold"/>
          <w:rFonts w:asciiTheme="majorHAnsi" w:hAnsiTheme="majorHAnsi"/>
          <w:sz w:val="16"/>
          <w:szCs w:val="16"/>
        </w:rPr>
        <w:t xml:space="preserve"> “Expanding Curriculum Theory: Dis/positions and Lines of Flight”, Introduction: Curriculum Dis/positions, pages 1-2)</w:t>
      </w:r>
      <w:r w:rsidRPr="00A31B56">
        <w:rPr>
          <w:rStyle w:val="Style13ptBold"/>
          <w:rFonts w:asciiTheme="majorHAnsi" w:hAnsiTheme="majorHAnsi"/>
          <w:sz w:val="16"/>
          <w:szCs w:val="16"/>
        </w:rPr>
        <w:br/>
      </w:r>
      <w:r w:rsidRPr="00A31B56">
        <w:rPr>
          <w:rFonts w:asciiTheme="majorHAnsi" w:hAnsiTheme="majorHAnsi"/>
        </w:rPr>
        <w:t xml:space="preserve">-debate about reforming the system of teaching is useless, it’s better to create lines of flight in search of new methods and subject </w:t>
      </w:r>
      <w:proofErr w:type="gramStart"/>
      <w:r w:rsidRPr="00A31B56">
        <w:rPr>
          <w:rFonts w:asciiTheme="majorHAnsi" w:hAnsiTheme="majorHAnsi"/>
        </w:rPr>
        <w:t xml:space="preserve">formations  </w:t>
      </w:r>
      <w:proofErr w:type="gramEnd"/>
      <w:r w:rsidRPr="00A31B56">
        <w:rPr>
          <w:rFonts w:asciiTheme="majorHAnsi" w:hAnsiTheme="majorHAnsi"/>
        </w:rPr>
        <w:br/>
        <w:t xml:space="preserve">-says we need multiple perspectives to properly understand education reform, perm card? </w:t>
      </w:r>
    </w:p>
    <w:p w14:paraId="1A35A708" w14:textId="77777777" w:rsidR="00A47D93" w:rsidRPr="00A31B56" w:rsidRDefault="00A47D93" w:rsidP="00A47D93">
      <w:pPr>
        <w:rPr>
          <w:rFonts w:asciiTheme="majorHAnsi" w:hAnsiTheme="majorHAnsi"/>
          <w:u w:val="single"/>
        </w:rPr>
      </w:pPr>
      <w:r w:rsidRPr="00A31B56">
        <w:rPr>
          <w:rFonts w:asciiTheme="majorHAnsi" w:hAnsiTheme="majorHAnsi"/>
          <w:u w:val="single"/>
        </w:rPr>
        <w:t>What counts as curriculum research? What procedures are considered legitimate for the production of knowledge? What forms shape the making of explanations? What constitutes proof? These questions swirl inside and outside the field of curriculum studies</w:t>
      </w:r>
      <w:r w:rsidRPr="00A31B56">
        <w:rPr>
          <w:rFonts w:asciiTheme="majorHAnsi" w:hAnsiTheme="majorHAnsi"/>
          <w:sz w:val="14"/>
        </w:rPr>
        <w:t xml:space="preserve"> (see Jipson &amp; Paley, 1997). Considerable </w:t>
      </w:r>
      <w:r w:rsidRPr="00A31B56">
        <w:rPr>
          <w:rFonts w:asciiTheme="majorHAnsi" w:hAnsiTheme="majorHAnsi"/>
          <w:u w:val="single"/>
        </w:rPr>
        <w:t>attention is centered on the debate in curriculum among competing theoretical points of view.</w:t>
      </w:r>
      <w:r w:rsidRPr="00A31B56">
        <w:rPr>
          <w:rFonts w:asciiTheme="majorHAnsi" w:hAnsiTheme="majorHAnsi"/>
          <w:sz w:val="14"/>
        </w:rPr>
        <w:t xml:space="preserve"> It has been tempestuous at times and vitriolic at others. </w:t>
      </w:r>
      <w:r w:rsidRPr="00A31B56">
        <w:rPr>
          <w:rFonts w:asciiTheme="majorHAnsi" w:hAnsiTheme="majorHAnsi"/>
          <w:b/>
          <w:u w:val="single"/>
        </w:rPr>
        <w:t>Paradigm after paradigm, debate after debate, the firm foundations of educational research remain intact and settle again. And we researchers wonder why nothing has changed</w:t>
      </w:r>
      <w:r w:rsidRPr="00A31B56">
        <w:rPr>
          <w:rFonts w:asciiTheme="majorHAnsi" w:hAnsiTheme="majorHAnsi"/>
          <w:u w:val="single"/>
        </w:rPr>
        <w:t xml:space="preserve"> for the schools or ourselves, in our role as practitioners. Engaging in that remorseless form of debate is most definitely not the aim of this volume.</w:t>
      </w:r>
      <w:r w:rsidRPr="00A31B56">
        <w:rPr>
          <w:rFonts w:asciiTheme="majorHAnsi" w:hAnsiTheme="majorHAnsi"/>
          <w:sz w:val="14"/>
        </w:rPr>
        <w:t xml:space="preserve"> Instead, </w:t>
      </w:r>
      <w:r w:rsidRPr="00A31B56">
        <w:rPr>
          <w:rFonts w:asciiTheme="majorHAnsi" w:hAnsiTheme="majorHAnsi"/>
          <w:u w:val="single"/>
        </w:rPr>
        <w:t>we aim to bring to the forefront</w:t>
      </w:r>
      <w:r w:rsidRPr="00A31B56">
        <w:rPr>
          <w:rFonts w:asciiTheme="majorHAnsi" w:hAnsiTheme="majorHAnsi"/>
          <w:sz w:val="14"/>
        </w:rPr>
        <w:t xml:space="preserve"> in this series of chapters work by </w:t>
      </w:r>
      <w:r w:rsidRPr="00A31B56">
        <w:rPr>
          <w:rFonts w:asciiTheme="majorHAnsi" w:hAnsiTheme="majorHAnsi"/>
          <w:u w:val="single"/>
        </w:rPr>
        <w:t>scholars who are interested in looking at educational problems from a different vantage point. In this historical milieu of postmodernity, the troubling of all structures is the problem to be addressed. Can those very structures be deterritorialized to allow for the creation of new lines of flight in curriculum research to emerge?</w:t>
      </w:r>
      <w:r w:rsidRPr="00A31B56">
        <w:rPr>
          <w:rFonts w:asciiTheme="majorHAnsi" w:hAnsiTheme="majorHAnsi"/>
          <w:sz w:val="14"/>
        </w:rPr>
        <w:t xml:space="preserve"> Deleuze commented on lines of flight: </w:t>
      </w:r>
      <w:r w:rsidRPr="00A31B56">
        <w:rPr>
          <w:rFonts w:asciiTheme="majorHAnsi" w:hAnsiTheme="majorHAnsi"/>
          <w:sz w:val="16"/>
        </w:rPr>
        <w:t xml:space="preserve">The constant threat to revolutionary apparatuses comes from taking a puritanical view of interests, so that the only people who ever gain anything are a small section of the oppressed class, and this section of them just produces one more thoroughly oppressive caste and hierarchy. The higher one goes up a hierarchy, even a pseudo revolutionary one, the less scope there is for the expression of desire (but, you always find it, however distorted, at the basic level of organization). </w:t>
      </w:r>
      <w:r w:rsidRPr="00A31B56">
        <w:rPr>
          <w:rFonts w:asciiTheme="majorHAnsi" w:hAnsiTheme="majorHAnsi"/>
          <w:u w:val="single"/>
        </w:rPr>
        <w:t xml:space="preserve">We set </w:t>
      </w:r>
      <w:r w:rsidRPr="00A31B56">
        <w:rPr>
          <w:rFonts w:asciiTheme="majorHAnsi" w:hAnsiTheme="majorHAnsi"/>
          <w:b/>
          <w:u w:val="single"/>
        </w:rPr>
        <w:t>against</w:t>
      </w:r>
      <w:r w:rsidRPr="00A31B56">
        <w:rPr>
          <w:rFonts w:asciiTheme="majorHAnsi" w:hAnsiTheme="majorHAnsi"/>
          <w:b/>
          <w:sz w:val="16"/>
        </w:rPr>
        <w:t xml:space="preserve"> this </w:t>
      </w:r>
      <w:r w:rsidRPr="00A31B56">
        <w:rPr>
          <w:rFonts w:asciiTheme="majorHAnsi" w:hAnsiTheme="majorHAnsi"/>
          <w:b/>
          <w:u w:val="single"/>
        </w:rPr>
        <w:t>fascism of power active, positive lines of flight,</w:t>
      </w:r>
      <w:r w:rsidRPr="00A31B56">
        <w:rPr>
          <w:rFonts w:asciiTheme="majorHAnsi" w:hAnsiTheme="majorHAnsi"/>
          <w:u w:val="single"/>
        </w:rPr>
        <w:t xml:space="preserve"> because these lines open up desire desire’s machines and the organization of a social field of desire: it’s not a matter of escaping “personally from oneself, but allowing something to escape, like bursting a pipe or a boil”. Opening up flows beneath social codes that seek to channel and block them</w:t>
      </w:r>
      <w:r w:rsidRPr="00A31B56">
        <w:rPr>
          <w:rFonts w:asciiTheme="majorHAnsi" w:hAnsiTheme="majorHAnsi"/>
          <w:sz w:val="16"/>
        </w:rPr>
        <w:t xml:space="preserve">. (Deleuze, 1995, p. 19) </w:t>
      </w:r>
      <w:r w:rsidRPr="00A31B56">
        <w:rPr>
          <w:rFonts w:asciiTheme="majorHAnsi" w:hAnsiTheme="majorHAnsi"/>
          <w:u w:val="single"/>
        </w:rPr>
        <w:t xml:space="preserve">We wish to distinguish this volume from current models of research and offer the possibility of </w:t>
      </w:r>
      <w:r w:rsidRPr="00A31B56">
        <w:rPr>
          <w:rFonts w:asciiTheme="majorHAnsi" w:hAnsiTheme="majorHAnsi"/>
          <w:b/>
          <w:u w:val="single"/>
        </w:rPr>
        <w:t>refusing them, questioning them, and directing practitioners toward this idea of adopting lines of flight or multiplicities</w:t>
      </w:r>
      <w:r w:rsidRPr="00A31B56">
        <w:rPr>
          <w:rFonts w:asciiTheme="majorHAnsi" w:hAnsiTheme="majorHAnsi"/>
          <w:sz w:val="16"/>
        </w:rPr>
        <w:t xml:space="preserve">. This volume suggests that </w:t>
      </w:r>
      <w:r w:rsidRPr="00A31B56">
        <w:rPr>
          <w:rFonts w:asciiTheme="majorHAnsi" w:hAnsiTheme="majorHAnsi"/>
          <w:u w:val="single"/>
        </w:rPr>
        <w:t>the adoption of these lines of flight will dis/position curriculum research. It advocates multiplicity. By refusing to create a new research hierarchy and allowing these lines of flight, we can avoid the pitfalls of debate. We address contingent dis/positions, not absolute positions or universal standpoints. By creating new venues for the epistemological, ontological, and axiological questions of our time, we are able to see education from multiple perspectives. Less professional and more creative, this research is enriched and old paradigms ruptured; this is a positive thing.</w:t>
      </w:r>
      <w:r w:rsidRPr="00A31B56">
        <w:rPr>
          <w:rFonts w:asciiTheme="majorHAnsi" w:hAnsiTheme="majorHAnsi"/>
          <w:sz w:val="16"/>
        </w:rPr>
        <w:t xml:space="preserve"> It is not a question of analyzing the universal and eternal; in curriculum studies, we believe, </w:t>
      </w:r>
      <w:r w:rsidRPr="00A31B56">
        <w:rPr>
          <w:rFonts w:asciiTheme="majorHAnsi" w:hAnsiTheme="majorHAnsi"/>
          <w:u w:val="single"/>
        </w:rPr>
        <w:t xml:space="preserve">it is a question of discovering the conditions under which something new might be produced. This discovery of or working toward the new is at the heart </w:t>
      </w:r>
      <w:r w:rsidRPr="00A31B56">
        <w:rPr>
          <w:rFonts w:asciiTheme="majorHAnsi" w:hAnsiTheme="majorHAnsi"/>
          <w:u w:val="single"/>
        </w:rPr>
        <w:lastRenderedPageBreak/>
        <w:t xml:space="preserve">of multiplicities and lines of flight. Again, </w:t>
      </w:r>
      <w:r w:rsidRPr="00A31B56">
        <w:rPr>
          <w:rFonts w:asciiTheme="majorHAnsi" w:hAnsiTheme="majorHAnsi"/>
          <w:b/>
          <w:u w:val="single"/>
        </w:rPr>
        <w:t>we are not interested in getting engaged in the same old tired exhausting debates</w:t>
      </w:r>
      <w:r w:rsidRPr="00A31B56">
        <w:rPr>
          <w:rFonts w:asciiTheme="majorHAnsi" w:hAnsiTheme="majorHAnsi"/>
          <w:u w:val="single"/>
        </w:rPr>
        <w:t xml:space="preserve"> that have perpetuated in the curriculum studies field </w:t>
      </w:r>
      <w:r w:rsidRPr="00A31B56">
        <w:rPr>
          <w:rFonts w:asciiTheme="majorHAnsi" w:hAnsiTheme="majorHAnsi"/>
          <w:sz w:val="16"/>
        </w:rPr>
        <w:t xml:space="preserve">(e.g., that curriculum studies is too nebulous, that the reconceptualization has led us away from the true nature of curriculum). </w:t>
      </w:r>
      <w:r w:rsidRPr="00A31B56">
        <w:rPr>
          <w:rFonts w:asciiTheme="majorHAnsi" w:hAnsiTheme="majorHAnsi"/>
          <w:u w:val="single"/>
        </w:rPr>
        <w:t>Deleuze said that those types of debates are the bane of philosophy and we would suggest curriculum studies</w:t>
      </w:r>
      <w:r w:rsidRPr="00A31B56">
        <w:rPr>
          <w:rFonts w:asciiTheme="majorHAnsi" w:hAnsiTheme="majorHAnsi"/>
          <w:sz w:val="16"/>
        </w:rPr>
        <w:t xml:space="preserve">. </w:t>
      </w:r>
      <w:r w:rsidRPr="00A31B56">
        <w:rPr>
          <w:rFonts w:asciiTheme="majorHAnsi" w:hAnsiTheme="majorHAnsi"/>
          <w:u w:val="single"/>
        </w:rPr>
        <w:t>Students in curriculum studies can benefit from this multiplicity— lines of flight scholarship.</w:t>
      </w:r>
      <w:r w:rsidRPr="00A31B56">
        <w:rPr>
          <w:rFonts w:asciiTheme="majorHAnsi" w:hAnsiTheme="majorHAnsi"/>
          <w:sz w:val="16"/>
        </w:rPr>
        <w:t xml:space="preserve"> Serres described the manner in which the multiple is indispensable: “</w:t>
      </w:r>
      <w:r w:rsidRPr="00A31B56">
        <w:rPr>
          <w:rFonts w:asciiTheme="majorHAnsi" w:hAnsiTheme="majorHAnsi"/>
          <w:u w:val="single"/>
        </w:rPr>
        <w:t>The multiple as such, unhewn and little unified, is not an epistemological monster, but on the contrary the ordinary lot of situations, including that of ordinary scholar, regular knowledge, everyday work, in short, our common object</w:t>
      </w:r>
      <w:r w:rsidRPr="00A31B56">
        <w:rPr>
          <w:rFonts w:asciiTheme="majorHAnsi" w:hAnsiTheme="majorHAnsi"/>
          <w:sz w:val="16"/>
        </w:rPr>
        <w:t xml:space="preserve">” (Serres, 1999, p. 5). </w:t>
      </w:r>
      <w:r w:rsidRPr="00A31B56">
        <w:rPr>
          <w:rFonts w:asciiTheme="majorHAnsi" w:hAnsiTheme="majorHAnsi"/>
          <w:u w:val="single"/>
        </w:rPr>
        <w:t>Rather than the contentious debates that we have witnessed in different fields in education—including, but not limited to, foundations and curriculum studies—we agree with</w:t>
      </w:r>
      <w:r w:rsidRPr="00A31B56">
        <w:rPr>
          <w:rFonts w:asciiTheme="majorHAnsi" w:hAnsiTheme="majorHAnsi"/>
          <w:sz w:val="16"/>
        </w:rPr>
        <w:t xml:space="preserve"> Serres in his notion of </w:t>
      </w:r>
      <w:r w:rsidRPr="00A31B56">
        <w:rPr>
          <w:rFonts w:asciiTheme="majorHAnsi" w:hAnsiTheme="majorHAnsi"/>
          <w:u w:val="single"/>
        </w:rPr>
        <w:t xml:space="preserve">multiple perspectives to address various issues. </w:t>
      </w:r>
    </w:p>
    <w:p w14:paraId="1755A64A" w14:textId="77777777" w:rsidR="00A47D93" w:rsidRPr="00A31B56" w:rsidRDefault="00A47D93" w:rsidP="00A47D93">
      <w:pPr>
        <w:rPr>
          <w:rFonts w:asciiTheme="majorHAnsi" w:hAnsiTheme="majorHAnsi"/>
          <w:u w:val="single"/>
        </w:rPr>
      </w:pPr>
    </w:p>
    <w:p w14:paraId="4BD92A31" w14:textId="77777777" w:rsidR="00A47D93" w:rsidRPr="00A31B56" w:rsidRDefault="00A47D93" w:rsidP="00A47D93">
      <w:pPr>
        <w:pStyle w:val="Heading4"/>
        <w:rPr>
          <w:rFonts w:asciiTheme="majorHAnsi" w:hAnsiTheme="majorHAnsi"/>
        </w:rPr>
      </w:pPr>
      <w:r w:rsidRPr="00A31B56">
        <w:rPr>
          <w:rFonts w:asciiTheme="majorHAnsi" w:hAnsiTheme="majorHAnsi"/>
        </w:rPr>
        <w:t xml:space="preserve">The normalization of the School structure of discipline allows for the formation of the society of control, where we internalize dominant forms of thought and hierarchical relations. A reversal of the status quo must necessarily be a discursive one, as it’s the only way to question the axiomatic nature of disciplinary control. </w:t>
      </w:r>
    </w:p>
    <w:p w14:paraId="65347450" w14:textId="77777777" w:rsidR="00A47D93" w:rsidRPr="00A31B56" w:rsidRDefault="00A47D93" w:rsidP="00A47D93">
      <w:pPr>
        <w:rPr>
          <w:rStyle w:val="Style13ptBold"/>
          <w:rFonts w:asciiTheme="majorHAnsi" w:hAnsiTheme="majorHAnsi"/>
          <w:b w:val="0"/>
          <w:bCs/>
        </w:rPr>
      </w:pPr>
      <w:r w:rsidRPr="00A31B56">
        <w:rPr>
          <w:rStyle w:val="Style13ptBold"/>
          <w:rFonts w:asciiTheme="majorHAnsi" w:hAnsiTheme="majorHAnsi"/>
        </w:rPr>
        <w:t xml:space="preserve">Reynolds &amp; Webber 08 </w:t>
      </w:r>
      <w:r w:rsidRPr="00A31B56">
        <w:rPr>
          <w:rStyle w:val="Style13ptBold"/>
          <w:rFonts w:asciiTheme="majorHAnsi" w:hAnsiTheme="majorHAnsi"/>
          <w:sz w:val="16"/>
          <w:szCs w:val="16"/>
        </w:rPr>
        <w:t xml:space="preserve">(Dr.William, Associate Professor of Curriculum, Foundations and Reading studies at Georgia Southern University, with research interests including post-structural analysis of curriculum issues and curriculum theory. </w:t>
      </w:r>
      <w:proofErr w:type="gramStart"/>
      <w:r w:rsidRPr="00A31B56">
        <w:rPr>
          <w:rStyle w:val="Style13ptBold"/>
          <w:rFonts w:asciiTheme="majorHAnsi" w:hAnsiTheme="majorHAnsi"/>
          <w:sz w:val="16"/>
          <w:szCs w:val="16"/>
        </w:rPr>
        <w:t>Julie, professor of Politics and Government and core faculty in Women and Gender Studies at Illinois State University, with research interests including feminist and queer political theory.</w:t>
      </w:r>
      <w:proofErr w:type="gramEnd"/>
      <w:r w:rsidRPr="00A31B56">
        <w:rPr>
          <w:rStyle w:val="Style13ptBold"/>
          <w:rFonts w:asciiTheme="majorHAnsi" w:hAnsiTheme="majorHAnsi"/>
          <w:sz w:val="16"/>
          <w:szCs w:val="16"/>
        </w:rPr>
        <w:t xml:space="preserve"> “Expanding Curriculum Theory: Dis/positions and Lines of Flight”, Introduction: Curriculum Dis/positions, pages 7-9)</w:t>
      </w:r>
      <w:r w:rsidRPr="00A31B56">
        <w:rPr>
          <w:rStyle w:val="Style13ptBold"/>
          <w:rFonts w:asciiTheme="majorHAnsi" w:hAnsiTheme="majorHAnsi"/>
          <w:sz w:val="16"/>
          <w:szCs w:val="16"/>
        </w:rPr>
        <w:br/>
      </w:r>
      <w:r w:rsidRPr="00A31B56">
        <w:rPr>
          <w:rFonts w:asciiTheme="majorHAnsi" w:hAnsiTheme="majorHAnsi"/>
        </w:rPr>
        <w:t xml:space="preserve">-discourse always comes as a prerequisite, it shapes norms and us as actors </w:t>
      </w:r>
      <w:r w:rsidRPr="00A31B56">
        <w:rPr>
          <w:rFonts w:asciiTheme="majorHAnsi" w:hAnsiTheme="majorHAnsi"/>
        </w:rPr>
        <w:br/>
        <w:t>-it’s better to interrogate flawed, seemingly axiomatic structures than accept and build upon them</w:t>
      </w:r>
      <w:r w:rsidRPr="00A31B56">
        <w:rPr>
          <w:rFonts w:asciiTheme="majorHAnsi" w:hAnsiTheme="majorHAnsi"/>
        </w:rPr>
        <w:br/>
        <w:t>-we live within a society of control, and that discipline is extended into the educational sphere</w:t>
      </w:r>
    </w:p>
    <w:p w14:paraId="285F0B16" w14:textId="77777777" w:rsidR="00A47D93" w:rsidRPr="00A31B56" w:rsidRDefault="00A47D93" w:rsidP="00A47D93">
      <w:pPr>
        <w:rPr>
          <w:rFonts w:asciiTheme="majorHAnsi" w:hAnsiTheme="majorHAnsi"/>
          <w:u w:val="single"/>
        </w:rPr>
      </w:pPr>
      <w:r w:rsidRPr="00A31B56">
        <w:rPr>
          <w:rFonts w:asciiTheme="majorHAnsi" w:hAnsiTheme="majorHAnsi"/>
          <w:u w:val="single"/>
        </w:rPr>
        <w:t>Research</w:t>
      </w:r>
      <w:r w:rsidRPr="00A31B56">
        <w:rPr>
          <w:rFonts w:asciiTheme="majorHAnsi" w:hAnsiTheme="majorHAnsi"/>
          <w:sz w:val="16"/>
        </w:rPr>
        <w:t>, then</w:t>
      </w:r>
      <w:r w:rsidRPr="00A31B56">
        <w:rPr>
          <w:rFonts w:asciiTheme="majorHAnsi" w:hAnsiTheme="majorHAnsi"/>
          <w:u w:val="single"/>
        </w:rPr>
        <w:t>, is politically and ideologically determined. Alternative types of line of flight research that are currently being pursued in education are facing a struggle over the political borders of those determinations. Research can also be discussed discursively. Discourse,</w:t>
      </w:r>
      <w:r w:rsidRPr="00A31B56">
        <w:rPr>
          <w:rFonts w:asciiTheme="majorHAnsi" w:hAnsiTheme="majorHAnsi"/>
          <w:sz w:val="16"/>
        </w:rPr>
        <w:t xml:space="preserve"> according to Foucault, </w:t>
      </w:r>
      <w:r w:rsidRPr="00A31B56">
        <w:rPr>
          <w:rFonts w:asciiTheme="majorHAnsi" w:hAnsiTheme="majorHAnsi"/>
          <w:u w:val="single"/>
        </w:rPr>
        <w:t>is a practice through which it forms the objects of which it speaks</w:t>
      </w:r>
      <w:r w:rsidRPr="00A31B56">
        <w:rPr>
          <w:rFonts w:asciiTheme="majorHAnsi" w:hAnsiTheme="majorHAnsi"/>
          <w:sz w:val="16"/>
        </w:rPr>
        <w:t xml:space="preserve">. </w:t>
      </w:r>
      <w:r w:rsidRPr="00A31B56">
        <w:rPr>
          <w:rFonts w:asciiTheme="majorHAnsi" w:hAnsiTheme="majorHAnsi"/>
          <w:u w:val="single"/>
        </w:rPr>
        <w:t>It consists of words spoken or written that group themselves according to certain rules established within discourse, and certain conditions, that make their existence possible</w:t>
      </w:r>
      <w:r w:rsidRPr="00A31B56">
        <w:rPr>
          <w:rFonts w:asciiTheme="majorHAnsi" w:hAnsiTheme="majorHAnsi"/>
          <w:sz w:val="16"/>
        </w:rPr>
        <w:t xml:space="preserve">. For Foucault, discourse was an anonymous field in that its origin or locus of formation resides in neither a sovereign nor a collective consciousness. It exists at the level of “it is said.” It indicates certain circumscribed positions from which, he wrote: “One may speak that which is already caught up in the play of ‘exteriority’” (Foucault, 1972, p. 122). </w:t>
      </w:r>
      <w:r w:rsidRPr="00A31B56">
        <w:rPr>
          <w:rFonts w:asciiTheme="majorHAnsi" w:hAnsiTheme="majorHAnsi"/>
          <w:u w:val="single"/>
        </w:rPr>
        <w:t xml:space="preserve">Because </w:t>
      </w:r>
      <w:r w:rsidRPr="00A31B56">
        <w:rPr>
          <w:rFonts w:asciiTheme="majorHAnsi" w:hAnsiTheme="majorHAnsi"/>
          <w:b/>
          <w:u w:val="single"/>
        </w:rPr>
        <w:t>discourses can cut across normally accepted unities</w:t>
      </w:r>
      <w:r w:rsidRPr="00A31B56">
        <w:rPr>
          <w:rFonts w:asciiTheme="majorHAnsi" w:hAnsiTheme="majorHAnsi"/>
          <w:u w:val="single"/>
        </w:rPr>
        <w:t xml:space="preserve"> such as the academic disciplines or books, one can speak, for instance, of a psychological discourse, a medical discourse, or a curriculum research discourse, or one can speak of a discourse on madness or sexuality. Discourse not only forms the objects of which it speaks, it also disperses the subject of sovereign consciousness into various subject positions and it inserts researchers into paradigms and models</w:t>
      </w:r>
      <w:r w:rsidRPr="00A31B56">
        <w:rPr>
          <w:rFonts w:asciiTheme="majorHAnsi" w:hAnsiTheme="majorHAnsi"/>
          <w:sz w:val="16"/>
        </w:rPr>
        <w:t xml:space="preserve">. </w:t>
      </w:r>
      <w:r w:rsidRPr="00A31B56">
        <w:rPr>
          <w:rFonts w:asciiTheme="majorHAnsi" w:hAnsiTheme="majorHAnsi"/>
          <w:u w:val="single"/>
        </w:rPr>
        <w:t>The assumed unity of the Self or the “I” of consciousness becomes a position attached to and retrospectively formed by the discourse surrounding it</w:t>
      </w:r>
      <w:r w:rsidRPr="00A31B56">
        <w:rPr>
          <w:rFonts w:asciiTheme="majorHAnsi" w:hAnsiTheme="majorHAnsi"/>
          <w:sz w:val="16"/>
        </w:rPr>
        <w:t xml:space="preserve"> (Pinar et. al., 1995, p. 463). </w:t>
      </w:r>
      <w:r w:rsidRPr="00A31B56">
        <w:rPr>
          <w:rFonts w:asciiTheme="majorHAnsi" w:hAnsiTheme="majorHAnsi"/>
          <w:u w:val="single"/>
        </w:rPr>
        <w:t>The purpose of discourse analysis is</w:t>
      </w:r>
      <w:r w:rsidRPr="00A31B56">
        <w:rPr>
          <w:rFonts w:asciiTheme="majorHAnsi" w:hAnsiTheme="majorHAnsi"/>
          <w:sz w:val="16"/>
        </w:rPr>
        <w:t xml:space="preserve"> not to determine what the discourse means, but </w:t>
      </w:r>
      <w:r w:rsidRPr="00A31B56">
        <w:rPr>
          <w:rFonts w:asciiTheme="majorHAnsi" w:hAnsiTheme="majorHAnsi"/>
          <w:u w:val="single"/>
        </w:rPr>
        <w:t>to investigate how it works, what conditions make it possible</w:t>
      </w:r>
      <w:r w:rsidRPr="00A31B56">
        <w:rPr>
          <w:rFonts w:asciiTheme="majorHAnsi" w:hAnsiTheme="majorHAnsi"/>
          <w:sz w:val="16"/>
        </w:rPr>
        <w:t xml:space="preserve"> (its exteriority), </w:t>
      </w:r>
      <w:r w:rsidRPr="00A31B56">
        <w:rPr>
          <w:rFonts w:asciiTheme="majorHAnsi" w:hAnsiTheme="majorHAnsi"/>
          <w:u w:val="single"/>
        </w:rPr>
        <w:t xml:space="preserve">how it interacts with nondiscursive </w:t>
      </w:r>
      <w:r w:rsidRPr="00A31B56">
        <w:rPr>
          <w:rFonts w:asciiTheme="majorHAnsi" w:hAnsiTheme="majorHAnsi"/>
          <w:u w:val="single"/>
        </w:rPr>
        <w:lastRenderedPageBreak/>
        <w:t>practices, and how it is connected to power and knowledge</w:t>
      </w:r>
      <w:r w:rsidRPr="00A31B56">
        <w:rPr>
          <w:rFonts w:asciiTheme="majorHAnsi" w:hAnsiTheme="majorHAnsi"/>
          <w:sz w:val="16"/>
        </w:rPr>
        <w:t xml:space="preserve">: </w:t>
      </w:r>
      <w:r w:rsidRPr="00A31B56">
        <w:rPr>
          <w:rFonts w:asciiTheme="majorHAnsi" w:hAnsiTheme="majorHAnsi"/>
          <w:b/>
          <w:u w:val="single"/>
        </w:rPr>
        <w:t>It is in discourse that power and knowledge are joined together</w:t>
      </w:r>
      <w:r w:rsidRPr="00A31B56">
        <w:rPr>
          <w:rFonts w:asciiTheme="majorHAnsi" w:hAnsiTheme="majorHAnsi"/>
          <w:sz w:val="16"/>
        </w:rPr>
        <w:t xml:space="preserve">. And for this very reason, </w:t>
      </w:r>
      <w:r w:rsidRPr="00A31B56">
        <w:rPr>
          <w:rFonts w:asciiTheme="majorHAnsi" w:hAnsiTheme="majorHAnsi"/>
          <w:u w:val="single"/>
        </w:rPr>
        <w:t>we must conceive discourse as a series of discontinuous segments whose tactical function is neither uniform nor stable</w:t>
      </w:r>
      <w:r w:rsidRPr="00A31B56">
        <w:rPr>
          <w:rFonts w:asciiTheme="majorHAnsi" w:hAnsiTheme="majorHAnsi"/>
          <w:sz w:val="16"/>
        </w:rPr>
        <w:t xml:space="preserve">. To be more precise, we must not imagine a world of discourse divided between accepted discourse and excluded discourse … but as a multiplicity of discursive elements that can come into play in various strategies … </w:t>
      </w:r>
      <w:r w:rsidRPr="00A31B56">
        <w:rPr>
          <w:rFonts w:asciiTheme="majorHAnsi" w:hAnsiTheme="majorHAnsi"/>
          <w:u w:val="single"/>
        </w:rPr>
        <w:t>Discourse can be both as instrument and an effect of power, but also a hindrance, a stumbling block, a point of resistance and a starting point for opposing strategies</w:t>
      </w:r>
      <w:r w:rsidRPr="00A31B56">
        <w:rPr>
          <w:rFonts w:asciiTheme="majorHAnsi" w:hAnsiTheme="majorHAnsi"/>
          <w:sz w:val="16"/>
        </w:rPr>
        <w:t xml:space="preserve">. (Foucault, 1980, pp. 100-101) </w:t>
      </w:r>
      <w:r w:rsidRPr="00A31B56">
        <w:rPr>
          <w:rFonts w:asciiTheme="majorHAnsi" w:hAnsiTheme="majorHAnsi"/>
          <w:u w:val="single"/>
        </w:rPr>
        <w:t>The discourses in which we speak about curriculum research and the manner in which it is questioned and discussed give it an aura of common sense or normalcy. This normalcy (or perhaps the nostalgia for certainty) gives these discourses a troubling power to shape thought and to hinder other questions.</w:t>
      </w:r>
      <w:r w:rsidRPr="00A31B56">
        <w:rPr>
          <w:rFonts w:asciiTheme="majorHAnsi" w:hAnsiTheme="majorHAnsi"/>
          <w:sz w:val="16"/>
        </w:rPr>
        <w:t xml:space="preserve"> </w:t>
      </w:r>
      <w:r w:rsidRPr="00A31B56">
        <w:rPr>
          <w:rFonts w:asciiTheme="majorHAnsi" w:hAnsiTheme="majorHAnsi"/>
          <w:u w:val="single"/>
        </w:rPr>
        <w:t>Research discourses and their very place in the realm of commonsense is what should be questioned so that the effects, values, ideologies, or trajectories can be brought into focus</w:t>
      </w:r>
      <w:r w:rsidRPr="00A31B56">
        <w:rPr>
          <w:rFonts w:asciiTheme="majorHAnsi" w:hAnsiTheme="majorHAnsi"/>
          <w:sz w:val="16"/>
        </w:rPr>
        <w:t xml:space="preserve">. In another way, we can say that </w:t>
      </w:r>
      <w:r w:rsidRPr="00A31B56">
        <w:rPr>
          <w:rFonts w:asciiTheme="majorHAnsi" w:hAnsiTheme="majorHAnsi"/>
          <w:u w:val="single"/>
        </w:rPr>
        <w:t>these questions imply a norm of judgment: A very shifting and unstable meaning and essence are better and more important than a discussion of “how things work” or “where they come from.”</w:t>
      </w:r>
      <w:r w:rsidRPr="00A31B56">
        <w:rPr>
          <w:rFonts w:asciiTheme="majorHAnsi" w:hAnsiTheme="majorHAnsi"/>
          <w:sz w:val="16"/>
        </w:rPr>
        <w:t xml:space="preserve"> That is, </w:t>
      </w:r>
      <w:r w:rsidRPr="00A31B56">
        <w:rPr>
          <w:rFonts w:asciiTheme="majorHAnsi" w:hAnsiTheme="majorHAnsi"/>
          <w:u w:val="single"/>
        </w:rPr>
        <w:t xml:space="preserve">within the normal procedures of our discipline (curriculum/pedagogy research) and the knowledge-producing system they make up, these </w:t>
      </w:r>
      <w:r w:rsidRPr="00A31B56">
        <w:rPr>
          <w:rFonts w:asciiTheme="majorHAnsi" w:hAnsiTheme="majorHAnsi"/>
          <w:b/>
          <w:u w:val="single"/>
        </w:rPr>
        <w:t>commonsensical questions are more important than are functional questions</w:t>
      </w:r>
      <w:r w:rsidRPr="00A31B56">
        <w:rPr>
          <w:rFonts w:asciiTheme="majorHAnsi" w:hAnsiTheme="majorHAnsi"/>
          <w:u w:val="single"/>
        </w:rPr>
        <w:t>. This discourse is a form of cognitive control and yet it is not exclusively repressive. A curriculum perspective that “chooses” not to answer the commonsense questions appears to be naïve, obfuscating, needlessly difficult, or simply wrong, confused, or fuzzy. An analysis of discourse allows us to describe that the self-evident and commonsensical are what have the privilege of unnoticed power, and this power produces instruments of control.</w:t>
      </w:r>
      <w:r w:rsidRPr="00A31B56">
        <w:rPr>
          <w:rFonts w:asciiTheme="majorHAnsi" w:hAnsiTheme="majorHAnsi"/>
          <w:sz w:val="16"/>
        </w:rPr>
        <w:t xml:space="preserve"> This does not mean, as Marx and Freud would have it, that it is control by repression or exclusion; instead, </w:t>
      </w:r>
      <w:r w:rsidRPr="00A31B56">
        <w:rPr>
          <w:rFonts w:asciiTheme="majorHAnsi" w:hAnsiTheme="majorHAnsi"/>
          <w:u w:val="single"/>
        </w:rPr>
        <w:t>it is a control of positive production. That is a kind of power that generates certain kinds of questions, placed within systems that legitamize support and answer those questions: a kind of power that, in the process, includes within its systems all those it produces as agents capable of acting within them</w:t>
      </w:r>
      <w:r w:rsidRPr="00A31B56">
        <w:rPr>
          <w:rFonts w:asciiTheme="majorHAnsi" w:hAnsiTheme="majorHAnsi"/>
          <w:sz w:val="16"/>
        </w:rPr>
        <w:t xml:space="preserve"> (Bove, 1992). These are questions that altogether justify certain interpretations and block our apprehension of others. From Foucault’s (1972) point of view, </w:t>
      </w:r>
      <w:r w:rsidRPr="00A31B56">
        <w:rPr>
          <w:rFonts w:asciiTheme="majorHAnsi" w:hAnsiTheme="majorHAnsi"/>
          <w:b/>
          <w:u w:val="single"/>
        </w:rPr>
        <w:t>all intellectuals, all teachers, all students, and all researchers within any discipline are to some extent incorporated within these systems of control</w:t>
      </w:r>
      <w:r w:rsidRPr="00A31B56">
        <w:rPr>
          <w:rFonts w:asciiTheme="majorHAnsi" w:hAnsiTheme="majorHAnsi"/>
          <w:u w:val="single"/>
        </w:rPr>
        <w:t xml:space="preserve"> based on a mode of knowledge and truth production that defines much of our social world</w:t>
      </w:r>
      <w:r w:rsidRPr="00A31B56">
        <w:rPr>
          <w:rFonts w:asciiTheme="majorHAnsi" w:hAnsiTheme="majorHAnsi"/>
          <w:sz w:val="16"/>
        </w:rPr>
        <w:t xml:space="preserve">. There is, in other words, no place to stand outside of it, no Jamesian “ego of apperception,” as our modelers would have us believe (James, 1997). Thus, </w:t>
      </w:r>
      <w:r w:rsidRPr="00A31B56">
        <w:rPr>
          <w:rFonts w:asciiTheme="majorHAnsi" w:hAnsiTheme="majorHAnsi"/>
          <w:u w:val="single"/>
        </w:rPr>
        <w:t xml:space="preserve">the intriguing question is how do the various research discourses function? How does the discourse get produced and regulated? What are the effects of such discourse? Hence, a description of the surface linkages among power, knowledge, institutions, intellectuals, the control of populations, and the modern state as these intersect in the function of systems of thought in research can produce some fascinating results. </w:t>
      </w:r>
      <w:r w:rsidRPr="00A31B56">
        <w:rPr>
          <w:rFonts w:asciiTheme="majorHAnsi" w:hAnsiTheme="majorHAnsi"/>
          <w:sz w:val="16"/>
        </w:rPr>
        <w:t xml:space="preserve">The focus of </w:t>
      </w:r>
      <w:r w:rsidRPr="00A31B56">
        <w:rPr>
          <w:rFonts w:asciiTheme="majorHAnsi" w:hAnsiTheme="majorHAnsi"/>
          <w:u w:val="single"/>
        </w:rPr>
        <w:t>questions could swirl around the characterization of curriculum research as a technique of management</w:t>
      </w:r>
      <w:r w:rsidRPr="00A31B56">
        <w:rPr>
          <w:rFonts w:asciiTheme="majorHAnsi" w:hAnsiTheme="majorHAnsi"/>
          <w:sz w:val="16"/>
        </w:rPr>
        <w:t xml:space="preserve">. The point is that </w:t>
      </w:r>
      <w:r w:rsidRPr="00A31B56">
        <w:rPr>
          <w:rFonts w:asciiTheme="majorHAnsi" w:hAnsiTheme="majorHAnsi"/>
          <w:u w:val="single"/>
        </w:rPr>
        <w:t>disciplinary, reform, or managerial techniques were and have been developed into a technology of cognitive control and positive production. These “new” techniques (discourses) do not inflict violence on the body. Instead of inflicting pain, the new techniques instill controlling habits and value-sustaining self-images—the intent was/is the increase of universalizable, efficient subjugation and control</w:t>
      </w:r>
      <w:r w:rsidRPr="00A31B56">
        <w:rPr>
          <w:rFonts w:asciiTheme="majorHAnsi" w:hAnsiTheme="majorHAnsi"/>
          <w:sz w:val="16"/>
        </w:rPr>
        <w:t xml:space="preserve">. </w:t>
      </w:r>
      <w:r w:rsidRPr="00A31B56">
        <w:rPr>
          <w:rFonts w:asciiTheme="majorHAnsi" w:hAnsiTheme="majorHAnsi"/>
          <w:u w:val="single"/>
        </w:rPr>
        <w:t>These techniques proliferate/operate in all institutions involving the management of large numbers of people: the convent, the school, the barracks, and the corporation/university. It is also true for standardized research formulas in education</w:t>
      </w:r>
      <w:r w:rsidRPr="00A31B56">
        <w:rPr>
          <w:rFonts w:asciiTheme="majorHAnsi" w:hAnsiTheme="majorHAnsi"/>
          <w:sz w:val="16"/>
        </w:rPr>
        <w:t xml:space="preserve">. </w:t>
      </w:r>
      <w:r w:rsidRPr="00A31B56">
        <w:rPr>
          <w:rFonts w:asciiTheme="majorHAnsi" w:hAnsiTheme="majorHAnsi"/>
          <w:u w:val="single"/>
        </w:rPr>
        <w:t>This becomes</w:t>
      </w:r>
      <w:r w:rsidRPr="00A31B56">
        <w:rPr>
          <w:rFonts w:asciiTheme="majorHAnsi" w:hAnsiTheme="majorHAnsi"/>
          <w:sz w:val="16"/>
        </w:rPr>
        <w:t xml:space="preserve"> what Foucault delineated as a</w:t>
      </w:r>
      <w:r w:rsidRPr="00A31B56">
        <w:rPr>
          <w:rFonts w:asciiTheme="majorHAnsi" w:hAnsiTheme="majorHAnsi"/>
          <w:u w:val="single"/>
        </w:rPr>
        <w:t xml:space="preserve"> political technology of the body. The aim of this technology is not mere control, as in the effective impositions of restrictions and prohibitions, but rather </w:t>
      </w:r>
      <w:r w:rsidRPr="00A31B56">
        <w:rPr>
          <w:rFonts w:asciiTheme="majorHAnsi" w:hAnsiTheme="majorHAnsi"/>
          <w:u w:val="single"/>
        </w:rPr>
        <w:lastRenderedPageBreak/>
        <w:t xml:space="preserve">pervasive management gained through enabling as well as restrictive conceptions, definitions, and descriptions that generate and support behavior-governing norms. This is a type and degree of complicity of those managed in a way not imagined before, because it demands not only obedience to laws and commandments, but also the deep internalization of a carefully orchestrated, value-laden understanding of the self. </w:t>
      </w:r>
      <w:r w:rsidRPr="00A31B56">
        <w:rPr>
          <w:rFonts w:asciiTheme="majorHAnsi" w:hAnsiTheme="majorHAnsi"/>
          <w:b/>
          <w:u w:val="single"/>
        </w:rPr>
        <w:t>As researchers in education internalize these discourses, their subject position as educational researchers is formed</w:t>
      </w:r>
      <w:r w:rsidRPr="00A31B56">
        <w:rPr>
          <w:rFonts w:asciiTheme="majorHAnsi" w:hAnsiTheme="majorHAnsi"/>
          <w:u w:val="single"/>
        </w:rPr>
        <w:t xml:space="preserve">. The discourses of acceptable educational research as they are internalized become less necessary as individuals begin to monitor themselves, so that the standardized and codified educational dispositions advocated in the discourse disperse the sovereign consciousness into a particular subject position and we become who we say we are, because </w:t>
      </w:r>
      <w:r w:rsidRPr="00A31B56">
        <w:rPr>
          <w:rFonts w:asciiTheme="majorHAnsi" w:hAnsiTheme="majorHAnsi"/>
          <w:b/>
          <w:u w:val="single"/>
        </w:rPr>
        <w:t>we have internalized whom the discourses say we are and we produce the research discourses that say who we are</w:t>
      </w:r>
      <w:r w:rsidRPr="00A31B56">
        <w:rPr>
          <w:rFonts w:asciiTheme="majorHAnsi" w:hAnsiTheme="majorHAnsi"/>
          <w:u w:val="single"/>
        </w:rPr>
        <w:t xml:space="preserve">. </w:t>
      </w:r>
      <w:r w:rsidRPr="00A31B56">
        <w:rPr>
          <w:rFonts w:asciiTheme="majorHAnsi" w:hAnsiTheme="majorHAnsi"/>
          <w:sz w:val="16"/>
        </w:rPr>
        <w:t xml:space="preserve">It is a form of power that makes individuals subjects: There are two meanings to the word subject: subject to someone else by control and dependence, and tied to his own identity by a conscience or self-knowledge. Both meanings suggest a form of power which subjects and makes subjects to … nowadays, the struggle against the forms of subjugation against the submission of subjectivity – is becoming more and more important, even though the struggles against forms of domination and exploitation have not disappeared. </w:t>
      </w:r>
      <w:proofErr w:type="gramStart"/>
      <w:r w:rsidRPr="00A31B56">
        <w:rPr>
          <w:rFonts w:asciiTheme="majorHAnsi" w:hAnsiTheme="majorHAnsi"/>
          <w:sz w:val="16"/>
        </w:rPr>
        <w:t>Quite the contrary.</w:t>
      </w:r>
      <w:proofErr w:type="gramEnd"/>
      <w:r w:rsidRPr="00A31B56">
        <w:rPr>
          <w:rFonts w:asciiTheme="majorHAnsi" w:hAnsiTheme="majorHAnsi"/>
          <w:sz w:val="16"/>
        </w:rPr>
        <w:t xml:space="preserve"> (Foucault, 1982/1983, pp. 212-213) </w:t>
      </w:r>
      <w:r w:rsidRPr="00A31B56">
        <w:rPr>
          <w:rFonts w:asciiTheme="majorHAnsi" w:hAnsiTheme="majorHAnsi"/>
          <w:u w:val="single"/>
        </w:rPr>
        <w:t>Research in curriculum and education is intertwined within discursive constructions, which, as stated previously, determine those research questions that are legitimated and those that are relegated to dismissive formulations of the naïve, the obfuscating, the needlessly difficult, or simply wrong, and confused. How power operates through discursive formations in educational research and research in general is a topic that could generate much productive practice.</w:t>
      </w:r>
    </w:p>
    <w:p w14:paraId="613925A7" w14:textId="77777777" w:rsidR="00A47D93" w:rsidRPr="00A31B56" w:rsidRDefault="00A47D93" w:rsidP="00A47D93">
      <w:pPr>
        <w:rPr>
          <w:rFonts w:asciiTheme="majorHAnsi" w:hAnsiTheme="majorHAnsi"/>
          <w:u w:val="single"/>
        </w:rPr>
      </w:pPr>
    </w:p>
    <w:p w14:paraId="68666FA0" w14:textId="77777777" w:rsidR="00A47D93" w:rsidRPr="00A31B56" w:rsidRDefault="00A47D93" w:rsidP="00A47D93">
      <w:pPr>
        <w:pStyle w:val="Heading4"/>
        <w:rPr>
          <w:rFonts w:asciiTheme="majorHAnsi" w:hAnsiTheme="majorHAnsi"/>
        </w:rPr>
      </w:pPr>
      <w:r w:rsidRPr="00A31B56">
        <w:rPr>
          <w:rFonts w:asciiTheme="majorHAnsi" w:hAnsiTheme="majorHAnsi"/>
        </w:rPr>
        <w:t xml:space="preserve">Thought should be free-flowing and nomadic, dispositioning current curriculum studies in favor of lines of flight can activate political agency </w:t>
      </w:r>
    </w:p>
    <w:p w14:paraId="3CD545E9" w14:textId="77777777" w:rsidR="00A47D93" w:rsidRPr="00A31B56" w:rsidRDefault="00A47D93" w:rsidP="00A47D93">
      <w:pPr>
        <w:rPr>
          <w:rStyle w:val="Style13ptBold"/>
          <w:rFonts w:asciiTheme="majorHAnsi" w:hAnsiTheme="majorHAnsi"/>
          <w:b w:val="0"/>
          <w:sz w:val="16"/>
          <w:szCs w:val="16"/>
        </w:rPr>
      </w:pPr>
      <w:r w:rsidRPr="00A31B56">
        <w:rPr>
          <w:rStyle w:val="Style13ptBold"/>
          <w:rFonts w:asciiTheme="majorHAnsi" w:hAnsiTheme="majorHAnsi"/>
        </w:rPr>
        <w:t xml:space="preserve">Reynolds &amp; Webber 08 </w:t>
      </w:r>
      <w:r w:rsidRPr="00A31B56">
        <w:rPr>
          <w:rStyle w:val="Style13ptBold"/>
          <w:rFonts w:asciiTheme="majorHAnsi" w:hAnsiTheme="majorHAnsi"/>
          <w:sz w:val="16"/>
          <w:szCs w:val="16"/>
        </w:rPr>
        <w:t xml:space="preserve">(Dr.William, Associate Professor of Curriculum, Foundations and Reading studies at Georgia Southern University, with research interests including post-structural analysis of curriculum issues and curriculum theory. </w:t>
      </w:r>
      <w:proofErr w:type="gramStart"/>
      <w:r w:rsidRPr="00A31B56">
        <w:rPr>
          <w:rStyle w:val="Style13ptBold"/>
          <w:rFonts w:asciiTheme="majorHAnsi" w:hAnsiTheme="majorHAnsi"/>
          <w:sz w:val="16"/>
          <w:szCs w:val="16"/>
        </w:rPr>
        <w:t>Julie, professor of Politics and Government and core faculty in Women and Gender Studies at Illinois State University, with research interests including feminist and queer political theory.</w:t>
      </w:r>
      <w:proofErr w:type="gramEnd"/>
      <w:r w:rsidRPr="00A31B56">
        <w:rPr>
          <w:rStyle w:val="Style13ptBold"/>
          <w:rFonts w:asciiTheme="majorHAnsi" w:hAnsiTheme="majorHAnsi"/>
          <w:sz w:val="16"/>
          <w:szCs w:val="16"/>
        </w:rPr>
        <w:t xml:space="preserve"> “Expanding Curriculum Theory: Dis/positions and Lines of Flight”, Introduction: Curriculum Dis/positions, pages 10-11)</w:t>
      </w:r>
      <w:r w:rsidRPr="00A31B56">
        <w:rPr>
          <w:rStyle w:val="Style13ptBold"/>
          <w:rFonts w:asciiTheme="majorHAnsi" w:hAnsiTheme="majorHAnsi"/>
          <w:sz w:val="16"/>
          <w:szCs w:val="16"/>
        </w:rPr>
        <w:br/>
      </w:r>
      <w:r w:rsidRPr="00A31B56">
        <w:rPr>
          <w:rFonts w:asciiTheme="majorHAnsi" w:hAnsiTheme="majorHAnsi"/>
        </w:rPr>
        <w:t>-research and thought should be nomadic and free flowing</w:t>
      </w:r>
      <w:r w:rsidRPr="00A31B56">
        <w:rPr>
          <w:rFonts w:asciiTheme="majorHAnsi" w:hAnsiTheme="majorHAnsi"/>
        </w:rPr>
        <w:br/>
        <w:t xml:space="preserve">-good for political agency </w:t>
      </w:r>
    </w:p>
    <w:p w14:paraId="5CE7CDFD" w14:textId="77777777" w:rsidR="00A47D93" w:rsidRPr="00A31B56" w:rsidRDefault="00A47D93" w:rsidP="00A47D93">
      <w:pPr>
        <w:rPr>
          <w:rFonts w:asciiTheme="majorHAnsi" w:hAnsiTheme="majorHAnsi"/>
          <w:u w:val="single"/>
        </w:rPr>
      </w:pPr>
      <w:r w:rsidRPr="00A31B56">
        <w:rPr>
          <w:rFonts w:asciiTheme="majorHAnsi" w:hAnsiTheme="majorHAnsi"/>
          <w:sz w:val="16"/>
        </w:rPr>
        <w:t xml:space="preserve">In this section, </w:t>
      </w:r>
      <w:r w:rsidRPr="00A31B56">
        <w:rPr>
          <w:rFonts w:asciiTheme="majorHAnsi" w:hAnsiTheme="majorHAnsi"/>
          <w:u w:val="single"/>
        </w:rPr>
        <w:t>the curriculum studies field is used as an example of the type of thinking that can dis/position in general. This line of flight research is connected by its shared concern for viewing educational phenomena from alternative perspectives that are not method driven, but instead derived from the insights of a disposition that seeks to disentangle research from its traditional dependence on formalities</w:t>
      </w:r>
      <w:r w:rsidRPr="00A31B56">
        <w:rPr>
          <w:rFonts w:asciiTheme="majorHAnsi" w:hAnsiTheme="majorHAnsi"/>
          <w:sz w:val="16"/>
        </w:rPr>
        <w:t xml:space="preserve">. Ever since reconceptualization, </w:t>
      </w:r>
      <w:r w:rsidRPr="00A31B56">
        <w:rPr>
          <w:rFonts w:asciiTheme="majorHAnsi" w:hAnsiTheme="majorHAnsi"/>
          <w:u w:val="single"/>
        </w:rPr>
        <w:t>formal curriculum theorizing as well as educational research have dominated the field as scholars have attempted to gain acceptance for alternative methodologies such as textual analysis, discourse theory, hermeneutics, cultural studies, psychoanalysis, and poststructuralism while triangulating them with the important perspectives of race, class, gender, and sexual orientation</w:t>
      </w:r>
      <w:r w:rsidRPr="00A31B56">
        <w:rPr>
          <w:rFonts w:asciiTheme="majorHAnsi" w:hAnsiTheme="majorHAnsi"/>
          <w:sz w:val="16"/>
        </w:rPr>
        <w:t xml:space="preserve">. Although the enormity of this reconceiving process has produced innovative and challenging work, the place from which the author speaks has been, for the most part, ignored to the benefit of professionalism as an ideology in the academy. That is, although the research topics and methods that have recast curriculum orientations have made the field a much stronger contender within the larger field of education, they have not yet touched on the crucial role that method defending plays in unwittingly supporting a privileged position, that of theorist. The positions that can teach us the most about curriculum are those that are in a dissed position vis-à-vis the formalisms of the field. Research in curriculum studies has tried to reinvent those positions in order to view the field from that dis/position because of the </w:t>
      </w:r>
      <w:r w:rsidRPr="00A31B56">
        <w:rPr>
          <w:rFonts w:asciiTheme="majorHAnsi" w:hAnsiTheme="majorHAnsi"/>
          <w:sz w:val="16"/>
        </w:rPr>
        <w:lastRenderedPageBreak/>
        <w:t xml:space="preserve">methodological imperative that drives most theorizing. We can see in some research this view that the choice of method is secondary to subjective positioning. Thus, </w:t>
      </w:r>
      <w:r w:rsidRPr="00A31B56">
        <w:rPr>
          <w:rFonts w:asciiTheme="majorHAnsi" w:hAnsiTheme="majorHAnsi"/>
          <w:u w:val="single"/>
        </w:rPr>
        <w:t>instead of taking a formal position in curriculum theory and then choosing to understand a topic through its lens, researchers have chosen a subjective dis/position and let the concerns heard, seen, felt, and witnessed—at that place—dictate the methodological focus of the theorizing. The place from which theory is constructed is not always already framed by formal discourse, and our inability to see this disposition perhaps stems from our professional need to defend a measuring device, often to the detriment of our subject. To eradicate this human error</w:t>
      </w:r>
      <w:r w:rsidRPr="00A31B56">
        <w:rPr>
          <w:rFonts w:asciiTheme="majorHAnsi" w:hAnsiTheme="majorHAnsi"/>
          <w:sz w:val="16"/>
        </w:rPr>
        <w:t xml:space="preserve"> (which, ironically, stems from our antihuman methodological tendencies; Althusser, 1971), </w:t>
      </w:r>
      <w:r w:rsidRPr="00A31B56">
        <w:rPr>
          <w:rFonts w:asciiTheme="majorHAnsi" w:hAnsiTheme="majorHAnsi"/>
          <w:b/>
          <w:u w:val="single"/>
        </w:rPr>
        <w:t>we can choose to emphasize nomadic thinking</w:t>
      </w:r>
      <w:r w:rsidRPr="00A31B56">
        <w:rPr>
          <w:rFonts w:asciiTheme="majorHAnsi" w:hAnsiTheme="majorHAnsi"/>
          <w:u w:val="single"/>
        </w:rPr>
        <w:t xml:space="preserve">. The movement of the thought in question is flexible and nomadic, transversal and nonhierarchical; this thought is able to move between the formations of the state, the unconscious, or language, and not just exclusively within one formation. Like the navigator who in one trajectory uses the metro, the bus, and the foot in combination thereby </w:t>
      </w:r>
      <w:r w:rsidRPr="00A31B56">
        <w:rPr>
          <w:rFonts w:asciiTheme="majorHAnsi" w:hAnsiTheme="majorHAnsi"/>
          <w:b/>
          <w:u w:val="single"/>
        </w:rPr>
        <w:t>integrating a network of bodily and mechanical locomotion into one ‘assemblage’</w:t>
      </w:r>
      <w:r w:rsidRPr="00A31B56">
        <w:rPr>
          <w:rFonts w:asciiTheme="majorHAnsi" w:hAnsiTheme="majorHAnsi"/>
          <w:u w:val="single"/>
        </w:rPr>
        <w:t xml:space="preserve"> a rhizomatic or nomadic thought would forge linkages or connections between different systems of knowledge formation</w:t>
      </w:r>
      <w:r w:rsidRPr="00A31B56">
        <w:rPr>
          <w:rFonts w:asciiTheme="majorHAnsi" w:hAnsiTheme="majorHAnsi"/>
          <w:sz w:val="16"/>
        </w:rPr>
        <w:t xml:space="preserve"> (Kaufman &amp; Heller, 1998, p. 5) </w:t>
      </w:r>
      <w:r w:rsidRPr="00A31B56">
        <w:rPr>
          <w:rFonts w:asciiTheme="majorHAnsi" w:hAnsiTheme="majorHAnsi"/>
          <w:u w:val="single"/>
        </w:rPr>
        <w:t>Research in this nomadic/line of flight manner would share an undisclosed disillusionment with viewing education from the perspective of curriculum criticizing or from formal training. Research could be derived from theorists whose experiences in their nonprofessional lives have dictated their focus of study. In a sense, they would be nomads, both professionally and theoretically, preferring to “</w:t>
      </w:r>
      <w:r w:rsidRPr="00A31B56">
        <w:rPr>
          <w:rFonts w:asciiTheme="majorHAnsi" w:hAnsiTheme="majorHAnsi"/>
          <w:b/>
          <w:u w:val="single"/>
        </w:rPr>
        <w:t>do curriculum” on an alternate playing field</w:t>
      </w:r>
      <w:r w:rsidRPr="00A31B56">
        <w:rPr>
          <w:rFonts w:asciiTheme="majorHAnsi" w:hAnsiTheme="majorHAnsi"/>
          <w:u w:val="single"/>
        </w:rPr>
        <w:t xml:space="preserve">. The Deleuzian nomad would view curriculum theorizing and research from this perspective, viewing its role in theory construction as one that comes from uninhabited (and perhaps uninhabitable) spaces and speaks about the unspeakable. </w:t>
      </w:r>
      <w:r w:rsidRPr="00A31B56">
        <w:rPr>
          <w:rFonts w:asciiTheme="majorHAnsi" w:hAnsiTheme="majorHAnsi"/>
          <w:sz w:val="16"/>
        </w:rPr>
        <w:t xml:space="preserve">Irreverent, mobile, and at times offensive, </w:t>
      </w:r>
      <w:r w:rsidRPr="00A31B56">
        <w:rPr>
          <w:rFonts w:asciiTheme="majorHAnsi" w:hAnsiTheme="majorHAnsi"/>
          <w:u w:val="single"/>
        </w:rPr>
        <w:t xml:space="preserve">the nomad finds knowledge and feeling in </w:t>
      </w:r>
      <w:r w:rsidRPr="00A31B56">
        <w:rPr>
          <w:rFonts w:asciiTheme="majorHAnsi" w:hAnsiTheme="majorHAnsi"/>
          <w:b/>
          <w:u w:val="single"/>
        </w:rPr>
        <w:t>unframed, ambiguous, and common places</w:t>
      </w:r>
      <w:r w:rsidRPr="00A31B56">
        <w:rPr>
          <w:rFonts w:asciiTheme="majorHAnsi" w:hAnsiTheme="majorHAnsi"/>
          <w:u w:val="single"/>
        </w:rPr>
        <w:t>. Unlike the scholar of the week, the Deleuzian nomad does not occupy the place of the subject in order to speak knowledge to power, but only visits temporarily, deriving the insights necessary to enrich understanding</w:t>
      </w:r>
      <w:r w:rsidRPr="00A31B56">
        <w:rPr>
          <w:rFonts w:asciiTheme="majorHAnsi" w:hAnsiTheme="majorHAnsi"/>
          <w:sz w:val="16"/>
        </w:rPr>
        <w:t xml:space="preserve">. </w:t>
      </w:r>
      <w:r w:rsidRPr="00A31B56">
        <w:rPr>
          <w:rFonts w:asciiTheme="majorHAnsi" w:hAnsiTheme="majorHAnsi"/>
          <w:u w:val="single"/>
        </w:rPr>
        <w:t>Speaking the dislocated position, the theorist admits that there is no new frontier to conquer, but only those left out of the curriculum/research loop by the profession</w:t>
      </w:r>
      <w:r w:rsidRPr="00A31B56">
        <w:rPr>
          <w:rFonts w:asciiTheme="majorHAnsi" w:hAnsiTheme="majorHAnsi"/>
          <w:sz w:val="16"/>
        </w:rPr>
        <w:t xml:space="preserve">. </w:t>
      </w:r>
      <w:r w:rsidRPr="00A31B56">
        <w:rPr>
          <w:rFonts w:asciiTheme="majorHAnsi" w:hAnsiTheme="majorHAnsi"/>
          <w:u w:val="single"/>
        </w:rPr>
        <w:t>There is one last point to elaborate in this area of dis/positioning</w:t>
      </w:r>
      <w:r w:rsidRPr="00A31B56">
        <w:rPr>
          <w:rFonts w:asciiTheme="majorHAnsi" w:hAnsiTheme="majorHAnsi"/>
          <w:sz w:val="16"/>
        </w:rPr>
        <w:t xml:space="preserve">. </w:t>
      </w:r>
      <w:r w:rsidRPr="00A31B56">
        <w:rPr>
          <w:rFonts w:asciiTheme="majorHAnsi" w:hAnsiTheme="majorHAnsi"/>
          <w:u w:val="single"/>
        </w:rPr>
        <w:t>Researchers in this nomadic, dis/positioned line of flight cannot abrogate the political responsibility of their work.</w:t>
      </w:r>
      <w:r w:rsidRPr="00A31B56">
        <w:rPr>
          <w:rFonts w:asciiTheme="majorHAnsi" w:hAnsiTheme="majorHAnsi"/>
          <w:sz w:val="16"/>
        </w:rPr>
        <w:t xml:space="preserve"> Simply admitting that research, curriculum studies, and the rest are the result of political and ideological struggles, constructed through discourse and potentially nomadic, limits the very essence and function of the research. </w:t>
      </w:r>
      <w:r w:rsidRPr="00A31B56">
        <w:rPr>
          <w:rFonts w:asciiTheme="majorHAnsi" w:hAnsiTheme="majorHAnsi"/>
          <w:u w:val="single"/>
        </w:rPr>
        <w:t xml:space="preserve">There needs to be </w:t>
      </w:r>
      <w:r w:rsidRPr="00A31B56">
        <w:rPr>
          <w:rFonts w:asciiTheme="majorHAnsi" w:hAnsiTheme="majorHAnsi"/>
          <w:b/>
          <w:u w:val="single"/>
        </w:rPr>
        <w:t>investment in the political agency that can be engendered by this work</w:t>
      </w:r>
      <w:r w:rsidRPr="00A31B56">
        <w:rPr>
          <w:rFonts w:asciiTheme="majorHAnsi" w:hAnsiTheme="majorHAnsi"/>
          <w:u w:val="single"/>
        </w:rPr>
        <w:t xml:space="preserve">. </w:t>
      </w:r>
      <w:r w:rsidRPr="00A31B56">
        <w:rPr>
          <w:rFonts w:asciiTheme="majorHAnsi" w:hAnsiTheme="majorHAnsi"/>
          <w:sz w:val="16"/>
        </w:rPr>
        <w:t xml:space="preserve">Recently, Bill attended a conference on Popular Culture. He thought that there he would find this type of research, the multidisciplinary nomadic type. And, to a certain extent, he did, but what was missing and </w:t>
      </w:r>
      <w:r w:rsidRPr="00A31B56">
        <w:rPr>
          <w:rFonts w:asciiTheme="majorHAnsi" w:hAnsiTheme="majorHAnsi"/>
          <w:u w:val="single"/>
        </w:rPr>
        <w:t>what we should be ever vigilant about is that the research should always be connected to the larger sociopolitical situations of our times and the children—that educational/curriculum studies research isn’t simply a means of social amelioration and as an end for professional advancement. And yet we are cautious that involving one’s self in practice without a critical perspective only reinforces the status quo.</w:t>
      </w:r>
    </w:p>
    <w:p w14:paraId="43D654A7" w14:textId="77777777" w:rsidR="00A47D93" w:rsidRPr="00A31B56" w:rsidRDefault="00A47D93" w:rsidP="00A47D93">
      <w:pPr>
        <w:rPr>
          <w:rFonts w:asciiTheme="majorHAnsi" w:hAnsiTheme="majorHAnsi"/>
          <w:u w:val="single"/>
        </w:rPr>
      </w:pPr>
    </w:p>
    <w:p w14:paraId="37A66EA1" w14:textId="77777777" w:rsidR="00290C48" w:rsidRPr="00A31B56" w:rsidRDefault="00290C48" w:rsidP="00290C48">
      <w:pPr>
        <w:pStyle w:val="Heading4"/>
        <w:rPr>
          <w:rStyle w:val="Style13ptBold"/>
          <w:rFonts w:asciiTheme="majorHAnsi" w:hAnsiTheme="majorHAnsi"/>
          <w:b/>
          <w:sz w:val="22"/>
          <w:szCs w:val="22"/>
        </w:rPr>
      </w:pPr>
      <w:r w:rsidRPr="00A31B56">
        <w:rPr>
          <w:rStyle w:val="Style13ptBold"/>
          <w:rFonts w:asciiTheme="majorHAnsi" w:hAnsiTheme="majorHAnsi"/>
          <w:b/>
          <w:sz w:val="22"/>
          <w:szCs w:val="22"/>
        </w:rPr>
        <w:t>A narrow approach to education is problematic. A better way is learn from experiences with the world. These experiences become meaningful through experimentation, treating every concept as the object of encounter and through making and remaking those concepts. This demand and experiential encounter, forces the mind to think and learn.</w:t>
      </w:r>
    </w:p>
    <w:p w14:paraId="06EEF760" w14:textId="77777777" w:rsidR="00290C48" w:rsidRPr="00A31B56" w:rsidRDefault="00290C48" w:rsidP="00290C48">
      <w:pPr>
        <w:rPr>
          <w:rFonts w:asciiTheme="majorHAnsi" w:eastAsia="Times New Roman" w:hAnsiTheme="majorHAnsi" w:cs="Times New Roman"/>
          <w:szCs w:val="22"/>
        </w:rPr>
      </w:pPr>
      <w:r w:rsidRPr="00A31B56">
        <w:rPr>
          <w:rStyle w:val="Style13ptBold"/>
          <w:rFonts w:asciiTheme="majorHAnsi" w:hAnsiTheme="majorHAnsi"/>
          <w:sz w:val="22"/>
          <w:szCs w:val="22"/>
        </w:rPr>
        <w:t>Semetsky (2010</w:t>
      </w:r>
      <w:r w:rsidRPr="00A31B56">
        <w:rPr>
          <w:rStyle w:val="Style13ptBold"/>
          <w:rFonts w:asciiTheme="majorHAnsi" w:hAnsiTheme="majorHAnsi"/>
          <w:b w:val="0"/>
          <w:sz w:val="22"/>
          <w:szCs w:val="22"/>
        </w:rPr>
        <w:t xml:space="preserve">) </w:t>
      </w:r>
      <w:r w:rsidRPr="00A31B56">
        <w:rPr>
          <w:rFonts w:asciiTheme="majorHAnsi" w:eastAsia="Times New Roman" w:hAnsiTheme="majorHAnsi" w:cs="Arial"/>
          <w:color w:val="222222"/>
          <w:szCs w:val="22"/>
          <w:shd w:val="clear" w:color="auto" w:fill="FFFFFF"/>
        </w:rPr>
        <w:t>Inna Semetsky. She is Professor at the Centre for Global Studies in Education, University of Waikato, New Zealand. Her PhD is in the area of philosophy of education from Columbia University, New York. She received the first Roberta Kevelson Memorial Award from the Semiotic Society of America. Her</w:t>
      </w:r>
      <w:r w:rsidRPr="00A31B56">
        <w:rPr>
          <w:rFonts w:asciiTheme="majorHAnsi" w:eastAsia="Times New Roman" w:hAnsiTheme="majorHAnsi" w:cs="Arial"/>
          <w:color w:val="222222"/>
          <w:szCs w:val="22"/>
        </w:rPr>
        <w:t> research strength is semiotics encompassing philosophical thoughts of Charles S. Peirce, John Dewey, and Gilles Deleuze</w:t>
      </w:r>
      <w:proofErr w:type="gramStart"/>
      <w:r w:rsidRPr="00A31B56">
        <w:rPr>
          <w:rFonts w:asciiTheme="majorHAnsi" w:eastAsia="Times New Roman" w:hAnsiTheme="majorHAnsi" w:cs="Arial"/>
          <w:color w:val="222222"/>
          <w:szCs w:val="22"/>
        </w:rPr>
        <w:t>.</w:t>
      </w:r>
      <w:r w:rsidRPr="00A31B56">
        <w:rPr>
          <w:rFonts w:asciiTheme="majorHAnsi" w:eastAsia="Times New Roman" w:hAnsiTheme="majorHAnsi" w:cs="Times New Roman"/>
          <w:szCs w:val="22"/>
        </w:rPr>
        <w:t>.</w:t>
      </w:r>
      <w:proofErr w:type="gramEnd"/>
      <w:r w:rsidRPr="00A31B56">
        <w:rPr>
          <w:rFonts w:asciiTheme="majorHAnsi" w:eastAsia="Times New Roman" w:hAnsiTheme="majorHAnsi" w:cs="Times New Roman"/>
          <w:szCs w:val="22"/>
        </w:rPr>
        <w:t xml:space="preserve"> </w:t>
      </w:r>
      <w:r w:rsidRPr="00A31B56">
        <w:rPr>
          <w:rStyle w:val="Style13ptBold"/>
          <w:rFonts w:asciiTheme="majorHAnsi" w:hAnsiTheme="majorHAnsi"/>
          <w:b w:val="0"/>
          <w:sz w:val="22"/>
          <w:szCs w:val="22"/>
        </w:rPr>
        <w:t xml:space="preserve">Deleuze as a Philosopher of Education: Affective Knowledge/Effective Learning, The European Legacy, volume 14, edition 4, Pg 443-444 </w:t>
      </w:r>
    </w:p>
    <w:p w14:paraId="1894CC09" w14:textId="77777777" w:rsidR="00290C48" w:rsidRPr="00A31B56" w:rsidRDefault="00290C48" w:rsidP="00290C48">
      <w:pPr>
        <w:rPr>
          <w:rFonts w:asciiTheme="majorHAnsi" w:hAnsiTheme="majorHAnsi" w:cs="Times New Roman"/>
          <w:szCs w:val="22"/>
        </w:rPr>
      </w:pPr>
      <w:r w:rsidRPr="00A31B56">
        <w:rPr>
          <w:rFonts w:asciiTheme="majorHAnsi" w:hAnsiTheme="majorHAnsi" w:cs="Times New Roman"/>
          <w:szCs w:val="22"/>
        </w:rPr>
        <w:t xml:space="preserve">The French poststructuralist philosopher </w:t>
      </w:r>
      <w:r w:rsidRPr="00A31B56">
        <w:rPr>
          <w:rStyle w:val="StyleUnderline"/>
          <w:rFonts w:asciiTheme="majorHAnsi" w:hAnsiTheme="majorHAnsi" w:cs="Times New Roman"/>
          <w:szCs w:val="22"/>
        </w:rPr>
        <w:t xml:space="preserve">Gilles Deleuze (1925–1995) </w:t>
      </w:r>
      <w:r w:rsidRPr="00A31B56">
        <w:rPr>
          <w:rStyle w:val="StyleUnderline"/>
          <w:rFonts w:asciiTheme="majorHAnsi" w:hAnsiTheme="majorHAnsi" w:cs="Times New Roman"/>
          <w:b/>
          <w:szCs w:val="22"/>
        </w:rPr>
        <w:t>considered the narrow and limited approach to education problematic</w:t>
      </w:r>
      <w:r w:rsidRPr="00A31B56">
        <w:rPr>
          <w:rFonts w:asciiTheme="majorHAnsi" w:hAnsiTheme="majorHAnsi" w:cs="Times New Roman"/>
          <w:szCs w:val="22"/>
        </w:rPr>
        <w:t xml:space="preserve">; </w:t>
      </w:r>
      <w:r w:rsidRPr="00A31B56">
        <w:rPr>
          <w:rStyle w:val="StyleUnderline"/>
          <w:rFonts w:asciiTheme="majorHAnsi" w:hAnsiTheme="majorHAnsi" w:cs="Times New Roman"/>
          <w:szCs w:val="22"/>
        </w:rPr>
        <w:t xml:space="preserve">he called for an education of the senses by exploring the faculties of perception above and beyond the data of sense impressions. His was the ‘‘pedagogy of the concept’’ that posited a triadic relation encompassing percepts, affects, and concepts, so that </w:t>
      </w:r>
      <w:r w:rsidRPr="00A31B56">
        <w:rPr>
          <w:rStyle w:val="StyleUnderline"/>
          <w:rFonts w:asciiTheme="majorHAnsi" w:hAnsiTheme="majorHAnsi" w:cs="Times New Roman"/>
          <w:b/>
          <w:szCs w:val="22"/>
        </w:rPr>
        <w:t>novel concepts could be invented or created as a function of real experience</w:t>
      </w:r>
      <w:r w:rsidRPr="00A31B56">
        <w:rPr>
          <w:rFonts w:asciiTheme="majorHAnsi" w:hAnsiTheme="majorHAnsi" w:cs="Times New Roman"/>
          <w:szCs w:val="22"/>
        </w:rPr>
        <w:t xml:space="preserve">. </w:t>
      </w:r>
      <w:r w:rsidRPr="00A31B56">
        <w:rPr>
          <w:rStyle w:val="StyleUnderline"/>
          <w:rFonts w:asciiTheme="majorHAnsi" w:hAnsiTheme="majorHAnsi" w:cs="Times New Roman"/>
          <w:szCs w:val="22"/>
        </w:rPr>
        <w:t xml:space="preserve">For Deleuze, knowledge is </w:t>
      </w:r>
      <w:r w:rsidRPr="00A31B56">
        <w:rPr>
          <w:rStyle w:val="StyleUnderline"/>
          <w:rFonts w:asciiTheme="majorHAnsi" w:hAnsiTheme="majorHAnsi" w:cs="Times New Roman"/>
          <w:b/>
          <w:szCs w:val="22"/>
        </w:rPr>
        <w:t>irreducible to a static body of facts but constitutes a dynamic process of inquiry as an experimental and practical art embedded in experience</w:t>
      </w:r>
      <w:r w:rsidRPr="00A31B56">
        <w:rPr>
          <w:rStyle w:val="StyleUnderline"/>
          <w:rFonts w:asciiTheme="majorHAnsi" w:hAnsiTheme="majorHAnsi" w:cs="Times New Roman"/>
          <w:szCs w:val="22"/>
        </w:rPr>
        <w:t xml:space="preserve">. Thus </w:t>
      </w:r>
      <w:r w:rsidRPr="00A31B56">
        <w:rPr>
          <w:rStyle w:val="StyleUnderline"/>
          <w:rFonts w:asciiTheme="majorHAnsi" w:hAnsiTheme="majorHAnsi" w:cs="Times New Roman"/>
          <w:b/>
          <w:szCs w:val="22"/>
        </w:rPr>
        <w:t>experience is not confined to a personal Cogito of a Cartesian subject</w:t>
      </w:r>
      <w:r w:rsidRPr="00A31B56">
        <w:rPr>
          <w:rStyle w:val="StyleUnderline"/>
          <w:rFonts w:asciiTheme="majorHAnsi" w:hAnsiTheme="majorHAnsi" w:cs="Times New Roman"/>
          <w:szCs w:val="22"/>
        </w:rPr>
        <w:t xml:space="preserve"> but represents an </w:t>
      </w:r>
      <w:r w:rsidRPr="00A31B56">
        <w:rPr>
          <w:rStyle w:val="StyleUnderline"/>
          <w:rFonts w:asciiTheme="majorHAnsi" w:hAnsiTheme="majorHAnsi" w:cs="Times New Roman"/>
          <w:b/>
          <w:szCs w:val="22"/>
        </w:rPr>
        <w:t>experiment with the environing world</w:t>
      </w:r>
      <w:r w:rsidRPr="00A31B56">
        <w:rPr>
          <w:rStyle w:val="StyleUnderline"/>
          <w:rFonts w:asciiTheme="majorHAnsi" w:hAnsiTheme="majorHAnsi" w:cs="Times New Roman"/>
          <w:szCs w:val="22"/>
        </w:rPr>
        <w:t>: we can, and should, learn from experience.</w:t>
      </w:r>
      <w:r w:rsidRPr="00A31B56">
        <w:rPr>
          <w:rFonts w:asciiTheme="majorHAnsi" w:hAnsiTheme="majorHAnsi" w:cs="Times New Roman"/>
          <w:szCs w:val="22"/>
        </w:rPr>
        <w:t xml:space="preserve"> Experience is that quasi-objective milieu which provides us with the capacity to affect and to be affected; it is a-subjective and pre-personal. Deleuze’s position is neorealist as regards both ontology and epistemology</w:t>
      </w:r>
      <w:proofErr w:type="gramStart"/>
      <w:r w:rsidRPr="00A31B56">
        <w:rPr>
          <w:rFonts w:asciiTheme="majorHAnsi" w:hAnsiTheme="majorHAnsi" w:cs="Times New Roman"/>
          <w:szCs w:val="22"/>
        </w:rPr>
        <w:t>,1</w:t>
      </w:r>
      <w:proofErr w:type="gramEnd"/>
      <w:r w:rsidRPr="00A31B56">
        <w:rPr>
          <w:rFonts w:asciiTheme="majorHAnsi" w:hAnsiTheme="majorHAnsi" w:cs="Times New Roman"/>
          <w:szCs w:val="22"/>
        </w:rPr>
        <w:t xml:space="preserve"> that is, the objects of experience are real but their reality exceeds what is actually given to senses in experience; it involves the virtual, the actualisation of which represents spatio-temporal dynamisms as objective processes of individuation. The process of becoming pertains to subjects and objects alike; or, rather, subjects and objects are themselves temporary outcomes of an underlying process based on the ontological ‘‘difference as that by which the given is given.’2 In his move </w:t>
      </w:r>
      <w:r w:rsidRPr="00A31B56">
        <w:rPr>
          <w:rStyle w:val="StyleUnderline"/>
          <w:rFonts w:asciiTheme="majorHAnsi" w:hAnsiTheme="majorHAnsi" w:cs="Times New Roman"/>
          <w:szCs w:val="22"/>
        </w:rPr>
        <w:t>against the Cartesian method</w:t>
      </w:r>
      <w:r w:rsidRPr="00A31B56">
        <w:rPr>
          <w:rFonts w:asciiTheme="majorHAnsi" w:hAnsiTheme="majorHAnsi" w:cs="Times New Roman"/>
          <w:szCs w:val="22"/>
        </w:rPr>
        <w:t xml:space="preserve"> as the search for clear and distinct ideas, </w:t>
      </w:r>
      <w:r w:rsidRPr="00A31B56">
        <w:rPr>
          <w:rStyle w:val="StyleUnderline"/>
          <w:rFonts w:asciiTheme="majorHAnsi" w:hAnsiTheme="majorHAnsi" w:cs="Times New Roman"/>
          <w:szCs w:val="22"/>
        </w:rPr>
        <w:t>Deleuze speaks of paideia</w:t>
      </w:r>
      <w:r w:rsidRPr="00A31B56">
        <w:rPr>
          <w:rFonts w:asciiTheme="majorHAnsi" w:hAnsiTheme="majorHAnsi" w:cs="Times New Roman"/>
          <w:szCs w:val="22"/>
        </w:rPr>
        <w:t xml:space="preserve">, stating that </w:t>
      </w:r>
      <w:r w:rsidRPr="00A31B56">
        <w:rPr>
          <w:rStyle w:val="StyleUnderline"/>
          <w:rFonts w:asciiTheme="majorHAnsi" w:hAnsiTheme="majorHAnsi" w:cs="Times New Roman"/>
          <w:szCs w:val="22"/>
        </w:rPr>
        <w:t xml:space="preserve">for the Greeks, thought was not based on a premeditated decision to think. Instead, thought thinks ‘‘by virtue of the forces that are exercised on it in order to constrain it to think . . </w:t>
      </w:r>
      <w:proofErr w:type="gramStart"/>
      <w:r w:rsidRPr="00A31B56">
        <w:rPr>
          <w:rStyle w:val="StyleUnderline"/>
          <w:rFonts w:asciiTheme="majorHAnsi" w:hAnsiTheme="majorHAnsi" w:cs="Times New Roman"/>
          <w:szCs w:val="22"/>
        </w:rPr>
        <w:t>. .</w:t>
      </w:r>
      <w:proofErr w:type="gramEnd"/>
      <w:r w:rsidRPr="00A31B56">
        <w:rPr>
          <w:rStyle w:val="StyleUnderline"/>
          <w:rFonts w:asciiTheme="majorHAnsi" w:hAnsiTheme="majorHAnsi" w:cs="Times New Roman"/>
          <w:szCs w:val="22"/>
        </w:rPr>
        <w:t xml:space="preserve"> Thinking, like activity, is always a second power of thought, [and] not the natural exercise of a faculty . . </w:t>
      </w:r>
      <w:proofErr w:type="gramStart"/>
      <w:r w:rsidRPr="00A31B56">
        <w:rPr>
          <w:rStyle w:val="StyleUnderline"/>
          <w:rFonts w:asciiTheme="majorHAnsi" w:hAnsiTheme="majorHAnsi" w:cs="Times New Roman"/>
          <w:szCs w:val="22"/>
        </w:rPr>
        <w:t>. .</w:t>
      </w:r>
      <w:proofErr w:type="gramEnd"/>
      <w:r w:rsidRPr="00A31B56">
        <w:rPr>
          <w:rStyle w:val="StyleUnderline"/>
          <w:rFonts w:asciiTheme="majorHAnsi" w:hAnsiTheme="majorHAnsi" w:cs="Times New Roman"/>
          <w:szCs w:val="22"/>
        </w:rPr>
        <w:t xml:space="preserve"> </w:t>
      </w:r>
      <w:r w:rsidRPr="00A31B56">
        <w:rPr>
          <w:rStyle w:val="StyleUnderline"/>
          <w:rFonts w:asciiTheme="majorHAnsi" w:hAnsiTheme="majorHAnsi" w:cs="Times New Roman"/>
          <w:b/>
          <w:szCs w:val="22"/>
        </w:rPr>
        <w:t>A power, the force of thinking, must throw it into a becoming-active.’</w:t>
      </w:r>
      <w:r w:rsidRPr="00A31B56">
        <w:rPr>
          <w:rStyle w:val="StyleUnderline"/>
          <w:rFonts w:asciiTheme="majorHAnsi" w:hAnsiTheme="majorHAnsi" w:cs="Times New Roman"/>
          <w:szCs w:val="22"/>
        </w:rPr>
        <w:t xml:space="preserve">’3 Deleuze considered such unorthodox ‘‘thinking’’ to be first of all ‘‘the presentation of the unconscious, not the representation of consciousness’’ </w:t>
      </w:r>
      <w:r w:rsidRPr="00A31B56">
        <w:rPr>
          <w:rFonts w:asciiTheme="majorHAnsi" w:hAnsiTheme="majorHAnsi"/>
        </w:rPr>
        <w:t>and ultimately in need of the integration of that which is still un- conscious in and of itself.4</w:t>
      </w:r>
      <w:r w:rsidRPr="00A31B56">
        <w:rPr>
          <w:rStyle w:val="StyleUnderline"/>
          <w:rFonts w:asciiTheme="majorHAnsi" w:hAnsiTheme="majorHAnsi" w:cs="Times New Roman"/>
          <w:szCs w:val="22"/>
        </w:rPr>
        <w:t xml:space="preserve"> The difference embedded in real experience makes thought encounter a shock or crisis, which is not reduced to Cartesian doubt but is embedded in the objective structure of an event per se,</w:t>
      </w:r>
      <w:r w:rsidRPr="00A31B56">
        <w:rPr>
          <w:rFonts w:asciiTheme="majorHAnsi" w:hAnsiTheme="majorHAnsi" w:cs="Times New Roman"/>
          <w:szCs w:val="22"/>
        </w:rPr>
        <w:t xml:space="preserve"> thereby by necessity transcending the faculties of perception beyond supposedly given sense-data. </w:t>
      </w:r>
      <w:r w:rsidRPr="00A31B56">
        <w:rPr>
          <w:rStyle w:val="StyleUnderline"/>
          <w:rFonts w:asciiTheme="majorHAnsi" w:hAnsiTheme="majorHAnsi" w:cs="Times New Roman"/>
          <w:b/>
          <w:szCs w:val="22"/>
        </w:rPr>
        <w:t>Experience is rendered meaningful not just by grounding empirical particulars in abstract universals but by experimentation</w:t>
      </w:r>
      <w:r w:rsidRPr="00A31B56">
        <w:rPr>
          <w:rStyle w:val="StyleUnderline"/>
          <w:rFonts w:asciiTheme="majorHAnsi" w:hAnsiTheme="majorHAnsi" w:cs="Times New Roman"/>
          <w:szCs w:val="22"/>
        </w:rPr>
        <w:t>,</w:t>
      </w:r>
      <w:r w:rsidRPr="00A31B56">
        <w:rPr>
          <w:rFonts w:asciiTheme="majorHAnsi" w:hAnsiTheme="majorHAnsi" w:cs="Times New Roman"/>
          <w:szCs w:val="22"/>
        </w:rPr>
        <w:t xml:space="preserve"> </w:t>
      </w:r>
      <w:r w:rsidRPr="00A31B56">
        <w:rPr>
          <w:rStyle w:val="StyleUnderline"/>
          <w:rFonts w:asciiTheme="majorHAnsi" w:hAnsiTheme="majorHAnsi"/>
        </w:rPr>
        <w:t>that is, by treating any concept ‘‘as an object of an encounter, as a here-and-now...from which emerge inexhaustibly ever new, differently distributed ‘heres’ and ‘nows’....</w:t>
      </w:r>
      <w:r w:rsidRPr="00A31B56">
        <w:rPr>
          <w:rFonts w:asciiTheme="majorHAnsi" w:hAnsiTheme="majorHAnsi" w:cs="Times New Roman"/>
          <w:szCs w:val="22"/>
        </w:rPr>
        <w:t xml:space="preserve"> </w:t>
      </w:r>
      <w:r w:rsidRPr="00A31B56">
        <w:rPr>
          <w:rStyle w:val="StyleUnderline"/>
          <w:rFonts w:asciiTheme="majorHAnsi" w:hAnsiTheme="majorHAnsi" w:cs="Times New Roman"/>
          <w:szCs w:val="22"/>
        </w:rPr>
        <w:t>I make, remake and unmake my concepts along a moving horizon, from an always decentered center, from an always displaced periphery which repeats and differentiates them</w:t>
      </w:r>
      <w:r w:rsidRPr="00A31B56">
        <w:rPr>
          <w:rFonts w:asciiTheme="majorHAnsi" w:hAnsiTheme="majorHAnsi" w:cs="Times New Roman"/>
          <w:szCs w:val="22"/>
        </w:rPr>
        <w:t>.</w:t>
      </w:r>
      <w:r w:rsidRPr="00A31B56">
        <w:rPr>
          <w:rStyle w:val="StyleUnderline"/>
          <w:rFonts w:asciiTheme="majorHAnsi" w:hAnsiTheme="majorHAnsi" w:cs="Times New Roman"/>
          <w:szCs w:val="22"/>
        </w:rPr>
        <w:t xml:space="preserve">’’5 </w:t>
      </w:r>
      <w:r w:rsidRPr="00A31B56">
        <w:rPr>
          <w:rStyle w:val="StyleUnderline"/>
          <w:rFonts w:asciiTheme="majorHAnsi" w:hAnsiTheme="majorHAnsi" w:cs="Times New Roman"/>
          <w:b/>
          <w:szCs w:val="22"/>
        </w:rPr>
        <w:t>The making and remaking of concepts constitutes a creative process, which is irreducible to a static recognition, but demands an experiential and experimental encounter that would force us to think and learn</w:t>
      </w:r>
      <w:r w:rsidRPr="00A31B56">
        <w:rPr>
          <w:rStyle w:val="StyleUnderline"/>
          <w:rFonts w:asciiTheme="majorHAnsi" w:hAnsiTheme="majorHAnsi" w:cs="Times New Roman"/>
          <w:szCs w:val="22"/>
        </w:rPr>
        <w:t>, that is, to create a singular meaning for a particular experience (still un-thought-of and lacking sense).</w:t>
      </w:r>
      <w:r w:rsidRPr="00A31B56">
        <w:rPr>
          <w:rFonts w:asciiTheme="majorHAnsi" w:hAnsiTheme="majorHAnsi" w:cs="Times New Roman"/>
          <w:szCs w:val="22"/>
        </w:rPr>
        <w:t xml:space="preserve"> Grounded in Deleuze’s practical philosophy, this essay reconceptualizes </w:t>
      </w:r>
      <w:r w:rsidRPr="00A31B56">
        <w:rPr>
          <w:rStyle w:val="StyleUnderline"/>
          <w:rFonts w:asciiTheme="majorHAnsi" w:hAnsiTheme="majorHAnsi" w:cs="Times New Roman"/>
          <w:szCs w:val="22"/>
        </w:rPr>
        <w:t>education as a process of learning from and evaluating experience, inventing concepts in practice, and creating novel meanings. The problematic of learning from experience, however—</w:t>
      </w:r>
      <w:r w:rsidRPr="00A31B56">
        <w:rPr>
          <w:rFonts w:asciiTheme="majorHAnsi" w:hAnsiTheme="majorHAnsi"/>
        </w:rPr>
        <w:t xml:space="preserve">if experience exceeds the private subjective world—inevitably leads to the </w:t>
      </w:r>
      <w:proofErr w:type="gramStart"/>
      <w:r w:rsidRPr="00A31B56">
        <w:rPr>
          <w:rFonts w:asciiTheme="majorHAnsi" w:hAnsiTheme="majorHAnsi"/>
        </w:rPr>
        <w:t>so called</w:t>
      </w:r>
      <w:proofErr w:type="gramEnd"/>
      <w:r w:rsidRPr="00A31B56">
        <w:rPr>
          <w:rFonts w:asciiTheme="majorHAnsi" w:hAnsiTheme="majorHAnsi"/>
        </w:rPr>
        <w:t xml:space="preserve"> ‘‘learning paradox,’’ first posited by Socrates in his famous dialogue with Meno. After briefly examining Kierkegaard’s classical solution to the Socratic paradox in terms of the necessity of the decisive moment, this essay suggests that, contrary to Kierkegaard, no miraculous knowledge takes place. This assertion is supported by the analysis of Deleuze’s philosophical method of transcendental empiricism and the process of nomadic inquiry into the as-yet-unknown. Philosophical thinking based on the triadic ‘‘logic of affects’’ necessarily leads to the creation of novel concepts; still, these new concepts are themselves informed by the very physicality of affects bridging therefore the dualistic gap in which the Cartesian subject is situated. Affective knowledge serves as the necessary condition for effective learning, defined as the creation of concepts and assigning meaning to experience.</w:t>
      </w:r>
      <w:r w:rsidRPr="00A31B56">
        <w:rPr>
          <w:rFonts w:asciiTheme="majorHAnsi" w:hAnsiTheme="majorHAnsi" w:cs="Times New Roman"/>
          <w:szCs w:val="22"/>
        </w:rPr>
        <w:t xml:space="preserve"> Deleuze’s ontology of the virtual lays down an unorthodox ‘‘foundation’’ for </w:t>
      </w:r>
      <w:proofErr w:type="gramStart"/>
      <w:r w:rsidRPr="00A31B56">
        <w:rPr>
          <w:rFonts w:asciiTheme="majorHAnsi" w:hAnsiTheme="majorHAnsi" w:cs="Times New Roman"/>
          <w:szCs w:val="22"/>
        </w:rPr>
        <w:t>knowledge,</w:t>
      </w:r>
      <w:proofErr w:type="gramEnd"/>
      <w:r w:rsidRPr="00A31B56">
        <w:rPr>
          <w:rFonts w:asciiTheme="majorHAnsi" w:hAnsiTheme="majorHAnsi" w:cs="Times New Roman"/>
          <w:szCs w:val="22"/>
        </w:rPr>
        <w:t xml:space="preserve"> provided the affective conditions in real experience for the actualization of the virtual will have been met. The essay concludes by suggesting a model for the cognitive structure that would (</w:t>
      </w:r>
      <w:proofErr w:type="gramStart"/>
      <w:r w:rsidRPr="00A31B56">
        <w:rPr>
          <w:rFonts w:asciiTheme="majorHAnsi" w:hAnsiTheme="majorHAnsi" w:cs="Times New Roman"/>
          <w:szCs w:val="22"/>
        </w:rPr>
        <w:t>dis)solve</w:t>
      </w:r>
      <w:proofErr w:type="gramEnd"/>
      <w:r w:rsidRPr="00A31B56">
        <w:rPr>
          <w:rFonts w:asciiTheme="majorHAnsi" w:hAnsiTheme="majorHAnsi" w:cs="Times New Roman"/>
          <w:szCs w:val="22"/>
        </w:rPr>
        <w:t xml:space="preserve"> the learning paradox by incorporating Deleuze’s relational dynamics of experience and his triad of affects-percepts-concepts. </w:t>
      </w:r>
    </w:p>
    <w:p w14:paraId="1F64248D" w14:textId="77777777" w:rsidR="00290C48" w:rsidRPr="00A31B56" w:rsidRDefault="00290C48" w:rsidP="00290C48">
      <w:pPr>
        <w:rPr>
          <w:rFonts w:asciiTheme="majorHAnsi" w:hAnsiTheme="majorHAnsi" w:cs="Times New Roman"/>
          <w:szCs w:val="22"/>
        </w:rPr>
      </w:pPr>
    </w:p>
    <w:p w14:paraId="5FDB004D" w14:textId="77777777" w:rsidR="00290C48" w:rsidRPr="00A31B56" w:rsidRDefault="00290C48" w:rsidP="00290C48">
      <w:pPr>
        <w:pStyle w:val="Heading4"/>
        <w:rPr>
          <w:rStyle w:val="Style13ptBold"/>
          <w:rFonts w:asciiTheme="majorHAnsi" w:hAnsiTheme="majorHAnsi"/>
          <w:b/>
          <w:sz w:val="22"/>
          <w:szCs w:val="22"/>
        </w:rPr>
      </w:pPr>
      <w:r w:rsidRPr="00A31B56">
        <w:rPr>
          <w:rFonts w:asciiTheme="majorHAnsi" w:hAnsiTheme="majorHAnsi"/>
          <w:sz w:val="22"/>
          <w:szCs w:val="22"/>
        </w:rPr>
        <w:t xml:space="preserve">The Learning Paradox exists under the idea that learning is not the production of new knowledge but the recollection of knowledge. Since prior learning is a precondition to understanding the new, it is impossible to learn anything that you did not already know before. So either you learn what you already knew, or you can never learn anything because you simply will never be able to understand it. </w:t>
      </w:r>
    </w:p>
    <w:p w14:paraId="6FA763F5" w14:textId="77777777" w:rsidR="00290C48" w:rsidRPr="00A31B56" w:rsidRDefault="00290C48" w:rsidP="00290C48">
      <w:pPr>
        <w:rPr>
          <w:rStyle w:val="Style13ptBold"/>
          <w:rFonts w:asciiTheme="majorHAnsi" w:hAnsiTheme="majorHAnsi"/>
          <w:b w:val="0"/>
          <w:sz w:val="22"/>
          <w:szCs w:val="22"/>
        </w:rPr>
      </w:pPr>
      <w:r w:rsidRPr="00A31B56">
        <w:rPr>
          <w:rStyle w:val="Style13ptBold"/>
          <w:rFonts w:asciiTheme="majorHAnsi" w:hAnsiTheme="majorHAnsi"/>
          <w:sz w:val="22"/>
          <w:szCs w:val="22"/>
        </w:rPr>
        <w:t>Semetsky (2010</w:t>
      </w:r>
      <w:r w:rsidRPr="00A31B56">
        <w:rPr>
          <w:rStyle w:val="Style13ptBold"/>
          <w:rFonts w:asciiTheme="majorHAnsi" w:hAnsiTheme="majorHAnsi"/>
          <w:b w:val="0"/>
          <w:sz w:val="22"/>
          <w:szCs w:val="22"/>
        </w:rPr>
        <w:t xml:space="preserve">) </w:t>
      </w:r>
      <w:r w:rsidRPr="00A31B56">
        <w:rPr>
          <w:rFonts w:asciiTheme="majorHAnsi" w:eastAsia="Times New Roman" w:hAnsiTheme="majorHAnsi" w:cs="Arial"/>
          <w:color w:val="222222"/>
          <w:szCs w:val="22"/>
          <w:shd w:val="clear" w:color="auto" w:fill="FFFFFF"/>
        </w:rPr>
        <w:t>Inna Semetsky. She is Professor at the Centre for Global Studies in Education, University of Waikato, New Zealand. Her PhD is in the area of philosophy of education from Columbia University, New York. She received the first Roberta Kevelson Memorial Award from the Semiotic Society of America. Her</w:t>
      </w:r>
      <w:r w:rsidRPr="00A31B56">
        <w:rPr>
          <w:rFonts w:asciiTheme="majorHAnsi" w:eastAsia="Times New Roman" w:hAnsiTheme="majorHAnsi" w:cs="Arial"/>
          <w:color w:val="222222"/>
          <w:szCs w:val="22"/>
        </w:rPr>
        <w:t> research strength is semiotics encompassing philosophical thoughts of Charles S. Peirce, John Dewey, and Gilles Deleuze</w:t>
      </w:r>
      <w:proofErr w:type="gramStart"/>
      <w:r w:rsidRPr="00A31B56">
        <w:rPr>
          <w:rFonts w:asciiTheme="majorHAnsi" w:eastAsia="Times New Roman" w:hAnsiTheme="majorHAnsi" w:cs="Arial"/>
          <w:color w:val="222222"/>
          <w:szCs w:val="22"/>
        </w:rPr>
        <w:t>.</w:t>
      </w:r>
      <w:r w:rsidRPr="00A31B56">
        <w:rPr>
          <w:rFonts w:asciiTheme="majorHAnsi" w:eastAsia="Times New Roman" w:hAnsiTheme="majorHAnsi" w:cs="Times New Roman"/>
          <w:szCs w:val="22"/>
        </w:rPr>
        <w:t>.</w:t>
      </w:r>
      <w:proofErr w:type="gramEnd"/>
      <w:r w:rsidRPr="00A31B56">
        <w:rPr>
          <w:rFonts w:asciiTheme="majorHAnsi" w:eastAsia="Times New Roman" w:hAnsiTheme="majorHAnsi" w:cs="Times New Roman"/>
          <w:szCs w:val="22"/>
        </w:rPr>
        <w:t xml:space="preserve"> </w:t>
      </w:r>
      <w:r w:rsidRPr="00A31B56">
        <w:rPr>
          <w:rStyle w:val="Style13ptBold"/>
          <w:rFonts w:asciiTheme="majorHAnsi" w:hAnsiTheme="majorHAnsi"/>
          <w:b w:val="0"/>
          <w:sz w:val="22"/>
          <w:szCs w:val="22"/>
        </w:rPr>
        <w:t>Deleuze as a Philosopher of Education: Affective Knowledge/Effective Learning, The European Legacy, volume 14, edition 4, Pg 445-446</w:t>
      </w:r>
    </w:p>
    <w:p w14:paraId="03B2B3FB" w14:textId="77777777" w:rsidR="00290C48" w:rsidRPr="00A31B56" w:rsidRDefault="00290C48" w:rsidP="00290C48">
      <w:pPr>
        <w:rPr>
          <w:rFonts w:asciiTheme="majorHAnsi" w:hAnsiTheme="majorHAnsi" w:cs="Times New Roman"/>
          <w:szCs w:val="22"/>
        </w:rPr>
      </w:pPr>
      <w:r w:rsidRPr="00A31B56">
        <w:rPr>
          <w:rFonts w:asciiTheme="majorHAnsi" w:hAnsiTheme="majorHAnsi" w:cs="Times New Roman"/>
          <w:szCs w:val="22"/>
        </w:rPr>
        <w:t xml:space="preserve">In a famous dialogue, </w:t>
      </w:r>
      <w:r w:rsidRPr="00A31B56">
        <w:rPr>
          <w:rStyle w:val="StyleUnderline"/>
          <w:rFonts w:asciiTheme="majorHAnsi" w:hAnsiTheme="majorHAnsi" w:cs="Times New Roman"/>
          <w:b/>
          <w:szCs w:val="22"/>
        </w:rPr>
        <w:t>Socrates claims that we cannot acquire new knowledge by learning</w:t>
      </w:r>
      <w:r w:rsidRPr="00A31B56">
        <w:rPr>
          <w:rStyle w:val="StyleUnderline"/>
          <w:rFonts w:asciiTheme="majorHAnsi" w:hAnsiTheme="majorHAnsi" w:cs="Times New Roman"/>
          <w:szCs w:val="22"/>
        </w:rPr>
        <w:t>.</w:t>
      </w:r>
      <w:r w:rsidRPr="00A31B56">
        <w:rPr>
          <w:rFonts w:asciiTheme="majorHAnsi" w:hAnsiTheme="majorHAnsi" w:cs="Times New Roman"/>
          <w:szCs w:val="22"/>
        </w:rPr>
        <w:t xml:space="preserve"> Meno is puzzled by what Socrates means when he provocatively says that </w:t>
      </w:r>
      <w:r w:rsidRPr="00A31B56">
        <w:rPr>
          <w:rStyle w:val="StyleUnderline"/>
          <w:rFonts w:asciiTheme="majorHAnsi" w:hAnsiTheme="majorHAnsi" w:cs="Times New Roman"/>
          <w:szCs w:val="22"/>
        </w:rPr>
        <w:t>there cannot be any new knowledge and that what is called learning is pretty much a process of recollection</w:t>
      </w:r>
      <w:r w:rsidRPr="00A31B56">
        <w:rPr>
          <w:rFonts w:asciiTheme="majorHAnsi" w:hAnsiTheme="majorHAnsi" w:cs="Times New Roman"/>
          <w:szCs w:val="22"/>
        </w:rPr>
        <w:t xml:space="preserve">. </w:t>
      </w:r>
      <w:r w:rsidRPr="00A31B56">
        <w:rPr>
          <w:rStyle w:val="StyleUnderline"/>
          <w:rFonts w:asciiTheme="majorHAnsi" w:hAnsiTheme="majorHAnsi" w:cs="Times New Roman"/>
          <w:szCs w:val="22"/>
        </w:rPr>
        <w:t>This leads to the learning paradox</w:t>
      </w:r>
      <w:r w:rsidRPr="00A31B56">
        <w:rPr>
          <w:rFonts w:asciiTheme="majorHAnsi" w:hAnsiTheme="majorHAnsi" w:cs="Times New Roman"/>
          <w:szCs w:val="22"/>
        </w:rPr>
        <w:t xml:space="preserve"> that first surfaced in Plato’s ‘‘Meno’’; in the guise of the problem of being as first known (ens primum cognitum) it was later formulated by Thomas Aquinas. Plato states the paradox in the following way: </w:t>
      </w:r>
      <w:r w:rsidRPr="00A31B56">
        <w:rPr>
          <w:rStyle w:val="StyleUnderline"/>
          <w:rFonts w:asciiTheme="majorHAnsi" w:hAnsiTheme="majorHAnsi" w:cs="Times New Roman"/>
          <w:szCs w:val="22"/>
        </w:rPr>
        <w:t xml:space="preserve">Men. </w:t>
      </w:r>
      <w:r w:rsidRPr="00A31B56">
        <w:rPr>
          <w:rStyle w:val="StyleUnderline"/>
          <w:rFonts w:asciiTheme="majorHAnsi" w:hAnsiTheme="majorHAnsi" w:cs="Times New Roman"/>
          <w:b/>
          <w:szCs w:val="22"/>
        </w:rPr>
        <w:t>And how will you inquire, Socrates, into that which you know not</w:t>
      </w:r>
      <w:r w:rsidRPr="00A31B56">
        <w:rPr>
          <w:rStyle w:val="StyleUnderline"/>
          <w:rFonts w:asciiTheme="majorHAnsi" w:hAnsiTheme="majorHAnsi" w:cs="Times New Roman"/>
          <w:szCs w:val="22"/>
        </w:rPr>
        <w:t>? What will you put forth as the subject of inquiry? And if you find what you want, how will you ever know that this is what you did not know? Soc. I know, Meno, what you mean; but just see what a tiresome dispute you are introducing. You argue that a man can not inquire either about that which he knows, or about that which he does not know; for he knows, and therefore has no need to inquire about that—nor about that which he does not know; for he does not know that about which he is to inquire</w:t>
      </w:r>
      <w:r w:rsidRPr="00A31B56">
        <w:rPr>
          <w:rFonts w:asciiTheme="majorHAnsi" w:hAnsiTheme="majorHAnsi" w:cs="Times New Roman"/>
          <w:szCs w:val="22"/>
        </w:rPr>
        <w:t xml:space="preserve">. Are we facing an absurdity? It appears that either one knows a priori what it is one is looking for, or one does not know what one is looking for and therefore one cannot have prior expectations of finding anything According to Plato, </w:t>
      </w:r>
      <w:r w:rsidRPr="00A31B56">
        <w:rPr>
          <w:rStyle w:val="StyleUnderline"/>
          <w:rFonts w:asciiTheme="majorHAnsi" w:hAnsiTheme="majorHAnsi" w:cs="Times New Roman"/>
          <w:szCs w:val="22"/>
        </w:rPr>
        <w:t xml:space="preserve">the theory of recollection states that </w:t>
      </w:r>
      <w:r w:rsidRPr="00A31B56">
        <w:rPr>
          <w:rStyle w:val="StyleUnderline"/>
          <w:rFonts w:asciiTheme="majorHAnsi" w:hAnsiTheme="majorHAnsi" w:cs="Times New Roman"/>
          <w:b/>
          <w:szCs w:val="22"/>
        </w:rPr>
        <w:t>we always already possess all the knowledge unconsciously and simply recognize the given truths. However, if any new knowledge is incompatible with prior learning—the latter being a precondition for understanding the new—there is no foundation on which to build such new knowledge</w:t>
      </w:r>
      <w:r w:rsidRPr="00A31B56">
        <w:rPr>
          <w:rStyle w:val="StyleUnderline"/>
          <w:rFonts w:asciiTheme="majorHAnsi" w:hAnsiTheme="majorHAnsi" w:cs="Times New Roman"/>
          <w:szCs w:val="22"/>
        </w:rPr>
        <w:t>. Socrates in fact argues that to learn something means to discover a previously unknown truth; it is clear, however, that we would not be able to recognize it anyway.</w:t>
      </w:r>
      <w:r w:rsidRPr="00A31B56">
        <w:rPr>
          <w:rFonts w:asciiTheme="majorHAnsi" w:hAnsiTheme="majorHAnsi" w:cs="Times New Roman"/>
          <w:szCs w:val="22"/>
        </w:rPr>
        <w:t xml:space="preserve"> After the lengthy dialogue with the slave boy, Socrates concludes that it is not possible to acquire any new knowledge that would not have been already possessed by a learner. </w:t>
      </w:r>
      <w:r w:rsidRPr="00A31B56">
        <w:rPr>
          <w:rStyle w:val="StyleUnderline"/>
          <w:rFonts w:asciiTheme="majorHAnsi" w:hAnsiTheme="majorHAnsi"/>
          <w:b/>
        </w:rPr>
        <w:t>Thus, we do not learn but must have all possible truths within ourselves. We either learn what we always already knew, in which case the concept of learning is meaningless, or we are in the dark anyway because it is impossible to recognize this new knowledge even as we are trying to learn something new</w:t>
      </w:r>
      <w:r w:rsidRPr="00A31B56">
        <w:rPr>
          <w:rFonts w:asciiTheme="majorHAnsi" w:hAnsiTheme="majorHAnsi" w:cs="Times New Roman"/>
          <w:szCs w:val="22"/>
        </w:rPr>
        <w:t xml:space="preserve">. Such is the Socratic paradox that has rendered itself to explanation in terms of the Platonic theory of recollection. Several educational studies have inquired into possible solutions to the learning paradox, mainly as regards science education and students’ conceptual change; some have ingeniously brought into the conversation the legacy of American pragmatism and Dewey’s logic as the theory of inquiry.7 The classical philosophical attempt to solve the learning paradox belongs to Søren Kierkegaard, who agreed with the seriousness of the problem of new knowledge, but proposed to resolve it in a quite unique manner.8Contrary to Plato’s positing that we have all knowledge within ourselves, </w:t>
      </w:r>
      <w:r w:rsidRPr="00A31B56">
        <w:rPr>
          <w:rStyle w:val="StyleUnderline"/>
          <w:rFonts w:asciiTheme="majorHAnsi" w:hAnsiTheme="majorHAnsi" w:cs="Times New Roman"/>
          <w:szCs w:val="22"/>
        </w:rPr>
        <w:t>Kierkegaard suggests that there is no prior knowledge. The impossibility of recognizing any new truth still holds, unless—and here lies Kierkegaard’s ingenious solution—an extremely strange occurrence takes place. At the very moment of acquiring true knowledge, says Kierkegaard, a learner becomes so different as to be capable of distinguishing true knowledge from false, even if prior to this moment the learner was in a state of total ignorance. What happens is a moment of enlightenment, which, by some miracle, makes the learner knowledgeable rather than leaving her ignorant. New knowledge is miraculous because it is otherwise impossible to explain a learner’s sudden transformation, or the presence of such a decisive moment in her life.</w:t>
      </w:r>
      <w:r w:rsidRPr="00A31B56">
        <w:rPr>
          <w:rFonts w:asciiTheme="majorHAnsi" w:hAnsiTheme="majorHAnsi" w:cs="Times New Roman"/>
          <w:szCs w:val="22"/>
        </w:rPr>
        <w:t xml:space="preserve"> For Kierkegaard, it is the decisive moment that brings forth eternal, true, and certain knowledge: the learner is enlightened by an act of God. </w:t>
      </w:r>
    </w:p>
    <w:p w14:paraId="79AF4EF7" w14:textId="77777777" w:rsidR="00290C48" w:rsidRPr="00A31B56" w:rsidRDefault="00290C48" w:rsidP="00290C48">
      <w:pPr>
        <w:pStyle w:val="Heading4"/>
        <w:rPr>
          <w:rFonts w:asciiTheme="majorHAnsi" w:hAnsiTheme="majorHAnsi"/>
        </w:rPr>
      </w:pPr>
      <w:r w:rsidRPr="00A31B56">
        <w:rPr>
          <w:rFonts w:asciiTheme="majorHAnsi" w:hAnsiTheme="majorHAnsi"/>
        </w:rPr>
        <w:t>A fundamental interaction with the new creates new concepts when there is no prior knowledge to base these interactions on. The desire produces a “productive reality.”</w:t>
      </w:r>
    </w:p>
    <w:p w14:paraId="55754F11" w14:textId="77777777" w:rsidR="00290C48" w:rsidRPr="00A31B56" w:rsidRDefault="00290C48" w:rsidP="00290C48">
      <w:pPr>
        <w:rPr>
          <w:rFonts w:asciiTheme="majorHAnsi" w:hAnsiTheme="majorHAnsi"/>
          <w:szCs w:val="22"/>
        </w:rPr>
      </w:pPr>
      <w:r w:rsidRPr="00A31B56">
        <w:rPr>
          <w:rStyle w:val="Style13ptBold"/>
          <w:rFonts w:asciiTheme="majorHAnsi" w:hAnsiTheme="majorHAnsi"/>
          <w:sz w:val="22"/>
          <w:szCs w:val="22"/>
        </w:rPr>
        <w:t>Semetsky (2010</w:t>
      </w:r>
      <w:r w:rsidRPr="00A31B56">
        <w:rPr>
          <w:rStyle w:val="Style13ptBold"/>
          <w:rFonts w:asciiTheme="majorHAnsi" w:hAnsiTheme="majorHAnsi"/>
          <w:b w:val="0"/>
          <w:sz w:val="22"/>
          <w:szCs w:val="22"/>
        </w:rPr>
        <w:t xml:space="preserve">) </w:t>
      </w:r>
      <w:r w:rsidRPr="00A31B56">
        <w:rPr>
          <w:rFonts w:asciiTheme="majorHAnsi" w:eastAsia="Times New Roman" w:hAnsiTheme="majorHAnsi" w:cs="Arial"/>
          <w:color w:val="222222"/>
          <w:szCs w:val="22"/>
          <w:shd w:val="clear" w:color="auto" w:fill="FFFFFF"/>
        </w:rPr>
        <w:t>Inna Semetsky. She is Professor at the Centre for Global Studies in Education, University of Waikato, New Zealand. Her PhD is in the area of philosophy of education from Columbia University, New York. She received the first Roberta Kevelson Memorial Award from the Semiotic Society of America. Her</w:t>
      </w:r>
      <w:r w:rsidRPr="00A31B56">
        <w:rPr>
          <w:rFonts w:asciiTheme="majorHAnsi" w:eastAsia="Times New Roman" w:hAnsiTheme="majorHAnsi" w:cs="Arial"/>
          <w:color w:val="222222"/>
          <w:szCs w:val="22"/>
        </w:rPr>
        <w:t> research strength is semiotics encompassing philosophical thoughts of Charles S. Peirce, John Dewey, and Gilles Deleuze</w:t>
      </w:r>
      <w:proofErr w:type="gramStart"/>
      <w:r w:rsidRPr="00A31B56">
        <w:rPr>
          <w:rFonts w:asciiTheme="majorHAnsi" w:eastAsia="Times New Roman" w:hAnsiTheme="majorHAnsi" w:cs="Arial"/>
          <w:color w:val="222222"/>
          <w:szCs w:val="22"/>
        </w:rPr>
        <w:t>.</w:t>
      </w:r>
      <w:r w:rsidRPr="00A31B56">
        <w:rPr>
          <w:rFonts w:asciiTheme="majorHAnsi" w:eastAsia="Times New Roman" w:hAnsiTheme="majorHAnsi" w:cs="Times New Roman"/>
          <w:szCs w:val="22"/>
        </w:rPr>
        <w:t>.</w:t>
      </w:r>
      <w:proofErr w:type="gramEnd"/>
      <w:r w:rsidRPr="00A31B56">
        <w:rPr>
          <w:rFonts w:asciiTheme="majorHAnsi" w:eastAsia="Times New Roman" w:hAnsiTheme="majorHAnsi" w:cs="Times New Roman"/>
          <w:szCs w:val="22"/>
        </w:rPr>
        <w:t xml:space="preserve"> </w:t>
      </w:r>
      <w:r w:rsidRPr="00A31B56">
        <w:rPr>
          <w:rStyle w:val="Style13ptBold"/>
          <w:rFonts w:asciiTheme="majorHAnsi" w:hAnsiTheme="majorHAnsi"/>
          <w:b w:val="0"/>
          <w:sz w:val="22"/>
          <w:szCs w:val="22"/>
        </w:rPr>
        <w:t>Deleuze as a Philosopher of Education: Affective Knowledge/Effective Learning, The European Legacy, volume 14, edition 4, Pg 446-449</w:t>
      </w:r>
    </w:p>
    <w:p w14:paraId="10672A67" w14:textId="77777777" w:rsidR="00290C48" w:rsidRPr="00A31B56" w:rsidRDefault="00290C48" w:rsidP="00290C48">
      <w:pPr>
        <w:pStyle w:val="Heading4"/>
        <w:rPr>
          <w:rFonts w:asciiTheme="majorHAnsi" w:eastAsiaTheme="minorEastAsia" w:hAnsiTheme="majorHAnsi" w:cs="Times New Roman"/>
          <w:b w:val="0"/>
          <w:bCs w:val="0"/>
          <w:sz w:val="22"/>
          <w:szCs w:val="22"/>
        </w:rPr>
      </w:pPr>
      <w:r w:rsidRPr="00A31B56">
        <w:rPr>
          <w:rFonts w:asciiTheme="majorHAnsi" w:eastAsiaTheme="minorEastAsia" w:hAnsiTheme="majorHAnsi" w:cs="Times New Roman"/>
          <w:b w:val="0"/>
          <w:bCs w:val="0"/>
          <w:sz w:val="22"/>
          <w:szCs w:val="22"/>
        </w:rPr>
        <w:t xml:space="preserve">What would be the solution to the Socratic paradox in the framework of Deleuze’s philosophy? Even if Deleuze addressed the problem of learning only indirectly, a careful reading of his many works offers an alternative figuration to the problematic of new knowledge. Affirming a fundamental encounter with the new against prior recognition, Deleuze posits the task of philosophy as the creation or invention of concepts. For Deleuze and Guattari, </w:t>
      </w:r>
      <w:r w:rsidRPr="00A31B56">
        <w:rPr>
          <w:rStyle w:val="StyleUnderline"/>
          <w:rFonts w:asciiTheme="majorHAnsi" w:hAnsiTheme="majorHAnsi"/>
        </w:rPr>
        <w:t>the creation of concepts is impossible without ‘‘the laying out of a plane.’’ Thinking and learning presuppose constructing the plane of immanence so as to pragmatically ‘‘find one’s bearings in thought.’’9</w:t>
      </w:r>
      <w:r w:rsidRPr="00A31B56">
        <w:rPr>
          <w:rStyle w:val="StyleUnderline"/>
          <w:rFonts w:asciiTheme="majorHAnsi" w:hAnsiTheme="majorHAnsi"/>
          <w:b w:val="0"/>
        </w:rPr>
        <w:t xml:space="preserve"> Thinking proceeds by means of stretching, folding, unfolding, enfolding, that is, by multiple movements of this plane’s diagrammatic features that may eventually traverse it so that concepts would appear in the guise of the plane’s intensive features. What is significant is desire: a concept inhabits the empirical happening; it is, as Deleuze and Guattari say, a living concept, and it is desire, which is irreducible to either magical thinking or conscious will, that will have propelled an event into becoming</w:t>
      </w:r>
      <w:r w:rsidRPr="00A31B56">
        <w:rPr>
          <w:rFonts w:asciiTheme="majorHAnsi" w:eastAsiaTheme="minorEastAsia" w:hAnsiTheme="majorHAnsi" w:cs="Times New Roman"/>
          <w:b w:val="0"/>
          <w:bCs w:val="0"/>
          <w:sz w:val="22"/>
          <w:szCs w:val="22"/>
        </w:rPr>
        <w:t>. This creative desire cannot be reduced to some incomprehensible link connecting subject and object. Such Romantic conceptualization would be incomplete; it would make the subject forever split and in search of an object that remains forever out of reach, the infamous obscure object of desire. Desire constitutes a process of laying out the plane of immanence that is to be ‘‘crisscrossed by particles and fluxes which break free from subject and object’’ alike</w:t>
      </w:r>
      <w:r w:rsidRPr="00A31B56">
        <w:rPr>
          <w:rStyle w:val="StyleUnderline"/>
          <w:rFonts w:asciiTheme="majorHAnsi" w:hAnsiTheme="majorHAnsi"/>
          <w:b w:val="0"/>
        </w:rPr>
        <w:t>. Desire cannot be considered internal to the subject, because an experiential event itself is as yet subject-less (experience, as noted earlier, being a-subjective and pre-personal). Nor does it belong to the object: for Deleuze, it is ‘‘immanent to a plane which it does not pre-exist</w:t>
      </w:r>
      <w:r w:rsidRPr="00A31B56">
        <w:rPr>
          <w:rFonts w:asciiTheme="majorHAnsi" w:eastAsiaTheme="minorEastAsia" w:hAnsiTheme="majorHAnsi" w:cs="Times New Roman"/>
          <w:b w:val="0"/>
          <w:bCs w:val="0"/>
          <w:sz w:val="22"/>
          <w:szCs w:val="22"/>
        </w:rPr>
        <w:t xml:space="preserve">.’’ To elucidate this, Deleuze refers to music, ‘‘where the principle of composition is not given in a directly perceptible, audible, relation with what it provides. It is therefore a plane of transcendence, a kind of design, in the mind of man or in the mind of God, even when it is accorded a maximum of immanence by plunging it into the depth of Nature, or of the Unconscious.’’ Desire is a positive, active, and creative force rather than just a reactive one, passively responding to some negativity or lack. </w:t>
      </w:r>
      <w:r w:rsidRPr="00A31B56">
        <w:rPr>
          <w:rStyle w:val="StyleUnderline"/>
          <w:rFonts w:asciiTheme="majorHAnsi" w:hAnsiTheme="majorHAnsi"/>
        </w:rPr>
        <w:t>The subject does not possess desire a priori; just the opposite, it is desire that ‘‘produces reality’</w:t>
      </w:r>
      <w:r w:rsidRPr="00A31B56">
        <w:rPr>
          <w:rStyle w:val="StyleUnderline"/>
          <w:rFonts w:asciiTheme="majorHAnsi" w:hAnsiTheme="majorHAnsi"/>
          <w:b w:val="0"/>
        </w:rPr>
        <w:t xml:space="preserve">’ in the guise of new objects of knowledge for the subject of experience, for which novel concepts are to be invented, making a human subject per se also an event in a series as becoming-other.11 An immanent desire constructs a plane: immanence, for Deleuze, is equivalent to constructivism. Yet, such an immanent ‘‘construction’’ defies the currently popular social constructivist approach that aligns with essentialists in considering the objective world as inert, amorphous matter, which is subjugated to the power of human categorization. </w:t>
      </w:r>
      <w:r w:rsidRPr="00A31B56">
        <w:rPr>
          <w:rFonts w:asciiTheme="majorHAnsi" w:eastAsiaTheme="minorEastAsia" w:hAnsiTheme="majorHAnsi" w:cs="Times New Roman"/>
          <w:b w:val="0"/>
          <w:bCs w:val="0"/>
          <w:sz w:val="22"/>
          <w:szCs w:val="22"/>
        </w:rPr>
        <w:t xml:space="preserve">Rather, we ourselves are embedded in the realm of virtual reality, which is capable of divergent actualizations. The unconscious desire, then, would perhaps be what Nietzsche called the will to power; according to Deleuze, however, ‘‘there are other names for it. For example, ‘grace.’’’ Wherein the plane of immanence is being constructed, ‘‘the spiritual and the material [as] two distinct yet indiscernible sides of the same fold’’ do </w:t>
      </w:r>
      <w:proofErr w:type="gramStart"/>
      <w:r w:rsidRPr="00A31B56">
        <w:rPr>
          <w:rFonts w:asciiTheme="majorHAnsi" w:eastAsiaTheme="minorEastAsia" w:hAnsiTheme="majorHAnsi" w:cs="Times New Roman"/>
          <w:b w:val="0"/>
          <w:bCs w:val="0"/>
          <w:sz w:val="22"/>
          <w:szCs w:val="22"/>
        </w:rPr>
        <w:t>meet.The</w:t>
      </w:r>
      <w:proofErr w:type="gramEnd"/>
      <w:r w:rsidRPr="00A31B56">
        <w:rPr>
          <w:rFonts w:asciiTheme="majorHAnsi" w:eastAsiaTheme="minorEastAsia" w:hAnsiTheme="majorHAnsi" w:cs="Times New Roman"/>
          <w:b w:val="0"/>
          <w:bCs w:val="0"/>
          <w:sz w:val="22"/>
          <w:szCs w:val="22"/>
        </w:rPr>
        <w:t xml:space="preserve"> plane of immanence therefore always presupposes an extra dimension, as though inhabited by ‘‘grace’’ and, being supplementary to the plane per se, it constitutes a manifold, ‘‘a complex place’’— as to be demonstrated further below in Figs. 1 and 2. The plane of immanence is enfolded, analogous to Baroque art that expresses the harmonious multiplicity of the folds. According to Deleuze, knowledge will be, in fact, known only where it is folded and </w:t>
      </w:r>
      <w:proofErr w:type="gramStart"/>
      <w:r w:rsidRPr="00A31B56">
        <w:rPr>
          <w:rFonts w:asciiTheme="majorHAnsi" w:eastAsiaTheme="minorEastAsia" w:hAnsiTheme="majorHAnsi" w:cs="Times New Roman"/>
          <w:b w:val="0"/>
          <w:bCs w:val="0"/>
          <w:sz w:val="22"/>
          <w:szCs w:val="22"/>
        </w:rPr>
        <w:t>Being</w:t>
      </w:r>
      <w:proofErr w:type="gramEnd"/>
      <w:r w:rsidRPr="00A31B56">
        <w:rPr>
          <w:rFonts w:asciiTheme="majorHAnsi" w:eastAsiaTheme="minorEastAsia" w:hAnsiTheme="majorHAnsi" w:cs="Times New Roman"/>
          <w:b w:val="0"/>
          <w:bCs w:val="0"/>
          <w:sz w:val="22"/>
          <w:szCs w:val="22"/>
        </w:rPr>
        <w:t xml:space="preserve"> itself is Fold. Similar to the drapes in fabric, things themselves, for Deleuze, are wrapped up in nature. As for ideas, they are often so enveloped or enfolded ‘‘in the soul that we can’t always unfold or develop them’’ as based solely on subjective rationality or one’s conscious will, unless experience itself presented conditions for their unfolding For Deleuze, ‘‘all desires come from . . . the Outside [and we] can always call it plane of Nature, in order to underline its immanence.’’ Pointing out that it was Spinoza who conceived the plane in this manner, Deleuze is adamant that it is an immanent process of desire that fills itself up, thus constituting a process called joy. Only being filled with immanence means becoming fulfilled! Historically, philosophy has identified self- fulfilment not with personal physical values like, for example, one’s biological or physiological needs, nor even with social and communitarian values, but with values considered spiritual and, hence, ideal. Deleuze’s philosophy, importantly, does not set apart the ideal from the real. Platonism is turned upside down. </w:t>
      </w:r>
      <w:r w:rsidRPr="00A31B56">
        <w:rPr>
          <w:rStyle w:val="StyleUnderline"/>
          <w:rFonts w:asciiTheme="majorHAnsi" w:hAnsiTheme="majorHAnsi"/>
        </w:rPr>
        <w:t xml:space="preserve">In Deleuze’s radically empirical philosophy everything is real, including that which is not yet actual, but as yet virtual. </w:t>
      </w:r>
      <w:r w:rsidRPr="00A31B56">
        <w:rPr>
          <w:rStyle w:val="StyleUnderline"/>
          <w:rFonts w:asciiTheme="majorHAnsi" w:hAnsiTheme="majorHAnsi"/>
          <w:b w:val="0"/>
        </w:rPr>
        <w:t xml:space="preserve">What is traditionally called a mystical experience is, for Deleuze, an existential practice of sorts, taking place at the level between discursive and nondiscursive formations: it becomes an experiential and experimental art of perceiving the otherwise imperceptible. In his analysis of cinematic images, Deleuze posits mysticism in terms of a sudden actualization of potentialities, that is, an awakening of sense-perception, such as seeing and hearing, by raising them to a new power of enhanced perception or a future- oriented perception as becoming in the dynamics of </w:t>
      </w:r>
      <w:proofErr w:type="gramStart"/>
      <w:r w:rsidRPr="00A31B56">
        <w:rPr>
          <w:rStyle w:val="StyleUnderline"/>
          <w:rFonts w:asciiTheme="majorHAnsi" w:hAnsiTheme="majorHAnsi"/>
          <w:b w:val="0"/>
        </w:rPr>
        <w:t>experience.Such</w:t>
      </w:r>
      <w:proofErr w:type="gramEnd"/>
      <w:r w:rsidRPr="00A31B56">
        <w:rPr>
          <w:rStyle w:val="StyleUnderline"/>
          <w:rFonts w:asciiTheme="majorHAnsi" w:hAnsiTheme="majorHAnsi"/>
          <w:b w:val="0"/>
        </w:rPr>
        <w:t xml:space="preserve"> ‘‘a vision and a voice . . . would have remained virtual,’’unless some specific conditions in experience, necessary for the actualization of the virtual, will have been established.</w:t>
      </w:r>
      <w:r w:rsidRPr="00A31B56">
        <w:rPr>
          <w:rStyle w:val="StyleUnderline"/>
          <w:rFonts w:asciiTheme="majorHAnsi" w:hAnsiTheme="majorHAnsi"/>
        </w:rPr>
        <w:t xml:space="preserve"> </w:t>
      </w:r>
      <w:r w:rsidRPr="00A31B56">
        <w:rPr>
          <w:rFonts w:asciiTheme="majorHAnsi" w:eastAsiaTheme="minorEastAsia" w:hAnsiTheme="majorHAnsi" w:cs="Times New Roman"/>
          <w:b w:val="0"/>
          <w:bCs w:val="0"/>
          <w:sz w:val="22"/>
          <w:szCs w:val="22"/>
        </w:rPr>
        <w:t xml:space="preserve">In terms of Deleuze’s ‘‘ontology of the virtual’’21 what we usually call soul and spirit will be pure events constituting virtual reality. The realm of the virtual exce </w:t>
      </w:r>
      <w:proofErr w:type="gramStart"/>
      <w:r w:rsidRPr="00A31B56">
        <w:rPr>
          <w:rFonts w:asciiTheme="majorHAnsi" w:eastAsiaTheme="minorEastAsia" w:hAnsiTheme="majorHAnsi" w:cs="Times New Roman"/>
          <w:b w:val="0"/>
          <w:bCs w:val="0"/>
          <w:sz w:val="22"/>
          <w:szCs w:val="22"/>
        </w:rPr>
        <w:t>eds</w:t>
      </w:r>
      <w:proofErr w:type="gramEnd"/>
      <w:r w:rsidRPr="00A31B56">
        <w:rPr>
          <w:rFonts w:asciiTheme="majorHAnsi" w:eastAsiaTheme="minorEastAsia" w:hAnsiTheme="majorHAnsi" w:cs="Times New Roman"/>
          <w:b w:val="0"/>
          <w:bCs w:val="0"/>
          <w:sz w:val="22"/>
          <w:szCs w:val="22"/>
        </w:rPr>
        <w:t xml:space="preserve"> the possible: the possible can be realized, and the real thing exists in the image and likeness, as the saying goes, of the possible thing. </w:t>
      </w:r>
      <w:r w:rsidRPr="00A31B56">
        <w:rPr>
          <w:rStyle w:val="StyleUnderline"/>
          <w:rFonts w:asciiTheme="majorHAnsi" w:hAnsiTheme="majorHAnsi"/>
        </w:rPr>
        <w:t xml:space="preserve">But the virtual is always already real—even without being the actual! </w:t>
      </w:r>
      <w:r w:rsidRPr="00A31B56">
        <w:rPr>
          <w:rStyle w:val="StyleUnderline"/>
          <w:rFonts w:asciiTheme="majorHAnsi" w:hAnsiTheme="majorHAnsi"/>
          <w:b w:val="0"/>
        </w:rPr>
        <w:t>It actualizes itself within the process of what Deleuze dubbed different/ciation (with both ‘‘t’’ and ‘‘c’’ as the double movement), so that the actual does not resemble the virtual. The two are not related mimetically; they are different, and it cannot be otherwise because the virtual is posited just as a tendency, therefore as a no-thing. Virtual tendencies, or no-things, become actualized, or embodied, in actual things, in the guise of new objects, experiences, and states of affairs.</w:t>
      </w:r>
      <w:r w:rsidRPr="00A31B56">
        <w:rPr>
          <w:rFonts w:asciiTheme="majorHAnsi" w:eastAsiaTheme="minorEastAsia" w:hAnsiTheme="majorHAnsi" w:cs="Times New Roman"/>
          <w:b w:val="0"/>
          <w:bCs w:val="0"/>
          <w:sz w:val="22"/>
          <w:szCs w:val="22"/>
        </w:rPr>
        <w:t xml:space="preserve"> The nuance is significant: it is ‘‘from virtuals [that] we descend to actual states of affairs, and from states of affairs we ascend to virtuals, without being able to isolate one from the other.’’ For Deleuze, the virtual realm, inhabited by problematic ideas, must be exteriorised and explored by setting up problems that would have addressed their spatio-temporal distribution and traced the processes constituting the dynamics of the plane of immanence. The processes’ ‘‘directions...are fractal in nature.’’ To describe intuitions populating the plane, Deleuze uses the image of crossing and zigzagging lines: ‘‘a set of various interacting lines’’. </w:t>
      </w:r>
      <w:proofErr w:type="gramStart"/>
      <w:r w:rsidRPr="00A31B56">
        <w:rPr>
          <w:rFonts w:asciiTheme="majorHAnsi" w:eastAsiaTheme="minorEastAsia" w:hAnsiTheme="majorHAnsi" w:cs="Times New Roman"/>
          <w:b w:val="0"/>
          <w:bCs w:val="0"/>
          <w:sz w:val="22"/>
          <w:szCs w:val="22"/>
        </w:rPr>
        <w:t>But why intuitions?</w:t>
      </w:r>
      <w:proofErr w:type="gramEnd"/>
      <w:r w:rsidRPr="00A31B56">
        <w:rPr>
          <w:rFonts w:asciiTheme="majorHAnsi" w:eastAsiaTheme="minorEastAsia" w:hAnsiTheme="majorHAnsi" w:cs="Times New Roman"/>
          <w:b w:val="0"/>
          <w:bCs w:val="0"/>
          <w:sz w:val="22"/>
          <w:szCs w:val="22"/>
        </w:rPr>
        <w:t xml:space="preserve"> </w:t>
      </w:r>
      <w:r w:rsidRPr="00A31B56">
        <w:rPr>
          <w:rStyle w:val="StyleUnderline"/>
          <w:rFonts w:asciiTheme="majorHAnsi" w:hAnsiTheme="majorHAnsi"/>
        </w:rPr>
        <w:t>A fundamental encounter with the new, in the paradoxical absence of any recognition of the latter, demands the creation of new concepts under the conditions that we will ‘‘speak directly and intuitively in pure percepts</w:t>
      </w:r>
      <w:r w:rsidRPr="00A31B56">
        <w:rPr>
          <w:rStyle w:val="StyleUnderline"/>
          <w:rFonts w:asciiTheme="majorHAnsi" w:hAnsiTheme="majorHAnsi"/>
          <w:b w:val="0"/>
        </w:rPr>
        <w:t xml:space="preserve">.’’ Percept is a perception in becoming; therefore it means perceiving something that is not given. New concepts will have been created when one’s perception undergoes a transformation into becoming-percept; or increases in power as a necessary condition for the creation of concepts. </w:t>
      </w:r>
      <w:r w:rsidRPr="00A31B56">
        <w:rPr>
          <w:rFonts w:asciiTheme="majorHAnsi" w:eastAsiaTheme="minorEastAsia" w:hAnsiTheme="majorHAnsi" w:cs="Times New Roman"/>
          <w:b w:val="0"/>
          <w:bCs w:val="0"/>
          <w:sz w:val="22"/>
          <w:szCs w:val="22"/>
        </w:rPr>
        <w:t xml:space="preserve">The very passage between the two, percept and concept, is what Deleuze terms affect. Bringing a creative element of art into the rational domain of philosophy, Deleuze says that we ‘‘need all three [affect, percept, and concept] to get things moving.’’25 Deleuze’s philosophy of the virtual frees thinking from common sense: for him, it is life, or experience, that activates thought, and it is thought that affirms life. If, as Deleuze says, immanence is life26 then it appears that ‘‘miracles’’ may indeed happen. </w:t>
      </w:r>
    </w:p>
    <w:p w14:paraId="60D2621F" w14:textId="77777777" w:rsidR="00290C48" w:rsidRPr="00A31B56" w:rsidRDefault="00290C48" w:rsidP="00290C48">
      <w:pPr>
        <w:rPr>
          <w:rFonts w:asciiTheme="majorHAnsi" w:hAnsiTheme="majorHAnsi"/>
        </w:rPr>
      </w:pPr>
    </w:p>
    <w:p w14:paraId="020B1BA7" w14:textId="77777777" w:rsidR="00290C48" w:rsidRPr="00A31B56" w:rsidRDefault="00290C48" w:rsidP="00290C48">
      <w:pPr>
        <w:pStyle w:val="Heading4"/>
        <w:rPr>
          <w:rStyle w:val="Style13ptBold"/>
          <w:rFonts w:asciiTheme="majorHAnsi" w:hAnsiTheme="majorHAnsi"/>
          <w:b/>
          <w:sz w:val="22"/>
          <w:szCs w:val="22"/>
        </w:rPr>
      </w:pPr>
      <w:r w:rsidRPr="00A31B56">
        <w:rPr>
          <w:rFonts w:asciiTheme="majorHAnsi" w:hAnsiTheme="majorHAnsi"/>
          <w:sz w:val="22"/>
          <w:szCs w:val="22"/>
        </w:rPr>
        <w:t>Deleuze believes that, without a basic structure or blueprint, organization is an art. Simply experiences will produce implicit meanings, even If they are not yet explicit. People learn without trying to.</w:t>
      </w:r>
    </w:p>
    <w:p w14:paraId="7F3087B7" w14:textId="77777777" w:rsidR="00290C48" w:rsidRPr="00A31B56" w:rsidRDefault="00290C48" w:rsidP="00290C48">
      <w:pPr>
        <w:widowControl w:val="0"/>
        <w:autoSpaceDE w:val="0"/>
        <w:autoSpaceDN w:val="0"/>
        <w:adjustRightInd w:val="0"/>
        <w:spacing w:after="240" w:line="240" w:lineRule="auto"/>
        <w:rPr>
          <w:rStyle w:val="Style13ptBold"/>
          <w:rFonts w:asciiTheme="majorHAnsi" w:hAnsiTheme="majorHAnsi"/>
          <w:b w:val="0"/>
          <w:sz w:val="22"/>
          <w:szCs w:val="22"/>
        </w:rPr>
      </w:pPr>
      <w:r w:rsidRPr="00A31B56">
        <w:rPr>
          <w:rStyle w:val="Style13ptBold"/>
          <w:rFonts w:asciiTheme="majorHAnsi" w:hAnsiTheme="majorHAnsi"/>
          <w:sz w:val="22"/>
          <w:szCs w:val="22"/>
        </w:rPr>
        <w:t>Semetsky (2010</w:t>
      </w:r>
      <w:r w:rsidRPr="00A31B56">
        <w:rPr>
          <w:rStyle w:val="Style13ptBold"/>
          <w:rFonts w:asciiTheme="majorHAnsi" w:hAnsiTheme="majorHAnsi"/>
          <w:b w:val="0"/>
          <w:sz w:val="22"/>
          <w:szCs w:val="22"/>
        </w:rPr>
        <w:t xml:space="preserve">) </w:t>
      </w:r>
      <w:r w:rsidRPr="00A31B56">
        <w:rPr>
          <w:rFonts w:asciiTheme="majorHAnsi" w:eastAsia="Times New Roman" w:hAnsiTheme="majorHAnsi" w:cs="Arial"/>
          <w:color w:val="222222"/>
          <w:szCs w:val="22"/>
          <w:shd w:val="clear" w:color="auto" w:fill="FFFFFF"/>
        </w:rPr>
        <w:t>Inna Semetsky. She is Professor at the Centre for Global Studies in Education, University of Waikato, New Zealand. Her PhD is in the area of philosophy of education from Columbia University, New York. She received the first Roberta Kevelson Memorial Award from the Semiotic Society of America. Her</w:t>
      </w:r>
      <w:r w:rsidRPr="00A31B56">
        <w:rPr>
          <w:rFonts w:asciiTheme="majorHAnsi" w:eastAsia="Times New Roman" w:hAnsiTheme="majorHAnsi" w:cs="Arial"/>
          <w:color w:val="222222"/>
          <w:szCs w:val="22"/>
        </w:rPr>
        <w:t> research strength is semiotics encompassing philosophical thoughts of Charles S. Peirce, John Dewey, and Gilles Deleuze</w:t>
      </w:r>
      <w:proofErr w:type="gramStart"/>
      <w:r w:rsidRPr="00A31B56">
        <w:rPr>
          <w:rFonts w:asciiTheme="majorHAnsi" w:eastAsia="Times New Roman" w:hAnsiTheme="majorHAnsi" w:cs="Arial"/>
          <w:color w:val="222222"/>
          <w:szCs w:val="22"/>
        </w:rPr>
        <w:t>.</w:t>
      </w:r>
      <w:r w:rsidRPr="00A31B56">
        <w:rPr>
          <w:rFonts w:asciiTheme="majorHAnsi" w:eastAsia="Times New Roman" w:hAnsiTheme="majorHAnsi" w:cs="Times New Roman"/>
          <w:szCs w:val="22"/>
        </w:rPr>
        <w:t>.</w:t>
      </w:r>
      <w:proofErr w:type="gramEnd"/>
      <w:r w:rsidRPr="00A31B56">
        <w:rPr>
          <w:rFonts w:asciiTheme="majorHAnsi" w:eastAsia="Times New Roman" w:hAnsiTheme="majorHAnsi" w:cs="Times New Roman"/>
          <w:szCs w:val="22"/>
        </w:rPr>
        <w:t xml:space="preserve"> </w:t>
      </w:r>
      <w:r w:rsidRPr="00A31B56">
        <w:rPr>
          <w:rStyle w:val="Style13ptBold"/>
          <w:rFonts w:asciiTheme="majorHAnsi" w:hAnsiTheme="majorHAnsi"/>
          <w:b w:val="0"/>
          <w:sz w:val="22"/>
          <w:szCs w:val="22"/>
        </w:rPr>
        <w:t>Deleuze as a Philosopher of Education: Affective Knowledge/Effective Learning, The European Legacy, volume 14, edition 4, Pg 449-451</w:t>
      </w:r>
    </w:p>
    <w:p w14:paraId="03D38494" w14:textId="77777777" w:rsidR="00290C48" w:rsidRPr="00A31B56" w:rsidRDefault="00290C48" w:rsidP="00290C48">
      <w:pPr>
        <w:widowControl w:val="0"/>
        <w:autoSpaceDE w:val="0"/>
        <w:autoSpaceDN w:val="0"/>
        <w:adjustRightInd w:val="0"/>
        <w:spacing w:after="240" w:line="240" w:lineRule="auto"/>
        <w:rPr>
          <w:rStyle w:val="StyleUnderline"/>
          <w:rFonts w:asciiTheme="majorHAnsi" w:hAnsiTheme="majorHAnsi" w:cs="Times New Roman"/>
          <w:szCs w:val="22"/>
        </w:rPr>
      </w:pPr>
      <w:r w:rsidRPr="00A31B56">
        <w:rPr>
          <w:rFonts w:asciiTheme="majorHAnsi" w:hAnsiTheme="majorHAnsi" w:cs="Times New Roman"/>
          <w:szCs w:val="22"/>
        </w:rPr>
        <w:t xml:space="preserve">But are we not back to Kierkegaard’s miraculous moments? Not at all! In the dynamic and open-ended world described by Deleuze and Guattari in terms of becoming, these moments should not be called miracles after all: as pure events, they belong to the realm of virtual reality. </w:t>
      </w:r>
      <w:r w:rsidRPr="00A31B56">
        <w:rPr>
          <w:rStyle w:val="StyleUnderline"/>
          <w:rFonts w:asciiTheme="majorHAnsi" w:hAnsiTheme="majorHAnsi"/>
          <w:b/>
        </w:rPr>
        <w:t>A virtual event has the potential of becoming-actual, that is, assuming its actual existence, and Deleuzian different/ciation as involving the process for actualization is compatible with Bergson’s intuition, or what qualifies as the pragmatic way of knowing</w:t>
      </w:r>
      <w:r w:rsidRPr="00A31B56">
        <w:rPr>
          <w:rFonts w:asciiTheme="majorHAnsi" w:hAnsiTheme="majorHAnsi" w:cs="Times New Roman"/>
          <w:szCs w:val="22"/>
        </w:rPr>
        <w:t xml:space="preserve"> It is embedded in </w:t>
      </w:r>
      <w:r w:rsidRPr="00A31B56">
        <w:rPr>
          <w:rStyle w:val="StyleUnderline"/>
          <w:rFonts w:asciiTheme="majorHAnsi" w:hAnsiTheme="majorHAnsi"/>
        </w:rPr>
        <w:t>Deleuze’s practical method of transcendental empiricism, which he described as both wild and powerful His method is empirical by virtue of the object of inquiry regarded as belonging to real albeit sub-</w:t>
      </w:r>
      <w:r w:rsidRPr="00A31B56">
        <w:rPr>
          <w:rStyle w:val="StyleUnderline"/>
          <w:rFonts w:asciiTheme="majorHAnsi" w:hAnsiTheme="majorHAnsi" w:cs="Times New Roman"/>
          <w:szCs w:val="22"/>
        </w:rPr>
        <w:t xml:space="preserve">representative experience, yet transcendental because the very foundations for the empirical principles are left outside the common faculties of perception. </w:t>
      </w:r>
      <w:r w:rsidRPr="00A31B56">
        <w:rPr>
          <w:rFonts w:asciiTheme="majorHAnsi" w:hAnsiTheme="majorHAnsi" w:cs="Times New Roman"/>
          <w:szCs w:val="22"/>
        </w:rPr>
        <w:t xml:space="preserve">The Deleuzian object of experience </w:t>
      </w:r>
      <w:proofErr w:type="gramStart"/>
      <w:r w:rsidRPr="00A31B56">
        <w:rPr>
          <w:rFonts w:asciiTheme="majorHAnsi" w:hAnsiTheme="majorHAnsi" w:cs="Times New Roman"/>
          <w:szCs w:val="22"/>
        </w:rPr>
        <w:t>is considered to be given</w:t>
      </w:r>
      <w:proofErr w:type="gramEnd"/>
      <w:r w:rsidRPr="00A31B56">
        <w:rPr>
          <w:rFonts w:asciiTheme="majorHAnsi" w:hAnsiTheme="majorHAnsi" w:cs="Times New Roman"/>
          <w:szCs w:val="22"/>
        </w:rPr>
        <w:t xml:space="preserve"> only in its tendency to exist—or, rather, to subsist—in a virtual, as yet non- representative form. These subsisting ‘‘objects’’ are not physically extended, as Descartes would have them, but are just signs or intensive multiplicities. Philosophers therefore become semioticians who must read, interpret, and create signs abound in experience. The philosophical process of deterritorialization marks ‘‘the possibility and necessity of flattening all of the multiplicities on a single plane of consistency or exteriorly’’</w:t>
      </w:r>
      <w:proofErr w:type="gramStart"/>
      <w:r w:rsidRPr="00A31B56">
        <w:rPr>
          <w:rFonts w:asciiTheme="majorHAnsi" w:hAnsiTheme="majorHAnsi" w:cs="Times New Roman"/>
          <w:szCs w:val="22"/>
        </w:rPr>
        <w:t>.The</w:t>
      </w:r>
      <w:proofErr w:type="gramEnd"/>
      <w:r w:rsidRPr="00A31B56">
        <w:rPr>
          <w:rFonts w:asciiTheme="majorHAnsi" w:hAnsiTheme="majorHAnsi" w:cs="Times New Roman"/>
          <w:szCs w:val="22"/>
        </w:rPr>
        <w:t xml:space="preserve"> process of ‘‘flattening’’ implies projection on the plane or flat surface (as per Fig. 2 further below). While not all virtualities may become actualized in the present, they are nevertheless real. Michael Hardt points to the subtle connection of Deleuze’s thought to Scholastic ontology.</w:t>
      </w:r>
      <w:r w:rsidRPr="00A31B56">
        <w:rPr>
          <w:rStyle w:val="StyleUnderline"/>
          <w:rFonts w:asciiTheme="majorHAnsi" w:hAnsiTheme="majorHAnsi" w:cs="Times New Roman"/>
          <w:szCs w:val="22"/>
        </w:rPr>
        <w:t>30 In Scholastic terminology virtual means the ideal or transcendental</w:t>
      </w:r>
      <w:r w:rsidRPr="00A31B56">
        <w:rPr>
          <w:rFonts w:asciiTheme="majorHAnsi" w:hAnsiTheme="majorHAnsi" w:cs="Times New Roman"/>
          <w:szCs w:val="22"/>
        </w:rPr>
        <w:t xml:space="preserve">, but not in any way abstract or just possible: it is maximally real, ens realissimum. </w:t>
      </w:r>
      <w:r w:rsidRPr="00A31B56">
        <w:rPr>
          <w:rStyle w:val="StyleUnderline"/>
          <w:rFonts w:asciiTheme="majorHAnsi" w:hAnsiTheme="majorHAnsi" w:cs="Times New Roman"/>
          <w:b/>
          <w:szCs w:val="22"/>
        </w:rPr>
        <w:t>What is striving to become the actual is that which is in virtu, only waiting for conditions in real experience to come forward</w:t>
      </w:r>
      <w:r w:rsidRPr="00A31B56">
        <w:rPr>
          <w:rFonts w:asciiTheme="majorHAnsi" w:hAnsiTheme="majorHAnsi" w:cs="Times New Roman"/>
          <w:szCs w:val="22"/>
        </w:rPr>
        <w:t xml:space="preserve">. Without affects entering a zone of indiscernibility with percepts, a percept per se would never undergo deterritorialization along what Deleuze called a line of flight in order to reterritorialize, to enter the new territory of a concept. </w:t>
      </w:r>
      <w:r w:rsidRPr="00A31B56">
        <w:rPr>
          <w:rStyle w:val="StyleUnderline"/>
          <w:rFonts w:asciiTheme="majorHAnsi" w:hAnsiTheme="majorHAnsi" w:cs="Times New Roman"/>
          <w:szCs w:val="22"/>
        </w:rPr>
        <w:t>The relationship between the virtual and the actual does not make one less real than the other. The Deleuzian Outside as an ontological category is an overcoded virtual space that ‘‘possesses a full reality by itself . . . it is on the basis of its reality that existence is produced</w:t>
      </w:r>
      <w:r w:rsidRPr="00A31B56">
        <w:rPr>
          <w:rFonts w:asciiTheme="majorHAnsi" w:hAnsiTheme="majorHAnsi" w:cs="Times New Roman"/>
          <w:szCs w:val="22"/>
        </w:rPr>
        <w:t xml:space="preserve">.’’ However, ‘‘in order for the virtual to become the actual it must create its own terms of actualisation. </w:t>
      </w:r>
      <w:r w:rsidRPr="00A31B56">
        <w:rPr>
          <w:rStyle w:val="StyleUnderline"/>
          <w:rFonts w:asciiTheme="majorHAnsi" w:hAnsiTheme="majorHAnsi" w:cs="Times New Roman"/>
          <w:szCs w:val="22"/>
        </w:rPr>
        <w:t>The difference between the virtual and the actual is what requires that the process of actualisation be a creation</w:t>
      </w:r>
      <w:r w:rsidRPr="00A31B56">
        <w:rPr>
          <w:rFonts w:asciiTheme="majorHAnsi" w:hAnsiTheme="majorHAnsi" w:cs="Times New Roman"/>
          <w:szCs w:val="22"/>
        </w:rPr>
        <w:t xml:space="preserve">.... </w:t>
      </w:r>
      <w:r w:rsidRPr="00A31B56">
        <w:rPr>
          <w:rStyle w:val="StyleUnderline"/>
          <w:rFonts w:asciiTheme="majorHAnsi" w:hAnsiTheme="majorHAnsi" w:cs="Times New Roman"/>
          <w:b/>
          <w:szCs w:val="22"/>
        </w:rPr>
        <w:t>Without the blueprint of order, the creative process of organization is always an art.’’32 That is why we can no longer posit a ‘‘fundamental distinction between subrepresentative, unconscious and aconceptual ideas/intensities and the conscious conceptual representation of common sense.’</w:t>
      </w:r>
      <w:r w:rsidRPr="00A31B56">
        <w:rPr>
          <w:rStyle w:val="StyleUnderline"/>
          <w:rFonts w:asciiTheme="majorHAnsi" w:hAnsiTheme="majorHAnsi" w:cs="Times New Roman"/>
          <w:szCs w:val="22"/>
        </w:rPr>
        <w:t xml:space="preserve">’ </w:t>
      </w:r>
      <w:r w:rsidRPr="00A31B56">
        <w:rPr>
          <w:rFonts w:asciiTheme="majorHAnsi" w:hAnsiTheme="majorHAnsi" w:cs="Times New Roman"/>
          <w:szCs w:val="22"/>
        </w:rPr>
        <w:t>The presupposed distinction becomes moot during the very process of the actualization of the virtual or, in other words, when the unconscious becomes available to consciousness in the guise of novel concepts, new knowledge. Such is a ‘‘zone of proximity or copresence,’’ which constitutes an imperceptible, that is, a molecular (because ordinarily perception would operate solely at the molar level), creative, becoming Rather than being a blueprint, a transcendental field is an immanent and enfolded ‘‘abstract drawing.</w:t>
      </w:r>
      <w:r w:rsidRPr="00A31B56">
        <w:rPr>
          <w:rStyle w:val="StyleUnderline"/>
          <w:rFonts w:asciiTheme="majorHAnsi" w:hAnsiTheme="majorHAnsi"/>
        </w:rPr>
        <w:t>’’ Virtual tendencies have the potential of becoming actual when unfolded ‘‘through differentiations of an initially undifferentiated field either under the action of exterior surroundings or under the influence of internal forces that are directive, directional’’</w:t>
      </w:r>
      <w:r w:rsidRPr="00A31B56">
        <w:rPr>
          <w:rFonts w:asciiTheme="majorHAnsi" w:hAnsiTheme="majorHAnsi" w:cs="Times New Roman"/>
          <w:szCs w:val="22"/>
        </w:rPr>
        <w:t xml:space="preserve"> The affective forces are arrows or lines that traverse one’s old universe of knowledge and enable an unknown universe to appear seemingly from nowhere, as though ‘‘out of the shadow’’. </w:t>
      </w:r>
      <w:proofErr w:type="gramStart"/>
      <w:r w:rsidRPr="00A31B56">
        <w:rPr>
          <w:rFonts w:asciiTheme="majorHAnsi" w:hAnsiTheme="majorHAnsi" w:cs="Times New Roman"/>
          <w:szCs w:val="22"/>
        </w:rPr>
        <w:t>As directional, these forces can be represented by vectors</w:t>
      </w:r>
      <w:proofErr w:type="gramEnd"/>
      <w:r w:rsidRPr="00A31B56">
        <w:rPr>
          <w:rFonts w:asciiTheme="majorHAnsi" w:hAnsiTheme="majorHAnsi" w:cs="Times New Roman"/>
          <w:szCs w:val="22"/>
        </w:rPr>
        <w:t xml:space="preserve"> (see Fig. 2). Even as this unknown universe of knowledge appears to be akin to a somewhat hidden variable, the new knowledge is genuinely new: </w:t>
      </w:r>
      <w:r w:rsidRPr="00A31B56">
        <w:rPr>
          <w:rStyle w:val="StyleUnderline"/>
          <w:rFonts w:asciiTheme="majorHAnsi" w:hAnsiTheme="majorHAnsi"/>
          <w:b/>
        </w:rPr>
        <w:t>Deleuze’s method of transcendental empiricism implies ‘‘not a reproduction of the same but a repetition of the different.’’ Learning, for Deleuze, always takes place ‘‘in and through the unconscious, thereby establishing the bond of a profound complicity between nature and mind</w:t>
      </w:r>
      <w:r w:rsidRPr="00A31B56">
        <w:rPr>
          <w:rStyle w:val="StyleUnderline"/>
          <w:rFonts w:asciiTheme="majorHAnsi" w:hAnsiTheme="majorHAnsi"/>
        </w:rPr>
        <w:t>.</w:t>
      </w:r>
      <w:r w:rsidRPr="00A31B56">
        <w:rPr>
          <w:rFonts w:asciiTheme="majorHAnsi" w:hAnsiTheme="majorHAnsi" w:cs="Times New Roman"/>
          <w:szCs w:val="22"/>
        </w:rPr>
        <w:t xml:space="preserve">’ Nature is broad, open-ended, and includes its own virtual (potential or quantum) dimension, which is however never beyond experience. </w:t>
      </w:r>
      <w:r w:rsidRPr="00A31B56">
        <w:rPr>
          <w:rStyle w:val="StyleUnderline"/>
          <w:rFonts w:asciiTheme="majorHAnsi" w:hAnsiTheme="majorHAnsi" w:cs="Times New Roman"/>
          <w:b/>
          <w:szCs w:val="22"/>
        </w:rPr>
        <w:t>Any object of experience contains potentialities as virtual or implicit meanings, even if they are not yet actualized or made explicit.</w:t>
      </w:r>
      <w:r w:rsidRPr="00A31B56">
        <w:rPr>
          <w:rStyle w:val="StyleUnderline"/>
          <w:rFonts w:asciiTheme="majorHAnsi" w:hAnsiTheme="majorHAnsi" w:cs="Times New Roman"/>
          <w:szCs w:val="22"/>
        </w:rPr>
        <w:t xml:space="preserve"> Says Deleuze: ‘‘Nature is contingent, excessive, and mystical essentially’’</w:t>
      </w:r>
      <w:proofErr w:type="gramStart"/>
      <w:r w:rsidRPr="00A31B56">
        <w:rPr>
          <w:rStyle w:val="StyleUnderline"/>
          <w:rFonts w:asciiTheme="majorHAnsi" w:hAnsiTheme="majorHAnsi" w:cs="Times New Roman"/>
          <w:szCs w:val="22"/>
        </w:rPr>
        <w:t>.Mind</w:t>
      </w:r>
      <w:proofErr w:type="gramEnd"/>
      <w:r w:rsidRPr="00A31B56">
        <w:rPr>
          <w:rStyle w:val="StyleUnderline"/>
          <w:rFonts w:asciiTheme="majorHAnsi" w:hAnsiTheme="majorHAnsi" w:cs="Times New Roman"/>
          <w:szCs w:val="22"/>
        </w:rPr>
        <w:t xml:space="preserve"> is not limited to the self-conscious Cogito, but is also excessive and includes the unconscious, affective, dimension.</w:t>
      </w:r>
      <w:r w:rsidRPr="00A31B56">
        <w:rPr>
          <w:rFonts w:asciiTheme="majorHAnsi" w:hAnsiTheme="majorHAnsi" w:cs="Times New Roman"/>
          <w:szCs w:val="22"/>
        </w:rPr>
        <w:t xml:space="preserve"> While immanent in the unconscious, the </w:t>
      </w:r>
      <w:r w:rsidRPr="00A31B56">
        <w:rPr>
          <w:rStyle w:val="StyleUnderline"/>
          <w:rFonts w:asciiTheme="majorHAnsi" w:hAnsiTheme="majorHAnsi" w:cs="Times New Roman"/>
          <w:szCs w:val="22"/>
        </w:rPr>
        <w:t xml:space="preserve">affective knowledge is by necessity self-transcending because of Deleuze’s virtual ontology. It arises, or becomes, in the conjugation, which determines the threshold of consciousness: </w:t>
      </w:r>
      <w:proofErr w:type="gramStart"/>
      <w:r w:rsidRPr="00A31B56">
        <w:rPr>
          <w:rStyle w:val="StyleUnderline"/>
          <w:rFonts w:asciiTheme="majorHAnsi" w:hAnsiTheme="majorHAnsi" w:cs="Times New Roman"/>
          <w:szCs w:val="22"/>
        </w:rPr>
        <w:t>unconscious-becoming-conscious</w:t>
      </w:r>
      <w:proofErr w:type="gramEnd"/>
      <w:r w:rsidRPr="00A31B56">
        <w:rPr>
          <w:rStyle w:val="StyleUnderline"/>
          <w:rFonts w:asciiTheme="majorHAnsi" w:hAnsiTheme="majorHAnsi" w:cs="Times New Roman"/>
          <w:szCs w:val="22"/>
        </w:rPr>
        <w:t xml:space="preserve"> and, in this very process of becoming, traversing the immanent-transcendent divide</w:t>
      </w:r>
      <w:r w:rsidRPr="00A31B56">
        <w:rPr>
          <w:rFonts w:asciiTheme="majorHAnsi" w:hAnsiTheme="majorHAnsi" w:cs="Times New Roman"/>
          <w:szCs w:val="22"/>
        </w:rPr>
        <w:t xml:space="preserve">. It is one’s expanded perception in/of becoming (and becoming is affect by definition) that constitutes an intuitive epistemic access to that which would be otherwise inaccessible. At the level of percepts, it is on the newly constructed surface that experience gets organized, and the construction of the plane (or surface) is paramount. Maximilian de Gaynesford relates Deleuze’s philosophy to the theologians of the fourth- to-fifth century and notices a similar kind of approach to the incarnation made recently by some philosophers of religion For Deleuze, it is the surface as ‘‘the locus of sense’’ that becomes a plane for novel concepts Concepts are forever fuzzy and never completely determined: they are born from intuitions and impulses. </w:t>
      </w:r>
      <w:r w:rsidRPr="00A31B56">
        <w:rPr>
          <w:rStyle w:val="StyleUnderline"/>
          <w:rFonts w:asciiTheme="majorHAnsi" w:hAnsiTheme="majorHAnsi"/>
        </w:rPr>
        <w:t>As Deleuze says, there exist forces constraining</w:t>
      </w:r>
      <w:r w:rsidRPr="00A31B56">
        <w:rPr>
          <w:rFonts w:asciiTheme="majorHAnsi" w:hAnsiTheme="majorHAnsi" w:cs="Times New Roman"/>
          <w:szCs w:val="22"/>
        </w:rPr>
        <w:t xml:space="preserve"> </w:t>
      </w:r>
      <w:r w:rsidRPr="00A31B56">
        <w:rPr>
          <w:rStyle w:val="StyleUnderline"/>
          <w:rFonts w:asciiTheme="majorHAnsi" w:hAnsiTheme="majorHAnsi" w:cs="Times New Roman"/>
          <w:szCs w:val="22"/>
        </w:rPr>
        <w:t>experience and imposing impulses that compel one to think: it is learning from a singular experience, which is not representative but affective, that brings forth a shock to thought and produces becoming as a form of intuition.</w:t>
      </w:r>
      <w:r w:rsidRPr="00A31B56">
        <w:rPr>
          <w:rFonts w:asciiTheme="majorHAnsi" w:hAnsiTheme="majorHAnsi" w:cs="Times New Roman"/>
          <w:szCs w:val="22"/>
        </w:rPr>
        <w:t xml:space="preserve"> These forces belong to the virtual, somewhat tacit and implicit, but nonetheless real field of knowledge. Different/ciation presupposes an intense field of individuation, and it is because of ‘‘the action of the field of individuation that such and such differential relations and such and such distinctive points...are actualised—in other words are organized within intuition along lines differentiated in relation to other lines.’ </w:t>
      </w:r>
      <w:r w:rsidRPr="00A31B56">
        <w:rPr>
          <w:rStyle w:val="StyleUnderline"/>
          <w:rFonts w:asciiTheme="majorHAnsi" w:hAnsiTheme="majorHAnsi"/>
        </w:rPr>
        <w:t>The meeting of the old and the new, of repetition and difference, is made possible by means of the transversal line crossing</w:t>
      </w:r>
      <w:r w:rsidRPr="00A31B56">
        <w:rPr>
          <w:rFonts w:asciiTheme="majorHAnsi" w:hAnsiTheme="majorHAnsi" w:cs="Times New Roman"/>
          <w:szCs w:val="22"/>
        </w:rPr>
        <w:t xml:space="preserve"> </w:t>
      </w:r>
      <w:r w:rsidRPr="00A31B56">
        <w:rPr>
          <w:rStyle w:val="StyleUnderline"/>
          <w:rFonts w:asciiTheme="majorHAnsi" w:hAnsiTheme="majorHAnsi" w:cs="Times New Roman"/>
          <w:szCs w:val="22"/>
        </w:rPr>
        <w:t>over levels and thresholds.</w:t>
      </w:r>
      <w:r w:rsidRPr="00A31B56">
        <w:rPr>
          <w:rFonts w:asciiTheme="majorHAnsi" w:hAnsiTheme="majorHAnsi" w:cs="Times New Roman"/>
          <w:szCs w:val="22"/>
        </w:rPr>
        <w:t xml:space="preserve"> It is the line of flight that is transversal to both inside and outside; it is by virtue of the transversal line that the inside and the outside are enfolded; and it is </w:t>
      </w:r>
      <w:r w:rsidRPr="00A31B56">
        <w:rPr>
          <w:rStyle w:val="StyleUnderline"/>
          <w:rFonts w:asciiTheme="majorHAnsi" w:hAnsiTheme="majorHAnsi" w:cs="Times New Roman"/>
          <w:szCs w:val="22"/>
        </w:rPr>
        <w:t xml:space="preserve">the presence of the transversal communication that is a unique feature of Deleuze’s method of transcendental empiricism. </w:t>
      </w:r>
      <w:r w:rsidRPr="00A31B56">
        <w:rPr>
          <w:rFonts w:asciiTheme="majorHAnsi" w:hAnsiTheme="majorHAnsi"/>
        </w:rPr>
        <w:t xml:space="preserve">Perception would not turn into a future- oriented becoming-percept without the enfolded relation between the old and the new represented by the fold between the inside and the outside. Sure enough, the fold in the ontological sense is precisely ‘‘the inside of the outside’’ or, to repeat, </w:t>
      </w:r>
      <w:proofErr w:type="gramStart"/>
      <w:r w:rsidRPr="00A31B56">
        <w:rPr>
          <w:rFonts w:asciiTheme="majorHAnsi" w:hAnsiTheme="majorHAnsi"/>
        </w:rPr>
        <w:t>Being</w:t>
      </w:r>
      <w:proofErr w:type="gramEnd"/>
      <w:r w:rsidRPr="00A31B56">
        <w:rPr>
          <w:rFonts w:asciiTheme="majorHAnsi" w:hAnsiTheme="majorHAnsi"/>
        </w:rPr>
        <w:t xml:space="preserve"> as Fold An inquiry into the as yet unknown is nomadic. The nomad metaphor carries a topological nuance, ‘‘the fate of place.’ Indeed, </w:t>
      </w:r>
      <w:r w:rsidRPr="00A31B56">
        <w:rPr>
          <w:rStyle w:val="StyleUnderline"/>
          <w:rFonts w:asciiTheme="majorHAnsi" w:hAnsiTheme="majorHAnsi"/>
        </w:rPr>
        <w:t>the whole philosophy of place is exemplified in Deleuze and Guattari’s explicitly naming their approach Geophilosophy. It, sure enough, implies the significance of a direction but simultaneously affirms the multiplicity of paths that nomadic tribes wander along in their movement in what Deleuze, following composer Pierre Boulez, called ‘‘smooth space.</w:t>
      </w:r>
      <w:r w:rsidRPr="00A31B56">
        <w:rPr>
          <w:rFonts w:asciiTheme="majorHAnsi" w:hAnsiTheme="majorHAnsi"/>
        </w:rPr>
        <w:t xml:space="preserve">’ The </w:t>
      </w:r>
      <w:r w:rsidRPr="00A31B56">
        <w:rPr>
          <w:rFonts w:asciiTheme="majorHAnsi" w:hAnsiTheme="majorHAnsi" w:cs="Times New Roman"/>
          <w:szCs w:val="22"/>
        </w:rPr>
        <w:t xml:space="preserve">epistemic process understood as </w:t>
      </w:r>
      <w:r w:rsidRPr="00A31B56">
        <w:rPr>
          <w:rStyle w:val="StyleUnderline"/>
          <w:rFonts w:asciiTheme="majorHAnsi" w:hAnsiTheme="majorHAnsi" w:cs="Times New Roman"/>
          <w:szCs w:val="22"/>
        </w:rPr>
        <w:t xml:space="preserve">a nomadic inquiry is experiential and experimental; the nomad’s way is an immanent trajectory, </w:t>
      </w:r>
      <w:r w:rsidRPr="00A31B56">
        <w:rPr>
          <w:rFonts w:asciiTheme="majorHAnsi" w:hAnsiTheme="majorHAnsi" w:cs="Times New Roman"/>
          <w:szCs w:val="22"/>
        </w:rPr>
        <w:t xml:space="preserve">and ‘‘that’s where you have to get to work . . </w:t>
      </w:r>
      <w:proofErr w:type="gramStart"/>
      <w:r w:rsidRPr="00A31B56">
        <w:rPr>
          <w:rFonts w:asciiTheme="majorHAnsi" w:hAnsiTheme="majorHAnsi" w:cs="Times New Roman"/>
          <w:szCs w:val="22"/>
        </w:rPr>
        <w:t>. .</w:t>
      </w:r>
      <w:proofErr w:type="gramEnd"/>
      <w:r w:rsidRPr="00A31B56">
        <w:rPr>
          <w:rFonts w:asciiTheme="majorHAnsi" w:hAnsiTheme="majorHAnsi" w:cs="Times New Roman"/>
          <w:szCs w:val="22"/>
        </w:rPr>
        <w:t xml:space="preserve"> As though [there] are so many twists in the path of something moving through space like a whirlwind that can materialize at any point,’’ creating novelty at the moment of the actual emergence as a symbol of becoming. Nomads always ‘‘transmute and reappear in the lines of flight of some social field.’’But because </w:t>
      </w:r>
      <w:r w:rsidRPr="00A31B56">
        <w:rPr>
          <w:rStyle w:val="StyleUnderline"/>
          <w:rFonts w:asciiTheme="majorHAnsi" w:hAnsiTheme="majorHAnsi" w:cs="Times New Roman"/>
          <w:szCs w:val="22"/>
        </w:rPr>
        <w:t xml:space="preserve">for Deleuze </w:t>
      </w:r>
      <w:r w:rsidRPr="00A31B56">
        <w:rPr>
          <w:rStyle w:val="StyleUnderline"/>
          <w:rFonts w:asciiTheme="majorHAnsi" w:hAnsiTheme="majorHAnsi" w:cs="Times New Roman"/>
          <w:b/>
          <w:szCs w:val="22"/>
        </w:rPr>
        <w:t>social and psychic dimensions interpenetrate, nomadic ideas would be, from the epistemological perspective, intensive multiplicities distributed in smooth space. It is the space of the unconscious that is smooth; and it is ‘‘an unconscious psychic mechanism that engenders the perceived in consciousness.</w:t>
      </w:r>
      <w:r w:rsidRPr="00A31B56">
        <w:rPr>
          <w:rStyle w:val="StyleUnderline"/>
          <w:rFonts w:asciiTheme="majorHAnsi" w:hAnsiTheme="majorHAnsi" w:cs="Times New Roman"/>
          <w:szCs w:val="22"/>
        </w:rPr>
        <w:t xml:space="preserve">’’ </w:t>
      </w:r>
      <w:r w:rsidRPr="00A31B56">
        <w:rPr>
          <w:rFonts w:asciiTheme="majorHAnsi" w:hAnsiTheme="majorHAnsi"/>
        </w:rPr>
        <w:t xml:space="preserve">Here the adjective smooth is contrasted with striated, both terms defining different musical forms: striated—as ordered by rigid schemata and point-to-point connections ensuring a linear and fixed structure, and smooth—as an irregular, open and heterogeneous, dynamical structure of fluid forces, ‘‘a field...wedded to nonmetric, acentered, rhizomatic multiplicities.’ This space is filled with the polyvocality of directions based on the affective logic of the included middle. It is this particular logic as the basis for Deleuze and Guattari’s a-signifying semiotic that engenders yet another solution for the learning paradox. </w:t>
      </w:r>
      <w:r w:rsidRPr="00A31B56">
        <w:rPr>
          <w:rStyle w:val="StyleUnderline"/>
          <w:rFonts w:asciiTheme="majorHAnsi" w:hAnsiTheme="majorHAnsi"/>
        </w:rPr>
        <w:t>While paradox per se</w:t>
      </w:r>
      <w:r w:rsidRPr="00A31B56">
        <w:rPr>
          <w:rFonts w:asciiTheme="majorHAnsi" w:hAnsiTheme="majorHAnsi"/>
        </w:rPr>
        <w:t xml:space="preserve"> </w:t>
      </w:r>
      <w:r w:rsidRPr="00A31B56">
        <w:rPr>
          <w:rStyle w:val="StyleUnderline"/>
          <w:rFonts w:asciiTheme="majorHAnsi" w:hAnsiTheme="majorHAnsi" w:cs="Times New Roman"/>
          <w:szCs w:val="22"/>
        </w:rPr>
        <w:t>cannot be overcome, the very existence of what common sense considers a paradox is a feature of triadic semiotics encompassing affects, percepts, and concepts. Deleuze’s method of transcendental empiricism aims ‘‘to bring into being that which does not yet exist.</w:t>
      </w:r>
      <w:r w:rsidRPr="00A31B56">
        <w:rPr>
          <w:rFonts w:asciiTheme="majorHAnsi" w:hAnsiTheme="majorHAnsi" w:cs="Times New Roman"/>
          <w:szCs w:val="22"/>
        </w:rPr>
        <w:t xml:space="preserve">’’ It is intuition that lays out on the plane, or surface, the dynamical structure of experience; and it is the reading of signs, which are encountered in experience, that engenders knowledge: an ‘‘apprenticeship in signs.’’. As Deleuze states: </w:t>
      </w:r>
      <w:r w:rsidRPr="00A31B56">
        <w:rPr>
          <w:rStyle w:val="StyleUnderline"/>
          <w:rFonts w:asciiTheme="majorHAnsi" w:hAnsiTheme="majorHAnsi" w:cs="Times New Roman"/>
          <w:szCs w:val="22"/>
        </w:rPr>
        <w:t xml:space="preserve">Something in the world forces us to think. This something is an object not of recognition but a fundamental ‘encounter’ . . </w:t>
      </w:r>
      <w:proofErr w:type="gramStart"/>
      <w:r w:rsidRPr="00A31B56">
        <w:rPr>
          <w:rStyle w:val="StyleUnderline"/>
          <w:rFonts w:asciiTheme="majorHAnsi" w:hAnsiTheme="majorHAnsi" w:cs="Times New Roman"/>
          <w:szCs w:val="22"/>
        </w:rPr>
        <w:t>. .</w:t>
      </w:r>
      <w:proofErr w:type="gramEnd"/>
      <w:r w:rsidRPr="00A31B56">
        <w:rPr>
          <w:rStyle w:val="StyleUnderline"/>
          <w:rFonts w:asciiTheme="majorHAnsi" w:hAnsiTheme="majorHAnsi" w:cs="Times New Roman"/>
          <w:szCs w:val="22"/>
        </w:rPr>
        <w:t xml:space="preserve"> It may be grasped in a range of affective tones: wonder, love, hatred, suffering. In whichever tone, its primary characteristic is that it can only be sensed. In this sense it is opposed to recognition.54 </w:t>
      </w:r>
    </w:p>
    <w:p w14:paraId="6491C701" w14:textId="77777777" w:rsidR="00290C48" w:rsidRPr="00A31B56" w:rsidRDefault="00290C48" w:rsidP="00290C48">
      <w:pPr>
        <w:pStyle w:val="Heading4"/>
        <w:rPr>
          <w:rStyle w:val="Style13ptBold"/>
          <w:rFonts w:asciiTheme="majorHAnsi" w:hAnsiTheme="majorHAnsi"/>
          <w:b/>
          <w:sz w:val="22"/>
          <w:szCs w:val="22"/>
        </w:rPr>
      </w:pPr>
      <w:r w:rsidRPr="00A31B56">
        <w:rPr>
          <w:rStyle w:val="Style13ptBold"/>
          <w:rFonts w:asciiTheme="majorHAnsi" w:hAnsiTheme="majorHAnsi"/>
          <w:b/>
          <w:sz w:val="22"/>
          <w:szCs w:val="22"/>
        </w:rPr>
        <w:t xml:space="preserve">It is on the complex plane that becoming takes place. </w:t>
      </w:r>
      <w:proofErr w:type="gramStart"/>
      <w:r w:rsidRPr="00A31B56">
        <w:rPr>
          <w:rStyle w:val="Style13ptBold"/>
          <w:rFonts w:asciiTheme="majorHAnsi" w:hAnsiTheme="majorHAnsi"/>
          <w:b/>
          <w:sz w:val="22"/>
          <w:szCs w:val="22"/>
        </w:rPr>
        <w:t>At the intersection of precepts and personal intuition.</w:t>
      </w:r>
      <w:proofErr w:type="gramEnd"/>
      <w:r w:rsidRPr="00A31B56">
        <w:rPr>
          <w:rStyle w:val="Style13ptBold"/>
          <w:rFonts w:asciiTheme="majorHAnsi" w:hAnsiTheme="majorHAnsi"/>
          <w:b/>
          <w:sz w:val="22"/>
          <w:szCs w:val="22"/>
        </w:rPr>
        <w:t xml:space="preserve"> This results in the production of knowledge, interpreting personal experiences.</w:t>
      </w:r>
    </w:p>
    <w:p w14:paraId="478C55C4" w14:textId="77777777" w:rsidR="00290C48" w:rsidRPr="00A31B56" w:rsidRDefault="00290C48" w:rsidP="00290C48">
      <w:pPr>
        <w:widowControl w:val="0"/>
        <w:autoSpaceDE w:val="0"/>
        <w:autoSpaceDN w:val="0"/>
        <w:adjustRightInd w:val="0"/>
        <w:spacing w:after="240" w:line="240" w:lineRule="auto"/>
        <w:rPr>
          <w:rStyle w:val="Style13ptBold"/>
          <w:rFonts w:asciiTheme="majorHAnsi" w:hAnsiTheme="majorHAnsi"/>
          <w:b w:val="0"/>
          <w:sz w:val="22"/>
          <w:szCs w:val="22"/>
        </w:rPr>
      </w:pPr>
      <w:r w:rsidRPr="00A31B56">
        <w:rPr>
          <w:rStyle w:val="Style13ptBold"/>
          <w:rFonts w:asciiTheme="majorHAnsi" w:hAnsiTheme="majorHAnsi"/>
          <w:sz w:val="22"/>
          <w:szCs w:val="22"/>
        </w:rPr>
        <w:t>Semetsky (2010</w:t>
      </w:r>
      <w:r w:rsidRPr="00A31B56">
        <w:rPr>
          <w:rStyle w:val="Style13ptBold"/>
          <w:rFonts w:asciiTheme="majorHAnsi" w:hAnsiTheme="majorHAnsi"/>
          <w:b w:val="0"/>
          <w:sz w:val="22"/>
          <w:szCs w:val="22"/>
        </w:rPr>
        <w:t xml:space="preserve">) </w:t>
      </w:r>
      <w:r w:rsidRPr="00A31B56">
        <w:rPr>
          <w:rFonts w:asciiTheme="majorHAnsi" w:eastAsia="Times New Roman" w:hAnsiTheme="majorHAnsi" w:cs="Arial"/>
          <w:color w:val="222222"/>
          <w:szCs w:val="22"/>
          <w:shd w:val="clear" w:color="auto" w:fill="FFFFFF"/>
        </w:rPr>
        <w:t>Inna Semetsky. She is Professor at the Centre for Global Studies in Education, University of Waikato, New Zealand. Her PhD is in the area of philosophy of education from Columbia University, New York. She received the first Roberta Kevelson Memorial Award from the Semiotic Society of America. Her</w:t>
      </w:r>
      <w:r w:rsidRPr="00A31B56">
        <w:rPr>
          <w:rFonts w:asciiTheme="majorHAnsi" w:eastAsia="Times New Roman" w:hAnsiTheme="majorHAnsi" w:cs="Arial"/>
          <w:color w:val="222222"/>
          <w:szCs w:val="22"/>
        </w:rPr>
        <w:t> research strength is semiotics encompassing philosophical thoughts of Charles S. Peirce, John Dewey, and Gilles Deleuze</w:t>
      </w:r>
      <w:proofErr w:type="gramStart"/>
      <w:r w:rsidRPr="00A31B56">
        <w:rPr>
          <w:rFonts w:asciiTheme="majorHAnsi" w:eastAsia="Times New Roman" w:hAnsiTheme="majorHAnsi" w:cs="Arial"/>
          <w:color w:val="222222"/>
          <w:szCs w:val="22"/>
        </w:rPr>
        <w:t>.</w:t>
      </w:r>
      <w:r w:rsidRPr="00A31B56">
        <w:rPr>
          <w:rFonts w:asciiTheme="majorHAnsi" w:eastAsia="Times New Roman" w:hAnsiTheme="majorHAnsi" w:cs="Times New Roman"/>
          <w:szCs w:val="22"/>
        </w:rPr>
        <w:t>.</w:t>
      </w:r>
      <w:proofErr w:type="gramEnd"/>
      <w:r w:rsidRPr="00A31B56">
        <w:rPr>
          <w:rFonts w:asciiTheme="majorHAnsi" w:eastAsia="Times New Roman" w:hAnsiTheme="majorHAnsi" w:cs="Times New Roman"/>
          <w:szCs w:val="22"/>
        </w:rPr>
        <w:t xml:space="preserve"> </w:t>
      </w:r>
      <w:r w:rsidRPr="00A31B56">
        <w:rPr>
          <w:rStyle w:val="Style13ptBold"/>
          <w:rFonts w:asciiTheme="majorHAnsi" w:hAnsiTheme="majorHAnsi"/>
          <w:b w:val="0"/>
          <w:sz w:val="22"/>
          <w:szCs w:val="22"/>
        </w:rPr>
        <w:t>Deleuze as a Philosopher of Education: Affective Knowledge/Effective Learning, The European Legacy, volume 14, edition 4, Pg 451-452</w:t>
      </w:r>
    </w:p>
    <w:p w14:paraId="6DC32953" w14:textId="77777777" w:rsidR="00290C48" w:rsidRPr="00A31B56" w:rsidRDefault="00290C48" w:rsidP="00290C48">
      <w:pPr>
        <w:widowControl w:val="0"/>
        <w:autoSpaceDE w:val="0"/>
        <w:autoSpaceDN w:val="0"/>
        <w:adjustRightInd w:val="0"/>
        <w:spacing w:after="240" w:line="240" w:lineRule="auto"/>
        <w:rPr>
          <w:rStyle w:val="StyleUnderline"/>
          <w:rFonts w:asciiTheme="majorHAnsi" w:hAnsiTheme="majorHAnsi" w:cs="Times New Roman"/>
          <w:szCs w:val="22"/>
        </w:rPr>
      </w:pPr>
      <w:r w:rsidRPr="00A31B56">
        <w:rPr>
          <w:rFonts w:asciiTheme="majorHAnsi" w:hAnsiTheme="majorHAnsi" w:cs="Times New Roman"/>
          <w:szCs w:val="22"/>
        </w:rPr>
        <w:t xml:space="preserve">Affective thinking seems like a paradox, indeed. Thinking of this sort constitutes the supreme act and art of philosophy: </w:t>
      </w:r>
      <w:r w:rsidRPr="00A31B56">
        <w:rPr>
          <w:rStyle w:val="StyleUnderline"/>
          <w:rFonts w:asciiTheme="majorHAnsi" w:hAnsiTheme="majorHAnsi" w:cs="Times New Roman"/>
          <w:b/>
          <w:szCs w:val="22"/>
        </w:rPr>
        <w:t>rather than simply thinking the plane of immanence, one must show that it is there by means of somewhat striating the smooth place in the process ‘‘of flattening all of the multiplicities on a single plane of consistency or exteriorly.</w:t>
      </w:r>
      <w:r w:rsidRPr="00A31B56">
        <w:rPr>
          <w:rStyle w:val="StyleUnderline"/>
          <w:rFonts w:asciiTheme="majorHAnsi" w:hAnsiTheme="majorHAnsi" w:cs="Times New Roman"/>
          <w:szCs w:val="22"/>
        </w:rPr>
        <w:t xml:space="preserve">’’55 </w:t>
      </w:r>
      <w:r w:rsidRPr="00A31B56">
        <w:rPr>
          <w:rFonts w:asciiTheme="majorHAnsi" w:hAnsiTheme="majorHAnsi" w:cs="Times New Roman"/>
          <w:szCs w:val="22"/>
        </w:rPr>
        <w:t xml:space="preserve">This, by the way, satisfies Deleuze and Guattari’s positing a condition of the complementary relationship between the two: </w:t>
      </w:r>
      <w:r w:rsidRPr="00A31B56">
        <w:rPr>
          <w:rStyle w:val="StyleUnderline"/>
          <w:rFonts w:asciiTheme="majorHAnsi" w:hAnsiTheme="majorHAnsi"/>
        </w:rPr>
        <w:t xml:space="preserve">while all becomings indeed take place in smooth space, </w:t>
      </w:r>
      <w:r w:rsidRPr="00A31B56">
        <w:rPr>
          <w:rStyle w:val="StyleUnderline"/>
          <w:rFonts w:asciiTheme="majorHAnsi" w:hAnsiTheme="majorHAnsi"/>
          <w:b/>
        </w:rPr>
        <w:t>progress can only be ‘‘made up and in striated space</w:t>
      </w:r>
      <w:r w:rsidRPr="00A31B56">
        <w:rPr>
          <w:rFonts w:asciiTheme="majorHAnsi" w:hAnsiTheme="majorHAnsi" w:cs="Times New Roman"/>
          <w:szCs w:val="22"/>
        </w:rPr>
        <w:t xml:space="preserve">.’’ To literally show the plane of consistency, I suggest the diagram as a graphic representation constructed on the complex plane (Fig. 1) </w:t>
      </w:r>
      <w:proofErr w:type="gramStart"/>
      <w:r w:rsidRPr="00A31B56">
        <w:rPr>
          <w:rFonts w:asciiTheme="majorHAnsi" w:hAnsiTheme="majorHAnsi" w:cs="Times New Roman"/>
          <w:szCs w:val="22"/>
        </w:rPr>
        <w:t>It</w:t>
      </w:r>
      <w:proofErr w:type="gramEnd"/>
      <w:r w:rsidRPr="00A31B56">
        <w:rPr>
          <w:rFonts w:asciiTheme="majorHAnsi" w:hAnsiTheme="majorHAnsi" w:cs="Times New Roman"/>
          <w:szCs w:val="22"/>
        </w:rPr>
        <w:t xml:space="preserve"> is a grid, sure enough, though non-Cartesian. The two coordinate axes are located on a Gauss (or Argand) plane and marked with imaginary numbers on the vertical axis and real numbers on the horizontal axis. An imaginary number i is the square root of minus one. Descartes had a rather derogatory attitude towards imaginaries: it was he who first coined the name. There was no place for them in Newton’s mechanistic philosophy either: he considered them plainly </w:t>
      </w:r>
      <w:proofErr w:type="gramStart"/>
      <w:r w:rsidRPr="00A31B56">
        <w:rPr>
          <w:rFonts w:asciiTheme="majorHAnsi" w:hAnsiTheme="majorHAnsi" w:cs="Times New Roman"/>
          <w:szCs w:val="22"/>
        </w:rPr>
        <w:t>impossible</w:t>
      </w:r>
      <w:proofErr w:type="gramEnd"/>
      <w:r w:rsidRPr="00A31B56">
        <w:rPr>
          <w:rFonts w:asciiTheme="majorHAnsi" w:hAnsiTheme="majorHAnsi" w:cs="Times New Roman"/>
          <w:szCs w:val="22"/>
        </w:rPr>
        <w:t>. The true metaphysics of imaginary numbers was elusive even for Gauss. He however agreed that their geometrical or diagrammatic representation establishes their meaning. It was Leibniz who recognized their intermediary character and positioned them at the ontological level between being and non-being, that is, at the level of becoming, as Deleuze would have said</w:t>
      </w:r>
      <w:r w:rsidRPr="00A31B56">
        <w:rPr>
          <w:rStyle w:val="StyleUnderline"/>
          <w:rFonts w:asciiTheme="majorHAnsi" w:hAnsiTheme="majorHAnsi" w:cs="Times New Roman"/>
          <w:szCs w:val="22"/>
        </w:rPr>
        <w:t xml:space="preserve">. Hence, it is </w:t>
      </w:r>
      <w:r w:rsidRPr="00A31B56">
        <w:rPr>
          <w:rStyle w:val="StyleUnderline"/>
          <w:rFonts w:asciiTheme="majorHAnsi" w:hAnsiTheme="majorHAnsi" w:cs="Times New Roman"/>
          <w:b/>
          <w:szCs w:val="22"/>
        </w:rPr>
        <w:t>on the complex plane formed by both imaginary and real axes that becoming (or affect) takes place, or is literally shown. Percepts are modeled on the real axis, in the physical world of real numbers, and are complemented by intuition as the line of flight along the imaginary axi</w:t>
      </w:r>
      <w:r w:rsidRPr="00A31B56">
        <w:rPr>
          <w:rStyle w:val="StyleUnderline"/>
          <w:rFonts w:asciiTheme="majorHAnsi" w:hAnsiTheme="majorHAnsi" w:cs="Times New Roman"/>
          <w:szCs w:val="22"/>
        </w:rPr>
        <w:t>s.</w:t>
      </w:r>
      <w:r w:rsidRPr="00A31B56">
        <w:rPr>
          <w:rFonts w:asciiTheme="majorHAnsi" w:hAnsiTheme="majorHAnsi" w:cs="Times New Roman"/>
          <w:szCs w:val="22"/>
        </w:rPr>
        <w:t xml:space="preserve"> </w:t>
      </w:r>
      <w:r w:rsidRPr="00A31B56">
        <w:rPr>
          <w:rStyle w:val="StyleUnderline"/>
          <w:rFonts w:asciiTheme="majorHAnsi" w:hAnsiTheme="majorHAnsi" w:cs="Times New Roman"/>
          <w:szCs w:val="22"/>
        </w:rPr>
        <w:t xml:space="preserve">The two directional forces converge, using Deleuze’s term, onto the resultant vector r on the complex plane (Fig. 2). This resultant vector may be considered to mark new knowledge in the form of a created concept that, sure enough, is inseparable from affects and percepts: together they constitute a triadic, a-signifying or indirect, relationship, a genuine sign. </w:t>
      </w:r>
      <w:r w:rsidRPr="00A31B56">
        <w:rPr>
          <w:rFonts w:asciiTheme="majorHAnsi" w:hAnsiTheme="majorHAnsi" w:cs="Times New Roman"/>
          <w:szCs w:val="22"/>
        </w:rPr>
        <w:t xml:space="preserve">According to the diagram on the complex plane, the dynamic process of becoming and concept-creation expresses itself—in agreement with Deleuze’s figurations—in the form of an intensive multiplicity of singular points a+bi on the complex plane (Fig. 2). A vector, by definition, has both magnitude and direction, that is, it can be described in principle both by a mathematical quantity and a physical property. Vectors model natural entities, the lines of forces. A vectorial diagram, therefore, represents the dynamics inherent in abstract structure: it is an organisational pattern or a process-structure and as such it is what determines the structure’s causal power. Yet, the triangular causal structure closes as if on itself in total agreement with Deleuze’s positing so-called reverse causalities. </w:t>
      </w:r>
      <w:r w:rsidRPr="00A31B56">
        <w:rPr>
          <w:rStyle w:val="StyleUnderline"/>
          <w:rFonts w:asciiTheme="majorHAnsi" w:hAnsiTheme="majorHAnsi" w:cs="Times New Roman"/>
          <w:szCs w:val="22"/>
        </w:rPr>
        <w:t>The laws of vectors addition and projective geometry employed here in order to conceptualize the model for solving the learning paradox, as per Fig. 1 and Fig. 2, agree with Deleuze stating that signs subsisting in their virtual state are bound, when projected, to undergo transformations that ‘‘convey the projection, on external space, of internal spaces defined by ’hidden parameters’ and variables of singularities of potential.</w:t>
      </w:r>
      <w:r w:rsidRPr="00A31B56">
        <w:rPr>
          <w:rFonts w:asciiTheme="majorHAnsi" w:hAnsiTheme="majorHAnsi" w:cs="Times New Roman"/>
          <w:szCs w:val="22"/>
        </w:rPr>
        <w:t>’’It is a diagonal transversal line r that enables coming into being (be-coming) of new objects of knowledge as newly created concepts by virtue of ‘‘the genesis of intuition in intelligence.</w:t>
      </w:r>
      <w:r w:rsidRPr="00A31B56">
        <w:rPr>
          <w:rStyle w:val="StyleUnderline"/>
          <w:rFonts w:asciiTheme="majorHAnsi" w:hAnsiTheme="majorHAnsi" w:cs="Times New Roman"/>
          <w:szCs w:val="22"/>
        </w:rPr>
        <w:t xml:space="preserve">’’59 </w:t>
      </w:r>
      <w:r w:rsidRPr="00A31B56">
        <w:rPr>
          <w:rStyle w:val="StyleUnderline"/>
          <w:rFonts w:asciiTheme="majorHAnsi" w:hAnsiTheme="majorHAnsi" w:cs="Times New Roman"/>
          <w:b/>
          <w:szCs w:val="22"/>
        </w:rPr>
        <w:t>What takes place is ‘‘the resonance of two series,’’ along the vertical and horizontal directions, which enter into ‘‘the surface organization’’ in the process of concept-creation</w:t>
      </w:r>
      <w:r w:rsidRPr="00A31B56">
        <w:rPr>
          <w:rStyle w:val="StyleUnderline"/>
          <w:rFonts w:asciiTheme="majorHAnsi" w:hAnsiTheme="majorHAnsi" w:cs="Times New Roman"/>
          <w:szCs w:val="22"/>
        </w:rPr>
        <w:t xml:space="preserve">.60 </w:t>
      </w:r>
    </w:p>
    <w:p w14:paraId="73154F48" w14:textId="77777777" w:rsidR="00290C48" w:rsidRPr="00A31B56" w:rsidRDefault="00290C48" w:rsidP="00290C48">
      <w:pPr>
        <w:widowControl w:val="0"/>
        <w:autoSpaceDE w:val="0"/>
        <w:autoSpaceDN w:val="0"/>
        <w:adjustRightInd w:val="0"/>
        <w:spacing w:after="240" w:line="340" w:lineRule="atLeast"/>
        <w:rPr>
          <w:rStyle w:val="StyleUnderline"/>
          <w:rFonts w:asciiTheme="majorHAnsi" w:hAnsiTheme="majorHAnsi" w:cs="Times New Roman"/>
          <w:szCs w:val="22"/>
        </w:rPr>
      </w:pPr>
    </w:p>
    <w:p w14:paraId="770FE3E3" w14:textId="77777777" w:rsidR="00290C48" w:rsidRPr="00A31B56" w:rsidRDefault="00290C48" w:rsidP="00A47D93">
      <w:pPr>
        <w:rPr>
          <w:rFonts w:asciiTheme="majorHAnsi" w:hAnsiTheme="majorHAnsi"/>
          <w:u w:val="single"/>
        </w:rPr>
      </w:pPr>
    </w:p>
    <w:p w14:paraId="26FB7DA9" w14:textId="77777777" w:rsidR="00A47D93" w:rsidRPr="00A31B56" w:rsidRDefault="00A47D93" w:rsidP="00A47D93">
      <w:pPr>
        <w:rPr>
          <w:rFonts w:asciiTheme="majorHAnsi" w:hAnsiTheme="majorHAnsi"/>
        </w:rPr>
      </w:pPr>
    </w:p>
    <w:p w14:paraId="7F57EDEA" w14:textId="5777C6E9" w:rsidR="008F355A" w:rsidRPr="00A31B56" w:rsidRDefault="008F355A" w:rsidP="008F355A">
      <w:pPr>
        <w:pStyle w:val="Heading3"/>
        <w:rPr>
          <w:rFonts w:asciiTheme="majorHAnsi" w:hAnsiTheme="majorHAnsi"/>
        </w:rPr>
      </w:pPr>
      <w:r w:rsidRPr="00A31B56">
        <w:rPr>
          <w:rFonts w:asciiTheme="majorHAnsi" w:hAnsiTheme="majorHAnsi"/>
        </w:rPr>
        <w:lastRenderedPageBreak/>
        <w:t>2AC A2 Debateability</w:t>
      </w:r>
    </w:p>
    <w:p w14:paraId="2916C943" w14:textId="77777777" w:rsidR="008F355A" w:rsidRPr="00A31B56" w:rsidRDefault="008F355A" w:rsidP="008F355A">
      <w:pPr>
        <w:pStyle w:val="Heading4"/>
        <w:rPr>
          <w:rFonts w:asciiTheme="majorHAnsi" w:hAnsiTheme="majorHAnsi"/>
        </w:rPr>
      </w:pPr>
      <w:r w:rsidRPr="00A31B56">
        <w:rPr>
          <w:rFonts w:asciiTheme="majorHAnsi" w:hAnsiTheme="majorHAnsi"/>
        </w:rPr>
        <w:t>We affirm the possibility of this debate as an event through a poetic and joyous project of immanent critique that does not script its terms, generating alternative ways of becoming in the world as a research event about the topic.</w:t>
      </w:r>
    </w:p>
    <w:p w14:paraId="6A33E967" w14:textId="77777777" w:rsidR="008F355A" w:rsidRPr="00A31B56" w:rsidRDefault="008F355A" w:rsidP="008F355A">
      <w:pPr>
        <w:rPr>
          <w:rFonts w:asciiTheme="majorHAnsi" w:hAnsiTheme="majorHAnsi"/>
        </w:rPr>
      </w:pPr>
      <w:r w:rsidRPr="00A31B56">
        <w:rPr>
          <w:rStyle w:val="Style13ptBold"/>
          <w:rFonts w:asciiTheme="majorHAnsi" w:hAnsiTheme="majorHAnsi"/>
        </w:rPr>
        <w:t>Massumi 10.</w:t>
      </w:r>
      <w:r w:rsidRPr="00A31B56">
        <w:rPr>
          <w:rFonts w:asciiTheme="majorHAnsi" w:hAnsiTheme="majorHAnsi"/>
        </w:rPr>
        <w:t xml:space="preserve"> Brian Massumi, professor of communications sciences at the University of Montreal, “On Critique,” Inflexions 4, “Transversal Fields of Experience” 337 (December 2010), pg. 337</w:t>
      </w:r>
    </w:p>
    <w:p w14:paraId="4D5CAAC3" w14:textId="77777777" w:rsidR="00290C48" w:rsidRPr="00A31B56" w:rsidRDefault="00290C48" w:rsidP="008F355A">
      <w:pPr>
        <w:rPr>
          <w:rFonts w:asciiTheme="majorHAnsi" w:hAnsiTheme="majorHAnsi"/>
        </w:rPr>
      </w:pPr>
    </w:p>
    <w:p w14:paraId="648DFAFE" w14:textId="77777777" w:rsidR="008F355A" w:rsidRPr="00A31B56" w:rsidRDefault="008F355A" w:rsidP="008F355A">
      <w:pPr>
        <w:rPr>
          <w:rFonts w:asciiTheme="majorHAnsi" w:hAnsiTheme="majorHAnsi"/>
        </w:rPr>
      </w:pPr>
      <w:r w:rsidRPr="00A31B56">
        <w:rPr>
          <w:rFonts w:asciiTheme="majorHAnsi" w:hAnsiTheme="majorHAnsi"/>
        </w:rPr>
        <w:t xml:space="preserve">I wanted to follow up on the discussion thread about the organization of the event. As a co-instigator of the series of events and a member of the organizing committee, I bear a large share of the responsibility for the “noncritical” approach. In view of this, I thought I might explain some of the background to the adoption of that approach, as I have understood it. For me, there were three principal starting points. </w:t>
      </w:r>
      <w:r w:rsidRPr="00A31B56">
        <w:rPr>
          <w:rStyle w:val="StyleUnderline"/>
          <w:rFonts w:asciiTheme="majorHAnsi" w:hAnsiTheme="majorHAnsi"/>
        </w:rPr>
        <w:t xml:space="preserve">The first was </w:t>
      </w:r>
      <w:r w:rsidRPr="00A31B56">
        <w:rPr>
          <w:rStyle w:val="Emphasis"/>
          <w:rFonts w:asciiTheme="majorHAnsi" w:hAnsiTheme="majorHAnsi"/>
        </w:rPr>
        <w:t>the distinction that Deleuze makes between criticism and critique</w:t>
      </w:r>
      <w:r w:rsidRPr="00A31B56">
        <w:rPr>
          <w:rFonts w:asciiTheme="majorHAnsi" w:hAnsiTheme="majorHAnsi"/>
        </w:rPr>
        <w:t xml:space="preserve">. </w:t>
      </w:r>
      <w:r w:rsidRPr="00A31B56">
        <w:rPr>
          <w:rStyle w:val="StyleUnderline"/>
          <w:rFonts w:asciiTheme="majorHAnsi" w:hAnsiTheme="majorHAnsi"/>
        </w:rPr>
        <w:t xml:space="preserve">The second, entirely related to the first, was a statement by Isabelle Stengers that she rarely accepts invitations to academic meetings because they are normally structured in a way that ensures that </w:t>
      </w:r>
      <w:r w:rsidRPr="00A31B56">
        <w:rPr>
          <w:rStyle w:val="Emphasis"/>
          <w:rFonts w:asciiTheme="majorHAnsi" w:hAnsiTheme="majorHAnsi"/>
        </w:rPr>
        <w:t>nothing “important</w:t>
      </w:r>
      <w:r w:rsidRPr="00A31B56">
        <w:rPr>
          <w:rStyle w:val="StyleUnderline"/>
          <w:rFonts w:asciiTheme="majorHAnsi" w:hAnsiTheme="majorHAnsi"/>
        </w:rPr>
        <w:t xml:space="preserve">” (in Whitehead’s sense) </w:t>
      </w:r>
      <w:r w:rsidRPr="00A31B56">
        <w:rPr>
          <w:rStyle w:val="Emphasis"/>
          <w:rFonts w:asciiTheme="majorHAnsi" w:hAnsiTheme="majorHAnsi"/>
        </w:rPr>
        <w:t>can happen</w:t>
      </w:r>
      <w:r w:rsidRPr="00A31B56">
        <w:rPr>
          <w:rFonts w:asciiTheme="majorHAnsi" w:hAnsiTheme="majorHAnsi"/>
        </w:rPr>
        <w:t xml:space="preserve">. She went on to say that </w:t>
      </w:r>
      <w:r w:rsidRPr="00A31B56">
        <w:rPr>
          <w:rStyle w:val="StyleUnderline"/>
          <w:rFonts w:asciiTheme="majorHAnsi" w:hAnsiTheme="majorHAnsi"/>
        </w:rPr>
        <w:t xml:space="preserve">she only accepts when she has a sense that the interaction is prepared so that something actually happens that is </w:t>
      </w:r>
      <w:r w:rsidRPr="00A31B56">
        <w:rPr>
          <w:rStyle w:val="Emphasis"/>
          <w:rFonts w:asciiTheme="majorHAnsi" w:hAnsiTheme="majorHAnsi"/>
        </w:rPr>
        <w:t>truly an “event.”</w:t>
      </w:r>
      <w:r w:rsidRPr="00A31B56">
        <w:rPr>
          <w:rFonts w:asciiTheme="majorHAnsi" w:hAnsiTheme="majorHAnsi"/>
        </w:rPr>
        <w:t xml:space="preserve"> Since she made this statement in response to an invitation Erin and I had just tendered, </w:t>
      </w:r>
      <w:r w:rsidRPr="00A31B56">
        <w:rPr>
          <w:rStyle w:val="StyleUnderline"/>
          <w:rFonts w:asciiTheme="majorHAnsi" w:hAnsiTheme="majorHAnsi"/>
        </w:rPr>
        <w:t xml:space="preserve">we figured we’d better start </w:t>
      </w:r>
      <w:r w:rsidRPr="00A31B56">
        <w:rPr>
          <w:rStyle w:val="Emphasis"/>
          <w:rFonts w:asciiTheme="majorHAnsi" w:hAnsiTheme="majorHAnsi"/>
        </w:rPr>
        <w:t>thinking fast and seriously</w:t>
      </w:r>
      <w:r w:rsidRPr="00A31B56">
        <w:rPr>
          <w:rStyle w:val="StyleUnderline"/>
          <w:rFonts w:asciiTheme="majorHAnsi" w:hAnsiTheme="majorHAnsi"/>
        </w:rPr>
        <w:t xml:space="preserve"> about </w:t>
      </w:r>
      <w:r w:rsidRPr="00A31B56">
        <w:rPr>
          <w:rStyle w:val="Emphasis"/>
          <w:rFonts w:asciiTheme="majorHAnsi" w:hAnsiTheme="majorHAnsi"/>
        </w:rPr>
        <w:t>what it might mean for an academic or artistic meeting to be an event</w:t>
      </w:r>
      <w:r w:rsidRPr="00A31B56">
        <w:rPr>
          <w:rStyle w:val="StyleUnderline"/>
          <w:rFonts w:asciiTheme="majorHAnsi" w:hAnsiTheme="majorHAnsi"/>
        </w:rPr>
        <w:t xml:space="preserve">, and pragmatically </w:t>
      </w:r>
      <w:r w:rsidRPr="00A31B56">
        <w:rPr>
          <w:rStyle w:val="Emphasis"/>
          <w:rFonts w:asciiTheme="majorHAnsi" w:hAnsiTheme="majorHAnsi"/>
        </w:rPr>
        <w:t>how you go about setting in place the conditions for its occurrence</w:t>
      </w:r>
      <w:r w:rsidRPr="00A31B56">
        <w:rPr>
          <w:rFonts w:asciiTheme="majorHAnsi" w:hAnsiTheme="majorHAnsi"/>
        </w:rPr>
        <w:t xml:space="preserve">. Isabelle did come, and these questions became the core of intense discussions with her that grew to include a number of people who would later become participants and co-organizers of last year’s Dancing the Virtual and the upcoming </w:t>
      </w:r>
      <w:proofErr w:type="gramStart"/>
      <w:r w:rsidRPr="00A31B56">
        <w:rPr>
          <w:rFonts w:asciiTheme="majorHAnsi" w:hAnsiTheme="majorHAnsi"/>
        </w:rPr>
        <w:t>Housing</w:t>
      </w:r>
      <w:proofErr w:type="gramEnd"/>
      <w:r w:rsidRPr="00A31B56">
        <w:rPr>
          <w:rFonts w:asciiTheme="majorHAnsi" w:hAnsiTheme="majorHAnsi"/>
        </w:rPr>
        <w:t xml:space="preserve"> the Body. The third jumping off point was the sense that </w:t>
      </w:r>
      <w:r w:rsidRPr="00A31B56">
        <w:rPr>
          <w:rStyle w:val="StyleUnderline"/>
          <w:rFonts w:asciiTheme="majorHAnsi" w:hAnsiTheme="majorHAnsi"/>
        </w:rPr>
        <w:t>part of the response to the problem Isabelle posed might be found in the “radical” empirical call for our thought-practice to “be true to the conjunctions as well as the disjunctions</w:t>
      </w:r>
      <w:r w:rsidRPr="00A31B56">
        <w:rPr>
          <w:rFonts w:asciiTheme="majorHAnsi" w:hAnsiTheme="majorHAnsi"/>
        </w:rPr>
        <w:t xml:space="preserve">.” I think that </w:t>
      </w:r>
      <w:r w:rsidRPr="00A31B56">
        <w:rPr>
          <w:rStyle w:val="StyleUnderline"/>
          <w:rFonts w:asciiTheme="majorHAnsi" w:hAnsiTheme="majorHAnsi"/>
        </w:rPr>
        <w:t xml:space="preserve">Isabelle’s aversion to the usual academic practices is rooted in her acceptance of Deleuze’s assertion that </w:t>
      </w:r>
      <w:r w:rsidRPr="00A31B56">
        <w:rPr>
          <w:rStyle w:val="Emphasis"/>
          <w:rFonts w:asciiTheme="majorHAnsi" w:hAnsiTheme="majorHAnsi"/>
        </w:rPr>
        <w:t>critique, if it is to be eventful, must be an “immanent” critique</w:t>
      </w:r>
      <w:r w:rsidRPr="00A31B56">
        <w:rPr>
          <w:rFonts w:asciiTheme="majorHAnsi" w:hAnsiTheme="majorHAnsi"/>
        </w:rPr>
        <w:t xml:space="preserve">. One of things this means is that </w:t>
      </w:r>
      <w:r w:rsidRPr="00A31B56">
        <w:rPr>
          <w:rStyle w:val="StyleUnderline"/>
          <w:rFonts w:asciiTheme="majorHAnsi" w:hAnsiTheme="majorHAnsi"/>
        </w:rPr>
        <w:t xml:space="preserve">everything that </w:t>
      </w:r>
      <w:r w:rsidRPr="00A31B56">
        <w:rPr>
          <w:rStyle w:val="Emphasis"/>
          <w:rFonts w:asciiTheme="majorHAnsi" w:hAnsiTheme="majorHAnsi"/>
        </w:rPr>
        <w:t>enters the interaction</w:t>
      </w:r>
      <w:r w:rsidRPr="00A31B56">
        <w:rPr>
          <w:rStyle w:val="StyleUnderline"/>
          <w:rFonts w:asciiTheme="majorHAnsi" w:hAnsiTheme="majorHAnsi"/>
        </w:rPr>
        <w:t xml:space="preserve"> must do so </w:t>
      </w:r>
      <w:r w:rsidRPr="00A31B56">
        <w:rPr>
          <w:rStyle w:val="Emphasis"/>
          <w:rFonts w:asciiTheme="majorHAnsi" w:hAnsiTheme="majorHAnsi"/>
        </w:rPr>
        <w:t>actively</w:t>
      </w:r>
      <w:r w:rsidRPr="00A31B56">
        <w:rPr>
          <w:rStyle w:val="StyleUnderline"/>
          <w:rFonts w:asciiTheme="majorHAnsi" w:hAnsiTheme="majorHAnsi"/>
        </w:rPr>
        <w:t xml:space="preserve">, not by proxy, as </w:t>
      </w:r>
      <w:r w:rsidRPr="00A31B56">
        <w:rPr>
          <w:rStyle w:val="Emphasis"/>
          <w:rFonts w:asciiTheme="majorHAnsi" w:hAnsiTheme="majorHAnsi"/>
        </w:rPr>
        <w:t>represented</w:t>
      </w:r>
      <w:r w:rsidRPr="00A31B56">
        <w:rPr>
          <w:rStyle w:val="StyleUnderline"/>
          <w:rFonts w:asciiTheme="majorHAnsi" w:hAnsiTheme="majorHAnsi"/>
        </w:rPr>
        <w:t xml:space="preserve">, simply </w:t>
      </w:r>
      <w:r w:rsidRPr="00A31B56">
        <w:rPr>
          <w:rStyle w:val="Emphasis"/>
          <w:rFonts w:asciiTheme="majorHAnsi" w:hAnsiTheme="majorHAnsi"/>
        </w:rPr>
        <w:t>spoken for</w:t>
      </w:r>
      <w:r w:rsidRPr="00A31B56">
        <w:rPr>
          <w:rStyle w:val="StyleUnderline"/>
          <w:rFonts w:asciiTheme="majorHAnsi" w:hAnsiTheme="majorHAnsi"/>
        </w:rPr>
        <w:t xml:space="preserve">, or even </w:t>
      </w:r>
      <w:r w:rsidRPr="00A31B56">
        <w:rPr>
          <w:rStyle w:val="Emphasis"/>
          <w:rFonts w:asciiTheme="majorHAnsi" w:hAnsiTheme="majorHAnsi"/>
        </w:rPr>
        <w:t>transmitted</w:t>
      </w:r>
      <w:r w:rsidRPr="00A31B56">
        <w:rPr>
          <w:rStyle w:val="StyleUnderline"/>
          <w:rFonts w:asciiTheme="majorHAnsi" w:hAnsiTheme="majorHAnsi"/>
        </w:rPr>
        <w:t xml:space="preserve"> (in short, </w:t>
      </w:r>
      <w:r w:rsidRPr="00A31B56">
        <w:rPr>
          <w:rStyle w:val="Emphasis"/>
          <w:rFonts w:asciiTheme="majorHAnsi" w:hAnsiTheme="majorHAnsi"/>
        </w:rPr>
        <w:t>not as an already constituted content)</w:t>
      </w:r>
      <w:r w:rsidRPr="00A31B56">
        <w:rPr>
          <w:rFonts w:asciiTheme="majorHAnsi" w:hAnsiTheme="majorHAnsi"/>
        </w:rPr>
        <w:t xml:space="preserve">. </w:t>
      </w:r>
      <w:r w:rsidRPr="00A31B56">
        <w:rPr>
          <w:rStyle w:val="StyleUnderline"/>
          <w:rFonts w:asciiTheme="majorHAnsi" w:hAnsiTheme="majorHAnsi"/>
        </w:rPr>
        <w:t xml:space="preserve">It must become </w:t>
      </w:r>
      <w:r w:rsidRPr="00A31B56">
        <w:rPr>
          <w:rStyle w:val="Emphasis"/>
          <w:rFonts w:asciiTheme="majorHAnsi" w:hAnsiTheme="majorHAnsi"/>
        </w:rPr>
        <w:t>equal to the coming event</w:t>
      </w:r>
      <w:r w:rsidRPr="00A31B56">
        <w:rPr>
          <w:rStyle w:val="StyleUnderline"/>
          <w:rFonts w:asciiTheme="majorHAnsi" w:hAnsiTheme="majorHAnsi"/>
        </w:rPr>
        <w:t xml:space="preserve"> by </w:t>
      </w:r>
      <w:r w:rsidRPr="00A31B56">
        <w:rPr>
          <w:rStyle w:val="Emphasis"/>
          <w:rFonts w:asciiTheme="majorHAnsi" w:hAnsiTheme="majorHAnsi"/>
        </w:rPr>
        <w:t>performing itself in and for that particular assembly</w:t>
      </w:r>
      <w:r w:rsidRPr="00A31B56">
        <w:rPr>
          <w:rStyle w:val="StyleUnderline"/>
          <w:rFonts w:asciiTheme="majorHAnsi" w:hAnsiTheme="majorHAnsi"/>
        </w:rPr>
        <w:t xml:space="preserve">, so it </w:t>
      </w:r>
      <w:r w:rsidRPr="00A31B56">
        <w:rPr>
          <w:rStyle w:val="Emphasis"/>
          <w:rFonts w:asciiTheme="majorHAnsi" w:hAnsiTheme="majorHAnsi"/>
        </w:rPr>
        <w:t>enters actively into the constitution of what happens as a co-creative factor</w:t>
      </w:r>
      <w:r w:rsidRPr="00A31B56">
        <w:rPr>
          <w:rStyle w:val="StyleUnderline"/>
          <w:rFonts w:asciiTheme="majorHAnsi" w:hAnsiTheme="majorHAnsi"/>
        </w:rPr>
        <w:t xml:space="preserve">. Its “critique” is then </w:t>
      </w:r>
      <w:r w:rsidRPr="00A31B56">
        <w:rPr>
          <w:rStyle w:val="Emphasis"/>
          <w:rFonts w:asciiTheme="majorHAnsi" w:hAnsiTheme="majorHAnsi"/>
        </w:rPr>
        <w:t>not the opinions or judgements</w:t>
      </w:r>
      <w:r w:rsidRPr="00A31B56">
        <w:rPr>
          <w:rStyle w:val="StyleUnderline"/>
          <w:rFonts w:asciiTheme="majorHAnsi" w:hAnsiTheme="majorHAnsi"/>
        </w:rPr>
        <w:t xml:space="preserve"> we have of it. It takes place on an entirely different plane. The critique is not an opinion or a judgment but </w:t>
      </w:r>
      <w:r w:rsidRPr="00A31B56">
        <w:rPr>
          <w:rStyle w:val="Emphasis"/>
          <w:rFonts w:asciiTheme="majorHAnsi" w:hAnsiTheme="majorHAnsi"/>
        </w:rPr>
        <w:t>a dynamic “evaluation”</w:t>
      </w:r>
      <w:r w:rsidRPr="00A31B56">
        <w:rPr>
          <w:rStyle w:val="StyleUnderline"/>
          <w:rFonts w:asciiTheme="majorHAnsi" w:hAnsiTheme="majorHAnsi"/>
        </w:rPr>
        <w:t xml:space="preserve"> that is </w:t>
      </w:r>
      <w:r w:rsidRPr="00A31B56">
        <w:rPr>
          <w:rStyle w:val="Emphasis"/>
          <w:rFonts w:asciiTheme="majorHAnsi" w:hAnsiTheme="majorHAnsi"/>
        </w:rPr>
        <w:t>lived out in situation</w:t>
      </w:r>
      <w:r w:rsidRPr="00A31B56">
        <w:rPr>
          <w:rStyle w:val="StyleUnderline"/>
          <w:rFonts w:asciiTheme="majorHAnsi" w:hAnsiTheme="majorHAnsi"/>
        </w:rPr>
        <w:t xml:space="preserve">. It concerns the tendencies that the introduction of that factor actively brings into the situation. It is </w:t>
      </w:r>
      <w:r w:rsidRPr="00A31B56">
        <w:rPr>
          <w:rStyle w:val="Emphasis"/>
          <w:rFonts w:asciiTheme="majorHAnsi" w:hAnsiTheme="majorHAnsi"/>
        </w:rPr>
        <w:t>the actual, eventful consequences of how that factor plays out</w:t>
      </w:r>
      <w:r w:rsidRPr="00A31B56">
        <w:rPr>
          <w:rStyle w:val="StyleUnderline"/>
          <w:rFonts w:asciiTheme="majorHAnsi" w:hAnsiTheme="majorHAnsi"/>
        </w:rPr>
        <w:t>, relationally with any number of other factors that also activate tendentially, and in a way that is utterly singular, specific to those situated co-expressions</w:t>
      </w:r>
      <w:r w:rsidRPr="00A31B56">
        <w:rPr>
          <w:rFonts w:asciiTheme="majorHAnsi" w:hAnsiTheme="majorHAnsi"/>
        </w:rPr>
        <w:t xml:space="preserve">. </w:t>
      </w:r>
      <w:r w:rsidRPr="00A31B56">
        <w:rPr>
          <w:rStyle w:val="Emphasis"/>
          <w:rFonts w:asciiTheme="majorHAnsi" w:hAnsiTheme="majorHAnsi"/>
        </w:rPr>
        <w:t>That is why Deleuze speaks of critique as a “clinical” practice</w:t>
      </w:r>
      <w:r w:rsidRPr="00A31B56">
        <w:rPr>
          <w:rFonts w:asciiTheme="majorHAnsi" w:hAnsiTheme="majorHAnsi"/>
        </w:rPr>
        <w:t xml:space="preserve">: </w:t>
      </w:r>
      <w:r w:rsidRPr="00A31B56">
        <w:rPr>
          <w:rStyle w:val="Emphasis"/>
          <w:rFonts w:asciiTheme="majorHAnsi" w:hAnsiTheme="majorHAnsi"/>
        </w:rPr>
        <w:t>it is the diagnostic art of following the dynamic signs of these unfoldings</w:t>
      </w:r>
      <w:r w:rsidRPr="00A31B56">
        <w:rPr>
          <w:rFonts w:asciiTheme="majorHAnsi" w:hAnsiTheme="majorHAnsi"/>
        </w:rPr>
        <w:t xml:space="preserve">, </w:t>
      </w:r>
      <w:r w:rsidRPr="00A31B56">
        <w:rPr>
          <w:rStyle w:val="Emphasis"/>
          <w:rFonts w:asciiTheme="majorHAnsi" w:hAnsiTheme="majorHAnsi"/>
        </w:rPr>
        <w:t>which can then be actively modulated from within the situation</w:t>
      </w:r>
      <w:r w:rsidRPr="00A31B56">
        <w:rPr>
          <w:rFonts w:asciiTheme="majorHAnsi" w:hAnsiTheme="majorHAnsi"/>
        </w:rPr>
        <w:t xml:space="preserve">, </w:t>
      </w:r>
      <w:r w:rsidRPr="00A31B56">
        <w:rPr>
          <w:rStyle w:val="Emphasis"/>
          <w:rFonts w:asciiTheme="majorHAnsi" w:hAnsiTheme="majorHAnsi"/>
        </w:rPr>
        <w:t>immanent to it</w:t>
      </w:r>
      <w:r w:rsidRPr="00A31B56">
        <w:rPr>
          <w:rFonts w:asciiTheme="majorHAnsi" w:hAnsiTheme="majorHAnsi"/>
        </w:rPr>
        <w:t xml:space="preserve">. </w:t>
      </w:r>
      <w:r w:rsidRPr="00A31B56">
        <w:rPr>
          <w:rStyle w:val="StyleUnderline"/>
          <w:rFonts w:asciiTheme="majorHAnsi" w:hAnsiTheme="majorHAnsi"/>
        </w:rPr>
        <w:t xml:space="preserve">The modulation can take be </w:t>
      </w:r>
      <w:r w:rsidRPr="00A31B56">
        <w:rPr>
          <w:rStyle w:val="Emphasis"/>
          <w:rFonts w:asciiTheme="majorHAnsi" w:hAnsiTheme="majorHAnsi"/>
        </w:rPr>
        <w:t>augmenting</w:t>
      </w:r>
      <w:r w:rsidRPr="00A31B56">
        <w:rPr>
          <w:rStyle w:val="StyleUnderline"/>
          <w:rFonts w:asciiTheme="majorHAnsi" w:hAnsiTheme="majorHAnsi"/>
        </w:rPr>
        <w:t xml:space="preserve"> (</w:t>
      </w:r>
      <w:r w:rsidRPr="00A31B56">
        <w:rPr>
          <w:rStyle w:val="Emphasis"/>
          <w:rFonts w:asciiTheme="majorHAnsi" w:hAnsiTheme="majorHAnsi"/>
        </w:rPr>
        <w:t>taking a certain tendency to the limit</w:t>
      </w:r>
      <w:r w:rsidRPr="00A31B56">
        <w:rPr>
          <w:rStyle w:val="StyleUnderline"/>
          <w:rFonts w:asciiTheme="majorHAnsi" w:hAnsiTheme="majorHAnsi"/>
        </w:rPr>
        <w:t xml:space="preserve">), </w:t>
      </w:r>
      <w:r w:rsidRPr="00A31B56">
        <w:rPr>
          <w:rStyle w:val="Emphasis"/>
          <w:rFonts w:asciiTheme="majorHAnsi" w:hAnsiTheme="majorHAnsi"/>
        </w:rPr>
        <w:t>diverting</w:t>
      </w:r>
      <w:r w:rsidRPr="00A31B56">
        <w:rPr>
          <w:rStyle w:val="StyleUnderline"/>
          <w:rFonts w:asciiTheme="majorHAnsi" w:hAnsiTheme="majorHAnsi"/>
        </w:rPr>
        <w:t xml:space="preserve"> (</w:t>
      </w:r>
      <w:r w:rsidRPr="00A31B56">
        <w:rPr>
          <w:rStyle w:val="Emphasis"/>
          <w:rFonts w:asciiTheme="majorHAnsi" w:hAnsiTheme="majorHAnsi"/>
        </w:rPr>
        <w:t>deflecting</w:t>
      </w:r>
      <w:r w:rsidRPr="00A31B56">
        <w:rPr>
          <w:rStyle w:val="StyleUnderline"/>
          <w:rFonts w:asciiTheme="majorHAnsi" w:hAnsiTheme="majorHAnsi"/>
        </w:rPr>
        <w:t xml:space="preserve"> it into a </w:t>
      </w:r>
      <w:r w:rsidRPr="00A31B56">
        <w:rPr>
          <w:rStyle w:val="Emphasis"/>
          <w:rFonts w:asciiTheme="majorHAnsi" w:hAnsiTheme="majorHAnsi"/>
        </w:rPr>
        <w:t>different tendency</w:t>
      </w:r>
      <w:r w:rsidRPr="00A31B56">
        <w:rPr>
          <w:rStyle w:val="StyleUnderline"/>
          <w:rFonts w:asciiTheme="majorHAnsi" w:hAnsiTheme="majorHAnsi"/>
        </w:rPr>
        <w:t xml:space="preserve">), </w:t>
      </w:r>
      <w:r w:rsidRPr="00A31B56">
        <w:rPr>
          <w:rStyle w:val="Emphasis"/>
          <w:rFonts w:asciiTheme="majorHAnsi" w:hAnsiTheme="majorHAnsi"/>
        </w:rPr>
        <w:t>transmutational</w:t>
      </w:r>
      <w:r w:rsidRPr="00A31B56">
        <w:rPr>
          <w:rStyle w:val="StyleUnderline"/>
          <w:rFonts w:asciiTheme="majorHAnsi" w:hAnsiTheme="majorHAnsi"/>
        </w:rPr>
        <w:t xml:space="preserve"> (</w:t>
      </w:r>
      <w:r w:rsidRPr="00A31B56">
        <w:rPr>
          <w:rStyle w:val="Emphasis"/>
          <w:rFonts w:asciiTheme="majorHAnsi" w:hAnsiTheme="majorHAnsi"/>
        </w:rPr>
        <w:t>interacting</w:t>
      </w:r>
      <w:r w:rsidRPr="00A31B56">
        <w:rPr>
          <w:rStyle w:val="StyleUnderline"/>
          <w:rFonts w:asciiTheme="majorHAnsi" w:hAnsiTheme="majorHAnsi"/>
        </w:rPr>
        <w:t xml:space="preserve"> with other tendencies in a way that </w:t>
      </w:r>
      <w:r w:rsidRPr="00A31B56">
        <w:rPr>
          <w:rStyle w:val="Emphasis"/>
          <w:rFonts w:asciiTheme="majorHAnsi" w:hAnsiTheme="majorHAnsi"/>
        </w:rPr>
        <w:t>invents a whole new direction</w:t>
      </w:r>
      <w:r w:rsidRPr="00A31B56">
        <w:rPr>
          <w:rStyle w:val="StyleUnderline"/>
          <w:rFonts w:asciiTheme="majorHAnsi" w:hAnsiTheme="majorHAnsi"/>
        </w:rPr>
        <w:t xml:space="preserve"> </w:t>
      </w:r>
      <w:r w:rsidRPr="00A31B56">
        <w:rPr>
          <w:rStyle w:val="StyleUnderline"/>
          <w:rFonts w:asciiTheme="majorHAnsi" w:hAnsiTheme="majorHAnsi"/>
        </w:rPr>
        <w:lastRenderedPageBreak/>
        <w:t xml:space="preserve">as a kind of </w:t>
      </w:r>
      <w:r w:rsidRPr="00A31B56">
        <w:rPr>
          <w:rStyle w:val="Emphasis"/>
          <w:rFonts w:asciiTheme="majorHAnsi" w:hAnsiTheme="majorHAnsi"/>
        </w:rPr>
        <w:t>surplus-value of interaction</w:t>
      </w:r>
      <w:r w:rsidRPr="00A31B56">
        <w:rPr>
          <w:rStyle w:val="StyleUnderline"/>
          <w:rFonts w:asciiTheme="majorHAnsi" w:hAnsiTheme="majorHAnsi"/>
        </w:rPr>
        <w:t xml:space="preserve">) – or, it can lead to </w:t>
      </w:r>
      <w:r w:rsidRPr="00A31B56">
        <w:rPr>
          <w:rStyle w:val="Emphasis"/>
          <w:rFonts w:asciiTheme="majorHAnsi" w:hAnsiTheme="majorHAnsi"/>
        </w:rPr>
        <w:t>a clash that stops the process</w:t>
      </w:r>
      <w:r w:rsidRPr="00A31B56">
        <w:rPr>
          <w:rStyle w:val="StyleUnderline"/>
          <w:rFonts w:asciiTheme="majorHAnsi" w:hAnsiTheme="majorHAnsi"/>
        </w:rPr>
        <w:t>.</w:t>
      </w:r>
      <w:r w:rsidRPr="00A31B56">
        <w:rPr>
          <w:rFonts w:asciiTheme="majorHAnsi" w:hAnsiTheme="majorHAnsi"/>
        </w:rPr>
        <w:t xml:space="preserve"> </w:t>
      </w:r>
      <w:r w:rsidRPr="00A31B56">
        <w:rPr>
          <w:rStyle w:val="Emphasis"/>
          <w:rFonts w:asciiTheme="majorHAnsi" w:hAnsiTheme="majorHAnsi"/>
        </w:rPr>
        <w:t>Any furtherance, convergence, becoming or blockage that happens, actually happens: it’s an event</w:t>
      </w:r>
      <w:r w:rsidRPr="00A31B56">
        <w:rPr>
          <w:rFonts w:asciiTheme="majorHAnsi" w:hAnsiTheme="majorHAnsi"/>
        </w:rPr>
        <w:t xml:space="preserve">. </w:t>
      </w:r>
      <w:r w:rsidRPr="00A31B56">
        <w:rPr>
          <w:rStyle w:val="StyleUnderline"/>
          <w:rFonts w:asciiTheme="majorHAnsi" w:hAnsiTheme="majorHAnsi"/>
        </w:rPr>
        <w:t xml:space="preserve">This kind of eventful, affirmative critique is </w:t>
      </w:r>
      <w:r w:rsidRPr="00A31B56">
        <w:rPr>
          <w:rStyle w:val="Emphasis"/>
          <w:rFonts w:asciiTheme="majorHAnsi" w:hAnsiTheme="majorHAnsi"/>
        </w:rPr>
        <w:t>very different from criticism</w:t>
      </w:r>
      <w:r w:rsidRPr="00A31B56">
        <w:rPr>
          <w:rFonts w:asciiTheme="majorHAnsi" w:hAnsiTheme="majorHAnsi"/>
        </w:rPr>
        <w:t xml:space="preserve">, </w:t>
      </w:r>
      <w:r w:rsidRPr="00A31B56">
        <w:rPr>
          <w:rStyle w:val="StyleUnderline"/>
          <w:rFonts w:asciiTheme="majorHAnsi" w:hAnsiTheme="majorHAnsi"/>
        </w:rPr>
        <w:t>or</w:t>
      </w:r>
      <w:r w:rsidRPr="00A31B56">
        <w:rPr>
          <w:rFonts w:asciiTheme="majorHAnsi" w:hAnsiTheme="majorHAnsi"/>
        </w:rPr>
        <w:t xml:space="preserve"> what I would call </w:t>
      </w:r>
      <w:r w:rsidRPr="00A31B56">
        <w:rPr>
          <w:rStyle w:val="Emphasis"/>
          <w:rFonts w:asciiTheme="majorHAnsi" w:hAnsiTheme="majorHAnsi"/>
        </w:rPr>
        <w:t>negative critique</w:t>
      </w:r>
      <w:r w:rsidRPr="00A31B56">
        <w:rPr>
          <w:rFonts w:asciiTheme="majorHAnsi" w:hAnsiTheme="majorHAnsi"/>
        </w:rPr>
        <w:t xml:space="preserve">. </w:t>
      </w:r>
      <w:r w:rsidRPr="00A31B56">
        <w:rPr>
          <w:rStyle w:val="StyleUnderline"/>
          <w:rFonts w:asciiTheme="majorHAnsi" w:hAnsiTheme="majorHAnsi"/>
        </w:rPr>
        <w:t xml:space="preserve">In a negative “critical” situation, rather than asking the factors entering the situation to be </w:t>
      </w:r>
      <w:r w:rsidRPr="00A31B56">
        <w:rPr>
          <w:rStyle w:val="Emphasis"/>
          <w:rFonts w:asciiTheme="majorHAnsi" w:hAnsiTheme="majorHAnsi"/>
        </w:rPr>
        <w:t>“true” to the coming event</w:t>
      </w:r>
      <w:r w:rsidRPr="00A31B56">
        <w:rPr>
          <w:rStyle w:val="StyleUnderline"/>
          <w:rFonts w:asciiTheme="majorHAnsi" w:hAnsiTheme="majorHAnsi"/>
        </w:rPr>
        <w:t xml:space="preserve"> (asking that they actually take the </w:t>
      </w:r>
      <w:r w:rsidRPr="00A31B56">
        <w:rPr>
          <w:rStyle w:val="Emphasis"/>
          <w:rFonts w:asciiTheme="majorHAnsi" w:hAnsiTheme="majorHAnsi"/>
        </w:rPr>
        <w:t>risk</w:t>
      </w:r>
      <w:r w:rsidRPr="00A31B56">
        <w:rPr>
          <w:rStyle w:val="StyleUnderline"/>
          <w:rFonts w:asciiTheme="majorHAnsi" w:hAnsiTheme="majorHAnsi"/>
        </w:rPr>
        <w:t xml:space="preserve"> of </w:t>
      </w:r>
      <w:r w:rsidRPr="00A31B56">
        <w:rPr>
          <w:rStyle w:val="Emphasis"/>
          <w:rFonts w:asciiTheme="majorHAnsi" w:hAnsiTheme="majorHAnsi"/>
        </w:rPr>
        <w:t>putting themselves into play</w:t>
      </w:r>
      <w:r w:rsidRPr="00A31B56">
        <w:rPr>
          <w:rStyle w:val="StyleUnderline"/>
          <w:rFonts w:asciiTheme="majorHAnsi" w:hAnsiTheme="majorHAnsi"/>
        </w:rPr>
        <w:t xml:space="preserve">, accepting that </w:t>
      </w:r>
      <w:r w:rsidRPr="00A31B56">
        <w:rPr>
          <w:rStyle w:val="Emphasis"/>
          <w:rFonts w:asciiTheme="majorHAnsi" w:hAnsiTheme="majorHAnsi"/>
        </w:rPr>
        <w:t>they may exit the event having fundamentally changed</w:t>
      </w:r>
      <w:r w:rsidRPr="00A31B56">
        <w:rPr>
          <w:rStyle w:val="StyleUnderline"/>
          <w:rFonts w:asciiTheme="majorHAnsi" w:hAnsiTheme="majorHAnsi"/>
        </w:rPr>
        <w:t xml:space="preserve">), it is </w:t>
      </w:r>
      <w:r w:rsidRPr="00A31B56">
        <w:rPr>
          <w:rStyle w:val="Emphasis"/>
          <w:rFonts w:asciiTheme="majorHAnsi" w:hAnsiTheme="majorHAnsi"/>
        </w:rPr>
        <w:t>the people entering the situation who are asked to be true to what they represent</w:t>
      </w:r>
      <w:r w:rsidRPr="00A31B56">
        <w:rPr>
          <w:rStyle w:val="StyleUnderline"/>
          <w:rFonts w:asciiTheme="majorHAnsi" w:hAnsiTheme="majorHAnsi"/>
        </w:rPr>
        <w:t xml:space="preserve"> – their </w:t>
      </w:r>
      <w:r w:rsidRPr="00A31B56">
        <w:rPr>
          <w:rStyle w:val="Emphasis"/>
          <w:rFonts w:asciiTheme="majorHAnsi" w:hAnsiTheme="majorHAnsi"/>
        </w:rPr>
        <w:t>preexisting positionings</w:t>
      </w:r>
      <w:r w:rsidRPr="00A31B56">
        <w:rPr>
          <w:rStyle w:val="StyleUnderline"/>
          <w:rFonts w:asciiTheme="majorHAnsi" w:hAnsiTheme="majorHAnsi"/>
        </w:rPr>
        <w:t xml:space="preserve">, as </w:t>
      </w:r>
      <w:r w:rsidRPr="00A31B56">
        <w:rPr>
          <w:rStyle w:val="Emphasis"/>
          <w:rFonts w:asciiTheme="majorHAnsi" w:hAnsiTheme="majorHAnsi"/>
        </w:rPr>
        <w:t>encapsulated</w:t>
      </w:r>
      <w:r w:rsidRPr="00A31B56">
        <w:rPr>
          <w:rStyle w:val="StyleUnderline"/>
          <w:rFonts w:asciiTheme="majorHAnsi" w:hAnsiTheme="majorHAnsi"/>
        </w:rPr>
        <w:t xml:space="preserve"> in </w:t>
      </w:r>
      <w:r w:rsidRPr="00A31B56">
        <w:rPr>
          <w:rStyle w:val="Emphasis"/>
          <w:rFonts w:asciiTheme="majorHAnsi" w:hAnsiTheme="majorHAnsi"/>
        </w:rPr>
        <w:t>already arrived-at opinion and judgment</w:t>
      </w:r>
      <w:r w:rsidRPr="00A31B56">
        <w:rPr>
          <w:rFonts w:asciiTheme="majorHAnsi" w:hAnsiTheme="majorHAnsi"/>
        </w:rPr>
        <w:t xml:space="preserve">. These necessarily enter the situation as generalities, because their pre-encapsulation prepares them for representation in any similar situation and not just the one at hand. </w:t>
      </w:r>
      <w:r w:rsidRPr="00A31B56">
        <w:rPr>
          <w:rStyle w:val="StyleUnderline"/>
          <w:rFonts w:asciiTheme="majorHAnsi" w:hAnsiTheme="majorHAnsi"/>
        </w:rPr>
        <w:t>The only singularity is the way in which the legitimacy of the general representation in question is performed</w:t>
      </w:r>
      <w:r w:rsidRPr="00A31B56">
        <w:rPr>
          <w:rFonts w:asciiTheme="majorHAnsi" w:hAnsiTheme="majorHAnsi"/>
        </w:rPr>
        <w:t xml:space="preserve">. In other words, </w:t>
      </w:r>
      <w:r w:rsidRPr="00A31B56">
        <w:rPr>
          <w:rStyle w:val="Emphasis"/>
          <w:rFonts w:asciiTheme="majorHAnsi" w:hAnsiTheme="majorHAnsi"/>
        </w:rPr>
        <w:t>the only difference affirmed is rhetorical, and what it fundamentally asserts is the personal prowess, in that situation, of the defender</w:t>
      </w:r>
      <w:r w:rsidRPr="00A31B56">
        <w:rPr>
          <w:rFonts w:asciiTheme="majorHAnsi" w:hAnsiTheme="majorHAnsi"/>
        </w:rPr>
        <w:t xml:space="preserve">. It’s all about legitimation and ascendancy. </w:t>
      </w:r>
      <w:r w:rsidRPr="00A31B56">
        <w:rPr>
          <w:rStyle w:val="Emphasis"/>
          <w:rFonts w:asciiTheme="majorHAnsi" w:hAnsiTheme="majorHAnsi"/>
        </w:rPr>
        <w:t>This leads, in the best of scenarios, to blockage</w:t>
      </w:r>
      <w:r w:rsidRPr="00A31B56">
        <w:rPr>
          <w:rFonts w:asciiTheme="majorHAnsi" w:hAnsiTheme="majorHAnsi"/>
        </w:rPr>
        <w:t xml:space="preserve">. </w:t>
      </w:r>
      <w:r w:rsidRPr="00A31B56">
        <w:rPr>
          <w:rStyle w:val="StyleUnderline"/>
          <w:rFonts w:asciiTheme="majorHAnsi" w:hAnsiTheme="majorHAnsi"/>
        </w:rPr>
        <w:t xml:space="preserve">Blockage is the best of all because the interaction is </w:t>
      </w:r>
      <w:r w:rsidRPr="00A31B56">
        <w:rPr>
          <w:rStyle w:val="Emphasis"/>
          <w:rFonts w:asciiTheme="majorHAnsi" w:hAnsiTheme="majorHAnsi"/>
        </w:rPr>
        <w:t>formulated a priori</w:t>
      </w:r>
      <w:r w:rsidRPr="00A31B56">
        <w:rPr>
          <w:rStyle w:val="StyleUnderline"/>
          <w:rFonts w:asciiTheme="majorHAnsi" w:hAnsiTheme="majorHAnsi"/>
        </w:rPr>
        <w:t xml:space="preserve"> </w:t>
      </w:r>
      <w:r w:rsidRPr="00A31B56">
        <w:rPr>
          <w:rFonts w:asciiTheme="majorHAnsi" w:hAnsiTheme="majorHAnsi"/>
        </w:rPr>
        <w:t xml:space="preserve">(if only “humorously”) </w:t>
      </w:r>
      <w:r w:rsidRPr="00A31B56">
        <w:rPr>
          <w:rStyle w:val="StyleUnderline"/>
          <w:rFonts w:asciiTheme="majorHAnsi" w:hAnsiTheme="majorHAnsi"/>
        </w:rPr>
        <w:t xml:space="preserve">in terms of a </w:t>
      </w:r>
      <w:r w:rsidRPr="00A31B56">
        <w:rPr>
          <w:rStyle w:val="Emphasis"/>
          <w:rFonts w:asciiTheme="majorHAnsi" w:hAnsiTheme="majorHAnsi"/>
        </w:rPr>
        <w:t>war of position</w:t>
      </w:r>
      <w:r w:rsidRPr="00A31B56">
        <w:rPr>
          <w:rStyle w:val="StyleUnderline"/>
          <w:rFonts w:asciiTheme="majorHAnsi" w:hAnsiTheme="majorHAnsi"/>
        </w:rPr>
        <w:t xml:space="preserve"> assuming an </w:t>
      </w:r>
      <w:r w:rsidRPr="00A31B56">
        <w:rPr>
          <w:rStyle w:val="Emphasis"/>
          <w:rFonts w:asciiTheme="majorHAnsi" w:hAnsiTheme="majorHAnsi"/>
        </w:rPr>
        <w:t>enemy-friend distinction</w:t>
      </w:r>
      <w:r w:rsidRPr="00A31B56">
        <w:rPr>
          <w:rStyle w:val="StyleUnderline"/>
          <w:rFonts w:asciiTheme="majorHAnsi" w:hAnsiTheme="majorHAnsi"/>
        </w:rPr>
        <w:t xml:space="preserve"> the playing out of which takes </w:t>
      </w:r>
      <w:r w:rsidRPr="00A31B56">
        <w:rPr>
          <w:rStyle w:val="Emphasis"/>
          <w:rFonts w:asciiTheme="majorHAnsi" w:hAnsiTheme="majorHAnsi"/>
        </w:rPr>
        <w:t>the form of a victory or defeat</w:t>
      </w:r>
      <w:r w:rsidRPr="00A31B56">
        <w:rPr>
          <w:rFonts w:asciiTheme="majorHAnsi" w:hAnsiTheme="majorHAnsi"/>
        </w:rPr>
        <w:t xml:space="preserve">. </w:t>
      </w:r>
      <w:r w:rsidRPr="00A31B56">
        <w:rPr>
          <w:rStyle w:val="Emphasis"/>
          <w:rFonts w:asciiTheme="majorHAnsi" w:hAnsiTheme="majorHAnsi"/>
        </w:rPr>
        <w:t>If there is no blockage, it means that one set of positions has “won” and another has been disarmed or annihilated</w:t>
      </w:r>
      <w:r w:rsidRPr="00A31B56">
        <w:rPr>
          <w:rFonts w:asciiTheme="majorHAnsi" w:hAnsiTheme="majorHAnsi"/>
        </w:rPr>
        <w:t xml:space="preserve">. </w:t>
      </w:r>
      <w:r w:rsidRPr="00A31B56">
        <w:rPr>
          <w:rStyle w:val="StyleUnderline"/>
          <w:rFonts w:asciiTheme="majorHAnsi" w:hAnsiTheme="majorHAnsi"/>
        </w:rPr>
        <w:t>It’s a war of “disqualification</w:t>
      </w:r>
      <w:r w:rsidRPr="00A31B56">
        <w:rPr>
          <w:rFonts w:asciiTheme="majorHAnsi" w:hAnsiTheme="majorHAnsi"/>
        </w:rPr>
        <w:t xml:space="preserve">” in Isabelle’s terms. And whichever way it goes, </w:t>
      </w:r>
      <w:r w:rsidRPr="00A31B56">
        <w:rPr>
          <w:rStyle w:val="StyleUnderline"/>
          <w:rFonts w:asciiTheme="majorHAnsi" w:hAnsiTheme="majorHAnsi"/>
        </w:rPr>
        <w:t>it is a non-event, because the most that might change is a reversal of fortunes within a pregiven positional structure</w:t>
      </w:r>
      <w:r w:rsidRPr="00A31B56">
        <w:rPr>
          <w:rFonts w:asciiTheme="majorHAnsi" w:hAnsiTheme="majorHAnsi"/>
        </w:rPr>
        <w:t xml:space="preserve">. </w:t>
      </w:r>
      <w:r w:rsidRPr="00A31B56">
        <w:rPr>
          <w:rStyle w:val="Emphasis"/>
          <w:rFonts w:asciiTheme="majorHAnsi" w:hAnsiTheme="majorHAnsi"/>
        </w:rPr>
        <w:t>Deleuze’s belief that debate and conversation are anathema to thought, to the extent that thought allies itself with emergence and becoming,</w:t>
      </w:r>
      <w:r w:rsidRPr="00A31B56">
        <w:rPr>
          <w:rFonts w:asciiTheme="majorHAnsi" w:hAnsiTheme="majorHAnsi"/>
        </w:rPr>
        <w:t xml:space="preserve"> I think </w:t>
      </w:r>
      <w:r w:rsidRPr="00A31B56">
        <w:rPr>
          <w:rStyle w:val="Emphasis"/>
          <w:rFonts w:asciiTheme="majorHAnsi" w:hAnsiTheme="majorHAnsi"/>
        </w:rPr>
        <w:t>relates to this</w:t>
      </w:r>
      <w:r w:rsidRPr="00A31B56">
        <w:rPr>
          <w:rFonts w:asciiTheme="majorHAnsi" w:hAnsiTheme="majorHAnsi"/>
        </w:rPr>
        <w:t xml:space="preserve">. </w:t>
      </w:r>
      <w:r w:rsidRPr="00A31B56">
        <w:rPr>
          <w:rStyle w:val="StyleUnderline"/>
          <w:rFonts w:asciiTheme="majorHAnsi" w:hAnsiTheme="majorHAnsi"/>
        </w:rPr>
        <w:t>Debate is the war of annihilation practiced as a form of politeness (where the annihilation remains symbolic). I entirely agree that there are many academic meetings that are far more “critical</w:t>
      </w:r>
      <w:r w:rsidRPr="00A31B56">
        <w:rPr>
          <w:rFonts w:asciiTheme="majorHAnsi" w:hAnsiTheme="majorHAnsi"/>
        </w:rPr>
        <w:t xml:space="preserve">” than </w:t>
      </w:r>
      <w:proofErr w:type="gramStart"/>
      <w:r w:rsidRPr="00A31B56">
        <w:rPr>
          <w:rFonts w:asciiTheme="majorHAnsi" w:hAnsiTheme="majorHAnsi"/>
        </w:rPr>
        <w:t>Housing</w:t>
      </w:r>
      <w:proofErr w:type="gramEnd"/>
      <w:r w:rsidRPr="00A31B56">
        <w:rPr>
          <w:rFonts w:asciiTheme="majorHAnsi" w:hAnsiTheme="majorHAnsi"/>
        </w:rPr>
        <w:t xml:space="preserve"> the Body is proposed to be. </w:t>
      </w:r>
      <w:r w:rsidRPr="00A31B56">
        <w:rPr>
          <w:rStyle w:val="StyleUnderline"/>
          <w:rFonts w:asciiTheme="majorHAnsi" w:hAnsiTheme="majorHAnsi"/>
        </w:rPr>
        <w:t>That is why I</w:t>
      </w:r>
      <w:r w:rsidRPr="00A31B56">
        <w:rPr>
          <w:rFonts w:asciiTheme="majorHAnsi" w:hAnsiTheme="majorHAnsi"/>
        </w:rPr>
        <w:t xml:space="preserve">, endorsing Isabelle’s attitude, </w:t>
      </w:r>
      <w:r w:rsidRPr="00A31B56">
        <w:rPr>
          <w:rStyle w:val="StyleUnderline"/>
          <w:rFonts w:asciiTheme="majorHAnsi" w:hAnsiTheme="majorHAnsi"/>
        </w:rPr>
        <w:t>tend to avoid them as much as possible</w:t>
      </w:r>
      <w:r w:rsidRPr="00A31B56">
        <w:rPr>
          <w:rFonts w:asciiTheme="majorHAnsi" w:hAnsiTheme="majorHAnsi"/>
        </w:rPr>
        <w:t xml:space="preserve">. Responding to Isabelle’s challenge in no way means adopting a fake attitude of harmony. </w:t>
      </w:r>
      <w:r w:rsidRPr="00A31B56">
        <w:rPr>
          <w:rStyle w:val="StyleUnderline"/>
          <w:rFonts w:asciiTheme="majorHAnsi" w:hAnsiTheme="majorHAnsi"/>
        </w:rPr>
        <w:t>It doesn’t mean wishfully seeing only conjunction and denying disjunction</w:t>
      </w:r>
      <w:r w:rsidRPr="00A31B56">
        <w:rPr>
          <w:rFonts w:asciiTheme="majorHAnsi" w:hAnsiTheme="majorHAnsi"/>
        </w:rPr>
        <w:t xml:space="preserve">. But </w:t>
      </w:r>
      <w:r w:rsidRPr="00A31B56">
        <w:rPr>
          <w:rStyle w:val="StyleUnderline"/>
          <w:rFonts w:asciiTheme="majorHAnsi" w:hAnsiTheme="majorHAnsi"/>
        </w:rPr>
        <w:t>it does</w:t>
      </w:r>
      <w:r w:rsidRPr="00A31B56">
        <w:rPr>
          <w:rFonts w:asciiTheme="majorHAnsi" w:hAnsiTheme="majorHAnsi"/>
        </w:rPr>
        <w:t xml:space="preserve">, I think, </w:t>
      </w:r>
      <w:r w:rsidRPr="00A31B56">
        <w:rPr>
          <w:rStyle w:val="StyleUnderline"/>
          <w:rFonts w:asciiTheme="majorHAnsi" w:hAnsiTheme="majorHAnsi"/>
        </w:rPr>
        <w:t xml:space="preserve">mean </w:t>
      </w:r>
      <w:r w:rsidRPr="00A31B56">
        <w:rPr>
          <w:rStyle w:val="Emphasis"/>
          <w:rFonts w:asciiTheme="majorHAnsi" w:hAnsiTheme="majorHAnsi"/>
        </w:rPr>
        <w:t>launching into the event from a certain kind of conjunction</w:t>
      </w:r>
      <w:r w:rsidRPr="00A31B56">
        <w:rPr>
          <w:rStyle w:val="StyleUnderline"/>
          <w:rFonts w:asciiTheme="majorHAnsi" w:hAnsiTheme="majorHAnsi"/>
        </w:rPr>
        <w:t xml:space="preserve">: a set of </w:t>
      </w:r>
      <w:r w:rsidRPr="00A31B56">
        <w:rPr>
          <w:rStyle w:val="Emphasis"/>
          <w:rFonts w:asciiTheme="majorHAnsi" w:hAnsiTheme="majorHAnsi"/>
        </w:rPr>
        <w:t>shared initial conditions</w:t>
      </w:r>
      <w:r w:rsidRPr="00A31B56">
        <w:rPr>
          <w:rStyle w:val="StyleUnderline"/>
          <w:rFonts w:asciiTheme="majorHAnsi" w:hAnsiTheme="majorHAnsi"/>
        </w:rPr>
        <w:t xml:space="preserve"> that is </w:t>
      </w:r>
      <w:r w:rsidRPr="00A31B56">
        <w:rPr>
          <w:rStyle w:val="Emphasis"/>
          <w:rFonts w:asciiTheme="majorHAnsi" w:hAnsiTheme="majorHAnsi"/>
        </w:rPr>
        <w:t>experienced by all participants</w:t>
      </w:r>
      <w:r w:rsidRPr="00A31B56">
        <w:rPr>
          <w:rStyle w:val="StyleUnderline"/>
          <w:rFonts w:asciiTheme="majorHAnsi" w:hAnsiTheme="majorHAnsi"/>
        </w:rPr>
        <w:t xml:space="preserve">, putting them </w:t>
      </w:r>
      <w:r w:rsidRPr="00A31B56">
        <w:rPr>
          <w:rStyle w:val="Emphasis"/>
          <w:rFonts w:asciiTheme="majorHAnsi" w:hAnsiTheme="majorHAnsi"/>
        </w:rPr>
        <w:t>on the same event “plane,”</w:t>
      </w:r>
      <w:r w:rsidRPr="00A31B56">
        <w:rPr>
          <w:rFonts w:asciiTheme="majorHAnsi" w:hAnsiTheme="majorHAnsi"/>
        </w:rPr>
        <w:t xml:space="preserve"> as Christine put it, </w:t>
      </w:r>
      <w:r w:rsidRPr="00A31B56">
        <w:rPr>
          <w:rStyle w:val="StyleUnderline"/>
          <w:rFonts w:asciiTheme="majorHAnsi" w:hAnsiTheme="majorHAnsi"/>
        </w:rPr>
        <w:t>so that whatever disjunctions occur do just that – actually occur—</w:t>
      </w:r>
      <w:r w:rsidRPr="00A31B56">
        <w:rPr>
          <w:rStyle w:val="Emphasis"/>
          <w:rFonts w:asciiTheme="majorHAnsi" w:hAnsiTheme="majorHAnsi"/>
        </w:rPr>
        <w:t>rather than being represented and legitimated in proxy war</w:t>
      </w:r>
      <w:r w:rsidRPr="00A31B56">
        <w:rPr>
          <w:rFonts w:asciiTheme="majorHAnsi" w:hAnsiTheme="majorHAnsi"/>
        </w:rPr>
        <w:t xml:space="preserve">. The conditions that the organizing committee has set – no transmission of content (no presentation of pre-completed work), a common set of challenging readings, a certain pre-collectivization of tendencies entering the situation in the form of open “platforms for relation” ready for activation, etc – are meant to be techniques for creating a shared frame for the activation of differences, as creative co-factors for what will become the multiple singularity of this event. </w:t>
      </w:r>
      <w:r w:rsidRPr="00A31B56">
        <w:rPr>
          <w:rStyle w:val="Emphasis"/>
          <w:rFonts w:asciiTheme="majorHAnsi" w:hAnsiTheme="majorHAnsi"/>
        </w:rPr>
        <w:t>The idea is close to that of structured improvisation in music, where enabling constraints are put in place, not in order to impose sameness but quite the contrary to foster unforeseeable differentiations</w:t>
      </w:r>
      <w:r w:rsidRPr="00A31B56">
        <w:rPr>
          <w:rFonts w:asciiTheme="majorHAnsi" w:hAnsiTheme="majorHAnsi"/>
        </w:rPr>
        <w:t xml:space="preserve">. </w:t>
      </w:r>
      <w:r w:rsidRPr="00A31B56">
        <w:rPr>
          <w:rStyle w:val="Emphasis"/>
          <w:rFonts w:asciiTheme="majorHAnsi" w:hAnsiTheme="majorHAnsi"/>
        </w:rPr>
        <w:t>The idea is not at all that everyone will arrive at the same conclusions, or even to “agree to differ</w:t>
      </w:r>
      <w:r w:rsidRPr="00A31B56">
        <w:rPr>
          <w:rFonts w:asciiTheme="majorHAnsi" w:hAnsiTheme="majorHAnsi"/>
        </w:rPr>
        <w:t xml:space="preserve">.” If successful, the enabling constraints have placed the coming event on an entirely different plane than that of debate or discussion. Rather, </w:t>
      </w:r>
      <w:r w:rsidRPr="00A31B56">
        <w:rPr>
          <w:rStyle w:val="StyleUnderline"/>
          <w:rFonts w:asciiTheme="majorHAnsi" w:hAnsiTheme="majorHAnsi"/>
        </w:rPr>
        <w:t>the hope is that the ways in which we differ will pass together through the generative filter of the enabling frame—that we will continue to differ—all the more so—but together, for the moment at least, in creatively “impolite” but not disqualificatory ways</w:t>
      </w:r>
      <w:r w:rsidRPr="00A31B56">
        <w:rPr>
          <w:rFonts w:asciiTheme="majorHAnsi" w:hAnsiTheme="majorHAnsi"/>
        </w:rPr>
        <w:t xml:space="preserve">. </w:t>
      </w:r>
      <w:r w:rsidRPr="00A31B56">
        <w:rPr>
          <w:rStyle w:val="Emphasis"/>
          <w:rFonts w:asciiTheme="majorHAnsi" w:hAnsiTheme="majorHAnsi"/>
        </w:rPr>
        <w:t xml:space="preserve">The hope is that together we can invent new modes of academic and artistic encounter that don’t endlessly reproduce the same </w:t>
      </w:r>
      <w:r w:rsidRPr="00A31B56">
        <w:rPr>
          <w:rStyle w:val="Emphasis"/>
          <w:rFonts w:asciiTheme="majorHAnsi" w:hAnsiTheme="majorHAnsi"/>
        </w:rPr>
        <w:lastRenderedPageBreak/>
        <w:t>critical debate model, and that those new ways might contribute, in some small way, to a change in the culture of intellectual and artistic “exchange</w:t>
      </w:r>
      <w:r w:rsidRPr="00A31B56">
        <w:rPr>
          <w:rFonts w:asciiTheme="majorHAnsi" w:hAnsiTheme="majorHAnsi"/>
        </w:rPr>
        <w:t xml:space="preserve">.” </w:t>
      </w:r>
      <w:r w:rsidRPr="00A31B56">
        <w:rPr>
          <w:rStyle w:val="StyleUnderline"/>
          <w:rFonts w:asciiTheme="majorHAnsi" w:hAnsiTheme="majorHAnsi"/>
        </w:rPr>
        <w:t>I was truly touched by the generosity and openness of last year’s participants, and by their willingness to set aside the rhetorical war posture. That I consider “important</w:t>
      </w:r>
      <w:r w:rsidRPr="00A31B56">
        <w:rPr>
          <w:rFonts w:asciiTheme="majorHAnsi" w:hAnsiTheme="majorHAnsi"/>
        </w:rPr>
        <w:t xml:space="preserve">.” </w:t>
      </w:r>
      <w:r w:rsidRPr="00A31B56">
        <w:rPr>
          <w:rStyle w:val="StyleUnderline"/>
          <w:rFonts w:asciiTheme="majorHAnsi" w:hAnsiTheme="majorHAnsi"/>
        </w:rPr>
        <w:t>I deeply appreciated people’s willingness to take the risk of entering a situation where it was clear that whatever was going to transpire could only transpire if they actively brought it to fruition – that there was no product being offered to them – the only product being the process they would make together</w:t>
      </w:r>
      <w:r w:rsidRPr="00A31B56">
        <w:rPr>
          <w:rFonts w:asciiTheme="majorHAnsi" w:hAnsiTheme="majorHAnsi"/>
        </w:rPr>
        <w:t xml:space="preserve">. </w:t>
      </w:r>
      <w:r w:rsidRPr="00A31B56">
        <w:rPr>
          <w:rFonts w:asciiTheme="majorHAnsi" w:hAnsiTheme="majorHAnsi"/>
          <w:sz w:val="16"/>
          <w:szCs w:val="16"/>
        </w:rPr>
        <w:t xml:space="preserve">I learned a great deal from </w:t>
      </w:r>
      <w:proofErr w:type="gramStart"/>
      <w:r w:rsidRPr="00A31B56">
        <w:rPr>
          <w:rFonts w:asciiTheme="majorHAnsi" w:hAnsiTheme="majorHAnsi"/>
          <w:sz w:val="16"/>
          <w:szCs w:val="16"/>
        </w:rPr>
        <w:t>Dancing</w:t>
      </w:r>
      <w:proofErr w:type="gramEnd"/>
      <w:r w:rsidRPr="00A31B56">
        <w:rPr>
          <w:rFonts w:asciiTheme="majorHAnsi" w:hAnsiTheme="majorHAnsi"/>
          <w:sz w:val="16"/>
          <w:szCs w:val="16"/>
        </w:rPr>
        <w:t xml:space="preserve"> the Virtual, and what I took away energized me in a way conventional conferences never do. I am looking forward to this year’s event with great expectation, knowing that last year’s momentum is poised, due to many people’s efforts and talents, to make a new event of itself, with all sorts of emergent differences due to the passage of time, the playing out in the meantime of off-site interactions flowing from the last event, and the addition of new participants who will bring their own tendencies and talents creatively and affirmatively into the mix.</w:t>
      </w:r>
      <w:r w:rsidRPr="00A31B56">
        <w:rPr>
          <w:rFonts w:asciiTheme="majorHAnsi" w:hAnsiTheme="majorHAnsi"/>
        </w:rPr>
        <w:t xml:space="preserve"> </w:t>
      </w:r>
    </w:p>
    <w:p w14:paraId="6B4F2CD5" w14:textId="77777777" w:rsidR="008F355A" w:rsidRPr="00A31B56" w:rsidRDefault="008F355A" w:rsidP="008F355A">
      <w:pPr>
        <w:rPr>
          <w:rFonts w:asciiTheme="majorHAnsi" w:hAnsiTheme="majorHAnsi"/>
        </w:rPr>
      </w:pPr>
    </w:p>
    <w:p w14:paraId="3D2C9E4A" w14:textId="5B3FC7D8" w:rsidR="00804C7B" w:rsidRPr="00A31B56" w:rsidRDefault="00804C7B" w:rsidP="00F05888">
      <w:pPr>
        <w:pStyle w:val="Heading3"/>
        <w:rPr>
          <w:rFonts w:asciiTheme="majorHAnsi" w:hAnsiTheme="majorHAnsi"/>
        </w:rPr>
      </w:pPr>
      <w:r w:rsidRPr="00A31B56">
        <w:rPr>
          <w:rFonts w:asciiTheme="majorHAnsi" w:hAnsiTheme="majorHAnsi"/>
        </w:rPr>
        <w:lastRenderedPageBreak/>
        <w:t>2AC A2 Predictability</w:t>
      </w:r>
    </w:p>
    <w:p w14:paraId="38E28867" w14:textId="3F240AF6" w:rsidR="00804C7B" w:rsidRPr="00A31B56" w:rsidRDefault="00804C7B" w:rsidP="00804C7B">
      <w:pPr>
        <w:pStyle w:val="Heading4"/>
        <w:rPr>
          <w:rFonts w:asciiTheme="majorHAnsi" w:hAnsiTheme="majorHAnsi"/>
        </w:rPr>
      </w:pPr>
      <w:r w:rsidRPr="00A31B56">
        <w:rPr>
          <w:rFonts w:asciiTheme="majorHAnsi" w:hAnsiTheme="majorHAnsi"/>
        </w:rPr>
        <w:t>Call</w:t>
      </w:r>
      <w:r w:rsidR="00A37126" w:rsidRPr="00A31B56">
        <w:rPr>
          <w:rFonts w:asciiTheme="majorHAnsi" w:hAnsiTheme="majorHAnsi"/>
        </w:rPr>
        <w:t>s</w:t>
      </w:r>
      <w:r w:rsidRPr="00A31B56">
        <w:rPr>
          <w:rFonts w:asciiTheme="majorHAnsi" w:hAnsiTheme="majorHAnsi"/>
        </w:rPr>
        <w:t xml:space="preserve"> for predictability</w:t>
      </w:r>
      <w:r w:rsidR="00A37126" w:rsidRPr="00A31B56">
        <w:rPr>
          <w:rFonts w:asciiTheme="majorHAnsi" w:hAnsiTheme="majorHAnsi"/>
        </w:rPr>
        <w:t xml:space="preserve"> and stasis</w:t>
      </w:r>
      <w:r w:rsidRPr="00A31B56">
        <w:rPr>
          <w:rFonts w:asciiTheme="majorHAnsi" w:hAnsiTheme="majorHAnsi"/>
        </w:rPr>
        <w:t xml:space="preserve"> produces life-denying ossification of debate</w:t>
      </w:r>
    </w:p>
    <w:p w14:paraId="6597B693" w14:textId="4DA31F6E" w:rsidR="00804C7B" w:rsidRPr="00A31B56" w:rsidRDefault="00804C7B" w:rsidP="00804C7B">
      <w:pPr>
        <w:rPr>
          <w:rFonts w:asciiTheme="majorHAnsi" w:hAnsiTheme="majorHAnsi"/>
        </w:rPr>
      </w:pPr>
      <w:r w:rsidRPr="00A31B56">
        <w:rPr>
          <w:rStyle w:val="Style13ptBold"/>
          <w:rFonts w:asciiTheme="majorHAnsi" w:hAnsiTheme="majorHAnsi"/>
        </w:rPr>
        <w:t>Grimm 77.</w:t>
      </w:r>
      <w:r w:rsidRPr="00A31B56">
        <w:rPr>
          <w:rFonts w:asciiTheme="majorHAnsi" w:hAnsiTheme="majorHAnsi"/>
        </w:rPr>
        <w:t xml:space="preserve"> Ruediger Hermann, Art Historian and Goethe scholar, </w:t>
      </w:r>
      <w:r w:rsidRPr="00A31B56">
        <w:rPr>
          <w:rFonts w:asciiTheme="majorHAnsi" w:hAnsiTheme="majorHAnsi"/>
          <w:i/>
        </w:rPr>
        <w:t>Nietzsche's Theory of Knowledge</w:t>
      </w:r>
      <w:r w:rsidRPr="00A31B56">
        <w:rPr>
          <w:rFonts w:asciiTheme="majorHAnsi" w:hAnsiTheme="majorHAnsi"/>
        </w:rPr>
        <w:t xml:space="preserve">, </w:t>
      </w:r>
      <w:r w:rsidR="001C4D31" w:rsidRPr="00A31B56">
        <w:rPr>
          <w:rFonts w:asciiTheme="majorHAnsi" w:hAnsiTheme="majorHAnsi"/>
        </w:rPr>
        <w:t xml:space="preserve">1977, </w:t>
      </w:r>
      <w:r w:rsidRPr="00A31B56">
        <w:rPr>
          <w:rFonts w:asciiTheme="majorHAnsi" w:hAnsiTheme="majorHAnsi"/>
        </w:rPr>
        <w:t>ed. M. Montinari, W. Miiller-Lauter &amp; H. Wenzel, Berlin: Walter de Gruyter, 30-33</w:t>
      </w:r>
    </w:p>
    <w:p w14:paraId="08441978" w14:textId="77777777" w:rsidR="00804C7B" w:rsidRPr="00A31B56" w:rsidRDefault="00804C7B" w:rsidP="00804C7B">
      <w:pPr>
        <w:tabs>
          <w:tab w:val="left" w:pos="4440"/>
        </w:tabs>
        <w:rPr>
          <w:rFonts w:asciiTheme="majorHAnsi" w:hAnsiTheme="majorHAnsi"/>
        </w:rPr>
      </w:pPr>
      <w:r w:rsidRPr="00A31B56">
        <w:rPr>
          <w:rFonts w:asciiTheme="majorHAnsi" w:hAnsiTheme="majorHAnsi"/>
        </w:rPr>
        <w:tab/>
      </w:r>
    </w:p>
    <w:p w14:paraId="69594EC7" w14:textId="068476F8" w:rsidR="00804C7B" w:rsidRPr="00A31B56" w:rsidRDefault="00804C7B" w:rsidP="00804C7B">
      <w:pPr>
        <w:rPr>
          <w:rFonts w:asciiTheme="majorHAnsi" w:hAnsiTheme="majorHAnsi"/>
          <w:u w:val="single"/>
        </w:rPr>
      </w:pPr>
      <w:r w:rsidRPr="00A31B56">
        <w:rPr>
          <w:rStyle w:val="TitleChar"/>
          <w:rFonts w:asciiTheme="majorHAnsi" w:hAnsiTheme="majorHAnsi"/>
        </w:rPr>
        <w:t>Western logic and metaphysics have been</w:t>
      </w:r>
      <w:r w:rsidRPr="00A31B56">
        <w:rPr>
          <w:rFonts w:asciiTheme="majorHAnsi" w:hAnsiTheme="majorHAnsi"/>
          <w:sz w:val="14"/>
        </w:rPr>
        <w:t xml:space="preserve"> traditionally </w:t>
      </w:r>
      <w:r w:rsidRPr="00A31B56">
        <w:rPr>
          <w:rStyle w:val="TitleChar"/>
          <w:rFonts w:asciiTheme="majorHAnsi" w:hAnsiTheme="majorHAnsi"/>
        </w:rPr>
        <w:t>founded upon</w:t>
      </w:r>
      <w:r w:rsidRPr="00A31B56">
        <w:rPr>
          <w:rFonts w:asciiTheme="majorHAnsi" w:hAnsiTheme="majorHAnsi"/>
          <w:sz w:val="14"/>
        </w:rPr>
        <w:t xml:space="preserve"> a handful of </w:t>
      </w:r>
      <w:proofErr w:type="gramStart"/>
      <w:r w:rsidRPr="00A31B56">
        <w:rPr>
          <w:rStyle w:val="TitleChar"/>
          <w:rFonts w:asciiTheme="majorHAnsi" w:hAnsiTheme="majorHAnsi"/>
        </w:rPr>
        <w:t>principles</w:t>
      </w:r>
      <w:r w:rsidRPr="00A31B56">
        <w:rPr>
          <w:rFonts w:asciiTheme="majorHAnsi" w:hAnsiTheme="majorHAnsi"/>
          <w:sz w:val="14"/>
        </w:rPr>
        <w:t xml:space="preserve"> which</w:t>
      </w:r>
      <w:proofErr w:type="gramEnd"/>
      <w:r w:rsidRPr="00A31B56">
        <w:rPr>
          <w:rFonts w:asciiTheme="majorHAnsi" w:hAnsiTheme="majorHAnsi"/>
          <w:sz w:val="14"/>
        </w:rPr>
        <w:t xml:space="preserve"> were </w:t>
      </w:r>
      <w:r w:rsidRPr="00A31B56">
        <w:rPr>
          <w:rStyle w:val="TitleChar"/>
          <w:rFonts w:asciiTheme="majorHAnsi" w:hAnsiTheme="majorHAnsi"/>
        </w:rPr>
        <w:t>regarded as being self-evidently true</w:t>
      </w:r>
      <w:r w:rsidRPr="00A31B56">
        <w:rPr>
          <w:rFonts w:asciiTheme="majorHAnsi" w:hAnsiTheme="majorHAnsi"/>
          <w:sz w:val="14"/>
        </w:rPr>
        <w:t xml:space="preserve">, </w:t>
      </w:r>
      <w:r w:rsidRPr="00A31B56">
        <w:rPr>
          <w:rFonts w:asciiTheme="majorHAnsi" w:hAnsiTheme="majorHAnsi"/>
          <w:sz w:val="14"/>
          <w:szCs w:val="16"/>
        </w:rPr>
        <w:t>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w:t>
      </w:r>
      <w:r w:rsidRPr="00A31B56">
        <w:rPr>
          <w:rFonts w:asciiTheme="majorHAnsi" w:hAnsiTheme="majorHAnsi"/>
          <w:sz w:val="14"/>
        </w:rPr>
        <w:t xml:space="preserve"> </w:t>
      </w:r>
      <w:r w:rsidRPr="00A31B56">
        <w:rPr>
          <w:rStyle w:val="TitleChar"/>
          <w:rFonts w:asciiTheme="majorHAnsi" w:hAnsiTheme="majorHAnsi"/>
          <w:highlight w:val="yellow"/>
        </w:rPr>
        <w:t>reality</w:t>
      </w:r>
      <w:r w:rsidRPr="00A31B56">
        <w:rPr>
          <w:rFonts w:asciiTheme="majorHAnsi" w:hAnsiTheme="majorHAnsi"/>
          <w:sz w:val="14"/>
          <w:highlight w:val="yellow"/>
        </w:rPr>
        <w:t xml:space="preserve"> </w:t>
      </w:r>
      <w:r w:rsidRPr="00A31B56">
        <w:rPr>
          <w:rFonts w:asciiTheme="majorHAnsi" w:hAnsiTheme="majorHAnsi"/>
          <w:sz w:val="14"/>
        </w:rPr>
        <w:t xml:space="preserve">(the will to power) is such that all that </w:t>
      </w:r>
      <w:r w:rsidRPr="00A31B56">
        <w:rPr>
          <w:rStyle w:val="TitleChar"/>
          <w:rFonts w:asciiTheme="majorHAnsi" w:hAnsiTheme="majorHAnsi"/>
        </w:rPr>
        <w:t xml:space="preserve">exists </w:t>
      </w:r>
      <w:r w:rsidRPr="00A31B56">
        <w:rPr>
          <w:rStyle w:val="TitleChar"/>
          <w:rFonts w:asciiTheme="majorHAnsi" w:hAnsiTheme="majorHAnsi"/>
          <w:highlight w:val="yellow"/>
        </w:rPr>
        <w:t xml:space="preserve">is </w:t>
      </w:r>
      <w:r w:rsidRPr="00A31B56">
        <w:rPr>
          <w:rStyle w:val="TitleChar"/>
          <w:rFonts w:asciiTheme="majorHAnsi" w:hAnsiTheme="majorHAnsi"/>
        </w:rPr>
        <w:t xml:space="preserve">an ever-changing </w:t>
      </w:r>
      <w:r w:rsidRPr="00A31B56">
        <w:rPr>
          <w:rStyle w:val="TitleChar"/>
          <w:rFonts w:asciiTheme="majorHAnsi" w:hAnsiTheme="majorHAnsi"/>
          <w:highlight w:val="yellow"/>
        </w:rPr>
        <w:t xml:space="preserve">chaos </w:t>
      </w:r>
      <w:r w:rsidRPr="00A31B56">
        <w:rPr>
          <w:rStyle w:val="TitleChar"/>
          <w:rFonts w:asciiTheme="majorHAnsi" w:hAnsiTheme="majorHAnsi"/>
        </w:rPr>
        <w:t>of power-quanta, continually struggling with one another for hegemony. Nothing remains the same from one instant to the next</w:t>
      </w:r>
      <w:r w:rsidRPr="00A31B56">
        <w:rPr>
          <w:rFonts w:asciiTheme="majorHAnsi" w:hAnsiTheme="majorHAnsi"/>
          <w:sz w:val="14"/>
        </w:rPr>
        <w:t xml:space="preserve">. Consequently </w:t>
      </w:r>
      <w:r w:rsidRPr="00A31B56">
        <w:rPr>
          <w:rStyle w:val="TitleChar"/>
          <w:rFonts w:asciiTheme="majorHAnsi" w:hAnsiTheme="majorHAnsi"/>
          <w:highlight w:val="yellow"/>
        </w:rPr>
        <w:t xml:space="preserve">there are no stable objects, no "identical cases," </w:t>
      </w:r>
      <w:r w:rsidRPr="00A31B56">
        <w:rPr>
          <w:rStyle w:val="TitleChar"/>
          <w:rFonts w:asciiTheme="majorHAnsi" w:hAnsiTheme="majorHAnsi"/>
        </w:rPr>
        <w:t>no facts, and no order</w:t>
      </w:r>
      <w:r w:rsidRPr="00A31B56">
        <w:rPr>
          <w:rFonts w:asciiTheme="majorHAnsi" w:hAnsiTheme="majorHAnsi"/>
          <w:sz w:val="14"/>
        </w:rPr>
        <w:t xml:space="preserve">. </w:t>
      </w:r>
      <w:r w:rsidRPr="00A31B56">
        <w:rPr>
          <w:rStyle w:val="TitleChar"/>
          <w:rFonts w:asciiTheme="majorHAnsi" w:hAnsiTheme="majorHAnsi"/>
        </w:rPr>
        <w:t>Whatever order we see in the world, we ourselves have projected</w:t>
      </w:r>
      <w:r w:rsidRPr="00A31B56">
        <w:rPr>
          <w:rFonts w:asciiTheme="majorHAnsi" w:hAnsiTheme="majorHAnsi"/>
          <w:sz w:val="14"/>
        </w:rPr>
        <w:t xml:space="preserve"> into it. By itself, the world has no </w:t>
      </w:r>
      <w:proofErr w:type="gramStart"/>
      <w:r w:rsidRPr="00A31B56">
        <w:rPr>
          <w:rFonts w:asciiTheme="majorHAnsi" w:hAnsiTheme="majorHAnsi"/>
          <w:sz w:val="14"/>
        </w:rPr>
        <w:t xml:space="preserve">order </w:t>
      </w:r>
      <w:r w:rsidRPr="00A31B56">
        <w:rPr>
          <w:rStyle w:val="TitleChar"/>
          <w:rFonts w:asciiTheme="majorHAnsi" w:hAnsiTheme="majorHAnsi"/>
        </w:rPr>
        <w:t>:</w:t>
      </w:r>
      <w:proofErr w:type="gramEnd"/>
      <w:r w:rsidRPr="00A31B56">
        <w:rPr>
          <w:rStyle w:val="TitleChar"/>
          <w:rFonts w:asciiTheme="majorHAnsi" w:hAnsiTheme="majorHAnsi"/>
        </w:rPr>
        <w:t xml:space="preserve"> there is no intrinsically stable "world order," no "nature." Yet metaphysics, logic, and language </w:t>
      </w:r>
      <w:r w:rsidRPr="00A31B56">
        <w:rPr>
          <w:rFonts w:asciiTheme="majorHAnsi" w:hAnsiTheme="majorHAnsi"/>
          <w:sz w:val="14"/>
        </w:rPr>
        <w:t xml:space="preserve">indeed, our whole conceptual scheme </w:t>
      </w:r>
      <w:r w:rsidRPr="00A31B56">
        <w:rPr>
          <w:rStyle w:val="TitleChar"/>
          <w:rFonts w:asciiTheme="majorHAnsi" w:hAnsiTheme="majorHAnsi"/>
        </w:rPr>
        <w:t>is grounded in the assumption that there is such a stable order</w:t>
      </w:r>
      <w:r w:rsidRPr="00A31B56">
        <w:rPr>
          <w:rFonts w:asciiTheme="majorHAnsi" w:hAnsiTheme="majorHAnsi"/>
          <w:sz w:val="14"/>
        </w:rPr>
        <w:t xml:space="preserve">. Why? . </w:t>
      </w:r>
      <w:proofErr w:type="gramStart"/>
      <w:r w:rsidRPr="00A31B56">
        <w:rPr>
          <w:rFonts w:asciiTheme="majorHAnsi" w:hAnsiTheme="majorHAnsi"/>
          <w:sz w:val="14"/>
        </w:rPr>
        <w:t>• .</w:t>
      </w:r>
      <w:proofErr w:type="gramEnd"/>
      <w:r w:rsidRPr="00A31B56">
        <w:rPr>
          <w:rFonts w:asciiTheme="majorHAnsi" w:hAnsiTheme="majorHAnsi"/>
          <w:sz w:val="14"/>
        </w:rPr>
        <w:t xml:space="preserve"> </w:t>
      </w:r>
      <w:proofErr w:type="gramStart"/>
      <w:r w:rsidRPr="00A31B56">
        <w:rPr>
          <w:rFonts w:asciiTheme="majorHAnsi" w:hAnsiTheme="majorHAnsi"/>
          <w:sz w:val="14"/>
        </w:rPr>
        <w:t>die</w:t>
      </w:r>
      <w:proofErr w:type="gramEnd"/>
      <w:r w:rsidRPr="00A31B56">
        <w:rPr>
          <w:rFonts w:asciiTheme="majorHAnsi" w:hAnsiTheme="majorHAnsi"/>
          <w:sz w:val="14"/>
        </w:rPr>
        <w:t xml:space="preserve"> Annahme des seienden ist nothig, um denken und schliessen zu konnen : die Logik handhabt our Formeln fiir Gleichbleibendes deshalb ware diese Annahme noch ohne Beweiskraft fiir die Reali tat : ,,das Seiende" gehort zu unserer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in order to function at all. But the assumption of order and continuity even if it is a necessary assumption is certainly not any sort of proof. </w:t>
      </w:r>
      <w:r w:rsidRPr="00A31B56">
        <w:rPr>
          <w:rStyle w:val="TitleChar"/>
          <w:rFonts w:asciiTheme="majorHAnsi" w:hAnsiTheme="majorHAnsi"/>
          <w:highlight w:val="yellow"/>
        </w:rPr>
        <w:t xml:space="preserve">We </w:t>
      </w:r>
      <w:r w:rsidRPr="00A31B56">
        <w:rPr>
          <w:rStyle w:val="TitleChar"/>
          <w:rFonts w:asciiTheme="majorHAnsi" w:hAnsiTheme="majorHAnsi"/>
        </w:rPr>
        <w:t xml:space="preserve">ourselves, as will to power, </w:t>
      </w:r>
      <w:r w:rsidRPr="00A31B56">
        <w:rPr>
          <w:rStyle w:val="TitleChar"/>
          <w:rFonts w:asciiTheme="majorHAnsi" w:hAnsiTheme="majorHAnsi"/>
          <w:highlight w:val="yellow"/>
        </w:rPr>
        <w:t>gain control over our environment by "interpreting"</w:t>
      </w:r>
      <w:r w:rsidRPr="00A31B56">
        <w:rPr>
          <w:rFonts w:asciiTheme="majorHAnsi" w:hAnsiTheme="majorHAnsi"/>
          <w:sz w:val="14"/>
        </w:rPr>
        <w:t xml:space="preserve"> it, by simplifying and adapting it to our requirements. </w:t>
      </w:r>
      <w:r w:rsidRPr="00A31B56">
        <w:rPr>
          <w:rStyle w:val="TitleChar"/>
          <w:rFonts w:asciiTheme="majorHAnsi" w:hAnsiTheme="majorHAnsi"/>
        </w:rPr>
        <w:t xml:space="preserve">Life itself is an ongoing process of interpretation, a process of </w:t>
      </w:r>
      <w:r w:rsidRPr="00A31B56">
        <w:rPr>
          <w:rStyle w:val="TitleChar"/>
          <w:rFonts w:asciiTheme="majorHAnsi" w:hAnsiTheme="majorHAnsi"/>
          <w:highlight w:val="yellow"/>
        </w:rPr>
        <w:t xml:space="preserve">imposing </w:t>
      </w:r>
      <w:r w:rsidRPr="00A31B56">
        <w:rPr>
          <w:rStyle w:val="TitleChar"/>
          <w:rFonts w:asciiTheme="majorHAnsi" w:hAnsiTheme="majorHAnsi"/>
        </w:rPr>
        <w:t xml:space="preserve">a </w:t>
      </w:r>
      <w:r w:rsidRPr="00A31B56">
        <w:rPr>
          <w:rStyle w:val="TitleChar"/>
          <w:rFonts w:asciiTheme="majorHAnsi" w:hAnsiTheme="majorHAnsi"/>
          <w:highlight w:val="yellow"/>
        </w:rPr>
        <w:t xml:space="preserve">superficial order </w:t>
      </w:r>
      <w:r w:rsidRPr="00A31B56">
        <w:rPr>
          <w:rStyle w:val="TitleChar"/>
          <w:rFonts w:asciiTheme="majorHAnsi" w:hAnsiTheme="majorHAnsi"/>
        </w:rPr>
        <w:t>upon a chaotic reality</w:t>
      </w:r>
      <w:r w:rsidRPr="00A31B56">
        <w:rPr>
          <w:rFonts w:asciiTheme="majorHAnsi" w:hAnsiTheme="majorHAnsi"/>
          <w:sz w:val="14"/>
        </w:rPr>
        <w:t xml:space="preserve">. In Wahrheit </w:t>
      </w:r>
      <w:proofErr w:type="gramStart"/>
      <w:r w:rsidRPr="00A31B56">
        <w:rPr>
          <w:rFonts w:asciiTheme="majorHAnsi" w:hAnsiTheme="majorHAnsi"/>
          <w:sz w:val="14"/>
        </w:rPr>
        <w:t>ist</w:t>
      </w:r>
      <w:proofErr w:type="gramEnd"/>
      <w:r w:rsidRPr="00A31B56">
        <w:rPr>
          <w:rFonts w:asciiTheme="majorHAnsi" w:hAnsiTheme="majorHAnsi"/>
          <w:sz w:val="14"/>
        </w:rPr>
        <w:t xml:space="preserve"> Interpretation ein Mittel selbst, um Herr iiber etwas zu werden. (Der organische Prozess setzt fortwahrendes /nterpretieren voraus42• Thus we create for ourselves a world in which we can live and function and further enhance and increase our will to power. Even </w:t>
      </w:r>
      <w:r w:rsidRPr="00A31B56">
        <w:rPr>
          <w:rStyle w:val="TitleChar"/>
          <w:rFonts w:asciiTheme="majorHAnsi" w:hAnsiTheme="majorHAnsi"/>
        </w:rPr>
        <w:t>our perceptual apparatus is not geared to gleaning "truth"</w:t>
      </w:r>
      <w:r w:rsidRPr="00A31B56">
        <w:rPr>
          <w:rFonts w:asciiTheme="majorHAnsi" w:hAnsiTheme="majorHAnsi"/>
          <w:sz w:val="14"/>
        </w:rPr>
        <w:t xml:space="preserve"> from the objects of our experience. Rather, it arranges, structures, and interprets these objects so that we can gain control over them and utilize them for our own ends. </w:t>
      </w:r>
      <w:r w:rsidRPr="00A31B56">
        <w:rPr>
          <w:rStyle w:val="TitleChar"/>
          <w:rFonts w:asciiTheme="majorHAnsi" w:hAnsiTheme="majorHAnsi"/>
        </w:rPr>
        <w:t>The "truth" about things is something we ourselves have projected onto them purely for the purpose of furthering our own power</w:t>
      </w:r>
      <w:r w:rsidRPr="00A31B56">
        <w:rPr>
          <w:rFonts w:asciiTheme="majorHAnsi" w:hAnsiTheme="majorHAnsi"/>
          <w:sz w:val="14"/>
        </w:rPr>
        <w:t xml:space="preserve">. Thus Nietzsche can say Wahrheit </w:t>
      </w:r>
      <w:proofErr w:type="gramStart"/>
      <w:r w:rsidRPr="00A31B56">
        <w:rPr>
          <w:rFonts w:asciiTheme="majorHAnsi" w:hAnsiTheme="majorHAnsi"/>
          <w:sz w:val="14"/>
        </w:rPr>
        <w:t>ist</w:t>
      </w:r>
      <w:proofErr w:type="gramEnd"/>
      <w:r w:rsidRPr="00A31B56">
        <w:rPr>
          <w:rFonts w:asciiTheme="majorHAnsi" w:hAnsiTheme="majorHAnsi"/>
          <w:sz w:val="14"/>
        </w:rPr>
        <w:t xml:space="preserve"> die Art von Irrthum, ohne welche eine bestimmte Art von lebendigen Wesen nicht leben konnte. </w:t>
      </w:r>
      <w:proofErr w:type="gramStart"/>
      <w:r w:rsidRPr="00A31B56">
        <w:rPr>
          <w:rFonts w:asciiTheme="majorHAnsi" w:hAnsiTheme="majorHAnsi"/>
          <w:sz w:val="14"/>
        </w:rPr>
        <w:t>Der Werth fiir das Leben entscheidet zuletzt43.</w:t>
      </w:r>
      <w:proofErr w:type="gramEnd"/>
      <w:r w:rsidRPr="00A31B56">
        <w:rPr>
          <w:rFonts w:asciiTheme="majorHAnsi" w:hAnsiTheme="majorHAnsi"/>
          <w:sz w:val="14"/>
        </w:rPr>
        <w:t xml:space="preserve"> Thus the "truth" about reality is simply a variety of error, a convenient fiction </w:t>
      </w:r>
      <w:proofErr w:type="gramStart"/>
      <w:r w:rsidRPr="00A31B56">
        <w:rPr>
          <w:rFonts w:asciiTheme="majorHAnsi" w:hAnsiTheme="majorHAnsi"/>
          <w:sz w:val="14"/>
        </w:rPr>
        <w:t>which</w:t>
      </w:r>
      <w:proofErr w:type="gramEnd"/>
      <w:r w:rsidRPr="00A31B56">
        <w:rPr>
          <w:rFonts w:asciiTheme="majorHAnsi" w:hAnsiTheme="majorHAnsi"/>
          <w:sz w:val="14"/>
        </w:rPr>
        <w:t xml:space="preserve"> is nevertheless necessary for our maintenance</w:t>
      </w:r>
      <w:r w:rsidRPr="00A31B56">
        <w:rPr>
          <w:rStyle w:val="TitleChar"/>
          <w:rFonts w:asciiTheme="majorHAnsi" w:hAnsiTheme="majorHAnsi"/>
        </w:rPr>
        <w:t xml:space="preserve">. In the last analysis </w:t>
      </w:r>
      <w:r w:rsidRPr="00A31B56">
        <w:rPr>
          <w:rStyle w:val="TitleChar"/>
          <w:rFonts w:asciiTheme="majorHAnsi" w:hAnsiTheme="majorHAnsi"/>
          <w:highlight w:val="yellow"/>
        </w:rPr>
        <w:t>it is not a question of "truth"</w:t>
      </w:r>
      <w:r w:rsidRPr="00A31B56">
        <w:rPr>
          <w:rStyle w:val="TitleChar"/>
          <w:rFonts w:asciiTheme="majorHAnsi" w:hAnsiTheme="majorHAnsi"/>
        </w:rPr>
        <w:t xml:space="preserve"> at all, </w:t>
      </w:r>
      <w:r w:rsidRPr="00A31B56">
        <w:rPr>
          <w:rStyle w:val="TitleChar"/>
          <w:rFonts w:asciiTheme="majorHAnsi" w:hAnsiTheme="majorHAnsi"/>
          <w:highlight w:val="yellow"/>
        </w:rPr>
        <w:t>but rather</w:t>
      </w:r>
      <w:r w:rsidRPr="00A31B56">
        <w:rPr>
          <w:rStyle w:val="TitleChar"/>
          <w:rFonts w:asciiTheme="majorHAnsi" w:hAnsiTheme="majorHAnsi"/>
        </w:rPr>
        <w:t xml:space="preserve">, a matter of </w:t>
      </w:r>
      <w:r w:rsidRPr="00A31B56">
        <w:rPr>
          <w:rStyle w:val="TitleChar"/>
          <w:rFonts w:asciiTheme="majorHAnsi" w:hAnsiTheme="majorHAnsi"/>
          <w:highlight w:val="yellow"/>
        </w:rPr>
        <w:t xml:space="preserve">which "fiction," </w:t>
      </w:r>
      <w:r w:rsidRPr="00A31B56">
        <w:rPr>
          <w:rStyle w:val="TitleChar"/>
          <w:rFonts w:asciiTheme="majorHAnsi" w:hAnsiTheme="majorHAnsi"/>
        </w:rPr>
        <w:t xml:space="preserve">which interpretation of reality </w:t>
      </w:r>
      <w:r w:rsidRPr="00A31B56">
        <w:rPr>
          <w:rStyle w:val="TitleChar"/>
          <w:rFonts w:asciiTheme="majorHAnsi" w:hAnsiTheme="majorHAnsi"/>
          <w:highlight w:val="yellow"/>
        </w:rPr>
        <w:t xml:space="preserve">best enables me to survive </w:t>
      </w:r>
      <w:r w:rsidRPr="00A31B56">
        <w:rPr>
          <w:rStyle w:val="TitleChar"/>
          <w:rFonts w:asciiTheme="majorHAnsi" w:hAnsiTheme="majorHAnsi"/>
        </w:rPr>
        <w:t xml:space="preserve">and increase my power. </w:t>
      </w:r>
      <w:r w:rsidRPr="00A31B56">
        <w:rPr>
          <w:rFonts w:asciiTheme="majorHAnsi" w:hAnsiTheme="majorHAnsi"/>
          <w:sz w:val="14"/>
        </w:rPr>
        <w:t xml:space="preserve">In an absolute sense, the traditional standard of unchanging truth is no more true or false than Nietzsche's own. But on the basis of Nietzsche's criterion for truth we can make a vital distinction. </w:t>
      </w:r>
      <w:r w:rsidRPr="00A31B56">
        <w:rPr>
          <w:rStyle w:val="TitleChar"/>
          <w:rFonts w:asciiTheme="majorHAnsi" w:hAnsiTheme="majorHAnsi"/>
        </w:rPr>
        <w:t>All statements about the truth or falsity</w:t>
      </w:r>
      <w:r w:rsidRPr="00A31B56">
        <w:rPr>
          <w:rFonts w:asciiTheme="majorHAnsi" w:hAnsiTheme="majorHAnsi"/>
          <w:sz w:val="14"/>
        </w:rPr>
        <w:t xml:space="preserve"> of our experiential world </w:t>
      </w:r>
      <w:r w:rsidRPr="00A31B56">
        <w:rPr>
          <w:rStyle w:val="TitleChar"/>
          <w:rFonts w:asciiTheme="majorHAnsi" w:hAnsiTheme="majorHAnsi"/>
        </w:rPr>
        <w:t>are functions of the will to power</w:t>
      </w:r>
      <w:r w:rsidRPr="00A31B56">
        <w:rPr>
          <w:rFonts w:asciiTheme="majorHAnsi" w:hAnsiTheme="majorHAnsi"/>
          <w:sz w:val="14"/>
        </w:rPr>
        <w:t xml:space="preserve">, and in this sense, all equally true (or false). The difference lies in the degree to which any particular interpretation increases or decreases our power. </w:t>
      </w:r>
      <w:r w:rsidRPr="00A31B56">
        <w:rPr>
          <w:rStyle w:val="TitleChar"/>
          <w:rFonts w:asciiTheme="majorHAnsi" w:hAnsiTheme="majorHAnsi"/>
          <w:highlight w:val="yellow"/>
        </w:rPr>
        <w:t xml:space="preserve">The notion that truth is unchanging is </w:t>
      </w:r>
      <w:r w:rsidRPr="00A31B56">
        <w:rPr>
          <w:rStyle w:val="TitleChar"/>
          <w:rFonts w:asciiTheme="majorHAnsi" w:hAnsiTheme="majorHAnsi"/>
        </w:rPr>
        <w:t xml:space="preserve">the interpretation of a comparatively </w:t>
      </w:r>
      <w:r w:rsidRPr="00A31B56">
        <w:rPr>
          <w:rStyle w:val="Emphasis"/>
          <w:rFonts w:asciiTheme="majorHAnsi" w:hAnsiTheme="majorHAnsi"/>
          <w:highlight w:val="yellow"/>
        </w:rPr>
        <w:t xml:space="preserve">weak will to power, which demands that the world be </w:t>
      </w:r>
      <w:r w:rsidRPr="00A31B56">
        <w:rPr>
          <w:rStyle w:val="Emphasis"/>
          <w:rFonts w:asciiTheme="majorHAnsi" w:hAnsiTheme="majorHAnsi"/>
        </w:rPr>
        <w:t xml:space="preserve">simple, reliable, </w:t>
      </w:r>
      <w:r w:rsidRPr="00A31B56">
        <w:rPr>
          <w:rStyle w:val="Emphasis"/>
          <w:rFonts w:asciiTheme="majorHAnsi" w:hAnsiTheme="majorHAnsi"/>
          <w:highlight w:val="yellow"/>
        </w:rPr>
        <w:t>predictabl</w:t>
      </w:r>
      <w:r w:rsidRPr="00A31B56">
        <w:rPr>
          <w:rStyle w:val="TitleChar"/>
          <w:rFonts w:asciiTheme="majorHAnsi" w:hAnsiTheme="majorHAnsi"/>
          <w:highlight w:val="yellow"/>
        </w:rPr>
        <w:t>e</w:t>
      </w:r>
      <w:r w:rsidRPr="00A31B56">
        <w:rPr>
          <w:rFonts w:asciiTheme="majorHAnsi" w:hAnsiTheme="majorHAnsi"/>
          <w:sz w:val="14"/>
        </w:rPr>
        <w:t xml:space="preserve">, i. e. "true." </w:t>
      </w:r>
      <w:r w:rsidRPr="00A31B56">
        <w:rPr>
          <w:rStyle w:val="TitleChar"/>
          <w:rFonts w:asciiTheme="majorHAnsi" w:hAnsiTheme="majorHAnsi"/>
          <w:highlight w:val="yellow"/>
        </w:rPr>
        <w:t>Constant change, ambiguity, contradiction, paradox</w:t>
      </w:r>
      <w:r w:rsidRPr="00A31B56">
        <w:rPr>
          <w:rFonts w:asciiTheme="majorHAnsi" w:hAnsiTheme="majorHAnsi"/>
          <w:sz w:val="14"/>
        </w:rPr>
        <w:t xml:space="preserve">, etc. </w:t>
      </w:r>
      <w:r w:rsidRPr="00A31B56">
        <w:rPr>
          <w:rStyle w:val="TitleChar"/>
          <w:rFonts w:asciiTheme="majorHAnsi" w:hAnsiTheme="majorHAnsi"/>
        </w:rPr>
        <w:t xml:space="preserve">are much more difficult to cope with, and </w:t>
      </w:r>
      <w:r w:rsidRPr="00A31B56">
        <w:rPr>
          <w:rStyle w:val="TitleChar"/>
          <w:rFonts w:asciiTheme="majorHAnsi" w:hAnsiTheme="majorHAnsi"/>
          <w:highlight w:val="yellow"/>
        </w:rPr>
        <w:t xml:space="preserve">require a </w:t>
      </w:r>
      <w:r w:rsidRPr="00A31B56">
        <w:rPr>
          <w:rStyle w:val="TitleChar"/>
          <w:rFonts w:asciiTheme="majorHAnsi" w:hAnsiTheme="majorHAnsi"/>
        </w:rPr>
        <w:t xml:space="preserve">comparatively </w:t>
      </w:r>
      <w:r w:rsidRPr="00A31B56">
        <w:rPr>
          <w:rStyle w:val="TitleChar"/>
          <w:rFonts w:asciiTheme="majorHAnsi" w:hAnsiTheme="majorHAnsi"/>
          <w:highlight w:val="yellow"/>
        </w:rPr>
        <w:t xml:space="preserve">high degree of will to power </w:t>
      </w:r>
      <w:r w:rsidRPr="00A31B56">
        <w:rPr>
          <w:rStyle w:val="TitleChar"/>
          <w:rFonts w:asciiTheme="majorHAnsi" w:hAnsiTheme="majorHAnsi"/>
        </w:rPr>
        <w:t>to be organized</w:t>
      </w:r>
      <w:r w:rsidRPr="00A31B56">
        <w:rPr>
          <w:rFonts w:asciiTheme="majorHAnsi" w:hAnsiTheme="majorHAnsi"/>
          <w:sz w:val="14"/>
        </w:rPr>
        <w:t xml:space="preserve"> (i. e. interpreted) into a manageable environment. The ambiguous and contradictory the unknown is frightening and threatening. </w:t>
      </w:r>
      <w:r w:rsidRPr="00A31B56">
        <w:rPr>
          <w:rStyle w:val="TitleChar"/>
          <w:rFonts w:asciiTheme="majorHAnsi" w:hAnsiTheme="majorHAnsi"/>
        </w:rPr>
        <w:t xml:space="preserve">Therefore </w:t>
      </w:r>
      <w:r w:rsidRPr="00A31B56">
        <w:rPr>
          <w:rStyle w:val="TitleChar"/>
          <w:rFonts w:asciiTheme="majorHAnsi" w:hAnsiTheme="majorHAnsi"/>
          <w:highlight w:val="yellow"/>
        </w:rPr>
        <w:t xml:space="preserve">we have constructed </w:t>
      </w:r>
      <w:r w:rsidRPr="00A31B56">
        <w:rPr>
          <w:rStyle w:val="TitleChar"/>
          <w:rFonts w:asciiTheme="majorHAnsi" w:hAnsiTheme="majorHAnsi"/>
        </w:rPr>
        <w:t xml:space="preserve">for ourselves </w:t>
      </w:r>
      <w:r w:rsidRPr="00A31B56">
        <w:rPr>
          <w:rStyle w:val="TitleChar"/>
          <w:rFonts w:asciiTheme="majorHAnsi" w:hAnsiTheme="majorHAnsi"/>
          <w:highlight w:val="yellow"/>
        </w:rPr>
        <w:t xml:space="preserve">a model </w:t>
      </w:r>
      <w:r w:rsidRPr="00A31B56">
        <w:rPr>
          <w:rStyle w:val="TitleChar"/>
          <w:rFonts w:asciiTheme="majorHAnsi" w:hAnsiTheme="majorHAnsi"/>
        </w:rPr>
        <w:t xml:space="preserve">of </w:t>
      </w:r>
      <w:proofErr w:type="gramStart"/>
      <w:r w:rsidRPr="00A31B56">
        <w:rPr>
          <w:rStyle w:val="TitleChar"/>
          <w:rFonts w:asciiTheme="majorHAnsi" w:hAnsiTheme="majorHAnsi"/>
        </w:rPr>
        <w:t xml:space="preserve">reality </w:t>
      </w:r>
      <w:r w:rsidRPr="00A31B56">
        <w:rPr>
          <w:rStyle w:val="TitleChar"/>
          <w:rFonts w:asciiTheme="majorHAnsi" w:hAnsiTheme="majorHAnsi"/>
          <w:highlight w:val="yellow"/>
        </w:rPr>
        <w:t>which</w:t>
      </w:r>
      <w:proofErr w:type="gramEnd"/>
      <w:r w:rsidRPr="00A31B56">
        <w:rPr>
          <w:rStyle w:val="TitleChar"/>
          <w:rFonts w:asciiTheme="majorHAnsi" w:hAnsiTheme="majorHAnsi"/>
          <w:highlight w:val="yellow"/>
        </w:rPr>
        <w:t xml:space="preserve"> is eminently "knowable," </w:t>
      </w:r>
      <w:r w:rsidRPr="00A31B56">
        <w:rPr>
          <w:rStyle w:val="TitleChar"/>
          <w:rFonts w:asciiTheme="majorHAnsi" w:hAnsiTheme="majorHAnsi"/>
        </w:rPr>
        <w:t>and consequently subject to our control.</w:t>
      </w:r>
      <w:r w:rsidRPr="00A31B56">
        <w:rPr>
          <w:rFonts w:asciiTheme="majorHAnsi" w:hAnsiTheme="majorHAnsi"/>
          <w:sz w:val="14"/>
        </w:rPr>
        <w:t xml:space="preserve"> Pain and suffering have traditionally been held to stem from "ignorance" about the way the world "really" </w:t>
      </w:r>
      <w:proofErr w:type="gramStart"/>
      <w:r w:rsidRPr="00A31B56">
        <w:rPr>
          <w:rFonts w:asciiTheme="majorHAnsi" w:hAnsiTheme="majorHAnsi"/>
          <w:sz w:val="14"/>
        </w:rPr>
        <w:t>is :</w:t>
      </w:r>
      <w:proofErr w:type="gramEnd"/>
      <w:r w:rsidRPr="00A31B56">
        <w:rPr>
          <w:rFonts w:asciiTheme="majorHAnsi" w:hAnsiTheme="majorHAnsi"/>
          <w:sz w:val="14"/>
        </w:rPr>
        <w:t xml:space="preserve"> the more predictable and reliable the world is, the less our chances are of suffering through error, of being unpleasantly surprised. However, " darin driickt sich eine gedriickte Seele aus, voller MIBtrauen und schlimmer Erfahrung . . . 44." </w:t>
      </w:r>
      <w:r w:rsidRPr="00A31B56">
        <w:rPr>
          <w:rStyle w:val="TitleChar"/>
          <w:rFonts w:asciiTheme="majorHAnsi" w:hAnsiTheme="majorHAnsi"/>
          <w:highlight w:val="yellow"/>
        </w:rPr>
        <w:t xml:space="preserve">The demand that reality </w:t>
      </w:r>
      <w:r w:rsidRPr="00A31B56">
        <w:rPr>
          <w:rStyle w:val="TitleChar"/>
          <w:rFonts w:asciiTheme="majorHAnsi" w:hAnsiTheme="majorHAnsi"/>
        </w:rPr>
        <w:t xml:space="preserve">and truth </w:t>
      </w:r>
      <w:r w:rsidRPr="00A31B56">
        <w:rPr>
          <w:rStyle w:val="TitleChar"/>
          <w:rFonts w:asciiTheme="majorHAnsi" w:hAnsiTheme="majorHAnsi"/>
          <w:highlight w:val="yellow"/>
        </w:rPr>
        <w:t>be</w:t>
      </w:r>
      <w:r w:rsidRPr="00A31B56">
        <w:rPr>
          <w:rFonts w:asciiTheme="majorHAnsi" w:hAnsiTheme="majorHAnsi"/>
          <w:sz w:val="14"/>
          <w:highlight w:val="yellow"/>
        </w:rPr>
        <w:t xml:space="preserve"> </w:t>
      </w:r>
      <w:r w:rsidRPr="00A31B56">
        <w:rPr>
          <w:rFonts w:asciiTheme="majorHAnsi" w:hAnsiTheme="majorHAnsi"/>
          <w:sz w:val="14"/>
        </w:rPr>
        <w:t xml:space="preserve">stable, reliable, </w:t>
      </w:r>
      <w:r w:rsidRPr="00A31B56">
        <w:rPr>
          <w:rStyle w:val="TitleChar"/>
          <w:rFonts w:asciiTheme="majorHAnsi" w:hAnsiTheme="majorHAnsi"/>
          <w:highlight w:val="yellow"/>
        </w:rPr>
        <w:t>predictable</w:t>
      </w:r>
      <w:r w:rsidRPr="00A31B56">
        <w:rPr>
          <w:rFonts w:asciiTheme="majorHAnsi" w:hAnsiTheme="majorHAnsi"/>
          <w:sz w:val="14"/>
        </w:rPr>
        <w:t xml:space="preserve">, and conveniently at our disposal </w:t>
      </w:r>
      <w:r w:rsidRPr="00A31B56">
        <w:rPr>
          <w:rStyle w:val="TitleChar"/>
          <w:rFonts w:asciiTheme="majorHAnsi" w:hAnsiTheme="majorHAnsi"/>
          <w:highlight w:val="yellow"/>
        </w:rPr>
        <w:t xml:space="preserve">is </w:t>
      </w:r>
      <w:r w:rsidRPr="00A31B56">
        <w:rPr>
          <w:rStyle w:val="TitleChar"/>
          <w:rFonts w:asciiTheme="majorHAnsi" w:hAnsiTheme="majorHAnsi"/>
        </w:rPr>
        <w:t xml:space="preserve">a </w:t>
      </w:r>
      <w:r w:rsidRPr="00A31B56">
        <w:rPr>
          <w:rStyle w:val="Emphasis"/>
          <w:rFonts w:asciiTheme="majorHAnsi" w:hAnsiTheme="majorHAnsi"/>
        </w:rPr>
        <w:t xml:space="preserve">symptom of </w:t>
      </w:r>
      <w:r w:rsidRPr="00A31B56">
        <w:rPr>
          <w:rStyle w:val="Emphasis"/>
          <w:rFonts w:asciiTheme="majorHAnsi" w:hAnsiTheme="majorHAnsi"/>
          <w:highlight w:val="yellow"/>
        </w:rPr>
        <w:t>weakness</w:t>
      </w:r>
      <w:r w:rsidRPr="00A31B56">
        <w:rPr>
          <w:rStyle w:val="TitleChar"/>
          <w:rFonts w:asciiTheme="majorHAnsi" w:hAnsiTheme="majorHAnsi"/>
          <w:highlight w:val="yellow"/>
        </w:rPr>
        <w:t>.</w:t>
      </w:r>
      <w:r w:rsidRPr="00A31B56">
        <w:rPr>
          <w:rFonts w:asciiTheme="majorHAnsi" w:hAnsiTheme="majorHAnsi"/>
          <w:sz w:val="14"/>
          <w:highlight w:val="yellow"/>
        </w:rPr>
        <w:t xml:space="preserve"> </w:t>
      </w:r>
      <w:r w:rsidRPr="00A31B56">
        <w:rPr>
          <w:rStyle w:val="TitleChar"/>
          <w:rFonts w:asciiTheme="majorHAnsi" w:hAnsiTheme="majorHAnsi"/>
          <w:highlight w:val="yellow"/>
        </w:rPr>
        <w:t>The glossing over of the chaotic</w:t>
      </w:r>
      <w:r w:rsidRPr="00A31B56">
        <w:rPr>
          <w:rStyle w:val="TitleChar"/>
          <w:rFonts w:asciiTheme="majorHAnsi" w:hAnsiTheme="majorHAnsi"/>
        </w:rPr>
        <w:t xml:space="preserve">, contradictory, changing aspect of </w:t>
      </w:r>
      <w:r w:rsidRPr="00A31B56">
        <w:rPr>
          <w:rStyle w:val="TitleChar"/>
          <w:rFonts w:asciiTheme="majorHAnsi" w:hAnsiTheme="majorHAnsi"/>
          <w:highlight w:val="yellow"/>
        </w:rPr>
        <w:t xml:space="preserve">reality is the sign of a will </w:t>
      </w:r>
      <w:r w:rsidRPr="00A31B56">
        <w:rPr>
          <w:rStyle w:val="TitleChar"/>
          <w:rFonts w:asciiTheme="majorHAnsi" w:hAnsiTheme="majorHAnsi"/>
        </w:rPr>
        <w:t xml:space="preserve">to power </w:t>
      </w:r>
      <w:r w:rsidRPr="00A31B56">
        <w:rPr>
          <w:rStyle w:val="TitleChar"/>
          <w:rFonts w:asciiTheme="majorHAnsi" w:hAnsiTheme="majorHAnsi"/>
          <w:highlight w:val="yellow"/>
        </w:rPr>
        <w:t xml:space="preserve">which must reduce </w:t>
      </w:r>
      <w:r w:rsidRPr="00A31B56">
        <w:rPr>
          <w:rStyle w:val="TitleChar"/>
          <w:rFonts w:asciiTheme="majorHAnsi" w:hAnsiTheme="majorHAnsi"/>
        </w:rPr>
        <w:t xml:space="preserve">the </w:t>
      </w:r>
      <w:r w:rsidRPr="00A31B56">
        <w:rPr>
          <w:rStyle w:val="TitleChar"/>
          <w:rFonts w:asciiTheme="majorHAnsi" w:hAnsiTheme="majorHAnsi"/>
        </w:rPr>
        <w:lastRenderedPageBreak/>
        <w:t xml:space="preserve">conflict and </w:t>
      </w:r>
      <w:r w:rsidRPr="00A31B56">
        <w:rPr>
          <w:rStyle w:val="TitleChar"/>
          <w:rFonts w:asciiTheme="majorHAnsi" w:hAnsiTheme="majorHAnsi"/>
          <w:highlight w:val="yellow"/>
        </w:rPr>
        <w:t>competition</w:t>
      </w:r>
      <w:r w:rsidRPr="00A31B56">
        <w:rPr>
          <w:rFonts w:asciiTheme="majorHAnsi" w:hAnsiTheme="majorHAnsi"/>
          <w:sz w:val="14"/>
          <w:highlight w:val="yellow"/>
        </w:rPr>
        <w:t xml:space="preserve"> </w:t>
      </w:r>
      <w:r w:rsidRPr="00A31B56">
        <w:rPr>
          <w:rFonts w:asciiTheme="majorHAnsi" w:hAnsiTheme="majorHAnsi"/>
          <w:sz w:val="14"/>
        </w:rPr>
        <w:t xml:space="preserve">in the world </w:t>
      </w:r>
      <w:r w:rsidRPr="00A31B56">
        <w:rPr>
          <w:rStyle w:val="TitleChar"/>
          <w:rFonts w:asciiTheme="majorHAnsi" w:hAnsiTheme="majorHAnsi"/>
          <w:highlight w:val="yellow"/>
        </w:rPr>
        <w:t>to a minimum</w:t>
      </w:r>
      <w:r w:rsidRPr="00A31B56">
        <w:rPr>
          <w:rFonts w:asciiTheme="majorHAnsi" w:hAnsiTheme="majorHAnsi"/>
          <w:sz w:val="14"/>
        </w:rPr>
        <w:t xml:space="preserve">. Yet resistance and competition are the very </w:t>
      </w:r>
      <w:proofErr w:type="gramStart"/>
      <w:r w:rsidRPr="00A31B56">
        <w:rPr>
          <w:rFonts w:asciiTheme="majorHAnsi" w:hAnsiTheme="majorHAnsi"/>
          <w:sz w:val="14"/>
        </w:rPr>
        <w:t>factors which</w:t>
      </w:r>
      <w:proofErr w:type="gramEnd"/>
      <w:r w:rsidRPr="00A31B56">
        <w:rPr>
          <w:rFonts w:asciiTheme="majorHAnsi" w:hAnsiTheme="majorHAnsi"/>
          <w:sz w:val="14"/>
        </w:rPr>
        <w:t xml:space="preserve"> enable any particular power-constellation to express itself and grow in power. As we saw earlier, </w:t>
      </w:r>
      <w:r w:rsidRPr="00A31B56">
        <w:rPr>
          <w:rStyle w:val="TitleChar"/>
          <w:rFonts w:asciiTheme="majorHAnsi" w:hAnsiTheme="majorHAnsi"/>
        </w:rPr>
        <w:t xml:space="preserve">the will to power can only express itself by meeting resistance, and any </w:t>
      </w:r>
      <w:r w:rsidRPr="00A31B56">
        <w:rPr>
          <w:rStyle w:val="TitleChar"/>
          <w:rFonts w:asciiTheme="majorHAnsi" w:hAnsiTheme="majorHAnsi"/>
          <w:highlight w:val="yellow"/>
        </w:rPr>
        <w:t>interpretation</w:t>
      </w:r>
      <w:r w:rsidRPr="00A31B56">
        <w:rPr>
          <w:rFonts w:asciiTheme="majorHAnsi" w:hAnsiTheme="majorHAnsi"/>
          <w:sz w:val="14"/>
          <w:highlight w:val="yellow"/>
        </w:rPr>
        <w:t xml:space="preserve"> </w:t>
      </w:r>
      <w:r w:rsidRPr="00A31B56">
        <w:rPr>
          <w:rFonts w:asciiTheme="majorHAnsi" w:hAnsiTheme="majorHAnsi"/>
          <w:sz w:val="14"/>
        </w:rPr>
        <w:t xml:space="preserve">of </w:t>
      </w:r>
      <w:proofErr w:type="gramStart"/>
      <w:r w:rsidRPr="00A31B56">
        <w:rPr>
          <w:rFonts w:asciiTheme="majorHAnsi" w:hAnsiTheme="majorHAnsi"/>
          <w:sz w:val="14"/>
        </w:rPr>
        <w:t xml:space="preserve">reality </w:t>
      </w:r>
      <w:r w:rsidRPr="00A31B56">
        <w:rPr>
          <w:rStyle w:val="TitleChar"/>
          <w:rFonts w:asciiTheme="majorHAnsi" w:hAnsiTheme="majorHAnsi"/>
        </w:rPr>
        <w:t>which attempts to minimize these factors</w:t>
      </w:r>
      <w:proofErr w:type="gramEnd"/>
      <w:r w:rsidRPr="00A31B56">
        <w:rPr>
          <w:rStyle w:val="TitleChar"/>
          <w:rFonts w:asciiTheme="majorHAnsi" w:hAnsiTheme="majorHAnsi"/>
        </w:rPr>
        <w:t xml:space="preserve"> </w:t>
      </w:r>
      <w:r w:rsidRPr="00A31B56">
        <w:rPr>
          <w:rStyle w:val="TitleChar"/>
          <w:rFonts w:asciiTheme="majorHAnsi" w:hAnsiTheme="majorHAnsi"/>
          <w:highlight w:val="yellow"/>
        </w:rPr>
        <w:t xml:space="preserve">is </w:t>
      </w:r>
      <w:r w:rsidRPr="00A31B56">
        <w:rPr>
          <w:rStyle w:val="Emphasis"/>
          <w:rFonts w:asciiTheme="majorHAnsi" w:hAnsiTheme="majorHAnsi"/>
          <w:highlight w:val="yellow"/>
        </w:rPr>
        <w:t>profoundly anti-life</w:t>
      </w:r>
      <w:r w:rsidRPr="00A31B56">
        <w:rPr>
          <w:rFonts w:asciiTheme="majorHAnsi" w:hAnsiTheme="majorHAnsi"/>
          <w:sz w:val="14"/>
          <w:highlight w:val="yellow"/>
        </w:rPr>
        <w:t xml:space="preserve"> </w:t>
      </w:r>
      <w:r w:rsidRPr="00A31B56">
        <w:rPr>
          <w:rFonts w:asciiTheme="majorHAnsi" w:hAnsiTheme="majorHAnsi"/>
          <w:sz w:val="14"/>
        </w:rPr>
        <w:t xml:space="preserve">(since life is will to power). Furthermore, </w:t>
      </w:r>
      <w:r w:rsidRPr="00A31B56">
        <w:rPr>
          <w:rStyle w:val="TitleChar"/>
          <w:rFonts w:asciiTheme="majorHAnsi" w:hAnsiTheme="majorHAnsi"/>
          <w:highlight w:val="yellow"/>
        </w:rPr>
        <w:t xml:space="preserve">a person embodying a strong </w:t>
      </w:r>
      <w:r w:rsidRPr="00A31B56">
        <w:rPr>
          <w:rStyle w:val="TitleChar"/>
          <w:rFonts w:asciiTheme="majorHAnsi" w:hAnsiTheme="majorHAnsi"/>
        </w:rPr>
        <w:t xml:space="preserve">and vigorous </w:t>
      </w:r>
      <w:r w:rsidRPr="00A31B56">
        <w:rPr>
          <w:rStyle w:val="TitleChar"/>
          <w:rFonts w:asciiTheme="majorHAnsi" w:hAnsiTheme="majorHAnsi"/>
          <w:highlight w:val="yellow"/>
        </w:rPr>
        <w:t xml:space="preserve">will to power will "interpret" </w:t>
      </w:r>
      <w:r w:rsidRPr="00A31B56">
        <w:rPr>
          <w:rStyle w:val="TitleChar"/>
          <w:rFonts w:asciiTheme="majorHAnsi" w:hAnsiTheme="majorHAnsi"/>
        </w:rPr>
        <w:t xml:space="preserve">the "threatening" aspect of the world the </w:t>
      </w:r>
      <w:r w:rsidRPr="00A31B56">
        <w:rPr>
          <w:rStyle w:val="TitleChar"/>
          <w:rFonts w:asciiTheme="majorHAnsi" w:hAnsiTheme="majorHAnsi"/>
          <w:highlight w:val="yellow"/>
        </w:rPr>
        <w:t>chaos</w:t>
      </w:r>
      <w:r w:rsidRPr="00A31B56">
        <w:rPr>
          <w:rFonts w:asciiTheme="majorHAnsi" w:hAnsiTheme="majorHAnsi"/>
          <w:sz w:val="14"/>
        </w:rPr>
        <w:t xml:space="preserve">, ambiguity, </w:t>
      </w:r>
      <w:r w:rsidRPr="00A31B56">
        <w:rPr>
          <w:rStyle w:val="TitleChar"/>
          <w:rFonts w:asciiTheme="majorHAnsi" w:hAnsiTheme="majorHAnsi"/>
        </w:rPr>
        <w:t>contradiction, danger</w:t>
      </w:r>
      <w:r w:rsidRPr="00A31B56">
        <w:rPr>
          <w:rFonts w:asciiTheme="majorHAnsi" w:hAnsiTheme="majorHAnsi"/>
          <w:sz w:val="14"/>
        </w:rPr>
        <w:t xml:space="preserve">, etc. </w:t>
      </w:r>
      <w:r w:rsidRPr="00A31B56">
        <w:rPr>
          <w:rStyle w:val="TitleChar"/>
          <w:rFonts w:asciiTheme="majorHAnsi" w:hAnsiTheme="majorHAnsi"/>
          <w:highlight w:val="yellow"/>
        </w:rPr>
        <w:t xml:space="preserve">as stimuli, which </w:t>
      </w:r>
      <w:r w:rsidRPr="00A31B56">
        <w:rPr>
          <w:rStyle w:val="TitleChar"/>
          <w:rFonts w:asciiTheme="majorHAnsi" w:hAnsiTheme="majorHAnsi"/>
        </w:rPr>
        <w:t xml:space="preserve">continually </w:t>
      </w:r>
      <w:r w:rsidRPr="00A31B56">
        <w:rPr>
          <w:rStyle w:val="TitleChar"/>
          <w:rFonts w:asciiTheme="majorHAnsi" w:hAnsiTheme="majorHAnsi"/>
          <w:highlight w:val="yellow"/>
        </w:rPr>
        <w:t xml:space="preserve">offer </w:t>
      </w:r>
      <w:r w:rsidRPr="00A31B56">
        <w:rPr>
          <w:rStyle w:val="TitleChar"/>
          <w:rFonts w:asciiTheme="majorHAnsi" w:hAnsiTheme="majorHAnsi"/>
        </w:rPr>
        <w:t xml:space="preserve">[them] a high degree of </w:t>
      </w:r>
      <w:r w:rsidRPr="00A31B56">
        <w:rPr>
          <w:rStyle w:val="TitleChar"/>
          <w:rFonts w:asciiTheme="majorHAnsi" w:hAnsiTheme="majorHAnsi"/>
          <w:highlight w:val="yellow"/>
        </w:rPr>
        <w:t xml:space="preserve">resistance which [they] must </w:t>
      </w:r>
      <w:r w:rsidRPr="00A31B56">
        <w:rPr>
          <w:rStyle w:val="TitleChar"/>
          <w:rFonts w:asciiTheme="majorHAnsi" w:hAnsiTheme="majorHAnsi"/>
        </w:rPr>
        <w:t xml:space="preserve">meet and </w:t>
      </w:r>
      <w:r w:rsidRPr="00A31B56">
        <w:rPr>
          <w:rStyle w:val="TitleChar"/>
          <w:rFonts w:asciiTheme="majorHAnsi" w:hAnsiTheme="majorHAnsi"/>
          <w:highlight w:val="yellow"/>
        </w:rPr>
        <w:t xml:space="preserve">overcome </w:t>
      </w:r>
      <w:r w:rsidRPr="00A31B56">
        <w:rPr>
          <w:rStyle w:val="TitleChar"/>
          <w:rFonts w:asciiTheme="majorHAnsi" w:hAnsiTheme="majorHAnsi"/>
        </w:rPr>
        <w:t xml:space="preserve">if [they are] to survive and grow. </w:t>
      </w:r>
      <w:r w:rsidRPr="00A31B56">
        <w:rPr>
          <w:rStyle w:val="TitleChar"/>
          <w:rFonts w:asciiTheme="majorHAnsi" w:hAnsiTheme="majorHAnsi"/>
          <w:highlight w:val="yellow"/>
        </w:rPr>
        <w:t>Rather than negate change and make the world predictable, a "strong" person would</w:t>
      </w:r>
      <w:r w:rsidRPr="00A31B56">
        <w:rPr>
          <w:rFonts w:asciiTheme="majorHAnsi" w:hAnsiTheme="majorHAnsi"/>
          <w:sz w:val="14"/>
        </w:rPr>
        <w:t xml:space="preserve">, according to Nietzsche, </w:t>
      </w:r>
      <w:proofErr w:type="gramStart"/>
      <w:r w:rsidRPr="00A31B56">
        <w:rPr>
          <w:rStyle w:val="Emphasis"/>
          <w:rFonts w:asciiTheme="majorHAnsi" w:hAnsiTheme="majorHAnsi"/>
          <w:highlight w:val="yellow"/>
        </w:rPr>
        <w:t>welcome</w:t>
      </w:r>
      <w:proofErr w:type="gramEnd"/>
      <w:r w:rsidRPr="00A31B56">
        <w:rPr>
          <w:rStyle w:val="Emphasis"/>
          <w:rFonts w:asciiTheme="majorHAnsi" w:hAnsiTheme="majorHAnsi"/>
          <w:highlight w:val="yellow"/>
        </w:rPr>
        <w:t xml:space="preserve"> the </w:t>
      </w:r>
      <w:r w:rsidRPr="00A31B56">
        <w:rPr>
          <w:rStyle w:val="Emphasis"/>
          <w:rFonts w:asciiTheme="majorHAnsi" w:hAnsiTheme="majorHAnsi"/>
        </w:rPr>
        <w:t xml:space="preserve">threat and </w:t>
      </w:r>
      <w:r w:rsidRPr="00A31B56">
        <w:rPr>
          <w:rStyle w:val="Emphasis"/>
          <w:rFonts w:asciiTheme="majorHAnsi" w:hAnsiTheme="majorHAnsi"/>
          <w:highlight w:val="yellow"/>
        </w:rPr>
        <w:t>challenge</w:t>
      </w:r>
      <w:r w:rsidRPr="00A31B56">
        <w:rPr>
          <w:rStyle w:val="TitleChar"/>
          <w:rFonts w:asciiTheme="majorHAnsi" w:hAnsiTheme="majorHAnsi"/>
          <w:highlight w:val="yellow"/>
        </w:rPr>
        <w:t xml:space="preserve"> </w:t>
      </w:r>
      <w:r w:rsidRPr="00A31B56">
        <w:rPr>
          <w:rStyle w:val="TitleChar"/>
          <w:rFonts w:asciiTheme="majorHAnsi" w:hAnsiTheme="majorHAnsi"/>
        </w:rPr>
        <w:t>of a constantly changing world</w:t>
      </w:r>
      <w:r w:rsidRPr="00A31B56">
        <w:rPr>
          <w:rFonts w:asciiTheme="majorHAnsi" w:hAnsiTheme="majorHAnsi"/>
          <w:sz w:val="14"/>
        </w:rPr>
        <w:t xml:space="preserve">. Referring to those who require a world as changeless as possible in order to survive, Nietzsche says . . . (eine umgekehrte Art Mensch wiirde diesen Wechsel zum Reiz rechnen) Eine mit Kraft iiberladene und spielende Art W esen wiirde gerade die Aff ekte, die Unvernunft und den Wechsel in eudamonistischem Sinne gutheissen, sammt ihren Consequenzen, Gefahr, Contrast, Zu-Grunde-gehn usw-45. A large part of the </w:t>
      </w:r>
      <w:r w:rsidRPr="00A31B56">
        <w:rPr>
          <w:rStyle w:val="TitleChar"/>
          <w:rFonts w:asciiTheme="majorHAnsi" w:hAnsiTheme="majorHAnsi"/>
        </w:rPr>
        <w:t>intellectual energy</w:t>
      </w:r>
      <w:r w:rsidRPr="00A31B56">
        <w:rPr>
          <w:rFonts w:asciiTheme="majorHAnsi" w:hAnsiTheme="majorHAnsi"/>
          <w:sz w:val="14"/>
        </w:rPr>
        <w:t xml:space="preserve"> of the West </w:t>
      </w:r>
      <w:r w:rsidRPr="00A31B56">
        <w:rPr>
          <w:rStyle w:val="TitleChar"/>
          <w:rFonts w:asciiTheme="majorHAnsi" w:hAnsiTheme="majorHAnsi"/>
        </w:rPr>
        <w:t>has been spent</w:t>
      </w:r>
      <w:r w:rsidRPr="00A31B56">
        <w:rPr>
          <w:rFonts w:asciiTheme="majorHAnsi" w:hAnsiTheme="majorHAnsi"/>
          <w:sz w:val="14"/>
        </w:rPr>
        <w:t xml:space="preserve"> in </w:t>
      </w:r>
      <w:r w:rsidRPr="00A31B56">
        <w:rPr>
          <w:rStyle w:val="TitleChar"/>
          <w:rFonts w:asciiTheme="majorHAnsi" w:hAnsiTheme="majorHAnsi"/>
        </w:rPr>
        <w:t>trying to discover "facts</w:t>
      </w:r>
      <w:r w:rsidRPr="00A31B56">
        <w:rPr>
          <w:rFonts w:asciiTheme="majorHAnsi" w:hAnsiTheme="majorHAnsi"/>
          <w:sz w:val="14"/>
        </w:rPr>
        <w:t xml:space="preserve">," "laws of nature," etc., </w:t>
      </w:r>
      <w:r w:rsidRPr="00A31B56">
        <w:rPr>
          <w:rStyle w:val="TitleChar"/>
          <w:rFonts w:asciiTheme="majorHAnsi" w:hAnsiTheme="majorHAnsi"/>
        </w:rPr>
        <w:t>all of which are conceived to be "</w:t>
      </w:r>
      <w:r w:rsidRPr="00A31B56">
        <w:rPr>
          <w:rStyle w:val="TitleChar"/>
          <w:rFonts w:asciiTheme="majorHAnsi" w:hAnsiTheme="majorHAnsi"/>
          <w:highlight w:val="yellow"/>
        </w:rPr>
        <w:t>truths</w:t>
      </w:r>
      <w:r w:rsidRPr="00A31B56">
        <w:rPr>
          <w:rStyle w:val="TitleChar"/>
          <w:rFonts w:asciiTheme="majorHAnsi" w:hAnsiTheme="majorHAnsi"/>
        </w:rPr>
        <w:t xml:space="preserve">" and </w:t>
      </w:r>
      <w:r w:rsidRPr="00A31B56">
        <w:rPr>
          <w:rStyle w:val="TitleChar"/>
          <w:rFonts w:asciiTheme="majorHAnsi" w:hAnsiTheme="majorHAnsi"/>
          <w:highlight w:val="yellow"/>
        </w:rPr>
        <w:t>which</w:t>
      </w:r>
      <w:r w:rsidRPr="00A31B56">
        <w:rPr>
          <w:rStyle w:val="TitleChar"/>
          <w:rFonts w:asciiTheme="majorHAnsi" w:hAnsiTheme="majorHAnsi"/>
        </w:rPr>
        <w:t xml:space="preserve">, therefore, </w:t>
      </w:r>
      <w:r w:rsidRPr="00A31B56">
        <w:rPr>
          <w:rStyle w:val="TitleChar"/>
          <w:rFonts w:asciiTheme="majorHAnsi" w:hAnsiTheme="majorHAnsi"/>
          <w:highlight w:val="yellow"/>
        </w:rPr>
        <w:t>do not change</w:t>
      </w:r>
      <w:r w:rsidRPr="00A31B56">
        <w:rPr>
          <w:rFonts w:asciiTheme="majorHAnsi" w:hAnsiTheme="majorHAnsi"/>
          <w:sz w:val="14"/>
        </w:rPr>
        <w:t xml:space="preserve">. For Nietzsche, </w:t>
      </w:r>
      <w:r w:rsidRPr="00A31B56">
        <w:rPr>
          <w:rStyle w:val="TitleChar"/>
          <w:rFonts w:asciiTheme="majorHAnsi" w:hAnsiTheme="majorHAnsi"/>
        </w:rPr>
        <w:t xml:space="preserve">this conceptualization of our experience </w:t>
      </w:r>
      <w:r w:rsidRPr="00A31B56">
        <w:rPr>
          <w:rStyle w:val="TitleChar"/>
          <w:rFonts w:asciiTheme="majorHAnsi" w:hAnsiTheme="majorHAnsi"/>
          <w:highlight w:val="yellow"/>
        </w:rPr>
        <w:t>is tantamount to a "mummification</w:t>
      </w:r>
      <w:proofErr w:type="gramStart"/>
      <w:r w:rsidRPr="00A31B56">
        <w:rPr>
          <w:rStyle w:val="TitleChar"/>
          <w:rFonts w:asciiTheme="majorHAnsi" w:hAnsiTheme="majorHAnsi"/>
          <w:highlight w:val="yellow"/>
        </w:rPr>
        <w:t xml:space="preserve">" </w:t>
      </w:r>
      <w:r w:rsidRPr="00A31B56">
        <w:rPr>
          <w:rStyle w:val="TitleChar"/>
          <w:rFonts w:asciiTheme="majorHAnsi" w:hAnsiTheme="majorHAnsi"/>
        </w:rPr>
        <w:t>:</w:t>
      </w:r>
      <w:proofErr w:type="gramEnd"/>
      <w:r w:rsidRPr="00A31B56">
        <w:rPr>
          <w:rStyle w:val="TitleChar"/>
          <w:rFonts w:asciiTheme="majorHAnsi" w:hAnsiTheme="majorHAnsi"/>
        </w:rPr>
        <w:t xml:space="preserve"> when an experience is conceptualized, it is wrenched from the everchanging stream of becoming which is the world. </w:t>
      </w:r>
      <w:r w:rsidRPr="00A31B56">
        <w:rPr>
          <w:rStyle w:val="TitleChar"/>
          <w:rFonts w:asciiTheme="majorHAnsi" w:hAnsiTheme="majorHAnsi"/>
          <w:highlight w:val="yellow"/>
        </w:rPr>
        <w:t xml:space="preserve">By turning </w:t>
      </w:r>
      <w:r w:rsidRPr="00A31B56">
        <w:rPr>
          <w:rStyle w:val="TitleChar"/>
          <w:rFonts w:asciiTheme="majorHAnsi" w:hAnsiTheme="majorHAnsi"/>
        </w:rPr>
        <w:t xml:space="preserve">our </w:t>
      </w:r>
      <w:r w:rsidRPr="00A31B56">
        <w:rPr>
          <w:rStyle w:val="TitleChar"/>
          <w:rFonts w:asciiTheme="majorHAnsi" w:hAnsiTheme="majorHAnsi"/>
          <w:highlight w:val="yellow"/>
        </w:rPr>
        <w:t>experiences into</w:t>
      </w:r>
      <w:r w:rsidRPr="00A31B56">
        <w:rPr>
          <w:rFonts w:asciiTheme="majorHAnsi" w:hAnsiTheme="majorHAnsi"/>
          <w:sz w:val="14"/>
          <w:highlight w:val="yellow"/>
        </w:rPr>
        <w:t xml:space="preserve"> </w:t>
      </w:r>
      <w:r w:rsidRPr="00A31B56">
        <w:rPr>
          <w:rFonts w:asciiTheme="majorHAnsi" w:hAnsiTheme="majorHAnsi"/>
          <w:sz w:val="14"/>
        </w:rPr>
        <w:t xml:space="preserve">facts, concepts, </w:t>
      </w:r>
      <w:r w:rsidRPr="00A31B56">
        <w:rPr>
          <w:rStyle w:val="TitleChar"/>
          <w:rFonts w:asciiTheme="majorHAnsi" w:hAnsiTheme="majorHAnsi"/>
          <w:highlight w:val="yellow"/>
        </w:rPr>
        <w:t>truths</w:t>
      </w:r>
      <w:r w:rsidRPr="00A31B56">
        <w:rPr>
          <w:rFonts w:asciiTheme="majorHAnsi" w:hAnsiTheme="majorHAnsi"/>
          <w:sz w:val="14"/>
        </w:rPr>
        <w:t xml:space="preserve">, statistics, etc. </w:t>
      </w:r>
      <w:r w:rsidRPr="00A31B56">
        <w:rPr>
          <w:rStyle w:val="TitleChar"/>
          <w:rFonts w:asciiTheme="majorHAnsi" w:hAnsiTheme="majorHAnsi"/>
          <w:highlight w:val="yellow"/>
        </w:rPr>
        <w:t xml:space="preserve">we "kill" them, rob them of their </w:t>
      </w:r>
      <w:r w:rsidRPr="00A31B56">
        <w:rPr>
          <w:rStyle w:val="TitleChar"/>
          <w:rFonts w:asciiTheme="majorHAnsi" w:hAnsiTheme="majorHAnsi"/>
        </w:rPr>
        <w:t xml:space="preserve">immediacy and </w:t>
      </w:r>
      <w:r w:rsidRPr="00A31B56">
        <w:rPr>
          <w:rStyle w:val="TitleChar"/>
          <w:rFonts w:asciiTheme="majorHAnsi" w:hAnsiTheme="majorHAnsi"/>
          <w:highlight w:val="yellow"/>
        </w:rPr>
        <w:t xml:space="preserve">vitality and embalm them, </w:t>
      </w:r>
      <w:r w:rsidRPr="00A31B56">
        <w:rPr>
          <w:rStyle w:val="TitleChar"/>
          <w:rFonts w:asciiTheme="majorHAnsi" w:hAnsiTheme="majorHAnsi"/>
        </w:rPr>
        <w:t xml:space="preserve">thus transforming them </w:t>
      </w:r>
      <w:r w:rsidRPr="00A31B56">
        <w:rPr>
          <w:rStyle w:val="TitleChar"/>
          <w:rFonts w:asciiTheme="majorHAnsi" w:hAnsiTheme="majorHAnsi"/>
          <w:highlight w:val="yellow"/>
        </w:rPr>
        <w:t>into the convenient bits of knowledge which furnish our comfortable, predictable, smug existences</w:t>
      </w:r>
      <w:r w:rsidRPr="00A31B56">
        <w:rPr>
          <w:rFonts w:asciiTheme="majorHAnsi" w:hAnsiTheme="majorHAnsi"/>
          <w:sz w:val="14"/>
        </w:rPr>
        <w:t xml:space="preserve">46• Der Mensch </w:t>
      </w:r>
      <w:proofErr w:type="gramStart"/>
      <w:r w:rsidRPr="00A31B56">
        <w:rPr>
          <w:rFonts w:asciiTheme="majorHAnsi" w:hAnsiTheme="majorHAnsi"/>
          <w:sz w:val="14"/>
        </w:rPr>
        <w:t>sucht ,</w:t>
      </w:r>
      <w:proofErr w:type="gramEnd"/>
      <w:r w:rsidRPr="00A31B56">
        <w:rPr>
          <w:rFonts w:asciiTheme="majorHAnsi" w:hAnsiTheme="majorHAnsi"/>
          <w:sz w:val="14"/>
        </w:rPr>
        <w:t xml:space="preserve">,die Wahrheit" : eine Welt, die nicht sich widerspricht, nicht tiiuscht, nicht wechselt, eine wahre Welt, eine Welt, in der man nicht leidet : Widerspruch, Tauschung, Wechsel Ursachen des Leidens l47 For Nietzsche, </w:t>
      </w:r>
      <w:r w:rsidRPr="00A31B56">
        <w:rPr>
          <w:rStyle w:val="TitleChar"/>
          <w:rFonts w:asciiTheme="majorHAnsi" w:hAnsiTheme="majorHAnsi"/>
        </w:rPr>
        <w:t>this whole tendency</w:t>
      </w:r>
      <w:r w:rsidRPr="00A31B56">
        <w:rPr>
          <w:rFonts w:asciiTheme="majorHAnsi" w:hAnsiTheme="majorHAnsi"/>
          <w:sz w:val="14"/>
        </w:rPr>
        <w:t xml:space="preserve"> to negate change which is so intimately connected with the presupposition that "truth" always means "unchanging, eternal truth," </w:t>
      </w:r>
      <w:r w:rsidRPr="00A31B56">
        <w:rPr>
          <w:rStyle w:val="TitleChar"/>
          <w:rFonts w:asciiTheme="majorHAnsi" w:hAnsiTheme="majorHAnsi"/>
        </w:rPr>
        <w:t>is a symptom of decadence, a symptom of the weakening and disruption of the will to power</w:t>
      </w:r>
      <w:r w:rsidRPr="00A31B56">
        <w:rPr>
          <w:rFonts w:asciiTheme="majorHAnsi" w:hAnsiTheme="majorHAnsi"/>
          <w:sz w:val="14"/>
        </w:rPr>
        <w:t xml:space="preserve">. </w:t>
      </w:r>
      <w:r w:rsidRPr="00A31B56">
        <w:rPr>
          <w:rStyle w:val="TitleChar"/>
          <w:rFonts w:asciiTheme="majorHAnsi" w:hAnsiTheme="majorHAnsi"/>
        </w:rPr>
        <w:t>This outlook says</w:t>
      </w:r>
      <w:r w:rsidRPr="00A31B56">
        <w:rPr>
          <w:rFonts w:asciiTheme="majorHAnsi" w:hAnsiTheme="majorHAnsi"/>
          <w:sz w:val="14"/>
        </w:rPr>
        <w:t>, in effect, "</w:t>
      </w:r>
      <w:r w:rsidRPr="00A31B56">
        <w:rPr>
          <w:rStyle w:val="TitleChar"/>
          <w:rFonts w:asciiTheme="majorHAnsi" w:hAnsiTheme="majorHAnsi"/>
          <w:highlight w:val="yellow"/>
        </w:rPr>
        <w:t>This far shall you go</w:t>
      </w:r>
      <w:r w:rsidRPr="00A31B56">
        <w:rPr>
          <w:rStyle w:val="TitleChar"/>
          <w:rFonts w:asciiTheme="majorHAnsi" w:hAnsiTheme="majorHAnsi"/>
        </w:rPr>
        <w:t xml:space="preserve">, and this much shall you learn, </w:t>
      </w:r>
      <w:r w:rsidRPr="00A31B56">
        <w:rPr>
          <w:rStyle w:val="Emphasis"/>
          <w:rFonts w:asciiTheme="majorHAnsi" w:hAnsiTheme="majorHAnsi"/>
          <w:highlight w:val="yellow"/>
        </w:rPr>
        <w:t>but no more than this</w:t>
      </w:r>
      <w:r w:rsidRPr="00A31B56">
        <w:rPr>
          <w:rFonts w:asciiTheme="majorHAnsi" w:hAnsiTheme="majorHAnsi"/>
          <w:sz w:val="14"/>
          <w:highlight w:val="yellow"/>
        </w:rPr>
        <w:t xml:space="preserve"> </w:t>
      </w:r>
      <w:r w:rsidRPr="00A31B56">
        <w:rPr>
          <w:rFonts w:asciiTheme="majorHAnsi" w:hAnsiTheme="majorHAnsi"/>
          <w:sz w:val="14"/>
        </w:rPr>
        <w:t xml:space="preserve">. . </w:t>
      </w:r>
      <w:proofErr w:type="gramStart"/>
      <w:r w:rsidRPr="00A31B56">
        <w:rPr>
          <w:rFonts w:asciiTheme="majorHAnsi" w:hAnsiTheme="majorHAnsi"/>
          <w:sz w:val="14"/>
        </w:rPr>
        <w:t>. .</w:t>
      </w:r>
      <w:proofErr w:type="gramEnd"/>
      <w:r w:rsidRPr="00A31B56">
        <w:rPr>
          <w:rFonts w:asciiTheme="majorHAnsi" w:hAnsiTheme="majorHAnsi"/>
          <w:sz w:val="14"/>
        </w:rPr>
        <w:t xml:space="preserve"> " In the absence of any fixed and ultimate standard for truth, of course, this outlook is no more true or false than Nietzsche's own. Yet </w:t>
      </w:r>
      <w:r w:rsidRPr="00A31B56">
        <w:rPr>
          <w:rStyle w:val="TitleChar"/>
          <w:rFonts w:asciiTheme="majorHAnsi" w:hAnsiTheme="majorHAnsi"/>
        </w:rPr>
        <w:t>it is not a question here of rightness or wrongness, but a question of</w:t>
      </w:r>
      <w:r w:rsidRPr="00A31B56">
        <w:rPr>
          <w:rFonts w:asciiTheme="majorHAnsi" w:hAnsiTheme="majorHAnsi"/>
          <w:sz w:val="14"/>
        </w:rPr>
        <w:t xml:space="preserve"> power. More specifically, it is a matter of </w:t>
      </w:r>
      <w:r w:rsidRPr="00A31B56">
        <w:rPr>
          <w:rStyle w:val="TitleChar"/>
          <w:rFonts w:asciiTheme="majorHAnsi" w:hAnsiTheme="majorHAnsi"/>
        </w:rPr>
        <w:t>vital power</w:t>
      </w:r>
      <w:r w:rsidRPr="00A31B56">
        <w:rPr>
          <w:rFonts w:asciiTheme="majorHAnsi" w:hAnsiTheme="majorHAnsi"/>
          <w:sz w:val="14"/>
        </w:rPr>
        <w:t xml:space="preserve">. "Der Werth fur das Leben entscheidet zuletzt48." Nietzsche's conclusion is that </w:t>
      </w:r>
      <w:r w:rsidRPr="00A31B56">
        <w:rPr>
          <w:rStyle w:val="TitleChar"/>
          <w:rFonts w:asciiTheme="majorHAnsi" w:hAnsiTheme="majorHAnsi"/>
        </w:rPr>
        <w:t xml:space="preserve">this </w:t>
      </w:r>
      <w:r w:rsidRPr="00A31B56">
        <w:rPr>
          <w:rStyle w:val="TitleChar"/>
          <w:rFonts w:asciiTheme="majorHAnsi" w:hAnsiTheme="majorHAnsi"/>
          <w:highlight w:val="yellow"/>
        </w:rPr>
        <w:t xml:space="preserve">static </w:t>
      </w:r>
      <w:r w:rsidRPr="00A31B56">
        <w:rPr>
          <w:rStyle w:val="TitleChar"/>
          <w:rFonts w:asciiTheme="majorHAnsi" w:hAnsiTheme="majorHAnsi"/>
        </w:rPr>
        <w:t xml:space="preserve">world </w:t>
      </w:r>
      <w:r w:rsidRPr="00A31B56">
        <w:rPr>
          <w:rStyle w:val="TitleChar"/>
          <w:rFonts w:asciiTheme="majorHAnsi" w:hAnsiTheme="majorHAnsi"/>
          <w:highlight w:val="yellow"/>
        </w:rPr>
        <w:t>interpretation has a negative</w:t>
      </w:r>
      <w:r w:rsidRPr="00A31B56">
        <w:rPr>
          <w:rStyle w:val="TitleChar"/>
          <w:rFonts w:asciiTheme="majorHAnsi" w:hAnsiTheme="majorHAnsi"/>
        </w:rPr>
        <w:t xml:space="preserve">, depressing </w:t>
      </w:r>
      <w:r w:rsidRPr="00A31B56">
        <w:rPr>
          <w:rStyle w:val="TitleChar"/>
          <w:rFonts w:asciiTheme="majorHAnsi" w:hAnsiTheme="majorHAnsi"/>
          <w:highlight w:val="yellow"/>
        </w:rPr>
        <w:t xml:space="preserve">effect on a person's vital energies </w:t>
      </w:r>
      <w:r w:rsidRPr="00A31B56">
        <w:rPr>
          <w:rFonts w:asciiTheme="majorHAnsi" w:hAnsiTheme="majorHAnsi"/>
          <w:sz w:val="14"/>
        </w:rPr>
        <w:t xml:space="preserve">(will to power). </w:t>
      </w:r>
      <w:r w:rsidRPr="00A31B56">
        <w:rPr>
          <w:rStyle w:val="TitleChar"/>
          <w:rFonts w:asciiTheme="majorHAnsi" w:hAnsiTheme="majorHAnsi"/>
          <w:highlight w:val="yellow"/>
        </w:rPr>
        <w:t xml:space="preserve">It </w:t>
      </w:r>
      <w:r w:rsidRPr="00A31B56">
        <w:rPr>
          <w:rStyle w:val="TitleChar"/>
          <w:rFonts w:asciiTheme="majorHAnsi" w:hAnsiTheme="majorHAnsi"/>
        </w:rPr>
        <w:t xml:space="preserve">constricts </w:t>
      </w:r>
      <w:proofErr w:type="gramStart"/>
      <w:r w:rsidRPr="00A31B56">
        <w:rPr>
          <w:rStyle w:val="TitleChar"/>
          <w:rFonts w:asciiTheme="majorHAnsi" w:hAnsiTheme="majorHAnsi"/>
        </w:rPr>
        <w:t>growth,</w:t>
      </w:r>
      <w:proofErr w:type="gramEnd"/>
      <w:r w:rsidRPr="00A31B56">
        <w:rPr>
          <w:rStyle w:val="TitleChar"/>
          <w:rFonts w:asciiTheme="majorHAnsi" w:hAnsiTheme="majorHAnsi"/>
        </w:rPr>
        <w:t xml:space="preserve"> it </w:t>
      </w:r>
      <w:r w:rsidRPr="00A31B56">
        <w:rPr>
          <w:rStyle w:val="Emphasis"/>
          <w:rFonts w:asciiTheme="majorHAnsi" w:hAnsiTheme="majorHAnsi"/>
          <w:highlight w:val="yellow"/>
        </w:rPr>
        <w:t>sets limits</w:t>
      </w:r>
      <w:r w:rsidRPr="00A31B56">
        <w:rPr>
          <w:rStyle w:val="TitleChar"/>
          <w:rFonts w:asciiTheme="majorHAnsi" w:hAnsiTheme="majorHAnsi"/>
          <w:highlight w:val="yellow"/>
        </w:rPr>
        <w:t xml:space="preserve"> and hampers </w:t>
      </w:r>
      <w:r w:rsidRPr="00A31B56">
        <w:rPr>
          <w:rStyle w:val="TitleChar"/>
          <w:rFonts w:asciiTheme="majorHAnsi" w:hAnsiTheme="majorHAnsi"/>
        </w:rPr>
        <w:t xml:space="preserve">the self-assertion of the </w:t>
      </w:r>
      <w:r w:rsidRPr="00A31B56">
        <w:rPr>
          <w:rStyle w:val="TitleChar"/>
          <w:rFonts w:asciiTheme="majorHAnsi" w:hAnsiTheme="majorHAnsi"/>
          <w:highlight w:val="yellow"/>
        </w:rPr>
        <w:t xml:space="preserve">will to power. </w:t>
      </w:r>
      <w:r w:rsidRPr="00A31B56">
        <w:rPr>
          <w:rStyle w:val="TitleChar"/>
          <w:rFonts w:asciiTheme="majorHAnsi" w:hAnsiTheme="majorHAnsi"/>
        </w:rPr>
        <w:t>The strong individual</w:t>
      </w:r>
      <w:r w:rsidRPr="00A31B56">
        <w:rPr>
          <w:rFonts w:asciiTheme="majorHAnsi" w:hAnsiTheme="majorHAnsi"/>
          <w:sz w:val="14"/>
        </w:rPr>
        <w:t xml:space="preserve">, whom Nietzsche so much admires, </w:t>
      </w:r>
      <w:r w:rsidRPr="00A31B56">
        <w:rPr>
          <w:rStyle w:val="TitleChar"/>
          <w:rFonts w:asciiTheme="majorHAnsi" w:hAnsiTheme="majorHAnsi"/>
        </w:rPr>
        <w:t>flourishes only in an environment of change, ambiguity, contradiction, and danger</w:t>
      </w:r>
      <w:r w:rsidRPr="00A31B56">
        <w:rPr>
          <w:rFonts w:asciiTheme="majorHAnsi" w:hAnsiTheme="majorHAnsi"/>
          <w:sz w:val="14"/>
        </w:rPr>
        <w:t xml:space="preserve">. </w:t>
      </w:r>
      <w:r w:rsidRPr="00A31B56">
        <w:rPr>
          <w:rStyle w:val="TitleChar"/>
          <w:rFonts w:asciiTheme="majorHAnsi" w:hAnsiTheme="majorHAnsi"/>
        </w:rPr>
        <w:t>The chaotic and threatening aspect of the world is a stimulus for such individuals</w:t>
      </w:r>
      <w:r w:rsidRPr="00A31B56">
        <w:rPr>
          <w:rFonts w:asciiTheme="majorHAnsi" w:hAnsiTheme="majorHAnsi"/>
          <w:sz w:val="14"/>
        </w:rPr>
        <w:t xml:space="preserve">, demanding that they constantly grow and increase their power, or perish49• </w:t>
      </w:r>
      <w:r w:rsidRPr="00A31B56">
        <w:rPr>
          <w:rStyle w:val="TitleChar"/>
          <w:rFonts w:asciiTheme="majorHAnsi" w:hAnsiTheme="majorHAnsi"/>
        </w:rPr>
        <w:t>It demands that they constantly exceed their previous limits, realize their creative potential and surpass it, become more than they were</w:t>
      </w:r>
      <w:r w:rsidRPr="00A31B56">
        <w:rPr>
          <w:rFonts w:asciiTheme="majorHAnsi" w:hAnsiTheme="majorHAnsi"/>
          <w:sz w:val="14"/>
        </w:rPr>
        <w:t xml:space="preserve">. </w:t>
      </w:r>
      <w:r w:rsidRPr="00A31B56">
        <w:rPr>
          <w:rStyle w:val="TitleChar"/>
          <w:rFonts w:asciiTheme="majorHAnsi" w:hAnsiTheme="majorHAnsi"/>
          <w:highlight w:val="yellow"/>
        </w:rPr>
        <w:t xml:space="preserve">In the absence of </w:t>
      </w:r>
      <w:r w:rsidRPr="00A31B56">
        <w:rPr>
          <w:rStyle w:val="TitleChar"/>
          <w:rFonts w:asciiTheme="majorHAnsi" w:hAnsiTheme="majorHAnsi"/>
        </w:rPr>
        <w:t xml:space="preserve">any </w:t>
      </w:r>
      <w:r w:rsidRPr="00A31B56">
        <w:rPr>
          <w:rStyle w:val="TitleChar"/>
          <w:rFonts w:asciiTheme="majorHAnsi" w:hAnsiTheme="majorHAnsi"/>
          <w:highlight w:val="yellow"/>
        </w:rPr>
        <w:t xml:space="preserve">stability </w:t>
      </w:r>
      <w:r w:rsidRPr="00A31B56">
        <w:rPr>
          <w:rStyle w:val="TitleChar"/>
          <w:rFonts w:asciiTheme="majorHAnsi" w:hAnsiTheme="majorHAnsi"/>
        </w:rPr>
        <w:t xml:space="preserve">in the world, </w:t>
      </w:r>
      <w:r w:rsidRPr="00A31B56">
        <w:rPr>
          <w:rStyle w:val="TitleChar"/>
          <w:rFonts w:asciiTheme="majorHAnsi" w:hAnsiTheme="majorHAnsi"/>
          <w:highlight w:val="yellow"/>
        </w:rPr>
        <w:t xml:space="preserve">the strong individual </w:t>
      </w:r>
      <w:r w:rsidRPr="00A31B56">
        <w:rPr>
          <w:rStyle w:val="TitleChar"/>
          <w:rFonts w:asciiTheme="majorHAnsi" w:hAnsiTheme="majorHAnsi"/>
        </w:rPr>
        <w:t xml:space="preserve">who can flourish in such an environment </w:t>
      </w:r>
      <w:r w:rsidRPr="00A31B56">
        <w:rPr>
          <w:rStyle w:val="TitleChar"/>
          <w:rFonts w:asciiTheme="majorHAnsi" w:hAnsiTheme="majorHAnsi"/>
          <w:highlight w:val="yellow"/>
        </w:rPr>
        <w:t xml:space="preserve">is radically free from any constraint, </w:t>
      </w:r>
      <w:r w:rsidRPr="00A31B56">
        <w:rPr>
          <w:rStyle w:val="Emphasis"/>
          <w:rFonts w:asciiTheme="majorHAnsi" w:hAnsiTheme="majorHAnsi"/>
          <w:highlight w:val="yellow"/>
        </w:rPr>
        <w:t>radically free to create</w:t>
      </w:r>
      <w:r w:rsidRPr="00A31B56">
        <w:rPr>
          <w:rFonts w:asciiTheme="majorHAnsi" w:hAnsiTheme="majorHAnsi"/>
          <w:sz w:val="14"/>
        </w:rPr>
        <w:t xml:space="preserve">. It need scarcely be said that </w:t>
      </w:r>
      <w:r w:rsidRPr="00A31B56">
        <w:rPr>
          <w:rStyle w:val="TitleChar"/>
          <w:rFonts w:asciiTheme="majorHAnsi" w:hAnsiTheme="majorHAnsi"/>
        </w:rPr>
        <w:t>this</w:t>
      </w:r>
      <w:r w:rsidRPr="00A31B56">
        <w:rPr>
          <w:rFonts w:asciiTheme="majorHAnsi" w:hAnsiTheme="majorHAnsi"/>
          <w:sz w:val="14"/>
        </w:rPr>
        <w:t xml:space="preserve"> world-interpretation </w:t>
      </w:r>
      <w:r w:rsidRPr="00A31B56">
        <w:rPr>
          <w:rStyle w:val="TitleChar"/>
          <w:rFonts w:asciiTheme="majorHAnsi" w:hAnsiTheme="majorHAnsi"/>
        </w:rPr>
        <w:t>is immeasurably more conducive to</w:t>
      </w:r>
      <w:r w:rsidRPr="00A31B56">
        <w:rPr>
          <w:rFonts w:asciiTheme="majorHAnsi" w:hAnsiTheme="majorHAnsi"/>
          <w:sz w:val="14"/>
        </w:rPr>
        <w:t xml:space="preserve"> the </w:t>
      </w:r>
      <w:r w:rsidRPr="00A31B56">
        <w:rPr>
          <w:rStyle w:val="TitleChar"/>
          <w:rFonts w:asciiTheme="majorHAnsi" w:hAnsiTheme="majorHAnsi"/>
        </w:rPr>
        <w:t>growth and enhancement of the will to power than the static worldview</w:t>
      </w:r>
      <w:r w:rsidRPr="00A31B56">
        <w:rPr>
          <w:rFonts w:asciiTheme="majorHAnsi" w:hAnsiTheme="majorHAnsi"/>
          <w:sz w:val="14"/>
        </w:rPr>
        <w:t xml:space="preserve">. And the increase of will to power is Nietzsche's only </w:t>
      </w:r>
      <w:proofErr w:type="gramStart"/>
      <w:r w:rsidRPr="00A31B56">
        <w:rPr>
          <w:rFonts w:asciiTheme="majorHAnsi" w:hAnsiTheme="majorHAnsi"/>
          <w:sz w:val="14"/>
        </w:rPr>
        <w:t>criterion :</w:t>
      </w:r>
      <w:proofErr w:type="gramEnd"/>
      <w:r w:rsidRPr="00A31B56">
        <w:rPr>
          <w:rFonts w:asciiTheme="majorHAnsi" w:hAnsiTheme="majorHAnsi"/>
          <w:sz w:val="14"/>
        </w:rPr>
        <w:t xml:space="preserve"> Alles Geschehen, alle Bewegung, alles Werden als ein Feststellen von Gradund Kraftverhaltnissen, als ein Kampf . . .0 0</w:t>
      </w:r>
    </w:p>
    <w:p w14:paraId="2230159E" w14:textId="77777777" w:rsidR="00804C7B" w:rsidRPr="00A31B56" w:rsidRDefault="00804C7B" w:rsidP="00804C7B">
      <w:pPr>
        <w:rPr>
          <w:rFonts w:asciiTheme="majorHAnsi" w:hAnsiTheme="majorHAnsi"/>
        </w:rPr>
      </w:pPr>
    </w:p>
    <w:p w14:paraId="73C15752" w14:textId="77777777" w:rsidR="00804C7B" w:rsidRPr="00A31B56" w:rsidRDefault="00804C7B" w:rsidP="00804C7B">
      <w:pPr>
        <w:rPr>
          <w:rFonts w:asciiTheme="majorHAnsi" w:hAnsiTheme="majorHAnsi"/>
        </w:rPr>
      </w:pPr>
    </w:p>
    <w:p w14:paraId="4562B300" w14:textId="3CF586CE" w:rsidR="00816A49" w:rsidRPr="00A31B56" w:rsidRDefault="00816A49" w:rsidP="00F05888">
      <w:pPr>
        <w:pStyle w:val="Heading3"/>
        <w:rPr>
          <w:rFonts w:asciiTheme="majorHAnsi" w:hAnsiTheme="majorHAnsi"/>
        </w:rPr>
      </w:pPr>
      <w:r w:rsidRPr="00A31B56">
        <w:rPr>
          <w:rFonts w:asciiTheme="majorHAnsi" w:hAnsiTheme="majorHAnsi"/>
        </w:rPr>
        <w:lastRenderedPageBreak/>
        <w:t>2AC A2 Skills</w:t>
      </w:r>
    </w:p>
    <w:p w14:paraId="17FC01F5" w14:textId="77777777" w:rsidR="0056521F" w:rsidRPr="00A31B56" w:rsidRDefault="0056521F" w:rsidP="0056521F">
      <w:pPr>
        <w:pStyle w:val="Heading4"/>
        <w:rPr>
          <w:rFonts w:asciiTheme="majorHAnsi" w:hAnsiTheme="majorHAnsi"/>
          <w:sz w:val="28"/>
        </w:rPr>
      </w:pPr>
      <w:r w:rsidRPr="00A31B56">
        <w:rPr>
          <w:rFonts w:asciiTheme="majorHAnsi" w:hAnsiTheme="majorHAnsi"/>
          <w:sz w:val="28"/>
        </w:rPr>
        <w:t xml:space="preserve">Debating for portable skills is play with a goal, encouraging debatified behaviors with behaviorist foundations. Learning is not </w:t>
      </w:r>
      <w:proofErr w:type="gramStart"/>
      <w:r w:rsidRPr="00A31B56">
        <w:rPr>
          <w:rFonts w:asciiTheme="majorHAnsi" w:hAnsiTheme="majorHAnsi"/>
          <w:sz w:val="28"/>
        </w:rPr>
        <w:t>apolitical,</w:t>
      </w:r>
      <w:proofErr w:type="gramEnd"/>
      <w:r w:rsidRPr="00A31B56">
        <w:rPr>
          <w:rFonts w:asciiTheme="majorHAnsi" w:hAnsiTheme="majorHAnsi"/>
          <w:sz w:val="28"/>
        </w:rPr>
        <w:t xml:space="preserve"> therefore act of assessment is an attack on political freedom.  </w:t>
      </w:r>
    </w:p>
    <w:p w14:paraId="39E3C6BB" w14:textId="77777777" w:rsidR="0056521F" w:rsidRPr="00A31B56" w:rsidRDefault="0056521F" w:rsidP="0056521F">
      <w:pPr>
        <w:rPr>
          <w:rFonts w:asciiTheme="majorHAnsi" w:hAnsiTheme="majorHAnsi"/>
        </w:rPr>
      </w:pPr>
      <w:r w:rsidRPr="00A31B56">
        <w:rPr>
          <w:rStyle w:val="Style13ptBold"/>
          <w:rFonts w:asciiTheme="majorHAnsi" w:hAnsiTheme="majorHAnsi"/>
        </w:rPr>
        <w:t xml:space="preserve">Evans 2016 </w:t>
      </w:r>
      <w:r w:rsidRPr="00A31B56">
        <w:rPr>
          <w:rFonts w:asciiTheme="majorHAnsi" w:hAnsiTheme="majorHAnsi"/>
        </w:rPr>
        <w:t>(Katherine Louise Evans is a graduate student at Exeter. “Deconstructing ‘Readiness’ in Early Childhood Education,”</w:t>
      </w:r>
      <w:r w:rsidRPr="00A31B56">
        <w:rPr>
          <w:rStyle w:val="Style13ptBold"/>
          <w:rFonts w:asciiTheme="majorHAnsi" w:hAnsiTheme="majorHAnsi"/>
        </w:rPr>
        <w:t xml:space="preserve"> </w:t>
      </w:r>
      <w:r w:rsidRPr="00A31B56">
        <w:rPr>
          <w:rFonts w:asciiTheme="majorHAnsi" w:hAnsiTheme="majorHAnsi"/>
        </w:rPr>
        <w:t>p. 220-235, November 2016)</w:t>
      </w:r>
    </w:p>
    <w:p w14:paraId="724BCCA5" w14:textId="77777777" w:rsidR="0056521F" w:rsidRPr="00A31B56" w:rsidRDefault="0056521F" w:rsidP="0056521F">
      <w:pPr>
        <w:rPr>
          <w:rFonts w:asciiTheme="majorHAnsi" w:hAnsiTheme="majorHAnsi"/>
        </w:rPr>
      </w:pPr>
      <w:r w:rsidRPr="00A31B56">
        <w:rPr>
          <w:rFonts w:asciiTheme="majorHAnsi" w:hAnsiTheme="majorHAnsi"/>
        </w:rPr>
        <w:t>Notes:</w:t>
      </w:r>
    </w:p>
    <w:p w14:paraId="60F6D88A" w14:textId="77777777" w:rsidR="0056521F" w:rsidRPr="00A31B56" w:rsidRDefault="0056521F" w:rsidP="0056521F">
      <w:pPr>
        <w:rPr>
          <w:rFonts w:asciiTheme="majorHAnsi" w:hAnsiTheme="majorHAnsi"/>
        </w:rPr>
      </w:pPr>
      <w:r w:rsidRPr="00A31B56">
        <w:rPr>
          <w:rFonts w:asciiTheme="majorHAnsi" w:hAnsiTheme="majorHAnsi"/>
        </w:rPr>
        <w:tab/>
        <w:t>Long card, you might just want to use part of it</w:t>
      </w:r>
    </w:p>
    <w:p w14:paraId="78DE170C" w14:textId="77777777" w:rsidR="0056521F" w:rsidRPr="00A31B56" w:rsidRDefault="0056521F" w:rsidP="0056521F">
      <w:pPr>
        <w:rPr>
          <w:rFonts w:asciiTheme="majorHAnsi" w:hAnsiTheme="majorHAnsi"/>
        </w:rPr>
      </w:pPr>
      <w:r w:rsidRPr="00A31B56">
        <w:rPr>
          <w:rFonts w:asciiTheme="majorHAnsi" w:hAnsiTheme="majorHAnsi"/>
        </w:rPr>
        <w:tab/>
        <w:t xml:space="preserve">Impact turns playing games with a goal, assignment, </w:t>
      </w:r>
      <w:proofErr w:type="gramStart"/>
      <w:r w:rsidRPr="00A31B56">
        <w:rPr>
          <w:rFonts w:asciiTheme="majorHAnsi" w:hAnsiTheme="majorHAnsi"/>
        </w:rPr>
        <w:t>portable</w:t>
      </w:r>
      <w:proofErr w:type="gramEnd"/>
      <w:r w:rsidRPr="00A31B56">
        <w:rPr>
          <w:rFonts w:asciiTheme="majorHAnsi" w:hAnsiTheme="majorHAnsi"/>
        </w:rPr>
        <w:t xml:space="preserve"> skills as a goal</w:t>
      </w:r>
    </w:p>
    <w:p w14:paraId="7B271D4B" w14:textId="77777777" w:rsidR="0056521F" w:rsidRPr="00A31B56" w:rsidRDefault="0056521F" w:rsidP="0056521F">
      <w:pPr>
        <w:rPr>
          <w:rFonts w:asciiTheme="majorHAnsi" w:hAnsiTheme="majorHAnsi"/>
        </w:rPr>
      </w:pPr>
      <w:r w:rsidRPr="00A31B56">
        <w:rPr>
          <w:rFonts w:asciiTheme="majorHAnsi" w:hAnsiTheme="majorHAnsi"/>
        </w:rPr>
        <w:tab/>
        <w:t>The narrative portions beginning with, for example, “For Stephanie”</w:t>
      </w:r>
    </w:p>
    <w:p w14:paraId="269BC2DB" w14:textId="77777777" w:rsidR="0056521F" w:rsidRPr="00A31B56" w:rsidRDefault="0056521F" w:rsidP="0056521F">
      <w:pPr>
        <w:rPr>
          <w:rFonts w:asciiTheme="majorHAnsi" w:hAnsiTheme="majorHAnsi"/>
        </w:rPr>
      </w:pPr>
      <w:r w:rsidRPr="00A31B56">
        <w:rPr>
          <w:rFonts w:asciiTheme="majorHAnsi" w:hAnsiTheme="majorHAnsi"/>
        </w:rPr>
        <w:tab/>
        <w:t xml:space="preserve">Think of portable skills as a kind of readiness for after we leave </w:t>
      </w:r>
    </w:p>
    <w:p w14:paraId="408F01BB"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Section 1</w:t>
      </w:r>
    </w:p>
    <w:p w14:paraId="49424949"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Assessing readiness: Qualification and socialization Behaviourist assumptions</w:t>
      </w:r>
    </w:p>
    <w:p w14:paraId="0F025402" w14:textId="77777777" w:rsidR="0056521F" w:rsidRPr="00A31B56" w:rsidRDefault="0056521F" w:rsidP="0056521F">
      <w:pPr>
        <w:rPr>
          <w:rFonts w:asciiTheme="majorHAnsi" w:hAnsiTheme="majorHAnsi"/>
          <w:sz w:val="10"/>
          <w:szCs w:val="10"/>
        </w:rPr>
      </w:pPr>
      <w:r w:rsidRPr="00A31B56">
        <w:rPr>
          <w:rStyle w:val="StyleUnderline"/>
          <w:rFonts w:asciiTheme="majorHAnsi" w:hAnsiTheme="majorHAnsi"/>
        </w:rPr>
        <w:t>Biesta</w:t>
      </w:r>
      <w:r w:rsidRPr="00A31B56">
        <w:rPr>
          <w:rFonts w:asciiTheme="majorHAnsi" w:hAnsiTheme="majorHAnsi"/>
          <w:sz w:val="10"/>
          <w:szCs w:val="10"/>
        </w:rPr>
        <w:t xml:space="preserve"> (2015) </w:t>
      </w:r>
      <w:r w:rsidRPr="00A31B56">
        <w:rPr>
          <w:rStyle w:val="StyleUnderline"/>
          <w:rFonts w:asciiTheme="majorHAnsi" w:hAnsiTheme="majorHAnsi"/>
        </w:rPr>
        <w:t>defines qualification as having “to do with the transmission and acquisition of knowledge, skills and dispositions”</w:t>
      </w:r>
      <w:r w:rsidRPr="00A31B56">
        <w:rPr>
          <w:rFonts w:asciiTheme="majorHAnsi" w:hAnsiTheme="majorHAnsi"/>
          <w:sz w:val="10"/>
          <w:szCs w:val="10"/>
        </w:rPr>
        <w:t xml:space="preserve"> (p. 77). </w:t>
      </w:r>
      <w:r w:rsidRPr="00A31B56">
        <w:rPr>
          <w:rStyle w:val="StyleUnderline"/>
          <w:rFonts w:asciiTheme="majorHAnsi" w:hAnsiTheme="majorHAnsi"/>
        </w:rPr>
        <w:t xml:space="preserve">These knowledges, skills and dispositions allow people to ‘do’ something in the world, qualifying them for something specific. Assessment of such knowledge therefore takes a very specific form in which it is possible to establish a linear and predictable trajectory between learning experiences and assessment criteria. There are parallels between this notion of qualification and what Torrance </w:t>
      </w:r>
      <w:r w:rsidRPr="00A31B56">
        <w:rPr>
          <w:rFonts w:asciiTheme="majorHAnsi" w:hAnsiTheme="majorHAnsi"/>
          <w:sz w:val="10"/>
          <w:szCs w:val="10"/>
        </w:rPr>
        <w:t xml:space="preserve">(2012) </w:t>
      </w:r>
      <w:r w:rsidRPr="00A31B56">
        <w:rPr>
          <w:rStyle w:val="StyleUnderline"/>
          <w:rFonts w:asciiTheme="majorHAnsi" w:hAnsiTheme="majorHAnsi"/>
        </w:rPr>
        <w:t xml:space="preserve">describes as a behaviourist tradition of assessment, in which “we define our objectives, teach to them quite specifically and ensure that teachers and students know what counts as achieving the objective, that is they know what behavior is required of them for successful completion of the task” </w:t>
      </w:r>
      <w:r w:rsidRPr="00A31B56">
        <w:rPr>
          <w:rFonts w:asciiTheme="majorHAnsi" w:hAnsiTheme="majorHAnsi"/>
          <w:sz w:val="10"/>
          <w:szCs w:val="10"/>
        </w:rPr>
        <w:t>(p. 326).</w:t>
      </w:r>
      <w:r w:rsidRPr="00A31B56">
        <w:rPr>
          <w:rStyle w:val="StyleUnderline"/>
          <w:rFonts w:asciiTheme="majorHAnsi" w:hAnsiTheme="majorHAnsi"/>
        </w:rPr>
        <w:t xml:space="preserve"> </w:t>
      </w:r>
      <w:r w:rsidRPr="00A31B56">
        <w:rPr>
          <w:rFonts w:asciiTheme="majorHAnsi" w:hAnsiTheme="majorHAnsi"/>
          <w:sz w:val="10"/>
          <w:szCs w:val="10"/>
        </w:rPr>
        <w:t>Underpinned by such assumptions, assessment can be considered to be a matter of observing whether individuals are able to produce specific knowledge when they are prompted to do so (Delandshere, 2002), a conception that Delandshere (2002) considers is “well articulated in simple, essentialist and mechanistic terms” (p. 1463).</w:t>
      </w:r>
    </w:p>
    <w:p w14:paraId="675D8613" w14:textId="77777777" w:rsidR="0056521F" w:rsidRPr="00A31B56" w:rsidRDefault="0056521F" w:rsidP="0056521F">
      <w:pPr>
        <w:rPr>
          <w:rStyle w:val="StyleUnderline"/>
          <w:rFonts w:asciiTheme="majorHAnsi" w:hAnsiTheme="majorHAnsi"/>
        </w:rPr>
      </w:pPr>
      <w:r w:rsidRPr="00A31B56">
        <w:rPr>
          <w:rFonts w:asciiTheme="majorHAnsi" w:hAnsiTheme="majorHAnsi"/>
          <w:sz w:val="10"/>
          <w:szCs w:val="10"/>
        </w:rPr>
        <w:t xml:space="preserve">Assessment practices informed by such assumptions are constructed to identify evidence of particular knowledge, skills and dispositions. This can be seen within much mainstream educational assessment in the primary and secondary years (Torrance, 2011), but also in early years contexts and frameworks. It can be argued, that within spaces of early childhood education, </w:t>
      </w:r>
      <w:r w:rsidRPr="00A31B56">
        <w:rPr>
          <w:rStyle w:val="StyleUnderline"/>
          <w:rFonts w:asciiTheme="majorHAnsi" w:hAnsiTheme="majorHAnsi"/>
        </w:rPr>
        <w:t>learning environments are very often set up in order to produce a particular response from the children within them.</w:t>
      </w:r>
      <w:r w:rsidRPr="00A31B56">
        <w:rPr>
          <w:rStyle w:val="Emphasis"/>
          <w:rFonts w:asciiTheme="majorHAnsi" w:hAnsiTheme="majorHAnsi"/>
        </w:rPr>
        <w:t xml:space="preserve"> The concept of “planned, purposeful play”</w:t>
      </w:r>
      <w:r w:rsidRPr="00A31B56">
        <w:rPr>
          <w:rFonts w:asciiTheme="majorHAnsi" w:hAnsiTheme="majorHAnsi"/>
          <w:sz w:val="10"/>
          <w:szCs w:val="10"/>
        </w:rPr>
        <w:t xml:space="preserve"> (DfE, 2012, p. 9), </w:t>
      </w:r>
      <w:r w:rsidRPr="00A31B56">
        <w:rPr>
          <w:rStyle w:val="Emphasis"/>
          <w:rFonts w:asciiTheme="majorHAnsi" w:hAnsiTheme="majorHAnsi"/>
        </w:rPr>
        <w:t>for example, can in some contexts take on such behaviourist assumptions, for example ‘play’ that is planned with a specific aim in mind, such as the provision of simple number puzzles with the sole intention of developing numerical recognition, or ‘playful’ phonics activities designed with the limited intention of developing correspondence between written letters and spoken sounds.</w:t>
      </w:r>
      <w:r w:rsidRPr="00A31B56">
        <w:rPr>
          <w:rStyle w:val="StyleUnderline"/>
          <w:rFonts w:asciiTheme="majorHAnsi" w:hAnsiTheme="majorHAnsi"/>
        </w:rPr>
        <w:t xml:space="preserve"> The key characteristic of such activities, in arguing that they are underpinned by behaviourist assumptions, is the pattern of stimulus-response. </w:t>
      </w:r>
      <w:r w:rsidRPr="00A31B56">
        <w:rPr>
          <w:rStyle w:val="Emphasis"/>
          <w:rFonts w:asciiTheme="majorHAnsi" w:hAnsiTheme="majorHAnsi"/>
        </w:rPr>
        <w:t>A clear, desirable trajectory can be traced between a particular stimulus and a response that is validated, often through praise.</w:t>
      </w:r>
      <w:r w:rsidRPr="00A31B56">
        <w:rPr>
          <w:rStyle w:val="StyleUnderline"/>
          <w:rFonts w:asciiTheme="majorHAnsi" w:hAnsiTheme="majorHAnsi"/>
        </w:rPr>
        <w:t xml:space="preserve"> This pattern can also be commonly seen within behaviour management strategies based on a system of rewarding desired behaviours. </w:t>
      </w:r>
    </w:p>
    <w:p w14:paraId="09ED6D55" w14:textId="77777777" w:rsidR="0056521F" w:rsidRPr="00A31B56" w:rsidRDefault="0056521F" w:rsidP="0056521F">
      <w:pPr>
        <w:rPr>
          <w:rStyle w:val="StyleUnderline"/>
          <w:rFonts w:asciiTheme="majorHAnsi" w:hAnsiTheme="majorHAnsi"/>
        </w:rPr>
      </w:pPr>
      <w:r w:rsidRPr="00A31B56">
        <w:rPr>
          <w:rFonts w:asciiTheme="majorHAnsi" w:hAnsiTheme="majorHAnsi"/>
          <w:sz w:val="10"/>
          <w:szCs w:val="10"/>
        </w:rPr>
        <w:t xml:space="preserve">Stephanie </w:t>
      </w:r>
      <w:r w:rsidRPr="00A31B56">
        <w:rPr>
          <w:rStyle w:val="StyleUnderline"/>
          <w:rFonts w:asciiTheme="majorHAnsi" w:hAnsiTheme="majorHAnsi"/>
        </w:rPr>
        <w:t>For Stephanie, carpet time was a familiar and enjoyable part of her day within the Reception classroom. It was one of the only times that the whole class would come together, in the same space, focused on the same activity. Carpet time, in Stephanie’s experience, had a particular structure. The children had all been assigned spaces on the carpet in front of the teacher, spaces determined and arranged to be conducive to productive learning, ensuring each child was free from unwanted distractions, such as other children with whom they might chat, fiddle or fidget. Stephanie understood the expectations of the children at carpet time well – they were expected to sit still, with their legs crossed, their attention on the adult who was leading the session. Stephanie knew how to perform these behaviours, keeping her eyes focused on the adult or particular visual stimulus being used, sitting as still as possible, emphasizing the physical characteristics of this performance – back straight, finger pushed to her lips to indicate she understood the need to speak only when invited to. Stephanie also knew how to interpret when her performance had been recognized, showing great pleasure in being identified as performing ‘good sitting’ and ‘good listening’, her own perfect performance being celebrated in an effort to encourage the same performance in others. Stephanie’s pride in receiving this praise was obvious, sketched on her face in a broad smile, usually followed by the slight relaxation of her physical position. She had performed well and been recognized for it!</w:t>
      </w:r>
    </w:p>
    <w:p w14:paraId="748814F7" w14:textId="77777777" w:rsidR="0056521F" w:rsidRPr="00A31B56" w:rsidRDefault="0056521F" w:rsidP="0056521F">
      <w:pPr>
        <w:rPr>
          <w:rStyle w:val="Emphasis"/>
          <w:rFonts w:asciiTheme="majorHAnsi" w:hAnsiTheme="majorHAnsi"/>
        </w:rPr>
      </w:pPr>
      <w:r w:rsidRPr="00A31B56">
        <w:rPr>
          <w:rStyle w:val="StyleUnderline"/>
          <w:rFonts w:asciiTheme="majorHAnsi" w:hAnsiTheme="majorHAnsi"/>
        </w:rPr>
        <w:t xml:space="preserve">The pattern of stimulus, response and validation is evident in examples such as this. </w:t>
      </w:r>
      <w:proofErr w:type="gramStart"/>
      <w:r w:rsidRPr="00A31B56">
        <w:rPr>
          <w:rStyle w:val="StyleUnderline"/>
          <w:rFonts w:asciiTheme="majorHAnsi" w:hAnsiTheme="majorHAnsi"/>
        </w:rPr>
        <w:t>Crucially, this pattern of teaching and learning positions assessment as a relatively straightforward task.</w:t>
      </w:r>
      <w:proofErr w:type="gramEnd"/>
      <w:r w:rsidRPr="00A31B56">
        <w:rPr>
          <w:rStyle w:val="Emphasis"/>
          <w:rFonts w:asciiTheme="majorHAnsi" w:hAnsiTheme="majorHAnsi"/>
        </w:rPr>
        <w:t xml:space="preserve"> It is rooted in capturing observable behaviours in children and relating these to predefined expectations or outcomes and is a process through which assessment and learning are fundamentally separate acts. Assessment defines desirable outcomes of learning (aspects of qualification) and as such assumes that ‘readiness’ can be assessed through observable behaviours and outcomes which can be identified as characteristic of ‘readiness’, or not, through comparison with abstracted and generalized standards of behaviour, skills and knowledge.</w:t>
      </w:r>
    </w:p>
    <w:p w14:paraId="239945B0" w14:textId="77777777" w:rsidR="0056521F" w:rsidRPr="00A31B56" w:rsidRDefault="0056521F" w:rsidP="0056521F">
      <w:pPr>
        <w:rPr>
          <w:rStyle w:val="StyleUnderline"/>
          <w:rFonts w:asciiTheme="majorHAnsi" w:hAnsiTheme="majorHAnsi"/>
        </w:rPr>
      </w:pPr>
      <w:r w:rsidRPr="00A31B56">
        <w:rPr>
          <w:rStyle w:val="StyleUnderline"/>
          <w:rFonts w:asciiTheme="majorHAnsi" w:hAnsiTheme="majorHAnsi"/>
        </w:rPr>
        <w:t xml:space="preserve">It is also possible to draw a link between these kinds of behaviourist assumptions and what Biesta defines as the </w:t>
      </w:r>
      <w:r w:rsidRPr="00A31B56">
        <w:rPr>
          <w:rStyle w:val="Emphasis"/>
          <w:rFonts w:asciiTheme="majorHAnsi" w:hAnsiTheme="majorHAnsi"/>
        </w:rPr>
        <w:t>socialization</w:t>
      </w:r>
      <w:r w:rsidRPr="00A31B56">
        <w:rPr>
          <w:rStyle w:val="StyleUnderline"/>
          <w:rFonts w:asciiTheme="majorHAnsi" w:hAnsiTheme="majorHAnsi"/>
        </w:rPr>
        <w:t xml:space="preserve"> function of education – </w:t>
      </w:r>
      <w:r w:rsidRPr="00A31B56">
        <w:rPr>
          <w:rStyle w:val="Emphasis"/>
          <w:rFonts w:asciiTheme="majorHAnsi" w:hAnsiTheme="majorHAnsi"/>
        </w:rPr>
        <w:t>the ways in which education prepares individuals to become members of particular social, cultural and political orders</w:t>
      </w:r>
      <w:r w:rsidRPr="00A31B56">
        <w:rPr>
          <w:rStyle w:val="StyleUnderline"/>
          <w:rFonts w:asciiTheme="majorHAnsi" w:hAnsiTheme="majorHAnsi"/>
        </w:rPr>
        <w:t xml:space="preserve"> (Biesta, 2015). In relation to ‘readiness’, behaviourist assumptions can be seen in the common use of ‘priming activities’</w:t>
      </w:r>
      <w:r w:rsidRPr="00A31B56">
        <w:rPr>
          <w:rFonts w:asciiTheme="majorHAnsi" w:hAnsiTheme="majorHAnsi"/>
          <w:sz w:val="10"/>
          <w:szCs w:val="10"/>
        </w:rPr>
        <w:t xml:space="preserve"> (Corsaro &amp; Molinari, 2000) </w:t>
      </w:r>
      <w:r w:rsidRPr="00A31B56">
        <w:rPr>
          <w:rStyle w:val="StyleUnderline"/>
          <w:rFonts w:asciiTheme="majorHAnsi" w:hAnsiTheme="majorHAnsi"/>
        </w:rPr>
        <w:t xml:space="preserve">within early childhood settings, </w:t>
      </w:r>
      <w:r w:rsidRPr="00A31B56">
        <w:rPr>
          <w:rStyle w:val="Emphasis"/>
          <w:rFonts w:asciiTheme="majorHAnsi" w:hAnsiTheme="majorHAnsi"/>
        </w:rPr>
        <w:t xml:space="preserve">activities through which children are socialized into dominant cultures of schooling. </w:t>
      </w:r>
      <w:r w:rsidRPr="00A31B56">
        <w:rPr>
          <w:rStyle w:val="StyleUnderline"/>
          <w:rFonts w:asciiTheme="majorHAnsi" w:hAnsiTheme="majorHAnsi"/>
        </w:rPr>
        <w:t xml:space="preserve">As indicated in the narrative above, </w:t>
      </w:r>
      <w:r w:rsidRPr="00A31B56">
        <w:rPr>
          <w:rStyle w:val="Emphasis"/>
          <w:rFonts w:asciiTheme="majorHAnsi" w:hAnsiTheme="majorHAnsi"/>
        </w:rPr>
        <w:t>the priming of ‘schoolified’</w:t>
      </w:r>
      <w:r w:rsidRPr="00A31B56">
        <w:rPr>
          <w:rFonts w:asciiTheme="majorHAnsi" w:hAnsiTheme="majorHAnsi"/>
          <w:sz w:val="10"/>
          <w:szCs w:val="10"/>
        </w:rPr>
        <w:t xml:space="preserve"> (Moss, 2013) </w:t>
      </w:r>
      <w:r w:rsidRPr="00A31B56">
        <w:rPr>
          <w:rStyle w:val="Emphasis"/>
          <w:rFonts w:asciiTheme="majorHAnsi" w:hAnsiTheme="majorHAnsi"/>
        </w:rPr>
        <w:t>behaviours, such as sitting still on the carpet during group sessions or putting up a hand to indicate the desire to contribute to a session, can be interpreted as having behaviourist foundations.</w:t>
      </w:r>
      <w:r w:rsidRPr="00A31B56">
        <w:rPr>
          <w:rStyle w:val="StyleUnderline"/>
          <w:rFonts w:asciiTheme="majorHAnsi" w:hAnsiTheme="majorHAnsi"/>
        </w:rPr>
        <w:t xml:space="preserve"> This can be seen, in particular, in terms of the responses of adults to children’s acceptable performance of these behaviours, which can often elicit either praise or reprimand, thus reinforcing the accepted behaviour. Assessing ‘readiness’ therefore becomes partially about assessing the performance of these particular behaviours, skills, knowledge and characteristics in ways that indicate children’s perceived ability (their level of qualification) to interact productively with a particular school culture and the demands of learning within that culture.</w:t>
      </w:r>
    </w:p>
    <w:p w14:paraId="4A133173"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Constructivist assumptions</w:t>
      </w:r>
    </w:p>
    <w:p w14:paraId="5D5CF1AD" w14:textId="77777777" w:rsidR="0056521F" w:rsidRPr="00A31B56" w:rsidRDefault="0056521F" w:rsidP="0056521F">
      <w:pPr>
        <w:rPr>
          <w:rStyle w:val="StyleUnderline"/>
          <w:rFonts w:asciiTheme="majorHAnsi" w:hAnsiTheme="majorHAnsi"/>
        </w:rPr>
      </w:pPr>
      <w:r w:rsidRPr="00A31B56">
        <w:rPr>
          <w:rStyle w:val="StyleUnderline"/>
          <w:rFonts w:asciiTheme="majorHAnsi" w:hAnsiTheme="majorHAnsi"/>
        </w:rPr>
        <w:t xml:space="preserve">Crucially, the particular school culture into which children are socialized does not have to be normative on a general </w:t>
      </w:r>
      <w:proofErr w:type="gramStart"/>
      <w:r w:rsidRPr="00A31B56">
        <w:rPr>
          <w:rStyle w:val="StyleUnderline"/>
          <w:rFonts w:asciiTheme="majorHAnsi" w:hAnsiTheme="majorHAnsi"/>
        </w:rPr>
        <w:t>scale,</w:t>
      </w:r>
      <w:proofErr w:type="gramEnd"/>
      <w:r w:rsidRPr="00A31B56">
        <w:rPr>
          <w:rStyle w:val="StyleUnderline"/>
          <w:rFonts w:asciiTheme="majorHAnsi" w:hAnsiTheme="majorHAnsi"/>
        </w:rPr>
        <w:t xml:space="preserve"> indeed the particular culture may vary from context to context. As such, qualification and socialization, as functions of education, may also be underpinned by social constructivist </w:t>
      </w:r>
      <w:proofErr w:type="gramStart"/>
      <w:r w:rsidRPr="00A31B56">
        <w:rPr>
          <w:rStyle w:val="StyleUnderline"/>
          <w:rFonts w:asciiTheme="majorHAnsi" w:hAnsiTheme="majorHAnsi"/>
        </w:rPr>
        <w:t>assumptions which</w:t>
      </w:r>
      <w:proofErr w:type="gramEnd"/>
      <w:r w:rsidRPr="00A31B56">
        <w:rPr>
          <w:rStyle w:val="StyleUnderline"/>
          <w:rFonts w:asciiTheme="majorHAnsi" w:hAnsiTheme="majorHAnsi"/>
        </w:rPr>
        <w:t xml:space="preserve"> perceive knowledge to be an active process of construction, wholly dependent on context and impossible to separate from the individual.</w:t>
      </w:r>
      <w:r w:rsidRPr="00A31B56">
        <w:rPr>
          <w:rFonts w:asciiTheme="majorHAnsi" w:hAnsiTheme="majorHAnsi"/>
          <w:sz w:val="10"/>
          <w:szCs w:val="10"/>
        </w:rPr>
        <w:t xml:space="preserve"> The term ‘social constructivist’ is used here very broadly to denote assumptions about learning and development that emerge from a specific context and are culturally and contextually bound: “... approaches [that] see knowledge as constructed through interaction, rather than transmitted through instruction” (Torrance, 2012, p. 326). Learning in this sense is understood as a product of social and material interactions in particular places and spaces. </w:t>
      </w:r>
      <w:r w:rsidRPr="00A31B56">
        <w:rPr>
          <w:rStyle w:val="StyleUnderline"/>
          <w:rFonts w:asciiTheme="majorHAnsi" w:hAnsiTheme="majorHAnsi"/>
        </w:rPr>
        <w:t>Within the context of qualification and/or socialization however, this learning (and the assessment of this learning) is normalized in relation to the social context into which children are socialized or within which their knowledge, skills and dispositions qualify them to be participants. Worryingly, this normalization can create inconsistency in the ways in which learning is conceptualized and assessed.</w:t>
      </w:r>
    </w:p>
    <w:p w14:paraId="51B05F13" w14:textId="77777777" w:rsidR="0056521F" w:rsidRPr="00A31B56" w:rsidRDefault="0056521F" w:rsidP="0056521F">
      <w:pPr>
        <w:rPr>
          <w:rStyle w:val="StyleUnderline"/>
          <w:rFonts w:asciiTheme="majorHAnsi" w:hAnsiTheme="majorHAnsi"/>
        </w:rPr>
      </w:pPr>
      <w:r w:rsidRPr="00A31B56">
        <w:rPr>
          <w:rFonts w:asciiTheme="majorHAnsi" w:hAnsiTheme="majorHAnsi"/>
          <w:sz w:val="10"/>
          <w:szCs w:val="10"/>
        </w:rPr>
        <w:t xml:space="preserve">Such inconsistency, it </w:t>
      </w:r>
      <w:proofErr w:type="gramStart"/>
      <w:r w:rsidRPr="00A31B56">
        <w:rPr>
          <w:rFonts w:asciiTheme="majorHAnsi" w:hAnsiTheme="majorHAnsi"/>
          <w:sz w:val="10"/>
          <w:szCs w:val="10"/>
        </w:rPr>
        <w:t>is argued here, can be seen</w:t>
      </w:r>
      <w:proofErr w:type="gramEnd"/>
      <w:r w:rsidRPr="00A31B56">
        <w:rPr>
          <w:rFonts w:asciiTheme="majorHAnsi" w:hAnsiTheme="majorHAnsi"/>
          <w:sz w:val="10"/>
          <w:szCs w:val="10"/>
        </w:rPr>
        <w:t xml:space="preserve"> in the way in which assessment is structured within the Early Years Foundation Stage (DfE, 2014) and the relation of assessment procedures to understandings of knowledge and learning. </w:t>
      </w:r>
      <w:r w:rsidRPr="00A31B56">
        <w:rPr>
          <w:rStyle w:val="StyleUnderline"/>
          <w:rFonts w:asciiTheme="majorHAnsi" w:hAnsiTheme="majorHAnsi"/>
        </w:rPr>
        <w:t xml:space="preserve">Within the Early Years Foundation Stage, ‘effective’ learning and teaching </w:t>
      </w:r>
      <w:proofErr w:type="gramStart"/>
      <w:r w:rsidRPr="00A31B56">
        <w:rPr>
          <w:rStyle w:val="StyleUnderline"/>
          <w:rFonts w:asciiTheme="majorHAnsi" w:hAnsiTheme="majorHAnsi"/>
        </w:rPr>
        <w:t>are considered to be underpinned</w:t>
      </w:r>
      <w:proofErr w:type="gramEnd"/>
      <w:r w:rsidRPr="00A31B56">
        <w:rPr>
          <w:rStyle w:val="StyleUnderline"/>
          <w:rFonts w:asciiTheme="majorHAnsi" w:hAnsiTheme="majorHAnsi"/>
        </w:rPr>
        <w:t xml:space="preserve"> by three specific characteristics:</w:t>
      </w:r>
    </w:p>
    <w:p w14:paraId="763C44F3" w14:textId="77777777" w:rsidR="0056521F" w:rsidRPr="00A31B56" w:rsidRDefault="0056521F" w:rsidP="0056521F">
      <w:pPr>
        <w:rPr>
          <w:rFonts w:asciiTheme="majorHAnsi" w:hAnsiTheme="majorHAnsi"/>
          <w:sz w:val="10"/>
          <w:szCs w:val="10"/>
        </w:rPr>
      </w:pPr>
      <w:r w:rsidRPr="00A31B56">
        <w:rPr>
          <w:rStyle w:val="StyleUnderline"/>
          <w:rFonts w:asciiTheme="majorHAnsi" w:hAnsiTheme="majorHAnsi"/>
        </w:rPr>
        <w:t xml:space="preserve">“... </w:t>
      </w:r>
      <w:proofErr w:type="gramStart"/>
      <w:r w:rsidRPr="00A31B56">
        <w:rPr>
          <w:rStyle w:val="StyleUnderline"/>
          <w:rFonts w:asciiTheme="majorHAnsi" w:hAnsiTheme="majorHAnsi"/>
        </w:rPr>
        <w:t>playing</w:t>
      </w:r>
      <w:proofErr w:type="gramEnd"/>
      <w:r w:rsidRPr="00A31B56">
        <w:rPr>
          <w:rStyle w:val="StyleUnderline"/>
          <w:rFonts w:asciiTheme="majorHAnsi" w:hAnsiTheme="majorHAnsi"/>
        </w:rPr>
        <w:t xml:space="preserve"> and exploring - children investigate and experience things, and ‘have a go’; active learning - children concentrate and keep on trying if they encounter difficulties, and enjoy achievements; and creating and thinking critically - children have and develop their own ideas, make links between ideas, and develop strategies for doing things”</w:t>
      </w:r>
      <w:r w:rsidRPr="00A31B56">
        <w:rPr>
          <w:rFonts w:asciiTheme="majorHAnsi" w:hAnsiTheme="majorHAnsi"/>
          <w:sz w:val="10"/>
          <w:szCs w:val="10"/>
        </w:rPr>
        <w:t xml:space="preserve"> (DfE, 2014, p. 9).</w:t>
      </w:r>
    </w:p>
    <w:p w14:paraId="012E1172" w14:textId="77777777" w:rsidR="0056521F" w:rsidRPr="00A31B56" w:rsidRDefault="0056521F" w:rsidP="0056521F">
      <w:pPr>
        <w:rPr>
          <w:rStyle w:val="StyleUnderline"/>
          <w:rFonts w:asciiTheme="majorHAnsi" w:hAnsiTheme="majorHAnsi"/>
        </w:rPr>
      </w:pPr>
      <w:r w:rsidRPr="00A31B56">
        <w:rPr>
          <w:rStyle w:val="StyleUnderline"/>
          <w:rFonts w:asciiTheme="majorHAnsi" w:hAnsiTheme="majorHAnsi"/>
        </w:rPr>
        <w:t>These assumptions about learning can be seen to be underpinned by constructivist perspectives, in which children ‘develop their own ideas’, ‘in different ways’ and ‘at different rates’, and do this through “positive relationships”</w:t>
      </w:r>
      <w:r w:rsidRPr="00A31B56">
        <w:rPr>
          <w:rFonts w:asciiTheme="majorHAnsi" w:hAnsiTheme="majorHAnsi"/>
          <w:sz w:val="10"/>
          <w:szCs w:val="10"/>
        </w:rPr>
        <w:t xml:space="preserve"> (DfE, 2014, p. 6) </w:t>
      </w:r>
      <w:r w:rsidRPr="00A31B56">
        <w:rPr>
          <w:rStyle w:val="StyleUnderline"/>
          <w:rFonts w:asciiTheme="majorHAnsi" w:hAnsiTheme="majorHAnsi"/>
        </w:rPr>
        <w:t>and within “enabling environments”</w:t>
      </w:r>
      <w:r w:rsidRPr="00A31B56">
        <w:rPr>
          <w:rFonts w:asciiTheme="majorHAnsi" w:hAnsiTheme="majorHAnsi"/>
          <w:sz w:val="10"/>
          <w:szCs w:val="10"/>
        </w:rPr>
        <w:t xml:space="preserve"> (ibid). </w:t>
      </w:r>
      <w:r w:rsidRPr="00A31B56">
        <w:rPr>
          <w:rStyle w:val="Emphasis"/>
          <w:rFonts w:asciiTheme="majorHAnsi" w:hAnsiTheme="majorHAnsi"/>
        </w:rPr>
        <w:t>Guidance on formative assessment is consistent with these assumptions, being based on practices of observation in order to understand a child’s “level of achievement, interests and learning styles”</w:t>
      </w:r>
      <w:r w:rsidRPr="00A31B56">
        <w:rPr>
          <w:rStyle w:val="StyleUnderline"/>
          <w:rFonts w:asciiTheme="majorHAnsi" w:hAnsiTheme="majorHAnsi"/>
        </w:rPr>
        <w:t xml:space="preserve"> </w:t>
      </w:r>
      <w:r w:rsidRPr="00A31B56">
        <w:rPr>
          <w:rFonts w:asciiTheme="majorHAnsi" w:hAnsiTheme="majorHAnsi"/>
          <w:sz w:val="10"/>
          <w:szCs w:val="10"/>
        </w:rPr>
        <w:t xml:space="preserve">(DfE, 2014, p. 13), </w:t>
      </w:r>
      <w:r w:rsidRPr="00A31B56">
        <w:rPr>
          <w:rStyle w:val="StyleUnderline"/>
          <w:rFonts w:asciiTheme="majorHAnsi" w:hAnsiTheme="majorHAnsi"/>
        </w:rPr>
        <w:t>observations which can then be used to “shape learning experiences for each child reflecting those observations”</w:t>
      </w:r>
      <w:r w:rsidRPr="00A31B56">
        <w:rPr>
          <w:rFonts w:asciiTheme="majorHAnsi" w:hAnsiTheme="majorHAnsi"/>
          <w:sz w:val="10"/>
          <w:szCs w:val="10"/>
        </w:rPr>
        <w:t xml:space="preserve"> (ibid.). </w:t>
      </w:r>
      <w:r w:rsidRPr="00A31B56">
        <w:rPr>
          <w:rStyle w:val="StyleUnderline"/>
          <w:rFonts w:asciiTheme="majorHAnsi" w:hAnsiTheme="majorHAnsi"/>
        </w:rPr>
        <w:t xml:space="preserve">The inconsistency becomes apparent however, when </w:t>
      </w:r>
      <w:r w:rsidRPr="00A31B56">
        <w:rPr>
          <w:rStyle w:val="Emphasis"/>
          <w:rFonts w:asciiTheme="majorHAnsi" w:hAnsiTheme="majorHAnsi"/>
        </w:rPr>
        <w:t xml:space="preserve">these assumptions are considered in conjunction with the statutory summative assessment mechanisms in place </w:t>
      </w:r>
      <w:r w:rsidRPr="00A31B56">
        <w:rPr>
          <w:rFonts w:asciiTheme="majorHAnsi" w:hAnsiTheme="majorHAnsi"/>
          <w:sz w:val="10"/>
          <w:szCs w:val="10"/>
        </w:rPr>
        <w:t xml:space="preserve">at the end of the Early Years Foundation Stage. The EYFS Profile (STA, </w:t>
      </w:r>
      <w:proofErr w:type="gramStart"/>
      <w:r w:rsidRPr="00A31B56">
        <w:rPr>
          <w:rFonts w:asciiTheme="majorHAnsi" w:hAnsiTheme="majorHAnsi"/>
          <w:sz w:val="10"/>
          <w:szCs w:val="10"/>
        </w:rPr>
        <w:t>2013)which</w:t>
      </w:r>
      <w:proofErr w:type="gramEnd"/>
      <w:r w:rsidRPr="00A31B56">
        <w:rPr>
          <w:rFonts w:asciiTheme="majorHAnsi" w:hAnsiTheme="majorHAnsi"/>
          <w:sz w:val="10"/>
          <w:szCs w:val="10"/>
        </w:rPr>
        <w:t xml:space="preserve">, at the time of writing, must be completed for every child in the final term of the year in which they turn five years old, assesses each child against the early learning goals, requiring teachers and practitioners to “indicate whether children are meeting expected levels of development, or if they are exceeding expected levels, or not yet reaching expected levels (‘emerging’)” (DfE, 2014, p. 14). </w:t>
      </w:r>
      <w:r w:rsidRPr="00A31B56">
        <w:rPr>
          <w:rStyle w:val="StyleUnderline"/>
          <w:rFonts w:asciiTheme="majorHAnsi" w:hAnsiTheme="majorHAnsi"/>
        </w:rPr>
        <w:t>Whilst constructivist understandings recognise children’s learning as being non- normative, assessment procedures, in contrast, enact a single point of comparison for all children, something that is enhanced by the statutory nature of the profile which “must be completed for all children, including those with special educational needs or disabilities”</w:t>
      </w:r>
      <w:r w:rsidRPr="00A31B56">
        <w:rPr>
          <w:rFonts w:asciiTheme="majorHAnsi" w:hAnsiTheme="majorHAnsi"/>
          <w:sz w:val="10"/>
          <w:szCs w:val="10"/>
        </w:rPr>
        <w:t xml:space="preserve"> (DfE, 2014, p. 14). </w:t>
      </w:r>
      <w:r w:rsidRPr="00A31B56">
        <w:rPr>
          <w:rStyle w:val="Emphasis"/>
          <w:rFonts w:asciiTheme="majorHAnsi" w:hAnsiTheme="majorHAnsi"/>
        </w:rPr>
        <w:t>The role of observation</w:t>
      </w:r>
      <w:r w:rsidRPr="00A31B56">
        <w:rPr>
          <w:rFonts w:asciiTheme="majorHAnsi" w:hAnsiTheme="majorHAnsi"/>
          <w:sz w:val="10"/>
          <w:szCs w:val="10"/>
        </w:rPr>
        <w:t xml:space="preserve"> in this context can be likened to what Pacini-Ketchabaw et al. (2015) understand </w:t>
      </w:r>
      <w:r w:rsidRPr="00A31B56">
        <w:rPr>
          <w:rStyle w:val="Emphasis"/>
          <w:rFonts w:asciiTheme="majorHAnsi" w:hAnsiTheme="majorHAnsi"/>
        </w:rPr>
        <w:t>“as a means to assess children’s psychological development in accordance with predetermined stages of a ‘normal’ child”</w:t>
      </w:r>
      <w:r w:rsidRPr="00A31B56">
        <w:rPr>
          <w:rFonts w:asciiTheme="majorHAnsi" w:hAnsiTheme="majorHAnsi"/>
          <w:sz w:val="10"/>
          <w:szCs w:val="10"/>
        </w:rPr>
        <w:t xml:space="preserve"> (p. 123), </w:t>
      </w:r>
      <w:r w:rsidRPr="00A31B56">
        <w:rPr>
          <w:rStyle w:val="Emphasis"/>
          <w:rFonts w:asciiTheme="majorHAnsi" w:hAnsiTheme="majorHAnsi"/>
        </w:rPr>
        <w:t>thus constructing a normative framework through which to interpret and assess ‘readiness’.</w:t>
      </w:r>
      <w:r w:rsidRPr="00A31B56">
        <w:rPr>
          <w:rStyle w:val="StyleUnderline"/>
          <w:rFonts w:asciiTheme="majorHAnsi" w:hAnsiTheme="majorHAnsi"/>
        </w:rPr>
        <w:t xml:space="preserve"> Moss</w:t>
      </w:r>
      <w:r w:rsidRPr="00A31B56">
        <w:rPr>
          <w:rFonts w:asciiTheme="majorHAnsi" w:hAnsiTheme="majorHAnsi"/>
          <w:sz w:val="10"/>
          <w:szCs w:val="10"/>
        </w:rPr>
        <w:t xml:space="preserve"> (2005) </w:t>
      </w:r>
      <w:r w:rsidRPr="00A31B56">
        <w:rPr>
          <w:rStyle w:val="StyleUnderline"/>
          <w:rFonts w:asciiTheme="majorHAnsi" w:hAnsiTheme="majorHAnsi"/>
        </w:rPr>
        <w:t xml:space="preserve">cautions that </w:t>
      </w:r>
      <w:r w:rsidRPr="00A31B56">
        <w:rPr>
          <w:rStyle w:val="Emphasis"/>
          <w:rFonts w:asciiTheme="majorHAnsi" w:hAnsiTheme="majorHAnsi"/>
        </w:rPr>
        <w:t>practices of observation and listening to children can in fact be used as a technology to ‘know’ and to ‘govern’ children’s learning and behaviour according to such prescribed goals and outcomes.</w:t>
      </w:r>
      <w:r w:rsidRPr="00A31B56">
        <w:rPr>
          <w:rStyle w:val="StyleUnderline"/>
          <w:rFonts w:asciiTheme="majorHAnsi" w:hAnsiTheme="majorHAnsi"/>
        </w:rPr>
        <w:t xml:space="preserve"> These recommended practices are focused both on understanding the contextual nature of the individual child’s learning, whilst also detecting deficiency, lack and deviation from expected norms.</w:t>
      </w:r>
    </w:p>
    <w:p w14:paraId="5F5FFCEE" w14:textId="77777777" w:rsidR="0056521F" w:rsidRPr="00A31B56" w:rsidRDefault="0056521F" w:rsidP="0056521F">
      <w:pPr>
        <w:rPr>
          <w:rFonts w:asciiTheme="majorHAnsi" w:hAnsiTheme="majorHAnsi"/>
          <w:sz w:val="10"/>
          <w:szCs w:val="10"/>
        </w:rPr>
      </w:pPr>
    </w:p>
    <w:p w14:paraId="00773159"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Miss Hadley Miss Hadley had been the Reception class teacher of a small village school for a number of years. Each year, 30 new children would arrive in her class, about to embark on their first year of school. The school had a nursery on site, which many of the children had attended in the years leading up to them starting school. The proximity of the nursery to the school meant that Miss Hadley was able to get to know many of these children before they started school, making visits to the nursery in the summer term and getting to know the children in the nursery context, with which they were familiar, before they began school. Many of these children had older siblings who were currently in, or had been through, the school previously meaning that Miss Hadley had known a number of this new intake since they were babies, having worked with their families over previous years. Before the children started in her class, Miss Hadley would ensure she met with their nursery teachers, their key persons and their parents and carers, discussing the children’s strengths, interests and those things they found challenging, in order to build up a picture of each child, a picture that enabled her to prepare her classroom with resources the children would find interesting, enabling them to feel comfortable and to settle in comfortably at the beginning of the school year. Another important focus for Miss Hadley when engaging in these discussions was establishing an idea of each child’s ‘ability’ level, whether they were ‘higher ability’, ‘middle ability’ or ‘lower ability’. This information was important to Miss Hadley as it contributed to her organization of classroom structures for the Reception year, enabling her to understand where children might need support to ‘catch up’ and make a ‘good start’, particularly in relation to areas such as phonics, on which there was a strong emphasis throughout the year.</w:t>
      </w:r>
    </w:p>
    <w:p w14:paraId="77ACDE13" w14:textId="77777777" w:rsidR="0056521F" w:rsidRPr="00A31B56" w:rsidRDefault="0056521F" w:rsidP="0056521F">
      <w:pPr>
        <w:rPr>
          <w:rStyle w:val="StyleUnderline"/>
          <w:rFonts w:asciiTheme="majorHAnsi" w:hAnsiTheme="majorHAnsi"/>
        </w:rPr>
      </w:pPr>
      <w:r w:rsidRPr="00A31B56">
        <w:rPr>
          <w:rFonts w:asciiTheme="majorHAnsi" w:hAnsiTheme="majorHAnsi"/>
          <w:sz w:val="10"/>
          <w:szCs w:val="10"/>
        </w:rPr>
        <w:t xml:space="preserve">Different functions of documentation and assessment are evident within this narrative. </w:t>
      </w:r>
      <w:r w:rsidRPr="00A31B56">
        <w:rPr>
          <w:rStyle w:val="StyleUnderline"/>
          <w:rFonts w:asciiTheme="majorHAnsi" w:hAnsiTheme="majorHAnsi"/>
        </w:rPr>
        <w:t>On the one hand there is a focus on socialization, on getting to know the children and adapting the physical environment to ensure it captures their interests and absorptions, thus enabling them to become socialized effectively into the school context. On the other hand, there is a sense of identifying areas of weakness or a lack in their knowledge and understanding which can inform on-going classroom activity and plans for specific interventions through which children can become sufficiently ‘qualified’ to cope with the teaching and learning demands they will encounter in this context. There is a danger however, that by rooting assessment in these functions of education, the complexity of how children’s learning is interpreted, understood and experienced is reduced.</w:t>
      </w:r>
    </w:p>
    <w:p w14:paraId="3DD06854"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Assessment as a mechanism of complexity reduction</w:t>
      </w:r>
    </w:p>
    <w:p w14:paraId="7F3F3368" w14:textId="77777777" w:rsidR="0056521F" w:rsidRPr="00A31B56" w:rsidRDefault="0056521F" w:rsidP="0056521F">
      <w:pPr>
        <w:rPr>
          <w:rFonts w:asciiTheme="majorHAnsi" w:hAnsiTheme="majorHAnsi"/>
          <w:sz w:val="10"/>
          <w:szCs w:val="10"/>
        </w:rPr>
      </w:pPr>
      <w:r w:rsidRPr="00A31B56">
        <w:rPr>
          <w:rStyle w:val="StyleUnderline"/>
          <w:rFonts w:asciiTheme="majorHAnsi" w:hAnsiTheme="majorHAnsi"/>
        </w:rPr>
        <w:t xml:space="preserve">Within these domains of education; socialization and qualification; </w:t>
      </w:r>
      <w:r w:rsidRPr="00A31B56">
        <w:rPr>
          <w:rStyle w:val="Emphasis"/>
          <w:rFonts w:asciiTheme="majorHAnsi" w:hAnsiTheme="majorHAnsi"/>
        </w:rPr>
        <w:t>assessment can be seen to take on a function of complexity reduction in relation to children’s learning.</w:t>
      </w:r>
      <w:r w:rsidRPr="00A31B56">
        <w:rPr>
          <w:rStyle w:val="StyleUnderline"/>
          <w:rFonts w:asciiTheme="majorHAnsi" w:hAnsiTheme="majorHAnsi"/>
        </w:rPr>
        <w:t xml:space="preserve"> Typically, the reduction of complexity through assessment can be understood as happening in two distinct ways, as a prospective process, and as a retrospective process</w:t>
      </w:r>
      <w:r w:rsidRPr="00A31B56">
        <w:rPr>
          <w:rFonts w:asciiTheme="majorHAnsi" w:hAnsiTheme="majorHAnsi"/>
          <w:sz w:val="10"/>
          <w:szCs w:val="10"/>
        </w:rPr>
        <w:t xml:space="preserve"> (Biesta, 2010). </w:t>
      </w:r>
      <w:r w:rsidRPr="00A31B56">
        <w:rPr>
          <w:rStyle w:val="StyleUnderline"/>
          <w:rFonts w:asciiTheme="majorHAnsi" w:hAnsiTheme="majorHAnsi"/>
        </w:rPr>
        <w:t xml:space="preserve">Assessment typically happens after the event of learning has taken place, through processes that judge whether that learning is valid and valuable. In this sense, </w:t>
      </w:r>
      <w:r w:rsidRPr="00A31B56">
        <w:rPr>
          <w:rStyle w:val="Emphasis"/>
          <w:rFonts w:asciiTheme="majorHAnsi" w:hAnsiTheme="majorHAnsi"/>
        </w:rPr>
        <w:t>learning is judged retrospectively. In much mainstream educational practice however, the standards against which learning is judged are identified prior to the event of learning taking place, through the prospective setting of goals, targets and standardized outcomes.</w:t>
      </w:r>
      <w:r w:rsidRPr="00A31B56">
        <w:rPr>
          <w:rStyle w:val="StyleUnderline"/>
          <w:rFonts w:asciiTheme="majorHAnsi" w:hAnsiTheme="majorHAnsi"/>
        </w:rPr>
        <w:t xml:space="preserve"> </w:t>
      </w:r>
      <w:r w:rsidRPr="00A31B56">
        <w:rPr>
          <w:rFonts w:asciiTheme="majorHAnsi" w:hAnsiTheme="majorHAnsi"/>
          <w:sz w:val="10"/>
          <w:szCs w:val="10"/>
        </w:rPr>
        <w:t>Assessment frameworks such as the Early Years Foundation Stage Profile (STA, 2013) could therefore be considered to perform a function of prospective complexity reduction. Biesta explains this, saying that</w:t>
      </w:r>
      <w:proofErr w:type="gramStart"/>
      <w:r w:rsidRPr="00A31B56">
        <w:rPr>
          <w:rFonts w:asciiTheme="majorHAnsi" w:hAnsiTheme="majorHAnsi"/>
          <w:sz w:val="10"/>
          <w:szCs w:val="10"/>
        </w:rPr>
        <w:t>;</w:t>
      </w:r>
      <w:proofErr w:type="gramEnd"/>
    </w:p>
    <w:p w14:paraId="36A41544"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 xml:space="preserve">“... </w:t>
      </w:r>
      <w:proofErr w:type="gramStart"/>
      <w:r w:rsidRPr="00A31B56">
        <w:rPr>
          <w:rFonts w:asciiTheme="majorHAnsi" w:hAnsiTheme="majorHAnsi"/>
          <w:sz w:val="10"/>
          <w:szCs w:val="10"/>
        </w:rPr>
        <w:t>because</w:t>
      </w:r>
      <w:proofErr w:type="gramEnd"/>
      <w:r w:rsidRPr="00A31B56">
        <w:rPr>
          <w:rFonts w:asciiTheme="majorHAnsi" w:hAnsiTheme="majorHAnsi"/>
          <w:sz w:val="10"/>
          <w:szCs w:val="10"/>
        </w:rPr>
        <w:t xml:space="preserve"> educational systems are recursive systems, that is, systems in which the ways in which the ‘elements’ interpret the situation they are in impacts upon their actions and this on the overall direction of the system as a whole, the anticipation of assessment will not be without effect” (2010, p. 9).</w:t>
      </w:r>
    </w:p>
    <w:p w14:paraId="4FD0AE8A"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The kinds of learning experiences and opportunities constructed for children are inevitably effected by the outcomes expected of both children and educators, something that, in relation to ‘readiness’, can be seen in the development of the type of ‘priming events’ (Corsaro &amp; Molinari, 2000) discussed earlier.</w:t>
      </w:r>
    </w:p>
    <w:p w14:paraId="13C4BFFF" w14:textId="77777777" w:rsidR="0056521F" w:rsidRPr="00A31B56" w:rsidRDefault="0056521F" w:rsidP="0056521F">
      <w:pPr>
        <w:rPr>
          <w:rFonts w:asciiTheme="majorHAnsi" w:hAnsiTheme="majorHAnsi"/>
          <w:sz w:val="10"/>
          <w:szCs w:val="10"/>
        </w:rPr>
      </w:pPr>
    </w:p>
    <w:p w14:paraId="7E0667A2"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 xml:space="preserve">Mr Bennett6 Throughout his teaching career, Mr Bennett had taught across the early years age range, from nursery, working with 3 year olds, to Year 2, supporting children to take their Key Stage 1 SATs (the National Curriculum standardized tests). Currently, he was teaching in a Reception class of a large infant school. One day, on a visit to the school, I asked Mr Bennett what his personal thoughts and feelings were regarding the idea of ‘readiness’. He responded, </w:t>
      </w:r>
      <w:r w:rsidRPr="00A31B56">
        <w:rPr>
          <w:rStyle w:val="StyleUnderline"/>
          <w:rFonts w:asciiTheme="majorHAnsi" w:hAnsiTheme="majorHAnsi"/>
        </w:rPr>
        <w:t xml:space="preserve">"I think that for children to be ready for school we need to focus on their personal, social and emotional development first and foremost. They need to be ready to take on all of the kinds of things that we're going to throw at them once in school I suppose, so, we need to ensure they’re able to listen, to ask questions, to be able to think critically, all of those kinds of things. They need to be able to have their own ideas, their own opinions. And then there’s the physical development. Sometimes we expect children to be able to come straight in and hold a pencil, but we forget about the important skills that come before that. You know, I think those pre-writing skills, they're really important. They also need to learn how to communicate with their peers and adults, all those kinds of things really." Mr Bennett developed this point, saying,                   "Those children that haven't been to nurseries, you can see there's a huge, huge difference. You know, those children that maybe aren't as willing to take risks and be independent. It’s like this year, you can notice some children, they just came straight in on the transfer days and they were playing and they were chatting to everybody.” Talking about his opinions and experiences, ideas of independence, confidence and effective communication, as being important characteristics of children who were ‘ready’ for school, were clearly evident. </w:t>
      </w:r>
      <w:r w:rsidRPr="00A31B56">
        <w:rPr>
          <w:rFonts w:asciiTheme="majorHAnsi" w:hAnsiTheme="majorHAnsi"/>
          <w:sz w:val="10"/>
          <w:szCs w:val="10"/>
        </w:rPr>
        <w:t xml:space="preserve">Within Mr Bennett’s classroom, the children were regularly praised for independent thought and action, often rewarded by being given special jobs to do, such as taking notes to another class or to the office, thus reinforcing the value of independence. Children taking responsibility for their own belongings and managing their own personal care and hygiene was also emphasized, being consistently praised and rewarded, for example when getting ready for swimming, children would be rewarded with stickers for getting changed unaided.                   </w:t>
      </w:r>
    </w:p>
    <w:p w14:paraId="56C2B56D" w14:textId="77777777" w:rsidR="0056521F" w:rsidRPr="00A31B56" w:rsidRDefault="0056521F" w:rsidP="0056521F">
      <w:pPr>
        <w:rPr>
          <w:rFonts w:asciiTheme="majorHAnsi" w:hAnsiTheme="majorHAnsi"/>
          <w:sz w:val="10"/>
          <w:szCs w:val="10"/>
        </w:rPr>
      </w:pPr>
      <w:r w:rsidRPr="00A31B56">
        <w:rPr>
          <w:rStyle w:val="StyleUnderline"/>
          <w:rFonts w:asciiTheme="majorHAnsi" w:hAnsiTheme="majorHAnsi"/>
        </w:rPr>
        <w:t>Many of the behaviours identified by the class teacher in this narrative as indicating children’s ‘readiness’ for school are related to them having had a particular pre-school or home experience, being ‘ready’ to interact with the school environment in expected ways and to perform behaviours that are recognizable in the school context. Such practices and behaviours can be seen to be influenced by the anticipation of a particular school culture</w:t>
      </w:r>
      <w:r w:rsidRPr="00A31B56">
        <w:rPr>
          <w:rFonts w:asciiTheme="majorHAnsi" w:hAnsiTheme="majorHAnsi"/>
          <w:sz w:val="10"/>
          <w:szCs w:val="10"/>
        </w:rPr>
        <w:t>, including assessment goals and outcomes that act to define the identity of a child who is ‘ready’ for school. A similar pattern can be seen as children progress from the Early Years Foundation Stage to Key Stage 1.</w:t>
      </w:r>
    </w:p>
    <w:p w14:paraId="06B6EEF1"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 xml:space="preserve">Miss Wilson Throughout the school year, Miss Wilson’s classroom routines and structures shifted and changed in terms of the balance of pedagogical experience she aimed for within her planning. Early on in the year there was a dominance of child led experience and activity, moving as the year progressed to an increasing focus on group and whole class sessions led by adults. The rationale for this shift was preparation for Key Stage 1, in which children would experience a greater proportion of their learning as structured by adults. Towards the end of the year in Miss Wilson’s Reception class, planned experiences focused on ‘readiness’ in different ways, in terms of the knowledge and skills children would need in order to engage productively with Key Stage 1 learning experiences, in particular focusing on children’s learning and progression in literacy and numeracy; and also in terms of the behaviours and dispositions that would be expected of them in these ‘more formal’ environments. The expectation of a particular school culture, the anticipation of predefined learning experiences and the preparation for </w:t>
      </w:r>
      <w:proofErr w:type="gramStart"/>
      <w:r w:rsidRPr="00A31B56">
        <w:rPr>
          <w:rFonts w:asciiTheme="majorHAnsi" w:hAnsiTheme="majorHAnsi"/>
          <w:sz w:val="10"/>
          <w:szCs w:val="10"/>
        </w:rPr>
        <w:t>these,</w:t>
      </w:r>
      <w:proofErr w:type="gramEnd"/>
      <w:r w:rsidRPr="00A31B56">
        <w:rPr>
          <w:rFonts w:asciiTheme="majorHAnsi" w:hAnsiTheme="majorHAnsi"/>
          <w:sz w:val="10"/>
          <w:szCs w:val="10"/>
        </w:rPr>
        <w:t xml:space="preserve"> can therefore be seen to enact what Biesta (2010) sees as an almost inevitable process of prospective complexity reduction. He states,</w:t>
      </w:r>
    </w:p>
    <w:p w14:paraId="32F94CF2"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 xml:space="preserve">“... </w:t>
      </w:r>
      <w:proofErr w:type="gramStart"/>
      <w:r w:rsidRPr="00A31B56">
        <w:rPr>
          <w:rFonts w:asciiTheme="majorHAnsi" w:hAnsiTheme="majorHAnsi"/>
          <w:sz w:val="10"/>
          <w:szCs w:val="10"/>
        </w:rPr>
        <w:t>the</w:t>
      </w:r>
      <w:proofErr w:type="gramEnd"/>
      <w:r w:rsidRPr="00A31B56">
        <w:rPr>
          <w:rFonts w:asciiTheme="majorHAnsi" w:hAnsiTheme="majorHAnsi"/>
          <w:sz w:val="10"/>
          <w:szCs w:val="10"/>
        </w:rPr>
        <w:t xml:space="preserve"> fact that the elements within the system – students and teachers – are generally aware that at some point achievements will be selected and assessed will most likely influence the actions within the system and this will contribute to the direction in which the system will evolve” (p. 9).</w:t>
      </w:r>
    </w:p>
    <w:p w14:paraId="2109BF00"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This sense of prospective complexity reduction, enacted through particular ‘priming events’ and shifts in pedagogical approach, may be heightened by the advent of baseline assessments in Reception classes in England, introduced by the Department for Education in 20157. Reporting on the plans</w:t>
      </w:r>
    </w:p>
    <w:p w14:paraId="0DF129BC" w14:textId="77777777" w:rsidR="0056521F" w:rsidRPr="00A31B56" w:rsidRDefault="0056521F" w:rsidP="0056521F">
      <w:pPr>
        <w:rPr>
          <w:rStyle w:val="StyleUnderline"/>
          <w:rFonts w:asciiTheme="majorHAnsi" w:hAnsiTheme="majorHAnsi"/>
        </w:rPr>
      </w:pPr>
      <w:proofErr w:type="gramStart"/>
      <w:r w:rsidRPr="00A31B56">
        <w:rPr>
          <w:rFonts w:asciiTheme="majorHAnsi" w:hAnsiTheme="majorHAnsi"/>
          <w:sz w:val="10"/>
          <w:szCs w:val="10"/>
        </w:rPr>
        <w:t>for</w:t>
      </w:r>
      <w:proofErr w:type="gramEnd"/>
      <w:r w:rsidRPr="00A31B56">
        <w:rPr>
          <w:rFonts w:asciiTheme="majorHAnsi" w:hAnsiTheme="majorHAnsi"/>
          <w:sz w:val="10"/>
          <w:szCs w:val="10"/>
        </w:rPr>
        <w:t xml:space="preserve"> baseline assessment, </w:t>
      </w:r>
      <w:r w:rsidRPr="00A31B56">
        <w:rPr>
          <w:rStyle w:val="StyleUnderline"/>
          <w:rFonts w:asciiTheme="majorHAnsi" w:hAnsiTheme="majorHAnsi"/>
        </w:rPr>
        <w:t>Kirkup</w:t>
      </w:r>
      <w:r w:rsidRPr="00A31B56">
        <w:rPr>
          <w:rFonts w:asciiTheme="majorHAnsi" w:hAnsiTheme="majorHAnsi"/>
          <w:sz w:val="10"/>
          <w:szCs w:val="10"/>
        </w:rPr>
        <w:t xml:space="preserve"> (2015) identifies that “All approved baseline schemes will have to provide assessments linked to the learning and development requirements of the Early Years Foundation Stage in three areas of learning: communication and language, literacy, and numeracy” (p. 20). Writing for the National Foundation for Educational Research, she </w:t>
      </w:r>
      <w:r w:rsidRPr="00A31B56">
        <w:rPr>
          <w:rStyle w:val="StyleUnderline"/>
          <w:rFonts w:asciiTheme="majorHAnsi" w:hAnsiTheme="majorHAnsi"/>
        </w:rPr>
        <w:t>identifies that</w:t>
      </w:r>
      <w:r w:rsidRPr="00A31B56">
        <w:rPr>
          <w:rFonts w:asciiTheme="majorHAnsi" w:hAnsiTheme="majorHAnsi"/>
          <w:sz w:val="10"/>
          <w:szCs w:val="10"/>
        </w:rPr>
        <w:t xml:space="preserve"> “Baseline </w:t>
      </w:r>
      <w:r w:rsidRPr="00A31B56">
        <w:rPr>
          <w:rStyle w:val="StyleUnderline"/>
          <w:rFonts w:asciiTheme="majorHAnsi" w:hAnsiTheme="majorHAnsi"/>
        </w:rPr>
        <w:t>assessments</w:t>
      </w:r>
      <w:r w:rsidRPr="00A31B56">
        <w:rPr>
          <w:rFonts w:asciiTheme="majorHAnsi" w:hAnsiTheme="majorHAnsi"/>
          <w:sz w:val="10"/>
          <w:szCs w:val="10"/>
        </w:rPr>
        <w:t xml:space="preserve"> will need to address the different experiences and the different levels of attainment, knowledge and skills that children bring to school” (ibid.). The standardized nature of these assessments </w:t>
      </w:r>
      <w:r w:rsidRPr="00A31B56">
        <w:rPr>
          <w:rStyle w:val="StyleUnderline"/>
          <w:rFonts w:asciiTheme="majorHAnsi" w:hAnsiTheme="majorHAnsi"/>
        </w:rPr>
        <w:t>may act to further normalise conceptions of ‘readiness’, strengthening the idea of a single point of comparison for all children in terms of their learning, their development, their ‘readiness’ for school and for increasingly formal educational contexts. This normalization is alluded to in Kirkup’s</w:t>
      </w:r>
      <w:r w:rsidRPr="00A31B56">
        <w:rPr>
          <w:rFonts w:asciiTheme="majorHAnsi" w:hAnsiTheme="majorHAnsi"/>
          <w:sz w:val="10"/>
          <w:szCs w:val="10"/>
        </w:rPr>
        <w:t xml:space="preserve"> (2015) </w:t>
      </w:r>
      <w:r w:rsidRPr="00A31B56">
        <w:rPr>
          <w:rStyle w:val="StyleUnderline"/>
          <w:rFonts w:asciiTheme="majorHAnsi" w:hAnsiTheme="majorHAnsi"/>
        </w:rPr>
        <w:t>report, where she identifies that baseline assessments “must be accessible to at least 99 percent of children, although some children may be able to complete only a small part of the assessment”</w:t>
      </w:r>
      <w:r w:rsidRPr="00A31B56">
        <w:rPr>
          <w:rFonts w:asciiTheme="majorHAnsi" w:hAnsiTheme="majorHAnsi"/>
          <w:sz w:val="10"/>
          <w:szCs w:val="10"/>
        </w:rPr>
        <w:t xml:space="preserve"> (pp. 20–21). </w:t>
      </w:r>
      <w:r w:rsidRPr="00A31B56">
        <w:rPr>
          <w:rStyle w:val="StyleUnderline"/>
          <w:rFonts w:asciiTheme="majorHAnsi" w:hAnsiTheme="majorHAnsi"/>
        </w:rPr>
        <w:t>The kind of inconsistencies already alluded to in this chapter are also evident in the context of baseline assessment, in which, whilst “Schemes may be adaptive or offer appropriate routing to enable all children to demonstrate what they can do”</w:t>
      </w:r>
      <w:r w:rsidRPr="00A31B56">
        <w:rPr>
          <w:rFonts w:asciiTheme="majorHAnsi" w:hAnsiTheme="majorHAnsi"/>
          <w:sz w:val="10"/>
          <w:szCs w:val="10"/>
        </w:rPr>
        <w:t xml:space="preserve"> (Kirkup, 2015, p. 20), </w:t>
      </w:r>
      <w:r w:rsidRPr="00A31B56">
        <w:rPr>
          <w:rStyle w:val="StyleUnderline"/>
          <w:rFonts w:asciiTheme="majorHAnsi" w:hAnsiTheme="majorHAnsi"/>
        </w:rPr>
        <w:t>“The assessor must make a single yes/no decision for each assessment ‘item’” (ibid.). Whilst the assessments may aim to identify what children ‘can do’ therefore, this is within the constraints of what is identified as valuable by the ‘assessment items’ detailed within in the baseline frameworks.</w:t>
      </w:r>
    </w:p>
    <w:p w14:paraId="77DAD6C1"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Readiness and assessment: A linear relationship</w:t>
      </w:r>
    </w:p>
    <w:p w14:paraId="216D9291" w14:textId="77777777" w:rsidR="0056521F" w:rsidRPr="00A31B56" w:rsidRDefault="0056521F" w:rsidP="0056521F">
      <w:pPr>
        <w:rPr>
          <w:rStyle w:val="StyleUnderline"/>
          <w:rFonts w:asciiTheme="majorHAnsi" w:hAnsiTheme="majorHAnsi"/>
        </w:rPr>
      </w:pPr>
      <w:r w:rsidRPr="00A31B56">
        <w:rPr>
          <w:rStyle w:val="StyleUnderline"/>
          <w:rFonts w:asciiTheme="majorHAnsi" w:hAnsiTheme="majorHAnsi"/>
        </w:rPr>
        <w:t>As a mechanism of complexity reduction, standardized assessments, such as baseline assessments or the Early Years Foundation Stage Profile</w:t>
      </w:r>
      <w:r w:rsidRPr="00A31B56">
        <w:rPr>
          <w:rFonts w:asciiTheme="majorHAnsi" w:hAnsiTheme="majorHAnsi"/>
          <w:sz w:val="10"/>
          <w:szCs w:val="10"/>
        </w:rPr>
        <w:t xml:space="preserve"> (STA, 2013), </w:t>
      </w:r>
      <w:r w:rsidRPr="00A31B56">
        <w:rPr>
          <w:rStyle w:val="StyleUnderline"/>
          <w:rFonts w:asciiTheme="majorHAnsi" w:hAnsiTheme="majorHAnsi"/>
        </w:rPr>
        <w:t>could therefore be considered to create distance within educational contexts</w:t>
      </w:r>
      <w:r w:rsidRPr="00A31B56">
        <w:rPr>
          <w:rStyle w:val="Emphasis"/>
          <w:rFonts w:asciiTheme="majorHAnsi" w:hAnsiTheme="majorHAnsi"/>
        </w:rPr>
        <w:t>. This distance is a form of separation between the learner and what is validated as learning through assessment processes. Assessing children against predefined goals and outcomes acts to decontextualize learning from the process of assessment,</w:t>
      </w:r>
      <w:r w:rsidRPr="00A31B56">
        <w:rPr>
          <w:rStyle w:val="StyleUnderline"/>
          <w:rFonts w:asciiTheme="majorHAnsi" w:hAnsiTheme="majorHAnsi"/>
        </w:rPr>
        <w:t xml:space="preserve"> </w:t>
      </w:r>
      <w:r w:rsidRPr="00A31B56">
        <w:rPr>
          <w:rFonts w:asciiTheme="majorHAnsi" w:hAnsiTheme="majorHAnsi"/>
          <w:sz w:val="10"/>
          <w:szCs w:val="10"/>
        </w:rPr>
        <w:t xml:space="preserve">enacting what Fenwick (2010) considers to be an ordering of practice at a distance. </w:t>
      </w:r>
      <w:r w:rsidRPr="00A31B56">
        <w:rPr>
          <w:rStyle w:val="StyleUnderline"/>
          <w:rFonts w:asciiTheme="majorHAnsi" w:hAnsiTheme="majorHAnsi"/>
        </w:rPr>
        <w:t>Standards, states Fenwick, “aspire to ensure consistency and comparability in the everyday conduct that occurs at diverse locations in which a whole constellation of relations meet and weave together in particular ways to constitute practice”</w:t>
      </w:r>
      <w:r w:rsidRPr="00A31B56">
        <w:rPr>
          <w:rFonts w:asciiTheme="majorHAnsi" w:hAnsiTheme="majorHAnsi"/>
          <w:sz w:val="10"/>
          <w:szCs w:val="10"/>
        </w:rPr>
        <w:t xml:space="preserve"> (p. 55). Assessment and readiness are therefore conceptualized as fundamentally separate with assessment standing outside of the learning through which ‘readiness’ emerges</w:t>
      </w:r>
      <w:r w:rsidRPr="00A31B56">
        <w:rPr>
          <w:rStyle w:val="StyleUnderline"/>
          <w:rFonts w:asciiTheme="majorHAnsi" w:hAnsiTheme="majorHAnsi"/>
        </w:rPr>
        <w:t>. The relationship between readiness and assessment within the domains of socialization and qualification is therefore a mechanistically linear one, in which assessment both follows and precedes learning as a predictable event on a simplistic and linear trajectory. This separation of assessment and learning, and by extension readiness, also affects a culture of individualization with regard to both children and teachers.</w:t>
      </w:r>
      <w:r w:rsidRPr="00A31B56">
        <w:rPr>
          <w:rFonts w:asciiTheme="majorHAnsi" w:hAnsiTheme="majorHAnsi"/>
          <w:sz w:val="10"/>
          <w:szCs w:val="10"/>
        </w:rPr>
        <w:t xml:space="preserve"> With regard to assessing ‘readiness’ within this wider context, this individualized conception is pervasive.</w:t>
      </w:r>
      <w:r w:rsidRPr="00A31B56">
        <w:rPr>
          <w:rStyle w:val="StyleUnderline"/>
          <w:rFonts w:asciiTheme="majorHAnsi" w:hAnsiTheme="majorHAnsi"/>
        </w:rPr>
        <w:t xml:space="preserve"> Children are assessed on an individual basis and these statutory assessments contribute to a comparison of ‘achievement’ at local and national levels. Teachers may be assessed through performance management structures, which very often reduce conceptions of ‘readiness’ to quantitative data – striving to ensure a particular percentage of children acquire a particular level of knowledge and skill across different curriculum areas.</w:t>
      </w:r>
    </w:p>
    <w:p w14:paraId="039C803F"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 xml:space="preserve">Miss Wilson cont. Among the influences on the shifts in pedagogy within Miss Wilson’s reception classroom throughout the year, she identified performance related pay as having an impact on ideas and practices of ‘readiness’. “At the moment the structure is obviously quite child initiated, cos we're in the first term, but as the year goes on we'll do more and more adult led activities with the children. I'll have groups of children come to sit with me and I'll go through all of the children every day for a literacy and a maths focus and the phonics as well so opportunities for observing them in their own activities almost go out of the window by February time.” Miss Wilson spoke of the performance expectations that were exerted on her as a class teacher through the introduction of performance related pay8 and the pressure that she felt from this development. She reflected on the influence that this development of teachers pay arrangements </w:t>
      </w:r>
      <w:proofErr w:type="gramStart"/>
      <w:r w:rsidRPr="00A31B56">
        <w:rPr>
          <w:rFonts w:asciiTheme="majorHAnsi" w:hAnsiTheme="majorHAnsi"/>
          <w:sz w:val="10"/>
          <w:szCs w:val="10"/>
        </w:rPr>
        <w:t>may</w:t>
      </w:r>
      <w:proofErr w:type="gramEnd"/>
      <w:r w:rsidRPr="00A31B56">
        <w:rPr>
          <w:rFonts w:asciiTheme="majorHAnsi" w:hAnsiTheme="majorHAnsi"/>
          <w:sz w:val="10"/>
          <w:szCs w:val="10"/>
        </w:rPr>
        <w:t xml:space="preserve"> have on ideas and practices linked to ‘readiness’ for Key Stage 1. “I think it’s going to change this year, definitely because, if I've got to have 80% of my children achieving at least a level 3, or phase 3, ready for phase 4 in phonics, what's that, that's maybe 18 children, something like that, maybe 17 or 18 children out of my class that have got to be at that level and you know, you look at your class now and you think how? I don't know, there's certain children that you think, well, I don't know what to do, so you almost think right, I need to start doing all this intervention and things like that now, because you want them to be at that level. You want it for them, but also for you, because its pay related, and I wouldn't want to lose pay, or lose money. It can be really difficult. We do try really hard to have as much child-initiated stuff as we can really, but it is difficult because we also have to think about the Key Stage 1 curriculum and trying to get them to where they need to be in July, ready for Year 1 next year, which is hard.”                      </w:t>
      </w:r>
    </w:p>
    <w:p w14:paraId="25F0B3E0" w14:textId="77777777" w:rsidR="0056521F" w:rsidRPr="00A31B56" w:rsidRDefault="0056521F" w:rsidP="0056521F">
      <w:pPr>
        <w:rPr>
          <w:rFonts w:asciiTheme="majorHAnsi" w:hAnsiTheme="majorHAnsi"/>
          <w:sz w:val="10"/>
          <w:szCs w:val="10"/>
        </w:rPr>
      </w:pPr>
    </w:p>
    <w:p w14:paraId="1E315AB0"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 xml:space="preserve"> </w:t>
      </w:r>
      <w:r w:rsidRPr="00A31B56">
        <w:rPr>
          <w:rStyle w:val="StyleUnderline"/>
          <w:rFonts w:asciiTheme="majorHAnsi" w:hAnsiTheme="majorHAnsi"/>
        </w:rPr>
        <w:t>Assessments</w:t>
      </w:r>
      <w:r w:rsidRPr="00A31B56">
        <w:rPr>
          <w:rFonts w:asciiTheme="majorHAnsi" w:hAnsiTheme="majorHAnsi"/>
          <w:sz w:val="10"/>
          <w:szCs w:val="10"/>
        </w:rPr>
        <w:t xml:space="preserve"> such as those described by the class teacher in this story </w:t>
      </w:r>
      <w:r w:rsidRPr="00A31B56">
        <w:rPr>
          <w:rStyle w:val="StyleUnderline"/>
          <w:rFonts w:asciiTheme="majorHAnsi" w:hAnsiTheme="majorHAnsi"/>
        </w:rPr>
        <w:t>are snapshots, based on observable evidence of children’s knowledge and achievements and framed in such a way as to enable comparison both in terms of ‘performance’ against other individuals, settings or areas, and in terms of an individual’s (child’s or teacher’s) progress over time.</w:t>
      </w:r>
      <w:r w:rsidRPr="00A31B56">
        <w:rPr>
          <w:rFonts w:asciiTheme="majorHAnsi" w:hAnsiTheme="majorHAnsi"/>
          <w:sz w:val="10"/>
          <w:szCs w:val="10"/>
        </w:rPr>
        <w:t xml:space="preserve"> For example the phonics assessments she alludes to as being so important during the transition from the Early Years Foundation Stage to Key Stage 1 are performed through discrete and individualized tests, designed to check the children’s acquired knowledge in this area (for assessment and reporting arrangements (ARA) for the 2016 Key Stage 1 Phonics test see Standards and Testing Agency (STA), 2016).</w:t>
      </w:r>
    </w:p>
    <w:p w14:paraId="6670E242"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‘Learning’ as a political choice</w:t>
      </w:r>
    </w:p>
    <w:p w14:paraId="13A4F364" w14:textId="77777777" w:rsidR="0056521F" w:rsidRPr="00A31B56" w:rsidRDefault="0056521F" w:rsidP="0056521F">
      <w:pPr>
        <w:rPr>
          <w:rFonts w:asciiTheme="majorHAnsi" w:hAnsiTheme="majorHAnsi"/>
          <w:sz w:val="10"/>
          <w:szCs w:val="10"/>
        </w:rPr>
      </w:pPr>
      <w:r w:rsidRPr="00A31B56">
        <w:rPr>
          <w:rStyle w:val="Emphasis"/>
          <w:rFonts w:asciiTheme="majorHAnsi" w:hAnsiTheme="majorHAnsi"/>
        </w:rPr>
        <w:t>At the most basic level, identifying something as learning through assessment of an event or experience, is in itself already a form of retrospective complexity reduction</w:t>
      </w:r>
      <w:r w:rsidRPr="00A31B56">
        <w:rPr>
          <w:rFonts w:asciiTheme="majorHAnsi" w:hAnsiTheme="majorHAnsi"/>
          <w:sz w:val="10"/>
          <w:szCs w:val="10"/>
        </w:rPr>
        <w:t xml:space="preserve"> (Biesta, 2009, p. 9). </w:t>
      </w:r>
      <w:r w:rsidRPr="00A31B56">
        <w:rPr>
          <w:rStyle w:val="StyleUnderline"/>
          <w:rFonts w:asciiTheme="majorHAnsi" w:hAnsiTheme="majorHAnsi"/>
        </w:rPr>
        <w:t>Assessment practices actively define what counts as valuable learning in a specific context.</w:t>
      </w:r>
      <w:r w:rsidRPr="00A31B56">
        <w:rPr>
          <w:rFonts w:asciiTheme="majorHAnsi" w:hAnsiTheme="majorHAnsi"/>
          <w:sz w:val="10"/>
          <w:szCs w:val="10"/>
        </w:rPr>
        <w:t xml:space="preserve"> As Biesta (2010) states, “</w:t>
      </w:r>
      <w:r w:rsidRPr="00A31B56">
        <w:rPr>
          <w:rStyle w:val="StyleUnderline"/>
          <w:rFonts w:asciiTheme="majorHAnsi" w:hAnsiTheme="majorHAnsi"/>
        </w:rPr>
        <w:t>’Learning’</w:t>
      </w:r>
      <w:r w:rsidRPr="00A31B56">
        <w:rPr>
          <w:rFonts w:asciiTheme="majorHAnsi" w:hAnsiTheme="majorHAnsi"/>
          <w:sz w:val="10"/>
          <w:szCs w:val="10"/>
        </w:rPr>
        <w:t xml:space="preserve">...is not a descriptive term – it </w:t>
      </w:r>
      <w:r w:rsidRPr="00A31B56">
        <w:rPr>
          <w:rStyle w:val="StyleUnderline"/>
          <w:rFonts w:asciiTheme="majorHAnsi" w:hAnsiTheme="majorHAnsi"/>
        </w:rPr>
        <w:t xml:space="preserve">is not a noun – but it is an evaluative term which operates as a selector vis-à-vis a possibly infinite number of options to select from” </w:t>
      </w:r>
      <w:r w:rsidRPr="00A31B56">
        <w:rPr>
          <w:rFonts w:asciiTheme="majorHAnsi" w:hAnsiTheme="majorHAnsi"/>
          <w:sz w:val="10"/>
          <w:szCs w:val="10"/>
        </w:rPr>
        <w:t xml:space="preserve">(p. 9). </w:t>
      </w:r>
      <w:r w:rsidRPr="00A31B56">
        <w:rPr>
          <w:rStyle w:val="Emphasis"/>
          <w:rFonts w:asciiTheme="majorHAnsi" w:hAnsiTheme="majorHAnsi"/>
        </w:rPr>
        <w:t>What emerges as ‘learning’ is, therefore, in no way inevitable or natural, but is an active political choice, an evaluation of experience and a conscious recognition of those aspects of experience that are considered valuable in a particular context.</w:t>
      </w:r>
      <w:r w:rsidRPr="00A31B56">
        <w:rPr>
          <w:rStyle w:val="StyleUnderline"/>
          <w:rFonts w:asciiTheme="majorHAnsi" w:hAnsiTheme="majorHAnsi"/>
        </w:rPr>
        <w:t xml:space="preserve"> Based on this logic therefore, if ‘learning’ is understood as an evaluative term, the assessment of that ‘learning’ can be seen to make specific ‘cuts’</w:t>
      </w:r>
      <w:r w:rsidRPr="00A31B56">
        <w:rPr>
          <w:rFonts w:asciiTheme="majorHAnsi" w:hAnsiTheme="majorHAnsi"/>
          <w:sz w:val="10"/>
          <w:szCs w:val="10"/>
        </w:rPr>
        <w:t xml:space="preserve"> (Barad, 2007) </w:t>
      </w:r>
      <w:r w:rsidRPr="00A31B56">
        <w:rPr>
          <w:rStyle w:val="StyleUnderline"/>
          <w:rFonts w:asciiTheme="majorHAnsi" w:hAnsiTheme="majorHAnsi"/>
        </w:rPr>
        <w:t>within educational spaces. Based on what is considered valuable in terms of ‘learning’, including particular ways of performing ‘readiness’, certain events are cut apart from general experience, made visible and given value based on their significance for children’s ‘learning’ and progression.</w:t>
      </w:r>
      <w:r w:rsidRPr="00A31B56">
        <w:rPr>
          <w:rFonts w:asciiTheme="majorHAnsi" w:hAnsiTheme="majorHAnsi"/>
          <w:sz w:val="10"/>
          <w:szCs w:val="10"/>
        </w:rPr>
        <w:t xml:space="preserve"> Where this becomes particularly problematic is where these cuts are made prior to the event of learning taking place on the basis of the need for qualification or socialization into a particular future context, for which the individual must be ‘ready’. Whilst in some cases this might be a necessary function of schooling, it is argued in this thesis that readiness, understood within such a framework, is fundamentally un-educational. It is based on an individualized conception of learning that “refers to what people as individuals can do” (Biesta, 2009, p. 38) in relation to a particular societal or cultural norm or expectation, as opposed to a conception of education that is fundamentally relational, based on engagement in undetermined processes that lead to the emergence of new ways of doing, being and thinking. Fenwick (2010) does recognise, however, that predictable standards and unpredictable educational complexity are not exclusive – complexity is not irretrievably reduced through assessment practices – they can be performed together in educational spaces. The following part of this chapter will explore this contention through Biesta’s domain of subjectification, arguing that this domain allows space for a praxis of readiness-and-assessment within which these concepts can function together as part of a process of real learning, where the intention is not to produce consistency with established norms and standards, but to create space for the emergence of new and unexpected subjectivities.</w:t>
      </w:r>
    </w:p>
    <w:p w14:paraId="3A1A0F02" w14:textId="77777777" w:rsidR="0056521F" w:rsidRPr="00A31B56" w:rsidRDefault="0056521F" w:rsidP="0056521F">
      <w:pPr>
        <w:rPr>
          <w:rFonts w:asciiTheme="majorHAnsi" w:hAnsiTheme="majorHAnsi"/>
          <w:sz w:val="10"/>
          <w:szCs w:val="10"/>
        </w:rPr>
      </w:pPr>
      <w:r w:rsidRPr="00A31B56">
        <w:rPr>
          <w:rFonts w:asciiTheme="majorHAnsi" w:hAnsiTheme="majorHAnsi"/>
          <w:sz w:val="10"/>
          <w:szCs w:val="10"/>
        </w:rPr>
        <w:t xml:space="preserve">  </w:t>
      </w:r>
    </w:p>
    <w:p w14:paraId="14BE84BD" w14:textId="77777777" w:rsidR="0056521F" w:rsidRPr="00A31B56" w:rsidRDefault="0056521F" w:rsidP="0056521F">
      <w:pPr>
        <w:rPr>
          <w:rFonts w:asciiTheme="majorHAnsi" w:hAnsiTheme="majorHAnsi"/>
          <w:sz w:val="10"/>
          <w:szCs w:val="10"/>
        </w:rPr>
      </w:pPr>
    </w:p>
    <w:p w14:paraId="64FFE66C" w14:textId="77777777" w:rsidR="0056521F" w:rsidRPr="00A31B56" w:rsidRDefault="0056521F" w:rsidP="0056521F">
      <w:pPr>
        <w:rPr>
          <w:rFonts w:asciiTheme="majorHAnsi" w:hAnsiTheme="majorHAnsi"/>
        </w:rPr>
      </w:pPr>
    </w:p>
    <w:p w14:paraId="4837992C" w14:textId="77777777" w:rsidR="0056521F" w:rsidRPr="00A31B56" w:rsidRDefault="0056521F" w:rsidP="0056521F">
      <w:pPr>
        <w:rPr>
          <w:rFonts w:asciiTheme="majorHAnsi" w:hAnsiTheme="majorHAnsi"/>
        </w:rPr>
      </w:pPr>
    </w:p>
    <w:p w14:paraId="0F49AC56" w14:textId="77777777" w:rsidR="00816A49" w:rsidRPr="00A31B56" w:rsidRDefault="00816A49" w:rsidP="00816A49">
      <w:pPr>
        <w:pStyle w:val="Heading4"/>
        <w:rPr>
          <w:rStyle w:val="StyleUnderline"/>
          <w:rFonts w:asciiTheme="majorHAnsi" w:hAnsiTheme="majorHAnsi"/>
          <w:u w:val="none"/>
        </w:rPr>
      </w:pPr>
      <w:r w:rsidRPr="00A31B56">
        <w:rPr>
          <w:rStyle w:val="StyleUnderline"/>
          <w:rFonts w:asciiTheme="majorHAnsi" w:hAnsiTheme="majorHAnsi"/>
          <w:u w:val="none"/>
        </w:rPr>
        <w:t xml:space="preserve">We refuse the idea that students must acquire a singular set of learning skills, instead we endorse the pedagogy of desire, a creative exchange in which we are all students motivated to pursue insight by our </w:t>
      </w:r>
      <w:proofErr w:type="gramStart"/>
      <w:r w:rsidRPr="00A31B56">
        <w:rPr>
          <w:rStyle w:val="StyleUnderline"/>
          <w:rFonts w:asciiTheme="majorHAnsi" w:hAnsiTheme="majorHAnsi"/>
          <w:u w:val="none"/>
        </w:rPr>
        <w:t>own</w:t>
      </w:r>
      <w:proofErr w:type="gramEnd"/>
      <w:r w:rsidRPr="00A31B56">
        <w:rPr>
          <w:rStyle w:val="StyleUnderline"/>
          <w:rFonts w:asciiTheme="majorHAnsi" w:hAnsiTheme="majorHAnsi"/>
          <w:u w:val="none"/>
        </w:rPr>
        <w:t xml:space="preserve"> curiosities, in this way we infuse joy into debate</w:t>
      </w:r>
    </w:p>
    <w:p w14:paraId="1865229B" w14:textId="77777777" w:rsidR="00816A49" w:rsidRPr="00A31B56" w:rsidRDefault="00816A49" w:rsidP="00816A49">
      <w:pPr>
        <w:rPr>
          <w:rFonts w:asciiTheme="majorHAnsi" w:hAnsiTheme="majorHAnsi"/>
        </w:rPr>
      </w:pPr>
      <w:r w:rsidRPr="00A31B56">
        <w:rPr>
          <w:rStyle w:val="Style13ptBold"/>
          <w:rFonts w:asciiTheme="majorHAnsi" w:hAnsiTheme="majorHAnsi"/>
        </w:rPr>
        <w:t>Zembylas 07</w:t>
      </w:r>
      <w:r w:rsidRPr="00A31B56">
        <w:rPr>
          <w:rFonts w:asciiTheme="majorHAnsi" w:hAnsiTheme="majorHAnsi"/>
        </w:rPr>
        <w:t xml:space="preserve"> </w:t>
      </w:r>
      <w:r w:rsidRPr="00A31B56">
        <w:rPr>
          <w:rFonts w:asciiTheme="majorHAnsi" w:hAnsiTheme="majorHAnsi"/>
          <w:sz w:val="16"/>
          <w:szCs w:val="16"/>
        </w:rPr>
        <w:t>(Michalinos, is assistant professor of education at the Open University of Cyprus, author of coeditor of Peace Education in Conflict and Post-Conflict Societies: Comparative Perspectives Risks and Pleasures: A Deleuzo-Guattarian Pedagogy of Desire in Education. June 2007. JSTOR. http://www.jstor.org/stable/30032614 //LP)</w:t>
      </w:r>
    </w:p>
    <w:p w14:paraId="7AED5318" w14:textId="77777777" w:rsidR="00816A49" w:rsidRPr="00A31B56" w:rsidRDefault="00816A49" w:rsidP="00816A49">
      <w:pPr>
        <w:rPr>
          <w:rFonts w:asciiTheme="majorHAnsi" w:hAnsiTheme="majorHAnsi"/>
          <w:sz w:val="16"/>
        </w:rPr>
      </w:pPr>
      <w:proofErr w:type="gramStart"/>
      <w:r w:rsidRPr="00A31B56">
        <w:rPr>
          <w:rFonts w:asciiTheme="majorHAnsi" w:hAnsiTheme="majorHAnsi"/>
          <w:sz w:val="16"/>
        </w:rPr>
        <w:t>A pedagogy</w:t>
      </w:r>
      <w:proofErr w:type="gramEnd"/>
      <w:r w:rsidRPr="00A31B56">
        <w:rPr>
          <w:rFonts w:asciiTheme="majorHAnsi" w:hAnsiTheme="majorHAnsi"/>
          <w:sz w:val="16"/>
        </w:rPr>
        <w:t xml:space="preserve"> of desire that engages with Deleuzo-Guattarian ideas offers a completely different ontological and ethical basis of treating risks, pleasures and the role of desire in education. </w:t>
      </w:r>
      <w:r w:rsidRPr="00A31B56">
        <w:rPr>
          <w:rStyle w:val="StyleUnderline"/>
          <w:rFonts w:asciiTheme="majorHAnsi" w:hAnsiTheme="majorHAnsi"/>
          <w:highlight w:val="yellow"/>
        </w:rPr>
        <w:t>Pedagogy of desire works to develop in students and teachers</w:t>
      </w:r>
      <w:r w:rsidRPr="00A31B56">
        <w:rPr>
          <w:rStyle w:val="StyleUnderline"/>
          <w:rFonts w:asciiTheme="majorHAnsi" w:hAnsiTheme="majorHAnsi"/>
        </w:rPr>
        <w:t xml:space="preserve"> a criticality ab out knowledge, affect and the events and </w:t>
      </w:r>
      <w:r w:rsidRPr="00A31B56">
        <w:rPr>
          <w:rStyle w:val="StyleUnderline"/>
          <w:rFonts w:asciiTheme="majorHAnsi" w:hAnsiTheme="majorHAnsi"/>
          <w:highlight w:val="yellow"/>
        </w:rPr>
        <w:t>meanings of everyday learning and teaching practices</w:t>
      </w:r>
      <w:r w:rsidRPr="00A31B56">
        <w:rPr>
          <w:rStyle w:val="StyleUnderline"/>
          <w:rFonts w:asciiTheme="majorHAnsi" w:hAnsiTheme="majorHAnsi"/>
        </w:rPr>
        <w:t xml:space="preserve">. </w:t>
      </w:r>
      <w:r w:rsidRPr="00A31B56">
        <w:rPr>
          <w:rStyle w:val="StyleUnderline"/>
          <w:rFonts w:asciiTheme="majorHAnsi" w:hAnsiTheme="majorHAnsi"/>
          <w:highlight w:val="yellow"/>
        </w:rPr>
        <w:t>The purpose</w:t>
      </w:r>
      <w:r w:rsidRPr="00A31B56">
        <w:rPr>
          <w:rStyle w:val="StyleUnderline"/>
          <w:rFonts w:asciiTheme="majorHAnsi" w:hAnsiTheme="majorHAnsi"/>
        </w:rPr>
        <w:t xml:space="preserve"> of this criticality </w:t>
      </w:r>
      <w:r w:rsidRPr="00A31B56">
        <w:rPr>
          <w:rStyle w:val="StyleUnderline"/>
          <w:rFonts w:asciiTheme="majorHAnsi" w:hAnsiTheme="majorHAnsi"/>
          <w:highlight w:val="yellow"/>
        </w:rPr>
        <w:t>is not to produce 'global knowledge' about teaching and learning</w:t>
      </w:r>
      <w:r w:rsidRPr="00A31B56">
        <w:rPr>
          <w:rStyle w:val="StyleUnderline"/>
          <w:rFonts w:asciiTheme="majorHAnsi" w:hAnsiTheme="majorHAnsi"/>
        </w:rPr>
        <w:t xml:space="preserve">, </w:t>
      </w:r>
      <w:r w:rsidRPr="00A31B56">
        <w:rPr>
          <w:rStyle w:val="StyleUnderline"/>
          <w:rFonts w:asciiTheme="majorHAnsi" w:hAnsiTheme="majorHAnsi"/>
          <w:highlight w:val="yellow"/>
        </w:rPr>
        <w:t>but an integrated understanding of knowledge and desire and their connections to</w:t>
      </w:r>
      <w:r w:rsidRPr="00A31B56">
        <w:rPr>
          <w:rStyle w:val="StyleUnderline"/>
          <w:rFonts w:asciiTheme="majorHAnsi" w:hAnsiTheme="majorHAnsi"/>
        </w:rPr>
        <w:t xml:space="preserve"> the social and political aspects of </w:t>
      </w:r>
      <w:r w:rsidRPr="00A31B56">
        <w:rPr>
          <w:rStyle w:val="StyleUnderline"/>
          <w:rFonts w:asciiTheme="majorHAnsi" w:hAnsiTheme="majorHAnsi"/>
          <w:highlight w:val="yellow"/>
        </w:rPr>
        <w:t>pedagogical encounters</w:t>
      </w:r>
      <w:r w:rsidRPr="00A31B56">
        <w:rPr>
          <w:rFonts w:asciiTheme="majorHAnsi" w:hAnsiTheme="majorHAnsi"/>
          <w:sz w:val="16"/>
        </w:rPr>
        <w:t xml:space="preserve">. </w:t>
      </w:r>
      <w:r w:rsidRPr="00A31B56">
        <w:rPr>
          <w:rStyle w:val="StyleUnderline"/>
          <w:rFonts w:asciiTheme="majorHAnsi" w:hAnsiTheme="majorHAnsi"/>
        </w:rPr>
        <w:t xml:space="preserve">In other words, </w:t>
      </w:r>
      <w:r w:rsidRPr="00A31B56">
        <w:rPr>
          <w:rStyle w:val="StyleUnderline"/>
          <w:rFonts w:asciiTheme="majorHAnsi" w:hAnsiTheme="majorHAnsi"/>
          <w:highlight w:val="yellow"/>
        </w:rPr>
        <w:t>desire is not outside the relations between teachers and students; it is a productive force that constitutes being-in-the-world and produces teachers and students as creative, imaginative agents</w:t>
      </w:r>
      <w:r w:rsidRPr="00A31B56">
        <w:rPr>
          <w:rStyle w:val="StyleUnderline"/>
          <w:rFonts w:asciiTheme="majorHAnsi" w:hAnsiTheme="majorHAnsi"/>
        </w:rPr>
        <w:t>. For those who desire to grow wiser, says Burch (1999), dialogue and criticality are vital to the process.</w:t>
      </w:r>
      <w:r w:rsidRPr="00A31B56">
        <w:rPr>
          <w:rFonts w:asciiTheme="majorHAnsi" w:hAnsiTheme="majorHAnsi"/>
          <w:sz w:val="16"/>
        </w:rPr>
        <w:t xml:space="preserve"> Desire is the power and </w:t>
      </w:r>
      <w:proofErr w:type="gramStart"/>
      <w:r w:rsidRPr="00A31B56">
        <w:rPr>
          <w:rFonts w:asciiTheme="majorHAnsi" w:hAnsiTheme="majorHAnsi"/>
          <w:sz w:val="16"/>
        </w:rPr>
        <w:t>energy which</w:t>
      </w:r>
      <w:proofErr w:type="gramEnd"/>
      <w:r w:rsidRPr="00A31B56">
        <w:rPr>
          <w:rFonts w:asciiTheme="majorHAnsi" w:hAnsiTheme="majorHAnsi"/>
          <w:sz w:val="16"/>
        </w:rPr>
        <w:t xml:space="preserve"> informs and inspires the deepening and widening of this wisdom. Understanding desire as being immanent, constitutive force departs from the view of desire as being produced through manipulations and operations of the individual body. According to this idea, </w:t>
      </w:r>
      <w:r w:rsidRPr="00A31B56">
        <w:rPr>
          <w:rStyle w:val="StyleUnderline"/>
          <w:rFonts w:asciiTheme="majorHAnsi" w:hAnsiTheme="majorHAnsi"/>
          <w:highlight w:val="yellow"/>
        </w:rPr>
        <w:t>desire in pedagogical relations is always movement,</w:t>
      </w:r>
      <w:r w:rsidRPr="00A31B56">
        <w:rPr>
          <w:rStyle w:val="StyleUnderline"/>
          <w:rFonts w:asciiTheme="majorHAnsi" w:hAnsiTheme="majorHAnsi"/>
        </w:rPr>
        <w:t xml:space="preserve"> albeit one outside finality and teleology, and </w:t>
      </w:r>
      <w:r w:rsidRPr="00A31B56">
        <w:rPr>
          <w:rStyle w:val="StyleUnderline"/>
          <w:rFonts w:asciiTheme="majorHAnsi" w:hAnsiTheme="majorHAnsi"/>
          <w:highlight w:val="yellow"/>
        </w:rPr>
        <w:t>thus it is in a perpetual process of becoming</w:t>
      </w:r>
      <w:r w:rsidRPr="00A31B56">
        <w:rPr>
          <w:rFonts w:asciiTheme="majorHAnsi" w:hAnsiTheme="majorHAnsi"/>
          <w:sz w:val="16"/>
        </w:rPr>
        <w:t xml:space="preserve"> (Robinson, 2003</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Consequently, the practice of criticality through such an understanding of desire in pedagogy constitutes resistance against the forces that commodify knowledge as </w:t>
      </w:r>
      <w:r w:rsidRPr="00A31B56">
        <w:rPr>
          <w:rStyle w:val="StyleUnderline"/>
          <w:rFonts w:asciiTheme="majorHAnsi" w:hAnsiTheme="majorHAnsi"/>
        </w:rPr>
        <w:t xml:space="preserve">sites of </w:t>
      </w:r>
      <w:r w:rsidRPr="00A31B56">
        <w:rPr>
          <w:rStyle w:val="StyleUnderline"/>
          <w:rFonts w:asciiTheme="majorHAnsi" w:hAnsiTheme="majorHAnsi"/>
          <w:highlight w:val="yellow"/>
        </w:rPr>
        <w:t>'skills'</w:t>
      </w:r>
      <w:r w:rsidRPr="00A31B56">
        <w:rPr>
          <w:rStyle w:val="StyleUnderline"/>
          <w:rFonts w:asciiTheme="majorHAnsi" w:hAnsiTheme="majorHAnsi"/>
        </w:rPr>
        <w:t xml:space="preserve"> or 'guilt'-e</w:t>
      </w:r>
      <w:proofErr w:type="gramStart"/>
      <w:r w:rsidRPr="00A31B56">
        <w:rPr>
          <w:rStyle w:val="StyleUnderline"/>
          <w:rFonts w:asciiTheme="majorHAnsi" w:hAnsiTheme="majorHAnsi"/>
        </w:rPr>
        <w:t>.g</w:t>
      </w:r>
      <w:proofErr w:type="gramEnd"/>
      <w:r w:rsidRPr="00A31B56">
        <w:rPr>
          <w:rStyle w:val="StyleUnderline"/>
          <w:rFonts w:asciiTheme="majorHAnsi" w:hAnsiTheme="majorHAnsi"/>
        </w:rPr>
        <w:t>. as in discourses of emotion management and emotional intelligence</w:t>
      </w:r>
      <w:r w:rsidRPr="00A31B56">
        <w:rPr>
          <w:rStyle w:val="Emphasis"/>
          <w:rFonts w:asciiTheme="majorHAnsi" w:hAnsiTheme="majorHAnsi"/>
          <w:highlight w:val="yellow"/>
        </w:rPr>
        <w:t>. A pedagogy of desire dissociates itself from instrumental purposes of education in order to embrace neglected aspects of learning and teaching such as joy, pleasure, happiness and transgression; it educates visionaries, not bureaucrats</w:t>
      </w:r>
      <w:r w:rsidRPr="00A31B56">
        <w:rPr>
          <w:rFonts w:asciiTheme="majorHAnsi" w:hAnsiTheme="majorHAnsi"/>
          <w:sz w:val="16"/>
        </w:rPr>
        <w:t xml:space="preserve"> (Pignatelli, 1999) Furthermore, a pedagogy of desire contests 'the insipid voyeurism and the self- righteous posturing' (Pignatelli, 1999, p. 347) that psychoanalytic or resistance pedagogies might promote. </w:t>
      </w:r>
      <w:r w:rsidRPr="00A31B56">
        <w:rPr>
          <w:rStyle w:val="Emphasis"/>
          <w:rFonts w:asciiTheme="majorHAnsi" w:hAnsiTheme="majorHAnsi"/>
          <w:highlight w:val="yellow"/>
        </w:rPr>
        <w:t xml:space="preserve">Finding ways to respond to the desires of the other </w:t>
      </w:r>
      <w:r w:rsidRPr="00A31B56">
        <w:rPr>
          <w:rStyle w:val="Emphasis"/>
          <w:rFonts w:asciiTheme="majorHAnsi" w:hAnsiTheme="majorHAnsi"/>
        </w:rPr>
        <w:t xml:space="preserve">clearly </w:t>
      </w:r>
      <w:r w:rsidRPr="00A31B56">
        <w:rPr>
          <w:rStyle w:val="Emphasis"/>
          <w:rFonts w:asciiTheme="majorHAnsi" w:hAnsiTheme="majorHAnsi"/>
          <w:highlight w:val="yellow"/>
        </w:rPr>
        <w:t xml:space="preserve">opens an ethical </w:t>
      </w:r>
      <w:r w:rsidRPr="00A31B56">
        <w:rPr>
          <w:rStyle w:val="Emphasis"/>
          <w:rFonts w:asciiTheme="majorHAnsi" w:hAnsiTheme="majorHAnsi"/>
        </w:rPr>
        <w:t xml:space="preserve">and political </w:t>
      </w:r>
      <w:r w:rsidRPr="00A31B56">
        <w:rPr>
          <w:rStyle w:val="Emphasis"/>
          <w:rFonts w:asciiTheme="majorHAnsi" w:hAnsiTheme="majorHAnsi"/>
          <w:highlight w:val="yellow"/>
        </w:rPr>
        <w:t>discourse</w:t>
      </w:r>
      <w:r w:rsidRPr="00A31B56">
        <w:rPr>
          <w:rStyle w:val="StyleUnderline"/>
          <w:rFonts w:asciiTheme="majorHAnsi" w:hAnsiTheme="majorHAnsi"/>
        </w:rPr>
        <w:t xml:space="preserve">; however, </w:t>
      </w:r>
      <w:r w:rsidRPr="00A31B56">
        <w:rPr>
          <w:rStyle w:val="StyleUnderline"/>
          <w:rFonts w:asciiTheme="majorHAnsi" w:hAnsiTheme="majorHAnsi"/>
          <w:highlight w:val="yellow"/>
        </w:rPr>
        <w:t>this does not have to be done while assuming a rigid position</w:t>
      </w:r>
      <w:r w:rsidRPr="00A31B56">
        <w:rPr>
          <w:rStyle w:val="StyleUnderline"/>
          <w:rFonts w:asciiTheme="majorHAnsi" w:hAnsiTheme="majorHAnsi"/>
        </w:rPr>
        <w:t>.</w:t>
      </w:r>
      <w:r w:rsidRPr="00A31B56">
        <w:rPr>
          <w:rFonts w:asciiTheme="majorHAnsi" w:hAnsiTheme="majorHAnsi"/>
          <w:sz w:val="16"/>
        </w:rPr>
        <w:t xml:space="preserve"> The terrain of desire in pedagogical relations is much more complicated than that. </w:t>
      </w:r>
      <w:proofErr w:type="gramStart"/>
      <w:r w:rsidRPr="00A31B56">
        <w:rPr>
          <w:rFonts w:asciiTheme="majorHAnsi" w:hAnsiTheme="majorHAnsi"/>
          <w:sz w:val="16"/>
        </w:rPr>
        <w:t>A pedagogy</w:t>
      </w:r>
      <w:proofErr w:type="gramEnd"/>
      <w:r w:rsidRPr="00A31B56">
        <w:rPr>
          <w:rFonts w:asciiTheme="majorHAnsi" w:hAnsiTheme="majorHAnsi"/>
          <w:sz w:val="16"/>
        </w:rPr>
        <w:t xml:space="preserve"> of desire creates possibilities to extend forms of desiring in teaching and learning by invoking the cultivation of ethics through aesthetics. </w:t>
      </w:r>
      <w:r w:rsidRPr="00A31B56">
        <w:rPr>
          <w:rStyle w:val="StyleUnderline"/>
          <w:rFonts w:asciiTheme="majorHAnsi" w:hAnsiTheme="majorHAnsi"/>
        </w:rPr>
        <w:t>Taking desire as a productive force of learning and teaching practices, teachers and students can acquire the 'tools' to positively transform their lives</w:t>
      </w:r>
      <w:r w:rsidRPr="00A31B56">
        <w:rPr>
          <w:rFonts w:asciiTheme="majorHAnsi" w:hAnsiTheme="majorHAnsi"/>
          <w:sz w:val="16"/>
        </w:rPr>
        <w:t xml:space="preserve">. As Pignatelli explains: A pedagogy predicated upon the mobilization and release of desire is a means by which to contest assigned, assumed and hurtful identities and the embedded practices which sustain them. It disrupts the giveness of the way things are and nourishes acts of courage and </w:t>
      </w:r>
      <w:proofErr w:type="gramStart"/>
      <w:r w:rsidRPr="00A31B56">
        <w:rPr>
          <w:rFonts w:asciiTheme="majorHAnsi" w:hAnsiTheme="majorHAnsi"/>
          <w:sz w:val="16"/>
        </w:rPr>
        <w:t>compassion ....</w:t>
      </w:r>
      <w:proofErr w:type="gramEnd"/>
      <w:r w:rsidRPr="00A31B56">
        <w:rPr>
          <w:rFonts w:asciiTheme="majorHAnsi" w:hAnsiTheme="majorHAnsi"/>
          <w:sz w:val="16"/>
        </w:rPr>
        <w:t xml:space="preserve"> A </w:t>
      </w:r>
      <w:proofErr w:type="gramStart"/>
      <w:r w:rsidRPr="00A31B56">
        <w:rPr>
          <w:rFonts w:asciiTheme="majorHAnsi" w:hAnsiTheme="majorHAnsi"/>
          <w:sz w:val="16"/>
        </w:rPr>
        <w:t>pedagogy which takes seriously the mobilization and release of desire</w:t>
      </w:r>
      <w:proofErr w:type="gramEnd"/>
      <w:r w:rsidRPr="00A31B56">
        <w:rPr>
          <w:rFonts w:asciiTheme="majorHAnsi" w:hAnsiTheme="majorHAnsi"/>
          <w:sz w:val="16"/>
        </w:rPr>
        <w:t xml:space="preserve"> not only informs but inspires strong responses</w:t>
      </w:r>
      <w:r w:rsidRPr="00A31B56">
        <w:rPr>
          <w:rStyle w:val="Emphasis"/>
          <w:rFonts w:asciiTheme="majorHAnsi" w:hAnsiTheme="majorHAnsi"/>
          <w:highlight w:val="yellow"/>
        </w:rPr>
        <w:t xml:space="preserve">. </w:t>
      </w:r>
      <w:proofErr w:type="gramStart"/>
      <w:r w:rsidRPr="00A31B56">
        <w:rPr>
          <w:rStyle w:val="Emphasis"/>
          <w:rFonts w:asciiTheme="majorHAnsi" w:hAnsiTheme="majorHAnsi"/>
          <w:highlight w:val="yellow"/>
        </w:rPr>
        <w:t>A pedagogy</w:t>
      </w:r>
      <w:proofErr w:type="gramEnd"/>
      <w:r w:rsidRPr="00A31B56">
        <w:rPr>
          <w:rStyle w:val="Emphasis"/>
          <w:rFonts w:asciiTheme="majorHAnsi" w:hAnsiTheme="majorHAnsi"/>
          <w:highlight w:val="yellow"/>
        </w:rPr>
        <w:t xml:space="preserve"> of desire is not bound to any set of 'best teaching practices' or 'appropriate learning skills.'</w:t>
      </w:r>
      <w:r w:rsidRPr="00A31B56">
        <w:rPr>
          <w:rStyle w:val="StyleUnderline"/>
          <w:rFonts w:asciiTheme="majorHAnsi" w:hAnsiTheme="majorHAnsi"/>
        </w:rPr>
        <w:t xml:space="preserve"> Such </w:t>
      </w:r>
      <w:proofErr w:type="gramStart"/>
      <w:r w:rsidRPr="00A31B56">
        <w:rPr>
          <w:rStyle w:val="StyleUnderline"/>
          <w:rFonts w:asciiTheme="majorHAnsi" w:hAnsiTheme="majorHAnsi"/>
        </w:rPr>
        <w:t>a pedagogy</w:t>
      </w:r>
      <w:proofErr w:type="gramEnd"/>
      <w:r w:rsidRPr="00A31B56">
        <w:rPr>
          <w:rStyle w:val="StyleUnderline"/>
          <w:rFonts w:asciiTheme="majorHAnsi" w:hAnsiTheme="majorHAnsi"/>
        </w:rPr>
        <w:t xml:space="preserve"> neither privileges the individual nor ignores it. Rather, </w:t>
      </w:r>
      <w:r w:rsidRPr="00A31B56">
        <w:rPr>
          <w:rStyle w:val="StyleUnderline"/>
          <w:rFonts w:asciiTheme="majorHAnsi" w:hAnsiTheme="majorHAnsi"/>
          <w:highlight w:val="yellow"/>
        </w:rPr>
        <w:t>it brings to the foreground a different understanding of desire and its role in educatio</w:t>
      </w:r>
      <w:r w:rsidRPr="00A31B56">
        <w:rPr>
          <w:rStyle w:val="StyleUnderline"/>
          <w:rFonts w:asciiTheme="majorHAnsi" w:hAnsiTheme="majorHAnsi"/>
        </w:rPr>
        <w:t>n</w:t>
      </w:r>
      <w:r w:rsidRPr="00A31B56">
        <w:rPr>
          <w:rFonts w:asciiTheme="majorHAnsi" w:hAnsiTheme="majorHAnsi"/>
          <w:sz w:val="16"/>
        </w:rPr>
        <w:t xml:space="preserve">. </w:t>
      </w:r>
      <w:r w:rsidRPr="00A31B56">
        <w:rPr>
          <w:rStyle w:val="StyleUnderline"/>
          <w:rFonts w:asciiTheme="majorHAnsi" w:hAnsiTheme="majorHAnsi"/>
        </w:rPr>
        <w:t xml:space="preserve">As a result of a different theorisation of desire, </w:t>
      </w:r>
      <w:proofErr w:type="gramStart"/>
      <w:r w:rsidRPr="00A31B56">
        <w:rPr>
          <w:rStyle w:val="StyleUnderline"/>
          <w:rFonts w:asciiTheme="majorHAnsi" w:hAnsiTheme="majorHAnsi"/>
        </w:rPr>
        <w:t>a pedagogy</w:t>
      </w:r>
      <w:proofErr w:type="gramEnd"/>
      <w:r w:rsidRPr="00A31B56">
        <w:rPr>
          <w:rStyle w:val="StyleUnderline"/>
          <w:rFonts w:asciiTheme="majorHAnsi" w:hAnsiTheme="majorHAnsi"/>
        </w:rPr>
        <w:t xml:space="preserve"> of desire inspired by </w:t>
      </w:r>
      <w:r w:rsidRPr="00A31B56">
        <w:rPr>
          <w:rStyle w:val="StyleUnderline"/>
          <w:rFonts w:asciiTheme="majorHAnsi" w:hAnsiTheme="majorHAnsi"/>
          <w:highlight w:val="yellow"/>
        </w:rPr>
        <w:t>Deleuzo-Guattarian thought provides different strategies</w:t>
      </w:r>
      <w:r w:rsidRPr="00A31B56">
        <w:rPr>
          <w:rStyle w:val="StyleUnderline"/>
          <w:rFonts w:asciiTheme="majorHAnsi" w:hAnsiTheme="majorHAnsi"/>
        </w:rPr>
        <w:t xml:space="preserve"> </w:t>
      </w:r>
      <w:r w:rsidRPr="00A31B56">
        <w:rPr>
          <w:rStyle w:val="StyleUnderline"/>
          <w:rFonts w:asciiTheme="majorHAnsi" w:hAnsiTheme="majorHAnsi"/>
          <w:highlight w:val="yellow"/>
        </w:rPr>
        <w:t>for working through power relations among teachers and students</w:t>
      </w:r>
      <w:r w:rsidRPr="00A31B56">
        <w:rPr>
          <w:rStyle w:val="StyleUnderline"/>
          <w:rFonts w:asciiTheme="majorHAnsi" w:hAnsiTheme="majorHAnsi"/>
        </w:rPr>
        <w:t>.</w:t>
      </w:r>
      <w:r w:rsidRPr="00A31B56">
        <w:rPr>
          <w:rFonts w:asciiTheme="majorHAnsi" w:hAnsiTheme="majorHAnsi"/>
          <w:sz w:val="16"/>
        </w:rPr>
        <w:t xml:space="preserve"> </w:t>
      </w:r>
      <w:r w:rsidRPr="00A31B56">
        <w:rPr>
          <w:rStyle w:val="StyleUnderline"/>
          <w:rFonts w:asciiTheme="majorHAnsi" w:hAnsiTheme="majorHAnsi"/>
        </w:rPr>
        <w:t xml:space="preserve">Instead of trying to situate them in a dialectic context, a </w:t>
      </w:r>
      <w:r w:rsidRPr="00A31B56">
        <w:rPr>
          <w:rStyle w:val="StyleUnderline"/>
          <w:rFonts w:asciiTheme="majorHAnsi" w:hAnsiTheme="majorHAnsi"/>
          <w:highlight w:val="yellow"/>
        </w:rPr>
        <w:t>pedagogy of desire aims to explore the various</w:t>
      </w:r>
      <w:r w:rsidRPr="00A31B56">
        <w:rPr>
          <w:rStyle w:val="StyleUnderline"/>
          <w:rFonts w:asciiTheme="majorHAnsi" w:hAnsiTheme="majorHAnsi"/>
        </w:rPr>
        <w:t xml:space="preserve"> social, aesthetic, material and political </w:t>
      </w:r>
      <w:r w:rsidRPr="00A31B56">
        <w:rPr>
          <w:rStyle w:val="StyleUnderline"/>
          <w:rFonts w:asciiTheme="majorHAnsi" w:hAnsiTheme="majorHAnsi"/>
          <w:highlight w:val="yellow"/>
        </w:rPr>
        <w:t>manifestations of one's existence and its connections to others</w:t>
      </w:r>
      <w:r w:rsidRPr="00A31B56">
        <w:rPr>
          <w:rFonts w:asciiTheme="majorHAnsi" w:hAnsiTheme="majorHAnsi"/>
          <w:sz w:val="16"/>
        </w:rPr>
        <w:t xml:space="preserve"> </w:t>
      </w:r>
      <w:r w:rsidRPr="00A31B56">
        <w:rPr>
          <w:rStyle w:val="StyleUnderline"/>
          <w:rFonts w:asciiTheme="majorHAnsi" w:hAnsiTheme="majorHAnsi"/>
        </w:rPr>
        <w:t xml:space="preserve">To the extent that the process of becoming is openly experienced, certain desires, pleasures and risks are unavoidable. </w:t>
      </w:r>
      <w:r w:rsidRPr="00A31B56">
        <w:rPr>
          <w:rStyle w:val="StyleUnderline"/>
          <w:rFonts w:asciiTheme="majorHAnsi" w:hAnsiTheme="majorHAnsi"/>
          <w:highlight w:val="yellow"/>
        </w:rPr>
        <w:t>The strategies of dealing with those are not to repress them but wonder</w:t>
      </w:r>
      <w:r w:rsidRPr="00A31B56">
        <w:rPr>
          <w:rStyle w:val="StyleUnderline"/>
          <w:rFonts w:asciiTheme="majorHAnsi" w:hAnsiTheme="majorHAnsi"/>
        </w:rPr>
        <w:t>: In what directions does desire take me and why? To what extent is it my 'own'? What new possibilities are opened, if desires are mobilised through different practices, and new assemblages of bodies and pleasures are constituted</w:t>
      </w:r>
      <w:r w:rsidRPr="00A31B56">
        <w:rPr>
          <w:rFonts w:asciiTheme="majorHAnsi" w:hAnsiTheme="majorHAnsi"/>
          <w:sz w:val="16"/>
        </w:rPr>
        <w:t xml:space="preserve">? (McWilliam, 1996; Pignatelli, 1999; Robinson, 2003) The impetus beneath this process is the connecting and synthesising functions with other bodies and artefacts-which is a process that produces and develops multiple identities, not fixed essences. In the final part of this article, I sketch how the teacher/student would be understood in </w:t>
      </w:r>
      <w:proofErr w:type="gramStart"/>
      <w:r w:rsidRPr="00A31B56">
        <w:rPr>
          <w:rFonts w:asciiTheme="majorHAnsi" w:hAnsiTheme="majorHAnsi"/>
          <w:sz w:val="16"/>
        </w:rPr>
        <w:t>a pedagogy</w:t>
      </w:r>
      <w:proofErr w:type="gramEnd"/>
      <w:r w:rsidRPr="00A31B56">
        <w:rPr>
          <w:rFonts w:asciiTheme="majorHAnsi" w:hAnsiTheme="majorHAnsi"/>
          <w:sz w:val="16"/>
        </w:rPr>
        <w:t xml:space="preserve"> of desire, and how this pedagogical approach is different from those models of teaching and learning that dominate pedagogic practices today</w:t>
      </w:r>
    </w:p>
    <w:p w14:paraId="46DE9B7D" w14:textId="77777777" w:rsidR="0056521F" w:rsidRPr="00A31B56" w:rsidRDefault="0056521F" w:rsidP="00816A49">
      <w:pPr>
        <w:rPr>
          <w:rFonts w:asciiTheme="majorHAnsi" w:hAnsiTheme="majorHAnsi"/>
          <w:sz w:val="16"/>
        </w:rPr>
      </w:pPr>
    </w:p>
    <w:p w14:paraId="7D99C829" w14:textId="77777777" w:rsidR="00816A49" w:rsidRPr="00A31B56" w:rsidRDefault="00816A49" w:rsidP="00816A49">
      <w:pPr>
        <w:pStyle w:val="Heading4"/>
        <w:rPr>
          <w:rFonts w:asciiTheme="majorHAnsi" w:hAnsiTheme="majorHAnsi"/>
        </w:rPr>
      </w:pPr>
      <w:r w:rsidRPr="00A31B56">
        <w:rPr>
          <w:rFonts w:asciiTheme="majorHAnsi" w:hAnsiTheme="majorHAnsi"/>
        </w:rPr>
        <w:t xml:space="preserve">Schools have become institutions for policing production – teachers are evaluated based on their production of student knowledge through curriculum for neoliberal </w:t>
      </w:r>
      <w:proofErr w:type="gramStart"/>
      <w:r w:rsidRPr="00A31B56">
        <w:rPr>
          <w:rFonts w:asciiTheme="majorHAnsi" w:hAnsiTheme="majorHAnsi"/>
        </w:rPr>
        <w:t>systems</w:t>
      </w:r>
      <w:proofErr w:type="gramEnd"/>
      <w:r w:rsidRPr="00A31B56">
        <w:rPr>
          <w:rFonts w:asciiTheme="majorHAnsi" w:hAnsiTheme="majorHAnsi"/>
        </w:rPr>
        <w:t>, students internalize this violence insofar as that the pursuit of education has become irrelevant to their needs and desires. Embrace the method of schizoanalysis to understand how our unconscious minds construct modes of capitalism</w:t>
      </w:r>
    </w:p>
    <w:p w14:paraId="0FA0C442" w14:textId="77777777" w:rsidR="00816A49" w:rsidRPr="00A31B56" w:rsidRDefault="00816A49" w:rsidP="00816A49">
      <w:pPr>
        <w:rPr>
          <w:rFonts w:asciiTheme="majorHAnsi" w:hAnsiTheme="majorHAnsi"/>
          <w:sz w:val="16"/>
          <w:szCs w:val="16"/>
        </w:rPr>
      </w:pPr>
      <w:r w:rsidRPr="00A31B56">
        <w:rPr>
          <w:rStyle w:val="Style13ptBold"/>
          <w:rFonts w:asciiTheme="majorHAnsi" w:hAnsiTheme="majorHAnsi"/>
        </w:rPr>
        <w:t xml:space="preserve">Cole 11 </w:t>
      </w:r>
      <w:r w:rsidRPr="00A31B56">
        <w:rPr>
          <w:rFonts w:asciiTheme="majorHAnsi" w:hAnsiTheme="majorHAnsi"/>
          <w:sz w:val="16"/>
          <w:szCs w:val="16"/>
        </w:rPr>
        <w:t>(David R., Deleuzian Scholar, Associate Professor in Literacies, English and ESL in the Centre for Educational Research at University of Western Sydney. “Matter in Motion: The educational materialism of Gilles Deleuze” 4/14/</w:t>
      </w:r>
      <w:proofErr w:type="gramStart"/>
      <w:r w:rsidRPr="00A31B56">
        <w:rPr>
          <w:rFonts w:asciiTheme="majorHAnsi" w:hAnsiTheme="majorHAnsi"/>
          <w:sz w:val="16"/>
          <w:szCs w:val="16"/>
        </w:rPr>
        <w:t>11  Journal</w:t>
      </w:r>
      <w:proofErr w:type="gramEnd"/>
      <w:r w:rsidRPr="00A31B56">
        <w:rPr>
          <w:rFonts w:asciiTheme="majorHAnsi" w:hAnsiTheme="majorHAnsi"/>
          <w:sz w:val="16"/>
          <w:szCs w:val="16"/>
        </w:rPr>
        <w:t xml:space="preserve"> of Educational Philosophy and Theory Wiley Online Library. DOI: 10.1111/j.1469-5812.2010.00745.x. //LP)</w:t>
      </w:r>
    </w:p>
    <w:p w14:paraId="2595D917" w14:textId="77777777" w:rsidR="00816A49" w:rsidRPr="00A31B56" w:rsidRDefault="00816A49" w:rsidP="00816A49">
      <w:pPr>
        <w:rPr>
          <w:rFonts w:asciiTheme="majorHAnsi" w:hAnsiTheme="majorHAnsi"/>
        </w:rPr>
      </w:pPr>
      <w:r w:rsidRPr="00A31B56">
        <w:rPr>
          <w:rFonts w:asciiTheme="majorHAnsi" w:hAnsiTheme="majorHAnsi"/>
        </w:rPr>
        <w:t>*TM is Transcendental Materialism</w:t>
      </w:r>
    </w:p>
    <w:p w14:paraId="00B61B48" w14:textId="77777777" w:rsidR="00816A49" w:rsidRPr="00A31B56" w:rsidRDefault="00816A49" w:rsidP="00816A49">
      <w:pPr>
        <w:rPr>
          <w:rFonts w:asciiTheme="majorHAnsi" w:hAnsiTheme="majorHAnsi"/>
        </w:rPr>
      </w:pPr>
      <w:r w:rsidRPr="00A31B56">
        <w:rPr>
          <w:rFonts w:asciiTheme="majorHAnsi" w:hAnsiTheme="majorHAnsi"/>
        </w:rPr>
        <w:t>*Perm card because it says that D&amp;G educational strategies of resistance are congruent with Marxism</w:t>
      </w:r>
    </w:p>
    <w:p w14:paraId="6541370D" w14:textId="77777777" w:rsidR="00816A49" w:rsidRPr="00A31B56" w:rsidRDefault="00816A49" w:rsidP="00816A49">
      <w:pPr>
        <w:rPr>
          <w:rFonts w:asciiTheme="majorHAnsi" w:hAnsiTheme="majorHAnsi"/>
        </w:rPr>
      </w:pPr>
      <w:r w:rsidRPr="00A31B56">
        <w:rPr>
          <w:rFonts w:asciiTheme="majorHAnsi" w:hAnsiTheme="majorHAnsi"/>
        </w:rPr>
        <w:t>*Edited for Gendered Language</w:t>
      </w:r>
    </w:p>
    <w:p w14:paraId="11E9D9C6" w14:textId="77777777" w:rsidR="00816A49" w:rsidRPr="00A31B56" w:rsidRDefault="00816A49" w:rsidP="00816A49">
      <w:pPr>
        <w:rPr>
          <w:rFonts w:asciiTheme="majorHAnsi" w:hAnsiTheme="majorHAnsi"/>
          <w:sz w:val="14"/>
        </w:rPr>
      </w:pPr>
      <w:r w:rsidRPr="00A31B56">
        <w:rPr>
          <w:rFonts w:asciiTheme="majorHAnsi" w:hAnsiTheme="majorHAnsi"/>
          <w:sz w:val="14"/>
        </w:rPr>
        <w:t xml:space="preserve">It is perhaps a daunting task to apply TM to education. As one teaches in classrooms or gives talks in lecture halls, the monstrous outside of capitalist modes of production seem to be a distant and strange dream. </w:t>
      </w:r>
      <w:r w:rsidRPr="00A31B56">
        <w:rPr>
          <w:rStyle w:val="StyleUnderline"/>
          <w:rFonts w:asciiTheme="majorHAnsi" w:hAnsiTheme="majorHAnsi"/>
          <w:highlight w:val="yellow"/>
        </w:rPr>
        <w:t>Talk of bodies-without-organs and desiring-machines are</w:t>
      </w:r>
      <w:r w:rsidRPr="00A31B56">
        <w:rPr>
          <w:rStyle w:val="StyleUnderline"/>
          <w:rFonts w:asciiTheme="majorHAnsi" w:hAnsiTheme="majorHAnsi"/>
        </w:rPr>
        <w:t xml:space="preserve"> conspicuously </w:t>
      </w:r>
      <w:r w:rsidRPr="00A31B56">
        <w:rPr>
          <w:rStyle w:val="StyleUnderline"/>
          <w:rFonts w:asciiTheme="majorHAnsi" w:hAnsiTheme="majorHAnsi"/>
          <w:highlight w:val="yellow"/>
        </w:rPr>
        <w:t>absent from the rigmarole of lesson planning</w:t>
      </w:r>
      <w:r w:rsidRPr="00A31B56">
        <w:rPr>
          <w:rStyle w:val="StyleUnderline"/>
          <w:rFonts w:asciiTheme="majorHAnsi" w:hAnsiTheme="majorHAnsi"/>
        </w:rPr>
        <w:t xml:space="preserve">, </w:t>
      </w:r>
      <w:r w:rsidRPr="00A31B56">
        <w:rPr>
          <w:rStyle w:val="StyleUnderline"/>
          <w:rFonts w:asciiTheme="majorHAnsi" w:hAnsiTheme="majorHAnsi"/>
          <w:highlight w:val="yellow"/>
        </w:rPr>
        <w:t>classroom management and evaluation</w:t>
      </w:r>
      <w:r w:rsidRPr="00A31B56">
        <w:rPr>
          <w:rStyle w:val="StyleUnderline"/>
          <w:rFonts w:asciiTheme="majorHAnsi" w:hAnsiTheme="majorHAnsi"/>
        </w:rPr>
        <w:t xml:space="preserve">, and the ever-increasing levels of feedback analysis, external evaluation of courses </w:t>
      </w:r>
      <w:r w:rsidRPr="00A31B56">
        <w:rPr>
          <w:rStyle w:val="StyleUnderline"/>
          <w:rFonts w:asciiTheme="majorHAnsi" w:hAnsiTheme="majorHAnsi"/>
          <w:highlight w:val="yellow"/>
        </w:rPr>
        <w:t>and curriculum bureaucracy</w:t>
      </w:r>
      <w:r w:rsidRPr="00A31B56">
        <w:rPr>
          <w:rFonts w:asciiTheme="majorHAnsi" w:hAnsiTheme="majorHAnsi"/>
          <w:sz w:val="14"/>
        </w:rPr>
        <w:t xml:space="preserve">. The truth of the matter is that resistance to the ways in which education has undergone transformation into a corporate process are becoming ever more difficult to achieve. </w:t>
      </w:r>
      <w:r w:rsidRPr="00A31B56">
        <w:rPr>
          <w:rStyle w:val="StyleUnderline"/>
          <w:rFonts w:asciiTheme="majorHAnsi" w:hAnsiTheme="majorHAnsi"/>
          <w:highlight w:val="yellow"/>
        </w:rPr>
        <w:t>Great teachers are judged on</w:t>
      </w:r>
      <w:r w:rsidRPr="00A31B56">
        <w:rPr>
          <w:rStyle w:val="StyleUnderline"/>
          <w:rFonts w:asciiTheme="majorHAnsi" w:hAnsiTheme="majorHAnsi"/>
        </w:rPr>
        <w:t xml:space="preserve"> performative criteria such as </w:t>
      </w:r>
      <w:r w:rsidRPr="00A31B56">
        <w:rPr>
          <w:rStyle w:val="StyleUnderline"/>
          <w:rFonts w:asciiTheme="majorHAnsi" w:hAnsiTheme="majorHAnsi"/>
          <w:highlight w:val="yellow"/>
        </w:rPr>
        <w:t>exam results</w:t>
      </w:r>
      <w:r w:rsidRPr="00A31B56">
        <w:rPr>
          <w:rStyle w:val="StyleUnderline"/>
          <w:rFonts w:asciiTheme="majorHAnsi" w:hAnsiTheme="majorHAnsi"/>
        </w:rPr>
        <w:t xml:space="preserve"> and feedback questionnaires, </w:t>
      </w:r>
      <w:r w:rsidRPr="00A31B56">
        <w:rPr>
          <w:rStyle w:val="StyleUnderline"/>
          <w:rFonts w:asciiTheme="majorHAnsi" w:hAnsiTheme="majorHAnsi"/>
          <w:highlight w:val="yellow"/>
        </w:rPr>
        <w:t>university lecturers are judged by their dollar value</w:t>
      </w:r>
      <w:r w:rsidRPr="00A31B56">
        <w:rPr>
          <w:rStyle w:val="StyleUnderline"/>
          <w:rFonts w:asciiTheme="majorHAnsi" w:hAnsiTheme="majorHAnsi"/>
        </w:rPr>
        <w:t xml:space="preserve"> to the institute. Deleuze and Guattari (1984) sketched out an escape route from such capitalist modes of production through their construction of the philosophy and arguments contained in TM</w:t>
      </w:r>
      <w:r w:rsidRPr="00A31B56">
        <w:rPr>
          <w:rFonts w:asciiTheme="majorHAnsi" w:hAnsiTheme="majorHAnsi"/>
          <w:sz w:val="14"/>
        </w:rPr>
        <w:t>. Yet how can one apply such an escape route from the inside of the capitalist machine that is represented by the everyday workings of education? I tried to figure such an escape when I wrote about my experiences of studying part-time for a PhD (Cole, 2009a) and simultaneously having to take on relief teaching contracts in inner-city locations in the UK to pay the rent. Studying nowadays inevitably puts one into debt, and this debt hangs over you like a dark cloud as one tries to grapple with complex intellectual matters, literature reviews, methodology and the collection and analysis of data. TM works here to connect the highly subjective experience of going into depleted and tough urban schools and teaching lessons, and the objectivity of capitalist modes of production that rest on top of this conjunction like vertical blocks of flats. Some schools in the UK sit at the bottom of the pecking order, both in terms of social-economic factors (high poverty) and the ability to get anything done about it (power). To a certain extent, these multi-ethnic and crime-ridden locations become absurd and ironic as one approaches the ways in which lessons and schooling are meant to deal with such intensity. I likened the sensation to taking part in a pantomime or carnival procession (Cole, 2009a, p. 124</w:t>
      </w:r>
      <w:r w:rsidRPr="00A31B56">
        <w:rPr>
          <w:rFonts w:asciiTheme="majorHAnsi" w:hAnsiTheme="majorHAnsi"/>
          <w:sz w:val="14"/>
          <w:highlight w:val="yellow"/>
        </w:rPr>
        <w:t xml:space="preserve">). </w:t>
      </w:r>
      <w:r w:rsidRPr="00A31B56">
        <w:rPr>
          <w:rStyle w:val="StyleUnderline"/>
          <w:rFonts w:asciiTheme="majorHAnsi" w:hAnsiTheme="majorHAnsi"/>
          <w:highlight w:val="yellow"/>
        </w:rPr>
        <w:t>One stands at the front of the class and attempts to engage the students in the pre-programmed lesson set by the proxy instructions</w:t>
      </w:r>
      <w:r w:rsidRPr="00A31B56">
        <w:rPr>
          <w:rStyle w:val="StyleUnderline"/>
          <w:rFonts w:asciiTheme="majorHAnsi" w:hAnsiTheme="majorHAnsi"/>
        </w:rPr>
        <w:t xml:space="preserve"> of the absent member of staff. </w:t>
      </w:r>
      <w:r w:rsidRPr="00A31B56">
        <w:rPr>
          <w:rStyle w:val="StyleUnderline"/>
          <w:rFonts w:asciiTheme="majorHAnsi" w:hAnsiTheme="majorHAnsi"/>
          <w:highlight w:val="yellow"/>
        </w:rPr>
        <w:t>Yet one knows</w:t>
      </w:r>
      <w:r w:rsidRPr="00A31B56">
        <w:rPr>
          <w:rStyle w:val="StyleUnderline"/>
          <w:rFonts w:asciiTheme="majorHAnsi" w:hAnsiTheme="majorHAnsi"/>
        </w:rPr>
        <w:t xml:space="preserve"> at heart that </w:t>
      </w:r>
      <w:r w:rsidRPr="00A31B56">
        <w:rPr>
          <w:rStyle w:val="StyleUnderline"/>
          <w:rFonts w:asciiTheme="majorHAnsi" w:hAnsiTheme="majorHAnsi"/>
          <w:highlight w:val="yellow"/>
        </w:rPr>
        <w:t>these lessons are futile, they are a charade and bluff for the real purpose of the session,</w:t>
      </w:r>
      <w:r w:rsidRPr="00A31B56">
        <w:rPr>
          <w:rStyle w:val="StyleUnderline"/>
          <w:rFonts w:asciiTheme="majorHAnsi" w:hAnsiTheme="majorHAnsi"/>
        </w:rPr>
        <w:t xml:space="preserve"> </w:t>
      </w:r>
      <w:r w:rsidRPr="00A31B56">
        <w:rPr>
          <w:rStyle w:val="StyleUnderline"/>
          <w:rFonts w:asciiTheme="majorHAnsi" w:hAnsiTheme="majorHAnsi"/>
          <w:highlight w:val="yellow"/>
        </w:rPr>
        <w:t>which is to monitor the behaviour of the youth, and to make sure that they are not on the street</w:t>
      </w:r>
      <w:r w:rsidRPr="00A31B56">
        <w:rPr>
          <w:rFonts w:asciiTheme="majorHAnsi" w:hAnsiTheme="majorHAnsi"/>
          <w:sz w:val="14"/>
        </w:rPr>
        <w:t xml:space="preserve">. </w:t>
      </w:r>
      <w:r w:rsidRPr="00A31B56">
        <w:rPr>
          <w:rStyle w:val="Emphasis"/>
          <w:rFonts w:asciiTheme="majorHAnsi" w:hAnsiTheme="majorHAnsi"/>
          <w:highlight w:val="yellow"/>
        </w:rPr>
        <w:t>The teacher's role becomes</w:t>
      </w:r>
      <w:r w:rsidRPr="00A31B56">
        <w:rPr>
          <w:rStyle w:val="Emphasis"/>
          <w:rFonts w:asciiTheme="majorHAnsi" w:hAnsiTheme="majorHAnsi"/>
        </w:rPr>
        <w:t xml:space="preserve"> transposed to that of </w:t>
      </w:r>
      <w:r w:rsidRPr="00A31B56">
        <w:rPr>
          <w:rStyle w:val="StyleUnderline"/>
          <w:rFonts w:asciiTheme="majorHAnsi" w:hAnsiTheme="majorHAnsi"/>
        </w:rPr>
        <w:t>a</w:t>
      </w:r>
      <w:r w:rsidRPr="00A31B56">
        <w:rPr>
          <w:rFonts w:asciiTheme="majorHAnsi" w:hAnsiTheme="majorHAnsi"/>
          <w:strike/>
        </w:rPr>
        <w:t xml:space="preserve"> policeman (or woman</w:t>
      </w:r>
      <w:proofErr w:type="gramStart"/>
      <w:r w:rsidRPr="00A31B56">
        <w:rPr>
          <w:rFonts w:asciiTheme="majorHAnsi" w:hAnsiTheme="majorHAnsi"/>
          <w:strike/>
        </w:rPr>
        <w:t xml:space="preserve">) </w:t>
      </w:r>
      <w:r w:rsidRPr="00A31B56">
        <w:rPr>
          <w:rFonts w:asciiTheme="majorHAnsi" w:hAnsiTheme="majorHAnsi"/>
        </w:rPr>
        <w:t xml:space="preserve"> </w:t>
      </w:r>
      <w:r w:rsidRPr="00A31B56">
        <w:rPr>
          <w:rStyle w:val="StyleUnderline"/>
          <w:rFonts w:asciiTheme="majorHAnsi" w:hAnsiTheme="majorHAnsi"/>
          <w:highlight w:val="yellow"/>
        </w:rPr>
        <w:t>police</w:t>
      </w:r>
      <w:proofErr w:type="gramEnd"/>
      <w:r w:rsidRPr="00A31B56">
        <w:rPr>
          <w:rStyle w:val="StyleUnderline"/>
          <w:rFonts w:asciiTheme="majorHAnsi" w:hAnsiTheme="majorHAnsi"/>
          <w:highlight w:val="yellow"/>
        </w:rPr>
        <w:t xml:space="preserve"> officer</w:t>
      </w:r>
      <w:r w:rsidRPr="00A31B56">
        <w:rPr>
          <w:rFonts w:asciiTheme="majorHAnsi" w:hAnsiTheme="majorHAnsi"/>
        </w:rPr>
        <w:t xml:space="preserve"> </w:t>
      </w:r>
      <w:r w:rsidRPr="00A31B56">
        <w:rPr>
          <w:rStyle w:val="Emphasis"/>
          <w:rFonts w:asciiTheme="majorHAnsi" w:hAnsiTheme="majorHAnsi"/>
          <w:highlight w:val="yellow"/>
        </w:rPr>
        <w:t>and the school to a holding station</w:t>
      </w:r>
      <w:r w:rsidRPr="00A31B56">
        <w:rPr>
          <w:rFonts w:asciiTheme="majorHAnsi" w:hAnsiTheme="majorHAnsi"/>
          <w:sz w:val="14"/>
        </w:rPr>
        <w:t xml:space="preserve">. </w:t>
      </w:r>
      <w:r w:rsidRPr="00A31B56">
        <w:rPr>
          <w:rStyle w:val="StyleUnderline"/>
          <w:rFonts w:asciiTheme="majorHAnsi" w:hAnsiTheme="majorHAnsi"/>
          <w:highlight w:val="yellow"/>
        </w:rPr>
        <w:t>TM helps us to understand</w:t>
      </w:r>
      <w:r w:rsidRPr="00A31B56">
        <w:rPr>
          <w:rStyle w:val="StyleUnderline"/>
          <w:rFonts w:asciiTheme="majorHAnsi" w:hAnsiTheme="majorHAnsi"/>
        </w:rPr>
        <w:t xml:space="preserve"> the reality at work here, </w:t>
      </w:r>
      <w:r w:rsidRPr="00A31B56">
        <w:rPr>
          <w:rStyle w:val="StyleUnderline"/>
          <w:rFonts w:asciiTheme="majorHAnsi" w:hAnsiTheme="majorHAnsi"/>
          <w:highlight w:val="yellow"/>
        </w:rPr>
        <w:t>as capitalist modes of production fix the school and teachers into place</w:t>
      </w:r>
      <w:r w:rsidRPr="00A31B56">
        <w:rPr>
          <w:rStyle w:val="StyleUnderline"/>
          <w:rFonts w:asciiTheme="majorHAnsi" w:hAnsiTheme="majorHAnsi"/>
        </w:rPr>
        <w:t>, whilst the collective unconscious of the host population moves inexorably towards schizophrenia</w:t>
      </w:r>
      <w:r w:rsidRPr="00A31B56">
        <w:rPr>
          <w:rFonts w:asciiTheme="majorHAnsi" w:hAnsiTheme="majorHAnsi"/>
          <w:sz w:val="14"/>
        </w:rPr>
        <w:t xml:space="preserve">. I escaped the situation by completing my PhD, and seeking work in international schools and latterly as a teacher trainer in universities. Yet </w:t>
      </w:r>
      <w:r w:rsidRPr="00A31B56">
        <w:rPr>
          <w:rStyle w:val="StyleUnderline"/>
          <w:rFonts w:asciiTheme="majorHAnsi" w:hAnsiTheme="majorHAnsi"/>
          <w:highlight w:val="yellow"/>
        </w:rPr>
        <w:t>the body-without-organs is still ther</w:t>
      </w:r>
      <w:r w:rsidRPr="00A31B56">
        <w:rPr>
          <w:rStyle w:val="StyleUnderline"/>
          <w:rFonts w:asciiTheme="majorHAnsi" w:hAnsiTheme="majorHAnsi"/>
        </w:rPr>
        <w:t>e</w:t>
      </w:r>
      <w:r w:rsidRPr="00A31B56">
        <w:rPr>
          <w:rFonts w:asciiTheme="majorHAnsi" w:hAnsiTheme="majorHAnsi"/>
          <w:sz w:val="14"/>
        </w:rPr>
        <w:t xml:space="preserve">. </w:t>
      </w:r>
      <w:r w:rsidRPr="00A31B56">
        <w:rPr>
          <w:rStyle w:val="StyleUnderline"/>
          <w:rFonts w:asciiTheme="majorHAnsi" w:hAnsiTheme="majorHAnsi"/>
        </w:rPr>
        <w:t xml:space="preserve">I experience it now in </w:t>
      </w:r>
      <w:r w:rsidRPr="00A31B56">
        <w:rPr>
          <w:rStyle w:val="StyleUnderline"/>
          <w:rFonts w:asciiTheme="majorHAnsi" w:hAnsiTheme="majorHAnsi"/>
          <w:highlight w:val="yellow"/>
        </w:rPr>
        <w:t>the blank faces of students, or in the desiring-production of a student who posted on her Facebook page that she is going to withdraw from her</w:t>
      </w:r>
      <w:r w:rsidRPr="00A31B56">
        <w:rPr>
          <w:rStyle w:val="StyleUnderline"/>
          <w:rFonts w:asciiTheme="majorHAnsi" w:hAnsiTheme="majorHAnsi"/>
        </w:rPr>
        <w:t xml:space="preserve"> Bachelor in </w:t>
      </w:r>
      <w:r w:rsidRPr="00A31B56">
        <w:rPr>
          <w:rStyle w:val="StyleUnderline"/>
          <w:rFonts w:asciiTheme="majorHAnsi" w:hAnsiTheme="majorHAnsi"/>
          <w:highlight w:val="yellow"/>
        </w:rPr>
        <w:t>Education course and become a stripper in order to pay the bill</w:t>
      </w:r>
      <w:r w:rsidRPr="00A31B56">
        <w:rPr>
          <w:rStyle w:val="StyleUnderline"/>
          <w:rFonts w:asciiTheme="majorHAnsi" w:hAnsiTheme="majorHAnsi"/>
        </w:rPr>
        <w:t>s</w:t>
      </w:r>
      <w:r w:rsidRPr="00A31B56">
        <w:rPr>
          <w:rFonts w:asciiTheme="majorHAnsi" w:hAnsiTheme="majorHAnsi"/>
          <w:sz w:val="14"/>
        </w:rPr>
        <w:t xml:space="preserve">! </w:t>
      </w:r>
      <w:r w:rsidRPr="00A31B56">
        <w:rPr>
          <w:rStyle w:val="StyleUnderline"/>
          <w:rFonts w:asciiTheme="majorHAnsi" w:hAnsiTheme="majorHAnsi"/>
        </w:rPr>
        <w:t>One might laugh at such suggestions, but there is a serious side to this discussion that is summed up through TM.</w:t>
      </w:r>
      <w:r w:rsidRPr="00A31B56">
        <w:rPr>
          <w:rFonts w:asciiTheme="majorHAnsi" w:hAnsiTheme="majorHAnsi"/>
          <w:sz w:val="14"/>
        </w:rPr>
        <w:t xml:space="preserve"> </w:t>
      </w:r>
      <w:r w:rsidRPr="00A31B56">
        <w:rPr>
          <w:rStyle w:val="StyleUnderline"/>
          <w:rFonts w:asciiTheme="majorHAnsi" w:hAnsiTheme="majorHAnsi"/>
        </w:rPr>
        <w:t xml:space="preserve">This is that much of </w:t>
      </w:r>
      <w:r w:rsidRPr="00A31B56">
        <w:rPr>
          <w:rStyle w:val="StyleUnderline"/>
          <w:rFonts w:asciiTheme="majorHAnsi" w:hAnsiTheme="majorHAnsi"/>
          <w:highlight w:val="yellow"/>
        </w:rPr>
        <w:t>the earnest and well-meaning</w:t>
      </w:r>
      <w:r w:rsidRPr="00A31B56">
        <w:rPr>
          <w:rStyle w:val="StyleUnderline"/>
          <w:rFonts w:asciiTheme="majorHAnsi" w:hAnsiTheme="majorHAnsi"/>
        </w:rPr>
        <w:t xml:space="preserve"> philosophy </w:t>
      </w:r>
      <w:r w:rsidRPr="00A31B56">
        <w:rPr>
          <w:rStyle w:val="StyleUnderline"/>
          <w:rFonts w:asciiTheme="majorHAnsi" w:hAnsiTheme="majorHAnsi"/>
          <w:highlight w:val="yellow"/>
        </w:rPr>
        <w:t>and research behind educational practice is made redundant when the economic stance is taken into account</w:t>
      </w:r>
      <w:r w:rsidRPr="00A31B56">
        <w:rPr>
          <w:rFonts w:asciiTheme="majorHAnsi" w:hAnsiTheme="majorHAnsi"/>
          <w:sz w:val="14"/>
        </w:rPr>
        <w:t xml:space="preserve">. </w:t>
      </w:r>
      <w:r w:rsidRPr="00A31B56">
        <w:rPr>
          <w:rStyle w:val="StyleUnderline"/>
          <w:rFonts w:asciiTheme="majorHAnsi" w:hAnsiTheme="majorHAnsi"/>
          <w:highlight w:val="yellow"/>
        </w:rPr>
        <w:t>This is because the ideology behind capitalist modes of production necessitates efficiency, surplus value and products that may be sold on the market</w:t>
      </w:r>
      <w:r w:rsidRPr="00A31B56">
        <w:rPr>
          <w:rStyle w:val="StyleUnderline"/>
          <w:rFonts w:asciiTheme="majorHAnsi" w:hAnsiTheme="majorHAnsi"/>
        </w:rPr>
        <w:t>. However, such ideology just does not apply to education in the same way that it may apply to, for example, the production of cars</w:t>
      </w:r>
      <w:r w:rsidRPr="00A31B56">
        <w:rPr>
          <w:rFonts w:asciiTheme="majorHAnsi" w:hAnsiTheme="majorHAnsi"/>
          <w:sz w:val="14"/>
        </w:rPr>
        <w:t xml:space="preserve">. This is not because there is something essentially non-objective about human beings, i.e. a soul, but </w:t>
      </w:r>
      <w:r w:rsidRPr="00A31B56">
        <w:rPr>
          <w:rStyle w:val="StyleUnderline"/>
          <w:rFonts w:asciiTheme="majorHAnsi" w:hAnsiTheme="majorHAnsi"/>
        </w:rPr>
        <w:t>that educational institutes cannot be run like factories as learning incorporates mistakes and error</w:t>
      </w:r>
      <w:r w:rsidRPr="00A31B56">
        <w:rPr>
          <w:rFonts w:asciiTheme="majorHAnsi" w:hAnsiTheme="majorHAnsi"/>
          <w:sz w:val="14"/>
        </w:rPr>
        <w:t xml:space="preserve">. </w:t>
      </w:r>
      <w:r w:rsidRPr="00A31B56">
        <w:rPr>
          <w:rStyle w:val="StyleUnderline"/>
          <w:rFonts w:asciiTheme="majorHAnsi" w:hAnsiTheme="majorHAnsi"/>
        </w:rPr>
        <w:t xml:space="preserve">Perhaps </w:t>
      </w:r>
      <w:r w:rsidRPr="00A31B56">
        <w:rPr>
          <w:rStyle w:val="StyleUnderline"/>
          <w:rFonts w:asciiTheme="majorHAnsi" w:hAnsiTheme="majorHAnsi"/>
          <w:highlight w:val="yellow"/>
        </w:rPr>
        <w:t>the reason that schools have been run like factories in the past is the overwhelming historical predominance of this form of social organization</w:t>
      </w:r>
      <w:r w:rsidRPr="00A31B56">
        <w:rPr>
          <w:rStyle w:val="StyleUnderline"/>
          <w:rFonts w:asciiTheme="majorHAnsi" w:hAnsiTheme="majorHAnsi"/>
        </w:rPr>
        <w:t xml:space="preserve">, especially in highly industrial zones. </w:t>
      </w:r>
      <w:r w:rsidRPr="00A31B56">
        <w:rPr>
          <w:rStyle w:val="StyleUnderline"/>
          <w:rFonts w:asciiTheme="majorHAnsi" w:hAnsiTheme="majorHAnsi"/>
          <w:highlight w:val="yellow"/>
        </w:rPr>
        <w:t>Schools were perceived as preparation for work, with strict clock-in and clock-out times, quality control of the production lines and pay linked to both performance and time spent at your station</w:t>
      </w:r>
      <w:r w:rsidRPr="00A31B56">
        <w:rPr>
          <w:rStyle w:val="StyleUnderline"/>
          <w:rFonts w:asciiTheme="majorHAnsi" w:hAnsiTheme="majorHAnsi"/>
        </w:rPr>
        <w:t xml:space="preserve"> (</w:t>
      </w:r>
      <w:r w:rsidRPr="00A31B56">
        <w:rPr>
          <w:rFonts w:asciiTheme="majorHAnsi" w:hAnsiTheme="majorHAnsi"/>
          <w:sz w:val="14"/>
        </w:rPr>
        <w:t>see Peters et al., 2000</w:t>
      </w:r>
      <w:r w:rsidRPr="00A31B56">
        <w:rPr>
          <w:rStyle w:val="StyleUnderline"/>
          <w:rFonts w:asciiTheme="majorHAnsi" w:hAnsiTheme="majorHAnsi"/>
        </w:rPr>
        <w:t>). This ideology applies as much to teachers and administrators as to the students, and acts to catch out the loafer or the decadent, and to normalise the process of schooling to facilitate the means to capitalist production</w:t>
      </w:r>
      <w:r w:rsidRPr="00A31B56">
        <w:rPr>
          <w:rFonts w:asciiTheme="majorHAnsi" w:hAnsiTheme="majorHAnsi"/>
          <w:sz w:val="14"/>
        </w:rPr>
        <w:t xml:space="preserve">. </w:t>
      </w:r>
      <w:r w:rsidRPr="00A31B56">
        <w:rPr>
          <w:rStyle w:val="StyleUnderline"/>
          <w:rFonts w:asciiTheme="majorHAnsi" w:hAnsiTheme="majorHAnsi"/>
          <w:highlight w:val="yellow"/>
        </w:rPr>
        <w:t>TM gives us an outside to these processes and ideologies through schizoanalysis, whereby the stories induced by factory production may be told</w:t>
      </w:r>
      <w:r w:rsidRPr="00A31B56">
        <w:rPr>
          <w:rStyle w:val="StyleUnderline"/>
          <w:rFonts w:asciiTheme="majorHAnsi" w:hAnsiTheme="majorHAnsi"/>
        </w:rPr>
        <w:t>. TM is fundamentally a Marxist approach to education, yet pushed to the limit through transcendence, and the potential narrative frames of capitalist alienation that have been analysed through critical pedagogy and the attentive work of numerous Marxist theorists in education</w:t>
      </w:r>
      <w:r w:rsidRPr="00A31B56">
        <w:rPr>
          <w:rFonts w:asciiTheme="majorHAnsi" w:hAnsiTheme="majorHAnsi"/>
          <w:sz w:val="14"/>
        </w:rPr>
        <w:t xml:space="preserve"> (e.g. McLaren, 1995). The politics of TM is left wing. There has been scholarly interest in Deleuzian politics and the specific influence on him by Félix Guattari (see Tynan, 2009). </w:t>
      </w:r>
      <w:r w:rsidRPr="00A31B56">
        <w:rPr>
          <w:rStyle w:val="StyleUnderline"/>
          <w:rFonts w:asciiTheme="majorHAnsi" w:hAnsiTheme="majorHAnsi"/>
        </w:rPr>
        <w:t xml:space="preserve">Yet the fact remains that TM presents a Marxist thesis, given that </w:t>
      </w:r>
      <w:r w:rsidRPr="00A31B56">
        <w:rPr>
          <w:rStyle w:val="StyleUnderline"/>
          <w:rFonts w:asciiTheme="majorHAnsi" w:hAnsiTheme="majorHAnsi"/>
          <w:highlight w:val="yellow"/>
        </w:rPr>
        <w:t>it transforms the linear and superstructural elements of history</w:t>
      </w:r>
      <w:r w:rsidRPr="00A31B56">
        <w:rPr>
          <w:rStyle w:val="StyleUnderline"/>
          <w:rFonts w:asciiTheme="majorHAnsi" w:hAnsiTheme="majorHAnsi"/>
        </w:rPr>
        <w:t xml:space="preserve"> as discussed above. </w:t>
      </w:r>
      <w:r w:rsidRPr="00A31B56">
        <w:rPr>
          <w:rStyle w:val="StyleUnderline"/>
          <w:rFonts w:asciiTheme="majorHAnsi" w:hAnsiTheme="majorHAnsi"/>
          <w:highlight w:val="yellow"/>
        </w:rPr>
        <w:t>TM therefore presents us with a way of critiquing contemporary educational practic</w:t>
      </w:r>
      <w:r w:rsidRPr="00A31B56">
        <w:rPr>
          <w:rStyle w:val="StyleUnderline"/>
          <w:rFonts w:asciiTheme="majorHAnsi" w:hAnsiTheme="majorHAnsi"/>
        </w:rPr>
        <w:t xml:space="preserve">e, and the inequalities that </w:t>
      </w:r>
      <w:r w:rsidRPr="00A31B56">
        <w:rPr>
          <w:rStyle w:val="StyleUnderline"/>
          <w:rFonts w:asciiTheme="majorHAnsi" w:hAnsiTheme="majorHAnsi"/>
          <w:highlight w:val="yellow"/>
        </w:rPr>
        <w:t>are present in</w:t>
      </w:r>
      <w:r w:rsidRPr="00A31B56">
        <w:rPr>
          <w:rStyle w:val="StyleUnderline"/>
          <w:rFonts w:asciiTheme="majorHAnsi" w:hAnsiTheme="majorHAnsi"/>
        </w:rPr>
        <w:t xml:space="preserve"> the system</w:t>
      </w:r>
      <w:r w:rsidRPr="00A31B56">
        <w:rPr>
          <w:rFonts w:asciiTheme="majorHAnsi" w:hAnsiTheme="majorHAnsi"/>
          <w:sz w:val="14"/>
        </w:rPr>
        <w:t xml:space="preserve">. </w:t>
      </w:r>
      <w:r w:rsidRPr="00A31B56">
        <w:rPr>
          <w:rStyle w:val="Emphasis"/>
          <w:rFonts w:asciiTheme="majorHAnsi" w:hAnsiTheme="majorHAnsi"/>
        </w:rPr>
        <w:t xml:space="preserve">This critique can be applied to </w:t>
      </w:r>
      <w:r w:rsidRPr="00A31B56">
        <w:rPr>
          <w:rStyle w:val="Emphasis"/>
          <w:rFonts w:asciiTheme="majorHAnsi" w:hAnsiTheme="majorHAnsi"/>
          <w:highlight w:val="yellow"/>
        </w:rPr>
        <w:t>curriculum content, resourcing or curriculum guidelines</w:t>
      </w:r>
      <w:r w:rsidRPr="00A31B56">
        <w:rPr>
          <w:rStyle w:val="Emphasis"/>
          <w:rFonts w:asciiTheme="majorHAnsi" w:hAnsiTheme="majorHAnsi"/>
        </w:rPr>
        <w:t xml:space="preserve"> for particular cohorts</w:t>
      </w:r>
      <w:r w:rsidRPr="00A31B56">
        <w:rPr>
          <w:rStyle w:val="StyleUnderline"/>
          <w:rFonts w:asciiTheme="majorHAnsi" w:hAnsiTheme="majorHAnsi"/>
        </w:rPr>
        <w:t xml:space="preserve">. Furthermore, </w:t>
      </w:r>
      <w:r w:rsidRPr="00A31B56">
        <w:rPr>
          <w:rStyle w:val="StyleUnderline"/>
          <w:rFonts w:asciiTheme="majorHAnsi" w:hAnsiTheme="majorHAnsi"/>
          <w:highlight w:val="yellow"/>
        </w:rPr>
        <w:t>the inequalities and territories that are set up due to the economic influence on the education system are internalised and lived out by populations</w:t>
      </w:r>
      <w:r w:rsidRPr="00A31B56">
        <w:rPr>
          <w:rStyle w:val="StyleUnderline"/>
          <w:rFonts w:asciiTheme="majorHAnsi" w:hAnsiTheme="majorHAnsi"/>
        </w:rPr>
        <w:t xml:space="preserve"> passing through these structures according to TM. This ‘living out’ stays with the populations as </w:t>
      </w:r>
      <w:proofErr w:type="gramStart"/>
      <w:r w:rsidRPr="00A31B56">
        <w:rPr>
          <w:rStyle w:val="StyleUnderline"/>
          <w:rFonts w:asciiTheme="majorHAnsi" w:hAnsiTheme="majorHAnsi"/>
        </w:rPr>
        <w:t>their</w:t>
      </w:r>
      <w:proofErr w:type="gramEnd"/>
      <w:r w:rsidRPr="00A31B56">
        <w:rPr>
          <w:rStyle w:val="StyleUnderline"/>
          <w:rFonts w:asciiTheme="majorHAnsi" w:hAnsiTheme="majorHAnsi"/>
        </w:rPr>
        <w:t xml:space="preserve"> unconscious desires, that become transformed as they express these desires through language and action, and through their learning about the economic system.</w:t>
      </w:r>
      <w:r w:rsidRPr="00A31B56">
        <w:rPr>
          <w:rFonts w:asciiTheme="majorHAnsi" w:hAnsiTheme="majorHAnsi"/>
          <w:sz w:val="14"/>
        </w:rPr>
        <w:t xml:space="preserve"> These </w:t>
      </w:r>
      <w:r w:rsidRPr="00A31B56">
        <w:rPr>
          <w:rStyle w:val="StyleUnderline"/>
          <w:rFonts w:asciiTheme="majorHAnsi" w:hAnsiTheme="majorHAnsi"/>
        </w:rPr>
        <w:t>products of TM can be the objects of educational research and writing</w:t>
      </w:r>
      <w:r w:rsidRPr="00A31B56">
        <w:rPr>
          <w:rFonts w:asciiTheme="majorHAnsi" w:hAnsiTheme="majorHAnsi"/>
          <w:sz w:val="14"/>
        </w:rPr>
        <w:t xml:space="preserve">, which not only charts otherness (Cole, 2008), but </w:t>
      </w:r>
      <w:r w:rsidRPr="00A31B56">
        <w:rPr>
          <w:rStyle w:val="StyleUnderline"/>
          <w:rFonts w:asciiTheme="majorHAnsi" w:hAnsiTheme="majorHAnsi"/>
        </w:rPr>
        <w:t>also show how capitalist modes of production have specific subjectivist effects</w:t>
      </w:r>
      <w:r w:rsidRPr="00A31B56">
        <w:rPr>
          <w:rFonts w:asciiTheme="majorHAnsi" w:hAnsiTheme="majorHAnsi"/>
          <w:sz w:val="14"/>
        </w:rPr>
        <w:t xml:space="preserve">. </w:t>
      </w:r>
      <w:r w:rsidRPr="00A31B56">
        <w:rPr>
          <w:rStyle w:val="StyleUnderline"/>
          <w:rFonts w:asciiTheme="majorHAnsi" w:hAnsiTheme="majorHAnsi"/>
          <w:highlight w:val="yellow"/>
        </w:rPr>
        <w:t>These effects can be mapped and explored as social cartographies of</w:t>
      </w:r>
      <w:r w:rsidRPr="00A31B56">
        <w:rPr>
          <w:rStyle w:val="StyleUnderline"/>
          <w:rFonts w:asciiTheme="majorHAnsi" w:hAnsiTheme="majorHAnsi"/>
        </w:rPr>
        <w:t xml:space="preserve"> (re) and </w:t>
      </w:r>
      <w:r w:rsidRPr="00A31B56">
        <w:rPr>
          <w:rStyle w:val="StyleUnderline"/>
          <w:rFonts w:asciiTheme="majorHAnsi" w:hAnsiTheme="majorHAnsi"/>
          <w:highlight w:val="yellow"/>
        </w:rPr>
        <w:t>deterritorialised economic zones in populations</w:t>
      </w:r>
      <w:r w:rsidRPr="00A31B56">
        <w:rPr>
          <w:rFonts w:asciiTheme="majorHAnsi" w:hAnsiTheme="majorHAnsi"/>
          <w:sz w:val="14"/>
        </w:rPr>
        <w:t>; these maps also show us ways in which society is changing under the influence of accelerated post-modern capitalism. It's as if we can link consciousness with industrial activity through TM, and this story is becoming ever more complex and intertwined. To further understand this proposition and its consequences, we need to move towards and into the final text in our triptych that is called A Thousand Plateaus, and the philosophy that this text presents.</w:t>
      </w:r>
    </w:p>
    <w:p w14:paraId="53543D05" w14:textId="77777777" w:rsidR="00816A49" w:rsidRPr="00A31B56" w:rsidRDefault="00816A49" w:rsidP="00816A49">
      <w:pPr>
        <w:pStyle w:val="Heading4"/>
        <w:rPr>
          <w:rFonts w:asciiTheme="majorHAnsi" w:hAnsiTheme="majorHAnsi"/>
        </w:rPr>
      </w:pPr>
      <w:r w:rsidRPr="00A31B56">
        <w:rPr>
          <w:rFonts w:asciiTheme="majorHAnsi" w:hAnsiTheme="majorHAnsi"/>
        </w:rPr>
        <w:t>The affirmative is a prerequisite to reading a plan text because it allows us to understand how governmental systems influence our pedagogy as students- only by thinking of the state through the lens of the other can we open up the possibilities of action from finite to infinite</w:t>
      </w:r>
    </w:p>
    <w:p w14:paraId="61B5DC94" w14:textId="77777777" w:rsidR="00816A49" w:rsidRPr="00A31B56" w:rsidRDefault="00816A49" w:rsidP="00816A49">
      <w:pPr>
        <w:rPr>
          <w:rFonts w:asciiTheme="majorHAnsi" w:hAnsiTheme="majorHAnsi"/>
        </w:rPr>
      </w:pPr>
      <w:r w:rsidRPr="00A31B56">
        <w:rPr>
          <w:rStyle w:val="Style13ptBold"/>
          <w:rFonts w:asciiTheme="majorHAnsi" w:hAnsiTheme="majorHAnsi"/>
        </w:rPr>
        <w:t>Hickey-Moody 09</w:t>
      </w:r>
      <w:r w:rsidRPr="00A31B56">
        <w:rPr>
          <w:rFonts w:asciiTheme="majorHAnsi" w:hAnsiTheme="majorHAnsi"/>
        </w:rPr>
        <w:t xml:space="preserve"> </w:t>
      </w:r>
      <w:r w:rsidRPr="00A31B56">
        <w:rPr>
          <w:rFonts w:asciiTheme="majorHAnsi" w:hAnsiTheme="majorHAnsi"/>
          <w:sz w:val="16"/>
          <w:szCs w:val="16"/>
        </w:rPr>
        <w:t xml:space="preserve">(Anna, Head of the PhD in Arts and Learning at the Centre for The Arts and Learning at Goldsmiths College, London. “Little War Machines: Posthuman Pedagogy and Its Media” December </w:t>
      </w:r>
      <w:proofErr w:type="gramStart"/>
      <w:r w:rsidRPr="00A31B56">
        <w:rPr>
          <w:rFonts w:asciiTheme="majorHAnsi" w:hAnsiTheme="majorHAnsi"/>
          <w:sz w:val="16"/>
          <w:szCs w:val="16"/>
        </w:rPr>
        <w:t>2009  Journal</w:t>
      </w:r>
      <w:proofErr w:type="gramEnd"/>
      <w:r w:rsidRPr="00A31B56">
        <w:rPr>
          <w:rFonts w:asciiTheme="majorHAnsi" w:hAnsiTheme="majorHAnsi"/>
          <w:sz w:val="16"/>
          <w:szCs w:val="16"/>
        </w:rPr>
        <w:t xml:space="preserve"> of Literary &amp; Cultural Disability Studies. DOI: 10.1353/jlc.0.0024. //LP)</w:t>
      </w:r>
    </w:p>
    <w:p w14:paraId="18DC0BF6" w14:textId="77777777" w:rsidR="00816A49" w:rsidRPr="00A31B56" w:rsidRDefault="00816A49" w:rsidP="00816A49">
      <w:pPr>
        <w:rPr>
          <w:rStyle w:val="StyleUnderline"/>
          <w:rFonts w:asciiTheme="majorHAnsi" w:hAnsiTheme="majorHAnsi"/>
        </w:rPr>
      </w:pPr>
      <w:r w:rsidRPr="00A31B56">
        <w:rPr>
          <w:rStyle w:val="StyleUnderline"/>
          <w:rFonts w:asciiTheme="majorHAnsi" w:hAnsiTheme="majorHAnsi"/>
        </w:rPr>
        <w:t xml:space="preserve">The devices of corporeal and </w:t>
      </w:r>
      <w:r w:rsidRPr="00A31B56">
        <w:rPr>
          <w:rStyle w:val="StyleUnderline"/>
          <w:rFonts w:asciiTheme="majorHAnsi" w:hAnsiTheme="majorHAnsi"/>
          <w:highlight w:val="yellow"/>
        </w:rPr>
        <w:t>textual affect are what give creative texts meaning</w:t>
      </w:r>
      <w:r w:rsidRPr="00A31B56">
        <w:rPr>
          <w:rStyle w:val="StyleUnderline"/>
          <w:rFonts w:asciiTheme="majorHAnsi" w:hAnsiTheme="majorHAnsi"/>
        </w:rPr>
        <w:t xml:space="preserve">: </w:t>
      </w:r>
      <w:r w:rsidRPr="00A31B56">
        <w:rPr>
          <w:rStyle w:val="StyleUnderline"/>
          <w:rFonts w:asciiTheme="majorHAnsi" w:hAnsiTheme="majorHAnsi"/>
          <w:highlight w:val="yellow"/>
        </w:rPr>
        <w:t>they are</w:t>
      </w:r>
      <w:r w:rsidRPr="00A31B56">
        <w:rPr>
          <w:rStyle w:val="StyleUnderline"/>
          <w:rFonts w:asciiTheme="majorHAnsi" w:hAnsiTheme="majorHAnsi"/>
        </w:rPr>
        <w:t xml:space="preserve"> </w:t>
      </w:r>
      <w:r w:rsidRPr="00A31B56">
        <w:rPr>
          <w:rStyle w:val="StyleUnderline"/>
          <w:rFonts w:asciiTheme="majorHAnsi" w:hAnsiTheme="majorHAnsi"/>
          <w:highlight w:val="yellow"/>
        </w:rPr>
        <w:t>the way art ‘works</w:t>
      </w:r>
      <w:r w:rsidRPr="00A31B56">
        <w:rPr>
          <w:rFonts w:asciiTheme="majorHAnsi" w:hAnsiTheme="majorHAnsi"/>
        </w:rPr>
        <w:t xml:space="preserve">.’ As such, the affective, </w:t>
      </w:r>
      <w:r w:rsidRPr="00A31B56">
        <w:rPr>
          <w:rStyle w:val="StyleUnderline"/>
          <w:rFonts w:asciiTheme="majorHAnsi" w:hAnsiTheme="majorHAnsi"/>
          <w:highlight w:val="yellow"/>
        </w:rPr>
        <w:t>pedagogical economy of sensation and affect that is created</w:t>
      </w:r>
      <w:r w:rsidRPr="00A31B56">
        <w:rPr>
          <w:rStyle w:val="StyleUnderline"/>
          <w:rFonts w:asciiTheme="majorHAnsi" w:hAnsiTheme="majorHAnsi"/>
        </w:rPr>
        <w:t xml:space="preserve"> here is an economy modelled </w:t>
      </w:r>
      <w:r w:rsidRPr="00A31B56">
        <w:rPr>
          <w:rStyle w:val="StyleUnderline"/>
          <w:rFonts w:asciiTheme="majorHAnsi" w:hAnsiTheme="majorHAnsi"/>
          <w:highlight w:val="yellow"/>
        </w:rPr>
        <w:t>on</w:t>
      </w:r>
      <w:r w:rsidRPr="00A31B56">
        <w:rPr>
          <w:rStyle w:val="StyleUnderline"/>
          <w:rFonts w:asciiTheme="majorHAnsi" w:hAnsiTheme="majorHAnsi"/>
        </w:rPr>
        <w:t xml:space="preserve"> what Deleuze and Guattari call “nomos”</w:t>
      </w:r>
      <w:r w:rsidRPr="00A31B56">
        <w:rPr>
          <w:rFonts w:asciiTheme="majorHAnsi" w:hAnsiTheme="majorHAnsi"/>
        </w:rPr>
        <w:t xml:space="preserve"> (Plateaus</w:t>
      </w:r>
      <w:proofErr w:type="gramStart"/>
      <w:r w:rsidRPr="00A31B56">
        <w:rPr>
          <w:rFonts w:asciiTheme="majorHAnsi" w:hAnsiTheme="majorHAnsi"/>
        </w:rPr>
        <w:t>, .*</w:t>
      </w:r>
      <w:proofErr w:type="gramEnd"/>
      <w:r w:rsidRPr="00A31B56">
        <w:rPr>
          <w:rFonts w:asciiTheme="majorHAnsi" w:hAnsiTheme="majorHAnsi"/>
        </w:rPr>
        <w:t xml:space="preserve">)–.1#), the interiority of a minor science; a province governed by the war machine. Many of the subjective machinations effected by words, sound, and dance cut across the state apparatus, and the war machine is also exterior to the state apparatus. </w:t>
      </w:r>
      <w:r w:rsidRPr="00A31B56">
        <w:rPr>
          <w:rStyle w:val="StyleUnderline"/>
          <w:rFonts w:asciiTheme="majorHAnsi" w:hAnsiTheme="majorHAnsi"/>
        </w:rPr>
        <w:t xml:space="preserve">Yet </w:t>
      </w:r>
      <w:r w:rsidRPr="00A31B56">
        <w:rPr>
          <w:rStyle w:val="StyleUnderline"/>
          <w:rFonts w:asciiTheme="majorHAnsi" w:hAnsiTheme="majorHAnsi"/>
          <w:highlight w:val="yellow"/>
        </w:rPr>
        <w:t>the war machine creates movement on a social level, its ‘outside’ or exteriority is constituted by epistemologies of ‘nomad’</w:t>
      </w:r>
      <w:r w:rsidRPr="00A31B56">
        <w:rPr>
          <w:rStyle w:val="StyleUnderline"/>
          <w:rFonts w:asciiTheme="majorHAnsi" w:hAnsiTheme="majorHAnsi"/>
        </w:rPr>
        <w:t xml:space="preserve"> or ‘minor science,’ such as </w:t>
      </w:r>
      <w:r w:rsidRPr="00A31B56">
        <w:rPr>
          <w:rStyle w:val="StyleUnderline"/>
          <w:rFonts w:asciiTheme="majorHAnsi" w:hAnsiTheme="majorHAnsi"/>
          <w:highlight w:val="yellow"/>
        </w:rPr>
        <w:t>the micro-political economies of creative affects of word,</w:t>
      </w:r>
      <w:r w:rsidRPr="00A31B56">
        <w:rPr>
          <w:rStyle w:val="StyleUnderline"/>
          <w:rFonts w:asciiTheme="majorHAnsi" w:hAnsiTheme="majorHAnsi"/>
        </w:rPr>
        <w:t xml:space="preserve"> sound, and dance </w:t>
      </w:r>
      <w:r w:rsidRPr="00A31B56">
        <w:rPr>
          <w:rStyle w:val="StyleUnderline"/>
          <w:rFonts w:asciiTheme="majorHAnsi" w:hAnsiTheme="majorHAnsi"/>
          <w:highlight w:val="yellow"/>
        </w:rPr>
        <w:t>and the affectus they create</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w:t>
      </w:r>
      <w:proofErr w:type="gramStart"/>
      <w:r w:rsidRPr="00A31B56">
        <w:rPr>
          <w:rStyle w:val="StyleUnderline"/>
          <w:rFonts w:asciiTheme="majorHAnsi" w:hAnsiTheme="majorHAnsi"/>
        </w:rPr>
        <w:t>the</w:t>
      </w:r>
      <w:proofErr w:type="gramEnd"/>
      <w:r w:rsidRPr="00A31B56">
        <w:rPr>
          <w:rStyle w:val="StyleUnderline"/>
          <w:rFonts w:asciiTheme="majorHAnsi" w:hAnsiTheme="majorHAnsi"/>
        </w:rPr>
        <w:t xml:space="preserve"> war machine operates through flows, and as such it can be thought of as partially comprised of modulations of affectus: a minoriatarian machining of subjectivity through art media. </w:t>
      </w:r>
      <w:r w:rsidRPr="00A31B56">
        <w:rPr>
          <w:rStyle w:val="StyleUnderline"/>
          <w:rFonts w:asciiTheme="majorHAnsi" w:hAnsiTheme="majorHAnsi"/>
          <w:highlight w:val="yellow"/>
        </w:rPr>
        <w:t>As a kind of war machine, the becomings-word, becomings-sound, and becomings-movement theorized here as a posthuman pedagogy</w:t>
      </w:r>
      <w:r w:rsidRPr="00A31B56">
        <w:rPr>
          <w:rStyle w:val="StyleUnderline"/>
          <w:rFonts w:asciiTheme="majorHAnsi" w:hAnsiTheme="majorHAnsi"/>
        </w:rPr>
        <w:t>, are vectors of smooth space that are bound to the creation of certain ‘newness.’</w:t>
      </w:r>
      <w:r w:rsidRPr="00A31B56">
        <w:rPr>
          <w:rFonts w:asciiTheme="majorHAnsi" w:hAnsiTheme="majorHAnsi"/>
        </w:rPr>
        <w:t xml:space="preserve"> "</w:t>
      </w:r>
      <w:r w:rsidRPr="00A31B56">
        <w:rPr>
          <w:rStyle w:val="StyleUnderline"/>
          <w:rFonts w:asciiTheme="majorHAnsi" w:hAnsiTheme="majorHAnsi"/>
        </w:rPr>
        <w:t xml:space="preserve">These little war machines, operating through words, sound, corporeal sensation, and affect, reframe meta-narratives of literature, music, dance, and dancers by consisting of meaning in a non-narrative form. </w:t>
      </w:r>
      <w:r w:rsidRPr="00A31B56">
        <w:rPr>
          <w:rFonts w:asciiTheme="majorHAnsi" w:hAnsiTheme="majorHAnsi"/>
        </w:rPr>
        <w:t>"</w:t>
      </w:r>
      <w:proofErr w:type="gramStart"/>
      <w:r w:rsidRPr="00A31B56">
        <w:rPr>
          <w:rFonts w:asciiTheme="majorHAnsi" w:hAnsiTheme="majorHAnsi"/>
        </w:rPr>
        <w:t>they</w:t>
      </w:r>
      <w:proofErr w:type="gramEnd"/>
      <w:r w:rsidRPr="00A31B56">
        <w:rPr>
          <w:rFonts w:asciiTheme="majorHAnsi" w:hAnsiTheme="majorHAnsi"/>
        </w:rPr>
        <w:t xml:space="preserve"> articulate thousands of minor war machines that quite radically bring “connections to bear against … great conjunction[s] of … apparatuses of capture or domination” (Deleuze and Guattari, Plateaus, #,.). </w:t>
      </w:r>
      <w:r w:rsidRPr="00A31B56">
        <w:rPr>
          <w:rStyle w:val="StyleUnderline"/>
          <w:rFonts w:asciiTheme="majorHAnsi" w:hAnsiTheme="majorHAnsi"/>
        </w:rPr>
        <w:t>In conclusion, the concept of posthuman pedagogy posits a way of thinking about posthumanism that moves beyond the cybernetic models of thought</w:t>
      </w:r>
      <w:r w:rsidRPr="00A31B56">
        <w:rPr>
          <w:rFonts w:asciiTheme="majorHAnsi" w:hAnsiTheme="majorHAnsi"/>
        </w:rPr>
        <w:t>, such as the work of Katherine Hayles, that have been developed in response to Ihab Hassan’s now famous statement: “</w:t>
      </w:r>
      <w:r w:rsidRPr="00A31B56">
        <w:rPr>
          <w:rStyle w:val="StyleUnderline"/>
          <w:rFonts w:asciiTheme="majorHAnsi" w:hAnsiTheme="majorHAnsi"/>
          <w:highlight w:val="yellow"/>
        </w:rPr>
        <w:t>We need first to understand</w:t>
      </w:r>
      <w:r w:rsidRPr="00A31B56">
        <w:rPr>
          <w:rStyle w:val="StyleUnderline"/>
          <w:rFonts w:asciiTheme="majorHAnsi" w:hAnsiTheme="majorHAnsi"/>
        </w:rPr>
        <w:t xml:space="preserve"> that the human form—including </w:t>
      </w:r>
      <w:r w:rsidRPr="00A31B56">
        <w:rPr>
          <w:rStyle w:val="StyleUnderline"/>
          <w:rFonts w:asciiTheme="majorHAnsi" w:hAnsiTheme="majorHAnsi"/>
          <w:highlight w:val="yellow"/>
        </w:rPr>
        <w:t>human desire and all its external representations— may be changing radically, and thus may be coming to an end as humanism transforms itself into something that we must helplessly call posthuman</w:t>
      </w:r>
      <w:r w:rsidRPr="00A31B56">
        <w:rPr>
          <w:rFonts w:asciiTheme="majorHAnsi" w:hAnsiTheme="majorHAnsi"/>
        </w:rPr>
        <w:t>” (,/(). Deleuze’s Spinozist concept of affectus and Deleuze and Guattari’s (What Is Philosophy</w:t>
      </w:r>
      <w:proofErr w:type="gramStart"/>
      <w:r w:rsidRPr="00A31B56">
        <w:rPr>
          <w:rFonts w:asciiTheme="majorHAnsi" w:hAnsiTheme="majorHAnsi"/>
        </w:rPr>
        <w:t>? )</w:t>
      </w:r>
      <w:proofErr w:type="gramEnd"/>
      <w:r w:rsidRPr="00A31B56">
        <w:rPr>
          <w:rFonts w:asciiTheme="majorHAnsi" w:hAnsiTheme="majorHAnsi"/>
        </w:rPr>
        <w:t xml:space="preserve">&amp;*) </w:t>
      </w:r>
      <w:proofErr w:type="gramStart"/>
      <w:r w:rsidRPr="00A31B56">
        <w:rPr>
          <w:rFonts w:asciiTheme="majorHAnsi" w:hAnsiTheme="majorHAnsi"/>
        </w:rPr>
        <w:t>perception</w:t>
      </w:r>
      <w:proofErr w:type="gramEnd"/>
      <w:r w:rsidRPr="00A31B56">
        <w:rPr>
          <w:rFonts w:asciiTheme="majorHAnsi" w:hAnsiTheme="majorHAnsi"/>
        </w:rPr>
        <w:t xml:space="preserve"> of art as distinct from, yet produced within, an embodied cultural space, o!er valuable ways of re-conceptualizing the post Deleuze’s Spinozist concept of a!ectus and Deleuze and Guattari’s (What Is Philosophy? )&amp;*) </w:t>
      </w:r>
      <w:proofErr w:type="gramStart"/>
      <w:r w:rsidRPr="00A31B56">
        <w:rPr>
          <w:rStyle w:val="StyleUnderline"/>
          <w:rFonts w:asciiTheme="majorHAnsi" w:hAnsiTheme="majorHAnsi"/>
        </w:rPr>
        <w:t>perception</w:t>
      </w:r>
      <w:proofErr w:type="gramEnd"/>
      <w:r w:rsidRPr="00A31B56">
        <w:rPr>
          <w:rStyle w:val="StyleUnderline"/>
          <w:rFonts w:asciiTheme="majorHAnsi" w:hAnsiTheme="majorHAnsi"/>
        </w:rPr>
        <w:t xml:space="preserve"> of art as distinct from, yet produced within, an embodied cultural space, offer valuable ways of re-conceptualizing the posthuman.</w:t>
      </w:r>
      <w:r w:rsidRPr="00A31B56">
        <w:rPr>
          <w:rFonts w:asciiTheme="majorHAnsi" w:hAnsiTheme="majorHAnsi"/>
        </w:rPr>
        <w:t xml:space="preserve"> </w:t>
      </w:r>
      <w:r w:rsidRPr="00A31B56">
        <w:rPr>
          <w:rStyle w:val="StyleUnderline"/>
          <w:rFonts w:asciiTheme="majorHAnsi" w:hAnsiTheme="majorHAnsi"/>
        </w:rPr>
        <w:t xml:space="preserve">In this theoretical context, </w:t>
      </w:r>
      <w:r w:rsidRPr="00A31B56">
        <w:rPr>
          <w:rStyle w:val="StyleUnderline"/>
          <w:rFonts w:asciiTheme="majorHAnsi" w:hAnsiTheme="majorHAnsi"/>
          <w:highlight w:val="yellow"/>
        </w:rPr>
        <w:t>art has a politically effective capacity: the capability to rework a body’s limits, to reconfigure individual arrangements of structure/agency, augment that which a body is or is not able to understand, produce, and to which it might connect</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 xml:space="preserve">Posthuman </w:t>
      </w:r>
      <w:r w:rsidRPr="00A31B56">
        <w:rPr>
          <w:rStyle w:val="StyleUnderline"/>
          <w:rFonts w:asciiTheme="majorHAnsi" w:hAnsiTheme="majorHAnsi"/>
          <w:highlight w:val="yellow"/>
        </w:rPr>
        <w:t>pedagogy thus facilitates moments of contact with an Other that allow thought and art to access what Deleuze and Guattari have called “the people to come … mass-people, world people, brain people, chaos people, people who open up passages ‘from the finite to the infinite’</w:t>
      </w:r>
      <w:r w:rsidRPr="00A31B56">
        <w:rPr>
          <w:rStyle w:val="StyleUnderline"/>
          <w:rFonts w:asciiTheme="majorHAnsi" w:hAnsiTheme="majorHAnsi"/>
        </w:rPr>
        <w:t xml:space="preserve"> ”</w:t>
      </w:r>
      <w:r w:rsidRPr="00A31B56">
        <w:rPr>
          <w:rFonts w:asciiTheme="majorHAnsi" w:hAnsiTheme="majorHAnsi"/>
        </w:rPr>
        <w:t xml:space="preserve"> (What Is Philosophy</w:t>
      </w:r>
      <w:proofErr w:type="gramStart"/>
      <w:r w:rsidRPr="00A31B56">
        <w:rPr>
          <w:rFonts w:asciiTheme="majorHAnsi" w:hAnsiTheme="majorHAnsi"/>
        </w:rPr>
        <w:t>? )</w:t>
      </w:r>
      <w:proofErr w:type="gramEnd"/>
      <w:r w:rsidRPr="00A31B56">
        <w:rPr>
          <w:rFonts w:asciiTheme="majorHAnsi" w:hAnsiTheme="majorHAnsi"/>
        </w:rPr>
        <w:t xml:space="preserve">&amp;/–)&amp;)); </w:t>
      </w:r>
      <w:proofErr w:type="gramStart"/>
      <w:r w:rsidRPr="00A31B56">
        <w:rPr>
          <w:rStyle w:val="StyleUnderline"/>
          <w:rFonts w:asciiTheme="majorHAnsi" w:hAnsiTheme="majorHAnsi"/>
        </w:rPr>
        <w:t>people</w:t>
      </w:r>
      <w:proofErr w:type="gramEnd"/>
      <w:r w:rsidRPr="00A31B56">
        <w:rPr>
          <w:rStyle w:val="StyleUnderline"/>
          <w:rFonts w:asciiTheme="majorHAnsi" w:hAnsiTheme="majorHAnsi"/>
        </w:rPr>
        <w:t xml:space="preserve"> who, indeed, beckon a “moment of the infinite [of ] infinitely varied infinities</w:t>
      </w:r>
      <w:r w:rsidRPr="00A31B56">
        <w:rPr>
          <w:rFonts w:asciiTheme="majorHAnsi" w:hAnsiTheme="majorHAnsi"/>
        </w:rPr>
        <w:t xml:space="preserve">” (What Is Philosophy? )&amp;)). </w:t>
      </w:r>
      <w:r w:rsidRPr="00A31B56">
        <w:rPr>
          <w:rStyle w:val="StyleUnderline"/>
          <w:rFonts w:asciiTheme="majorHAnsi" w:hAnsiTheme="majorHAnsi"/>
          <w:highlight w:val="yellow"/>
        </w:rPr>
        <w:t>Such a process of materially re-imagining constitutes a politically invaluable aspect of both art and everyday life.</w:t>
      </w:r>
    </w:p>
    <w:p w14:paraId="7679E28F" w14:textId="77777777" w:rsidR="00816A49" w:rsidRPr="00A31B56" w:rsidRDefault="00816A49" w:rsidP="00816A49">
      <w:pPr>
        <w:rPr>
          <w:rFonts w:asciiTheme="majorHAnsi" w:hAnsiTheme="majorHAnsi"/>
        </w:rPr>
      </w:pPr>
    </w:p>
    <w:p w14:paraId="3241543E" w14:textId="77777777" w:rsidR="00816A49" w:rsidRPr="00A31B56" w:rsidRDefault="00816A49" w:rsidP="00816A49">
      <w:pPr>
        <w:rPr>
          <w:rFonts w:asciiTheme="majorHAnsi" w:hAnsiTheme="majorHAnsi"/>
        </w:rPr>
      </w:pPr>
    </w:p>
    <w:p w14:paraId="66952F7D" w14:textId="69C6BFC7" w:rsidR="00A429EF" w:rsidRPr="00A31B56" w:rsidRDefault="00A429EF" w:rsidP="00F05888">
      <w:pPr>
        <w:pStyle w:val="Heading3"/>
        <w:rPr>
          <w:rFonts w:asciiTheme="majorHAnsi" w:hAnsiTheme="majorHAnsi"/>
        </w:rPr>
      </w:pPr>
      <w:r w:rsidRPr="00A31B56">
        <w:rPr>
          <w:rFonts w:asciiTheme="majorHAnsi" w:hAnsiTheme="majorHAnsi"/>
        </w:rPr>
        <w:t>2AC A2 Solutionism</w:t>
      </w:r>
    </w:p>
    <w:p w14:paraId="192091E7" w14:textId="77777777" w:rsidR="00A429EF" w:rsidRPr="00A31B56" w:rsidRDefault="00A429EF" w:rsidP="00A429EF">
      <w:pPr>
        <w:pStyle w:val="Heading4"/>
        <w:rPr>
          <w:rFonts w:asciiTheme="majorHAnsi" w:hAnsiTheme="majorHAnsi"/>
          <w:sz w:val="28"/>
        </w:rPr>
      </w:pPr>
      <w:r w:rsidRPr="00A31B56">
        <w:rPr>
          <w:rFonts w:asciiTheme="majorHAnsi" w:hAnsiTheme="majorHAnsi"/>
          <w:sz w:val="28"/>
        </w:rPr>
        <w:t xml:space="preserve">Learning should concern the construction of problems, not solutions. This process has already been employed with outstanding success.  </w:t>
      </w:r>
    </w:p>
    <w:p w14:paraId="118A1B2B" w14:textId="77777777" w:rsidR="00A429EF" w:rsidRPr="00A31B56" w:rsidRDefault="00A429EF" w:rsidP="00A429EF">
      <w:pPr>
        <w:rPr>
          <w:rFonts w:asciiTheme="majorHAnsi" w:hAnsiTheme="majorHAnsi"/>
          <w:sz w:val="21"/>
          <w:szCs w:val="10"/>
        </w:rPr>
      </w:pPr>
      <w:r w:rsidRPr="00A31B56">
        <w:rPr>
          <w:rStyle w:val="Style13ptBold"/>
          <w:rFonts w:asciiTheme="majorHAnsi" w:hAnsiTheme="majorHAnsi"/>
          <w:sz w:val="28"/>
        </w:rPr>
        <w:t>Olsson 2009</w:t>
      </w:r>
      <w:r w:rsidRPr="00A31B56">
        <w:rPr>
          <w:rFonts w:asciiTheme="majorHAnsi" w:hAnsiTheme="majorHAnsi"/>
          <w:szCs w:val="22"/>
        </w:rPr>
        <w:t>(</w:t>
      </w:r>
      <w:r w:rsidRPr="00A31B56">
        <w:rPr>
          <w:rFonts w:asciiTheme="majorHAnsi" w:hAnsiTheme="majorHAnsi"/>
          <w:sz w:val="21"/>
          <w:szCs w:val="10"/>
        </w:rPr>
        <w:t>Liselott Mariett Olsson is in the Department of Didactic Science and Early Childhood Education at the University of Stockholm, Sweden. “Movement and Experimentation in Young Children’s Learning</w:t>
      </w:r>
    </w:p>
    <w:p w14:paraId="7A4108B3" w14:textId="77777777" w:rsidR="00A429EF" w:rsidRPr="00A31B56" w:rsidRDefault="00A429EF" w:rsidP="00A429EF">
      <w:pPr>
        <w:rPr>
          <w:rFonts w:asciiTheme="majorHAnsi" w:hAnsiTheme="majorHAnsi"/>
          <w:sz w:val="21"/>
          <w:szCs w:val="10"/>
        </w:rPr>
      </w:pPr>
      <w:r w:rsidRPr="00A31B56">
        <w:rPr>
          <w:rFonts w:asciiTheme="majorHAnsi" w:hAnsiTheme="majorHAnsi"/>
          <w:sz w:val="21"/>
          <w:szCs w:val="10"/>
        </w:rPr>
        <w:t>Deleuze and Guattari in early childhood education,” 2009, p. 109-118)</w:t>
      </w:r>
    </w:p>
    <w:p w14:paraId="2BF7B131"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The introduction of sense as the unconditioned production of truth</w:t>
      </w:r>
    </w:p>
    <w:p w14:paraId="58556982"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What Deleuze is after is a way of treating truth that starts with something unconditioned in a proposition. Something unconditioned that does not mix itself up with the proposition and something that escapes designed things, subjective representation and signifying concepts:</w:t>
      </w:r>
    </w:p>
    <w:p w14:paraId="5FBD8FB8"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The question is as follows: is there something, aliquid, which merges neither with the proposition or with the terms of the proposition, nor with the object or with the state of affairs which the proposition denotes, neither with the “lived”, or representation or the mental activity of the person who expresses herself in the proposition, nor with the concepts or even signified essences?</w:t>
      </w:r>
    </w:p>
    <w:p w14:paraId="063F6A7A"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Pedagogical documentation 109</w:t>
      </w:r>
    </w:p>
    <w:p w14:paraId="49E47B9F"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 (Deleuze, 2004b: 23; original emphasis)</w:t>
      </w:r>
    </w:p>
    <w:p w14:paraId="5D677088"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When seeing truth as being an ‘unconditioned production’ within a proposition, the event could be connected to language in a way where it is freed from being caught up and closed down within claims of truth. Deleuze tries to establish this by introducing a fourth dimension in the proposition: that of sense. It is through seeing language and propositions as producing truth in a proportional relation to sense that the event can avoid closing down within claims of truth:</w:t>
      </w:r>
    </w:p>
    <w:p w14:paraId="6454EF37"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For the condition of truth to avoid this defect, it ought to have an element of its own, distinct from the form of the conditioned. It ought to have something unconditioned capable of assuring a real genesis of denotation and of the other dimensions of the proposition. [...] Sense is the fourth dimension of a proposition.</w:t>
      </w:r>
    </w:p>
    <w:p w14:paraId="2969FAB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2004b: 22; original emphasis)</w:t>
      </w:r>
    </w:p>
    <w:p w14:paraId="61C3B08B"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According to Deleuze, truth is never a question of simple denotation, manifestation or signification. Truth always relates to sense in a completely proportional relation. We always have as much truth as we deserve in relation to the sense we start from. Sense is the production of truth. Truth is only the effect, the result of sense. Sense, then, might be a way of getting out of the circle of presuppositions, whether they are posed within denotation, manifestation or signification</w:t>
      </w:r>
      <w:r w:rsidRPr="00A31B56">
        <w:rPr>
          <w:rFonts w:asciiTheme="majorHAnsi" w:hAnsiTheme="majorHAnsi"/>
          <w:sz w:val="10"/>
          <w:szCs w:val="10"/>
        </w:rPr>
        <w:t xml:space="preserve"> (Deleuze, 1994a: 154).</w:t>
      </w:r>
    </w:p>
    <w:p w14:paraId="2B58A694"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In relation to the pedagogical documentations, they can be treated as events by adding something to the commenting upon them as if they were already made facts, to the interpretation of them based on one’s own subjectivity, or finally, to the reflecting upon them or deconstruction of them looking for signifying regimes. That something, the addition to these ways of treating the relation of linguistic propositions to events, consists of a focus on the sense in the events. Truth needs to be considered as something that is continuously produced in the events, intimately and proportionally related to sense. The focus will be on what sense is at stake in the empirical material and truth will be considered to be only a proportional effect. An example of how to do this can be the following analysis of a documented project that took place several years ago.</w:t>
      </w:r>
    </w:p>
    <w:p w14:paraId="02FB4CB1"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 xml:space="preserve">In one class the children explored the measuring of time and speed within the context of a car race between two cars. The children had built a racing track that started with a narrow tube. When they let the two cars start at the same time the cars got stuck in the narrow tube. The children were asked to discuss the problem together. During the discussion it becomes clear that it is important for the children that both cars start at the same time and that they use their eyes to judge which one is the fastest car; the car that first comes down the tube and finishes the track is the fastest one. By the end of the discussion the children come up with the idea to put wings on one of the cars. </w:t>
      </w:r>
      <w:r w:rsidRPr="00A31B56">
        <w:rPr>
          <w:rStyle w:val="Emphasis"/>
          <w:rFonts w:asciiTheme="majorHAnsi" w:hAnsiTheme="majorHAnsi"/>
        </w:rPr>
        <w:t xml:space="preserve">This slightly incomprehensible and seemingly incorrect way of measuring time and speed had its own perfect rationality when considering that the children used their eyes to measure time and speed. </w:t>
      </w:r>
      <w:r w:rsidRPr="00A31B56">
        <w:rPr>
          <w:rStyle w:val="StyleUnderline"/>
          <w:rFonts w:asciiTheme="majorHAnsi" w:hAnsiTheme="majorHAnsi"/>
        </w:rPr>
        <w:t xml:space="preserve">The sense of measuring time and speed for these children at that point was using the eyes to see which car came first. The solution with the wings then deserves its own truth; if one car can fly outside the tube, then both cars can start at the same time and it is still possible to use the eyes to see which one is the winning car. The solution and the truth here find </w:t>
      </w:r>
      <w:proofErr w:type="gramStart"/>
      <w:r w:rsidRPr="00A31B56">
        <w:rPr>
          <w:rStyle w:val="StyleUnderline"/>
          <w:rFonts w:asciiTheme="majorHAnsi" w:hAnsiTheme="majorHAnsi"/>
        </w:rPr>
        <w:t>themselves</w:t>
      </w:r>
      <w:proofErr w:type="gramEnd"/>
      <w:r w:rsidRPr="00A31B56">
        <w:rPr>
          <w:rStyle w:val="StyleUnderline"/>
          <w:rFonts w:asciiTheme="majorHAnsi" w:hAnsiTheme="majorHAnsi"/>
        </w:rPr>
        <w:t xml:space="preserve"> in a proportional relation to the sense they start from.</w:t>
      </w:r>
    </w:p>
    <w:p w14:paraId="7DB9DC5E"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To use the concept event in relation to pedagogical documentations seems a promising methodological way of accounting for movement in subjectivity and learning in the empirical material. If the focus is no longer solely to comment, interpret or reflect upon the empirical material, but instead on the production of sense in children’s and teachers’ thinking, talking and doing, then maybe this could be a way of keeping the events in the pedagogical documentations complex, open ended and in movement.</w:t>
      </w:r>
    </w:p>
    <w:p w14:paraId="5E47F996" w14:textId="77777777" w:rsidR="00A429EF" w:rsidRPr="00A31B56" w:rsidRDefault="00A429EF" w:rsidP="00A429EF">
      <w:pPr>
        <w:rPr>
          <w:rStyle w:val="StyleUnderline"/>
          <w:rFonts w:asciiTheme="majorHAnsi" w:hAnsiTheme="majorHAnsi"/>
        </w:rPr>
      </w:pPr>
      <w:r w:rsidRPr="00A31B56">
        <w:rPr>
          <w:rFonts w:asciiTheme="majorHAnsi" w:hAnsiTheme="majorHAnsi"/>
          <w:sz w:val="10"/>
          <w:szCs w:val="10"/>
        </w:rPr>
        <w:t xml:space="preserve">Of course this can be no more than an addition. </w:t>
      </w:r>
      <w:r w:rsidRPr="00A31B56">
        <w:rPr>
          <w:rStyle w:val="StyleUnderline"/>
          <w:rFonts w:asciiTheme="majorHAnsi" w:hAnsiTheme="majorHAnsi"/>
        </w:rPr>
        <w:t>It is inevitable to use all of the first three dimensions when speaking or writing. But the addition of sense might be capable of doing other things with the events in the pedagogical documentations; it could possibly add something to them that could not be produced through commentary, interpretation or reflection.</w:t>
      </w:r>
    </w:p>
    <w:p w14:paraId="0A3ECE94"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But what then is sense?</w:t>
      </w:r>
    </w:p>
    <w:p w14:paraId="2687CA80"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‘To look for sense in the events’: how does one go about such a seemingly abstract mission? Deleuze says that to try to look for sense, to join the fourth dimension in a proposition, might be a bit like going on a hunt for Lewis Carroll’s Snark. </w:t>
      </w:r>
      <w:proofErr w:type="gramStart"/>
      <w:r w:rsidRPr="00A31B56">
        <w:rPr>
          <w:rFonts w:asciiTheme="majorHAnsi" w:hAnsiTheme="majorHAnsi"/>
          <w:sz w:val="10"/>
          <w:szCs w:val="10"/>
        </w:rPr>
        <w:t>and</w:t>
      </w:r>
      <w:proofErr w:type="gramEnd"/>
      <w:r w:rsidRPr="00A31B56">
        <w:rPr>
          <w:rFonts w:asciiTheme="majorHAnsi" w:hAnsiTheme="majorHAnsi"/>
          <w:sz w:val="10"/>
          <w:szCs w:val="10"/>
        </w:rPr>
        <w:t xml:space="preserve"> maybe, he adds, maybe this fourth dimension is the hunting act itself and the sense is nothing more or less than the Snark (Deleuze, 2004b: 23). Sense and events, then, must be seen as ongoing activity. In relation to this, Deleuze takes as an example ‘green’ as a quality and exchanges it for ‘greening’. This active greening is called ‘the attribute of the thing or the state of things’ (Deleuze, 2004b: 24– 25).</w:t>
      </w:r>
    </w:p>
    <w:p w14:paraId="427055F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What, then, is this ‘attribute of the thing or the state of things’? Well, according to Deleuze, sense has a peculiar and complex status in that it does not exist outside the proposition that expresses it. </w:t>
      </w:r>
      <w:proofErr w:type="gramStart"/>
      <w:r w:rsidRPr="00A31B56">
        <w:rPr>
          <w:rFonts w:asciiTheme="majorHAnsi" w:hAnsiTheme="majorHAnsi"/>
          <w:sz w:val="10"/>
          <w:szCs w:val="10"/>
        </w:rPr>
        <w:t>rather</w:t>
      </w:r>
      <w:proofErr w:type="gramEnd"/>
      <w:r w:rsidRPr="00A31B56">
        <w:rPr>
          <w:rFonts w:asciiTheme="majorHAnsi" w:hAnsiTheme="majorHAnsi"/>
          <w:sz w:val="10"/>
          <w:szCs w:val="10"/>
        </w:rPr>
        <w:t xml:space="preserve"> than existing it insists in a proposition.4 but, at the same time, sense has its very own ‘objectivity’, in that it is not confounded with the proposition. The sense is distinct from the proposition. It attributes itself, but is not the attribute of the proposition; it is the attribute of the things or of the state of things (Deleuze, 2004b: 25). </w:t>
      </w:r>
      <w:proofErr w:type="gramStart"/>
      <w:r w:rsidRPr="00A31B56">
        <w:rPr>
          <w:rFonts w:asciiTheme="majorHAnsi" w:hAnsiTheme="majorHAnsi"/>
          <w:sz w:val="10"/>
          <w:szCs w:val="10"/>
        </w:rPr>
        <w:t>and</w:t>
      </w:r>
      <w:proofErr w:type="gramEnd"/>
      <w:r w:rsidRPr="00A31B56">
        <w:rPr>
          <w:rFonts w:asciiTheme="majorHAnsi" w:hAnsiTheme="majorHAnsi"/>
          <w:sz w:val="10"/>
          <w:szCs w:val="10"/>
        </w:rPr>
        <w:t xml:space="preserve"> being the attribute of the thing is not really being, since it concerns only the verb form, only the becoming. The attribute of the thing is ‘the event expressed by the verb’:</w:t>
      </w:r>
    </w:p>
    <w:p w14:paraId="6A9E8074" w14:textId="77777777" w:rsidR="00A429EF" w:rsidRPr="00A31B56" w:rsidRDefault="00A429EF" w:rsidP="00A429EF">
      <w:pPr>
        <w:rPr>
          <w:rFonts w:asciiTheme="majorHAnsi" w:hAnsiTheme="majorHAnsi"/>
          <w:sz w:val="10"/>
          <w:szCs w:val="10"/>
        </w:rPr>
      </w:pPr>
      <w:proofErr w:type="gramStart"/>
      <w:r w:rsidRPr="00A31B56">
        <w:rPr>
          <w:rFonts w:asciiTheme="majorHAnsi" w:hAnsiTheme="majorHAnsi"/>
          <w:sz w:val="10"/>
          <w:szCs w:val="10"/>
        </w:rPr>
        <w:t>but</w:t>
      </w:r>
      <w:proofErr w:type="gramEnd"/>
      <w:r w:rsidRPr="00A31B56">
        <w:rPr>
          <w:rFonts w:asciiTheme="majorHAnsi" w:hAnsiTheme="majorHAnsi"/>
          <w:sz w:val="10"/>
          <w:szCs w:val="10"/>
        </w:rPr>
        <w:t xml:space="preserve"> the attribute of the thing is the verb: to green, for example, or rather the event expressed by this verb.</w:t>
      </w:r>
    </w:p>
    <w:p w14:paraId="5DB2C3EC"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2004b: 25)</w:t>
      </w:r>
    </w:p>
    <w:p w14:paraId="2E131026"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We then have to consider sense as containing two sides; on the one side it is insisting in the proposition, on the other side it is the attribute of the thing or the state of the thing:</w:t>
      </w:r>
    </w:p>
    <w:p w14:paraId="2C5F4C5C"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Sense is </w:t>
      </w:r>
      <w:proofErr w:type="gramStart"/>
      <w:r w:rsidRPr="00A31B56">
        <w:rPr>
          <w:rFonts w:asciiTheme="majorHAnsi" w:hAnsiTheme="majorHAnsi"/>
          <w:sz w:val="10"/>
          <w:szCs w:val="10"/>
        </w:rPr>
        <w:t>both the expressible or</w:t>
      </w:r>
      <w:proofErr w:type="gramEnd"/>
      <w:r w:rsidRPr="00A31B56">
        <w:rPr>
          <w:rFonts w:asciiTheme="majorHAnsi" w:hAnsiTheme="majorHAnsi"/>
          <w:sz w:val="10"/>
          <w:szCs w:val="10"/>
        </w:rPr>
        <w:t xml:space="preserve"> the expressed of the proposition, and the attribute of the state of affairs.</w:t>
      </w:r>
    </w:p>
    <w:p w14:paraId="5F0134FF"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2004b: 25; original emphasis)</w:t>
      </w:r>
    </w:p>
    <w:p w14:paraId="4C5AF0BB" w14:textId="77777777" w:rsidR="00A429EF" w:rsidRPr="00A31B56" w:rsidRDefault="00A429EF" w:rsidP="00A429EF">
      <w:pPr>
        <w:rPr>
          <w:rFonts w:asciiTheme="majorHAnsi" w:hAnsiTheme="majorHAnsi"/>
          <w:sz w:val="10"/>
          <w:szCs w:val="10"/>
        </w:rPr>
      </w:pPr>
      <w:proofErr w:type="gramStart"/>
      <w:r w:rsidRPr="00A31B56">
        <w:rPr>
          <w:rFonts w:asciiTheme="majorHAnsi" w:hAnsiTheme="majorHAnsi"/>
          <w:sz w:val="10"/>
          <w:szCs w:val="10"/>
        </w:rPr>
        <w:t>but</w:t>
      </w:r>
      <w:proofErr w:type="gramEnd"/>
      <w:r w:rsidRPr="00A31B56">
        <w:rPr>
          <w:rFonts w:asciiTheme="majorHAnsi" w:hAnsiTheme="majorHAnsi"/>
          <w:sz w:val="10"/>
          <w:szCs w:val="10"/>
        </w:rPr>
        <w:t xml:space="preserve"> in neither case is the sense confounded with the proposition or the state of things. Sense is the very border of things and propositions. Sense is the very moment of becoming. This is how sense is considered to be the event itself, but on one condition; that we do not mix up the event with what appears to be self-evident in its way of being actualized in time and space:</w:t>
      </w:r>
    </w:p>
    <w:p w14:paraId="57D2047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It is in this sense that it is an “event”: on the condition that the event is not confused with its spatio-temporal realization in a state of affairs.</w:t>
      </w:r>
    </w:p>
    <w:p w14:paraId="2F01E422"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2004b: 25; original emphasis)</w:t>
      </w:r>
    </w:p>
    <w:p w14:paraId="7699A7D7"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 xml:space="preserve">In relation to pedagogical documentations, they need to be treated, not from the point of view of their qualities as they express themselves in time and space. The focus must be on the verb form in the pedagogical documentations, the ongoing event. The notion of sense as continuously produced on the border of linguistic propositions and things is quite a complex notion. </w:t>
      </w:r>
      <w:r w:rsidRPr="00A31B56">
        <w:rPr>
          <w:rFonts w:asciiTheme="majorHAnsi" w:hAnsiTheme="majorHAnsi"/>
          <w:sz w:val="10"/>
          <w:szCs w:val="10"/>
        </w:rPr>
        <w:t xml:space="preserve">Maybe it can help here to consider what the preschools in Reggio Emilia talk about in relation to the work with pedagogical documentation; the importance of the invisible (Reggio Children, 1997). </w:t>
      </w:r>
      <w:r w:rsidRPr="00A31B56">
        <w:rPr>
          <w:rStyle w:val="StyleUnderline"/>
          <w:rFonts w:asciiTheme="majorHAnsi" w:hAnsiTheme="majorHAnsi"/>
        </w:rPr>
        <w:t>What takes place in everyday life in time and space is so familiar to us that we take it for granted. When working with pedagogical documentation there is a great risk of just retelling and nailing down the story of the already obvious. There is a risk that we document that which we already know about children and learning and that by doing that we immobilize and close down the event.</w:t>
      </w:r>
    </w:p>
    <w:p w14:paraId="7FC8EBD9"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But another way of working with documentation is established if</w:t>
      </w:r>
      <w:r w:rsidRPr="00A31B56">
        <w:rPr>
          <w:rFonts w:asciiTheme="majorHAnsi" w:hAnsiTheme="majorHAnsi"/>
          <w:sz w:val="10"/>
          <w:szCs w:val="10"/>
        </w:rPr>
        <w:t xml:space="preserve"> one is considering that which is not immediately obvious as important. </w:t>
      </w:r>
      <w:r w:rsidRPr="00A31B56">
        <w:rPr>
          <w:rStyle w:val="StyleUnderline"/>
          <w:rFonts w:asciiTheme="majorHAnsi" w:hAnsiTheme="majorHAnsi"/>
        </w:rPr>
        <w:t>The focus then concerns that which is in the process of coming about</w:t>
      </w:r>
      <w:r w:rsidRPr="00A31B56">
        <w:rPr>
          <w:rStyle w:val="Emphasis"/>
          <w:rFonts w:asciiTheme="majorHAnsi" w:hAnsiTheme="majorHAnsi"/>
        </w:rPr>
        <w:t>. Documentation here loses its representative aspect; it no longer concerns the manifestation of ‘what really took place’. It becomes a vital material that can be used as a tool in the process of learning.</w:t>
      </w:r>
      <w:r w:rsidRPr="00A31B56">
        <w:rPr>
          <w:rStyle w:val="StyleUnderline"/>
          <w:rFonts w:asciiTheme="majorHAnsi" w:hAnsiTheme="majorHAnsi"/>
        </w:rPr>
        <w:t xml:space="preserve"> Maybe the pedagogical documentations in this study, if treated as events where sense is continuously produced on the border of language and things, could be kept complex and open ended, in their process of coming about. But this can only happen on one condition: that an effort is made to try to not mix up what seemingly takes place, what can be seen or heard in the pictures and the observations – ‘the spatial-temporal effectuation’ – with the ongoing event itself.</w:t>
      </w:r>
    </w:p>
    <w:p w14:paraId="5A0CD0B4"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On nonsense</w:t>
      </w:r>
    </w:p>
    <w:p w14:paraId="38AF6062"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According to Deleuze, there exists a habit of making an opposition of sense and nonsense. </w:t>
      </w:r>
      <w:proofErr w:type="gramStart"/>
      <w:r w:rsidRPr="00A31B56">
        <w:rPr>
          <w:rFonts w:asciiTheme="majorHAnsi" w:hAnsiTheme="majorHAnsi"/>
          <w:sz w:val="10"/>
          <w:szCs w:val="10"/>
        </w:rPr>
        <w:t>normally</w:t>
      </w:r>
      <w:proofErr w:type="gramEnd"/>
      <w:r w:rsidRPr="00A31B56">
        <w:rPr>
          <w:rFonts w:asciiTheme="majorHAnsi" w:hAnsiTheme="majorHAnsi"/>
          <w:sz w:val="10"/>
          <w:szCs w:val="10"/>
        </w:rPr>
        <w:t xml:space="preserve"> sense is that which corresponds to the ability through a chosen way (commenting, interpreting or reflecting), to decide what is true and what is false. </w:t>
      </w:r>
      <w:proofErr w:type="gramStart"/>
      <w:r w:rsidRPr="00A31B56">
        <w:rPr>
          <w:rFonts w:asciiTheme="majorHAnsi" w:hAnsiTheme="majorHAnsi"/>
          <w:sz w:val="10"/>
          <w:szCs w:val="10"/>
        </w:rPr>
        <w:t>nonsense</w:t>
      </w:r>
      <w:proofErr w:type="gramEnd"/>
      <w:r w:rsidRPr="00A31B56">
        <w:rPr>
          <w:rFonts w:asciiTheme="majorHAnsi" w:hAnsiTheme="majorHAnsi"/>
          <w:sz w:val="10"/>
          <w:szCs w:val="10"/>
        </w:rPr>
        <w:t xml:space="preserve"> is thought about as that which is neither true nor false; it is the opposite of sense. </w:t>
      </w:r>
      <w:proofErr w:type="gramStart"/>
      <w:r w:rsidRPr="00A31B56">
        <w:rPr>
          <w:rFonts w:asciiTheme="majorHAnsi" w:hAnsiTheme="majorHAnsi"/>
          <w:sz w:val="10"/>
          <w:szCs w:val="10"/>
        </w:rPr>
        <w:t>but</w:t>
      </w:r>
      <w:proofErr w:type="gramEnd"/>
      <w:r w:rsidRPr="00A31B56">
        <w:rPr>
          <w:rFonts w:asciiTheme="majorHAnsi" w:hAnsiTheme="majorHAnsi"/>
          <w:sz w:val="10"/>
          <w:szCs w:val="10"/>
        </w:rPr>
        <w:t xml:space="preserve"> Deleuze shows that sense and nonsense find themselves in a much more complex relation than being each other’s opposites. In fact, nonsense is the very means by which we reach sense. In Deleuze’s perspective, a nonsense word is a word that says its own sense. It is the only word that is not easily denoted, manifested or depending on its place and function as presumption or conclusion in a signifying chain. A nonsense word such as ‘Snark’ refers to nothing else but itself, it has a certain kind of self- presence. </w:t>
      </w:r>
      <w:proofErr w:type="gramStart"/>
      <w:r w:rsidRPr="00A31B56">
        <w:rPr>
          <w:rFonts w:asciiTheme="majorHAnsi" w:hAnsiTheme="majorHAnsi"/>
          <w:sz w:val="10"/>
          <w:szCs w:val="10"/>
        </w:rPr>
        <w:t>but</w:t>
      </w:r>
      <w:proofErr w:type="gramEnd"/>
      <w:r w:rsidRPr="00A31B56">
        <w:rPr>
          <w:rFonts w:asciiTheme="majorHAnsi" w:hAnsiTheme="majorHAnsi"/>
          <w:sz w:val="10"/>
          <w:szCs w:val="10"/>
        </w:rPr>
        <w:t>, the important thing is that not only nonsense words have this kind of self-presence; all words, also the ones we consider make sense, must pass through a moment of self-referring and self-presence. There is a presence of nonsense within sense (Deleuze, 2004b: 78–83; 1994a: 155).</w:t>
      </w:r>
    </w:p>
    <w:p w14:paraId="3B116505"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In contrast to the perspective on language where each word in a proposition depends upon other words to make sense, from Deleuze’s perspective, each word must momentarily enjoy a nonsense status – self-presence – to be able to produce sense together with the others. We can understand now the importance of introducing nonsense in sense. It can make us no longer take for granted that sense is predetermined, already defined. When installing sense and nonsense in an intimate relation of creation and production, it becomes possible to escape sense as already determined. </w:t>
      </w:r>
      <w:proofErr w:type="gramStart"/>
      <w:r w:rsidRPr="00A31B56">
        <w:rPr>
          <w:rFonts w:asciiTheme="majorHAnsi" w:hAnsiTheme="majorHAnsi"/>
          <w:sz w:val="10"/>
          <w:szCs w:val="10"/>
        </w:rPr>
        <w:t>language</w:t>
      </w:r>
      <w:proofErr w:type="gramEnd"/>
      <w:r w:rsidRPr="00A31B56">
        <w:rPr>
          <w:rFonts w:asciiTheme="majorHAnsi" w:hAnsiTheme="majorHAnsi"/>
          <w:sz w:val="10"/>
          <w:szCs w:val="10"/>
        </w:rPr>
        <w:t>, linguistic propositions and events can now take on a truly complex, open-ended and becoming character:</w:t>
      </w:r>
    </w:p>
    <w:p w14:paraId="255D4D5B"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It is thus pleasing that there resounds today the news that sense is never a principle or an origin, but that it is produced. It is not something to discover, to restore, and to re-employ; it is something to produce by </w:t>
      </w:r>
      <w:proofErr w:type="gramStart"/>
      <w:r w:rsidRPr="00A31B56">
        <w:rPr>
          <w:rFonts w:asciiTheme="majorHAnsi" w:hAnsiTheme="majorHAnsi"/>
          <w:sz w:val="10"/>
          <w:szCs w:val="10"/>
        </w:rPr>
        <w:t>a new</w:t>
      </w:r>
      <w:proofErr w:type="gramEnd"/>
      <w:r w:rsidRPr="00A31B56">
        <w:rPr>
          <w:rFonts w:asciiTheme="majorHAnsi" w:hAnsiTheme="majorHAnsi"/>
          <w:sz w:val="10"/>
          <w:szCs w:val="10"/>
        </w:rPr>
        <w:t xml:space="preserve"> machinery.</w:t>
      </w:r>
    </w:p>
    <w:p w14:paraId="076D5C0D"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2004b: 83)</w:t>
      </w:r>
    </w:p>
    <w:p w14:paraId="097116D9"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 xml:space="preserve">In relation to pedagogical documentations, an effort must be made to look for and construct sense, from the point of view of the production of sense. </w:t>
      </w:r>
      <w:proofErr w:type="gramStart"/>
      <w:r w:rsidRPr="00A31B56">
        <w:rPr>
          <w:rStyle w:val="StyleUnderline"/>
          <w:rFonts w:asciiTheme="majorHAnsi" w:hAnsiTheme="majorHAnsi"/>
        </w:rPr>
        <w:t>and</w:t>
      </w:r>
      <w:proofErr w:type="gramEnd"/>
      <w:r w:rsidRPr="00A31B56">
        <w:rPr>
          <w:rStyle w:val="StyleUnderline"/>
          <w:rFonts w:asciiTheme="majorHAnsi" w:hAnsiTheme="majorHAnsi"/>
        </w:rPr>
        <w:t xml:space="preserve"> what appears to be nonsense must be considered as important as that which appears to be sense in this process of production. This seems to be a promising way of approaching young children and their learning processes, since the experiences from practices show that young children very often use language without making sense and nonsense into each other’s opposites.</w:t>
      </w:r>
    </w:p>
    <w:p w14:paraId="5286382E"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As said, young children play with language through inventing it again. They exchange the first letter in a word, they rhyme and sing words and letters and they invent new languages never before heard of. In short, children seem to be using the above idea that all sense words momentarily enjoy a nonsense status. This is often the approach that children have not only towards language but towards most things they learn; everything is potentially otherwise and not static. It seems then, that treating pedagogical documentations as events in which sense is produced through nonsense might be a fruitful way of accessing children’s learning without closing down the events in which they are taking part.</w:t>
      </w:r>
    </w:p>
    <w:p w14:paraId="02262324"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On problems and solutions</w:t>
      </w:r>
    </w:p>
    <w:p w14:paraId="0C1EDB2C"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According to Deleuze, the event concerns problems: ‘The mode of the event is the problematic’</w:t>
      </w:r>
      <w:r w:rsidRPr="00A31B56">
        <w:rPr>
          <w:rFonts w:asciiTheme="majorHAnsi" w:hAnsiTheme="majorHAnsi"/>
          <w:sz w:val="10"/>
          <w:szCs w:val="10"/>
        </w:rPr>
        <w:t xml:space="preserve"> (Deleuze, 2004b: 64). </w:t>
      </w:r>
      <w:r w:rsidRPr="00A31B56">
        <w:rPr>
          <w:rStyle w:val="StyleUnderline"/>
          <w:rFonts w:asciiTheme="majorHAnsi" w:hAnsiTheme="majorHAnsi"/>
        </w:rPr>
        <w:t>For Deleuze, problems are usually treated as givens and ready-made and once they have found their solution they will disappear as problems.</w:t>
      </w:r>
      <w:r w:rsidRPr="00A31B56">
        <w:rPr>
          <w:rFonts w:asciiTheme="majorHAnsi" w:hAnsiTheme="majorHAnsi"/>
          <w:sz w:val="10"/>
          <w:szCs w:val="10"/>
        </w:rPr>
        <w:t xml:space="preserve"> </w:t>
      </w:r>
      <w:proofErr w:type="gramStart"/>
      <w:r w:rsidRPr="00A31B56">
        <w:rPr>
          <w:rFonts w:asciiTheme="majorHAnsi" w:hAnsiTheme="majorHAnsi"/>
          <w:sz w:val="10"/>
          <w:szCs w:val="10"/>
        </w:rPr>
        <w:t>he</w:t>
      </w:r>
      <w:proofErr w:type="gramEnd"/>
      <w:r w:rsidRPr="00A31B56">
        <w:rPr>
          <w:rFonts w:asciiTheme="majorHAnsi" w:hAnsiTheme="majorHAnsi"/>
          <w:sz w:val="10"/>
          <w:szCs w:val="10"/>
        </w:rPr>
        <w:t xml:space="preserve"> says that very often </w:t>
      </w:r>
      <w:r w:rsidRPr="00A31B56">
        <w:rPr>
          <w:rStyle w:val="StyleUnderline"/>
          <w:rFonts w:asciiTheme="majorHAnsi" w:hAnsiTheme="majorHAnsi"/>
        </w:rPr>
        <w:t xml:space="preserve">the importance of problems is highlighted in educational as well as research contexts, but it seems that this is just a very common way of talking. The problem is always somewhat subordinated to the solution, the actual outcome. Problems seem to be considered only as preparatory movements that will disappear once the solution has been settled </w:t>
      </w:r>
      <w:r w:rsidRPr="00A31B56">
        <w:rPr>
          <w:rFonts w:asciiTheme="majorHAnsi" w:hAnsiTheme="majorHAnsi"/>
          <w:sz w:val="10"/>
          <w:szCs w:val="10"/>
        </w:rPr>
        <w:t xml:space="preserve">(Deleuze, 1994a: 159). </w:t>
      </w:r>
      <w:proofErr w:type="gramStart"/>
      <w:r w:rsidRPr="00A31B56">
        <w:rPr>
          <w:rFonts w:asciiTheme="majorHAnsi" w:hAnsiTheme="majorHAnsi"/>
          <w:sz w:val="10"/>
          <w:szCs w:val="10"/>
        </w:rPr>
        <w:t>rather</w:t>
      </w:r>
      <w:proofErr w:type="gramEnd"/>
      <w:r w:rsidRPr="00A31B56">
        <w:rPr>
          <w:rFonts w:asciiTheme="majorHAnsi" w:hAnsiTheme="majorHAnsi"/>
          <w:sz w:val="10"/>
          <w:szCs w:val="10"/>
        </w:rPr>
        <w:t xml:space="preserve"> than this generalized way of presenting problems, Deleuze describes how events function through problems and he defines these problems as consisting of the points of singularities that express their conditions:</w:t>
      </w:r>
    </w:p>
    <w:p w14:paraId="16CAD838"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 xml:space="preserve">The event by itself is problematic and problematizing. </w:t>
      </w:r>
      <w:proofErr w:type="gramStart"/>
      <w:r w:rsidRPr="00A31B56">
        <w:rPr>
          <w:rStyle w:val="StyleUnderline"/>
          <w:rFonts w:asciiTheme="majorHAnsi" w:hAnsiTheme="majorHAnsi"/>
        </w:rPr>
        <w:t>a</w:t>
      </w:r>
      <w:proofErr w:type="gramEnd"/>
      <w:r w:rsidRPr="00A31B56">
        <w:rPr>
          <w:rStyle w:val="StyleUnderline"/>
          <w:rFonts w:asciiTheme="majorHAnsi" w:hAnsiTheme="majorHAnsi"/>
        </w:rPr>
        <w:t xml:space="preserve"> problem is determined only by the singular points which express its conditions. </w:t>
      </w:r>
      <w:r w:rsidRPr="00A31B56">
        <w:rPr>
          <w:rFonts w:asciiTheme="majorHAnsi" w:hAnsiTheme="majorHAnsi"/>
          <w:sz w:val="10"/>
          <w:szCs w:val="10"/>
        </w:rPr>
        <w:t>(Deleuze, 2004b: 64–65)</w:t>
      </w:r>
    </w:p>
    <w:p w14:paraId="7ED58D69" w14:textId="77777777" w:rsidR="00A429EF" w:rsidRPr="00A31B56" w:rsidRDefault="00A429EF" w:rsidP="00A429EF">
      <w:pPr>
        <w:rPr>
          <w:rStyle w:val="StyleUnderline"/>
          <w:rFonts w:asciiTheme="majorHAnsi" w:hAnsiTheme="majorHAnsi"/>
        </w:rPr>
      </w:pPr>
      <w:proofErr w:type="gramStart"/>
      <w:r w:rsidRPr="00A31B56">
        <w:rPr>
          <w:rStyle w:val="StyleUnderline"/>
          <w:rFonts w:asciiTheme="majorHAnsi" w:hAnsiTheme="majorHAnsi"/>
        </w:rPr>
        <w:t>but</w:t>
      </w:r>
      <w:proofErr w:type="gramEnd"/>
      <w:r w:rsidRPr="00A31B56">
        <w:rPr>
          <w:rStyle w:val="StyleUnderline"/>
          <w:rFonts w:asciiTheme="majorHAnsi" w:hAnsiTheme="majorHAnsi"/>
        </w:rPr>
        <w:t xml:space="preserve"> what are these singular points? Well, they seem to range from ways of being, speaking, feeling and thinking, as well as to physical phenomena in the world, but the most important thing is that they are not possible to ascribe to denoted things, neither manifesting subjects nor signifying concepts; they are ‘pre-individual, non-personal, a-conceptual’:</w:t>
      </w:r>
    </w:p>
    <w:p w14:paraId="619EE520"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Singularities are turning points and points of in affection; bottlenecks, knots, foyers, and centers; points of fusion, condensation, and boiling; points of tears and joy, sickness and health, hope and anxiety, “sensitive” points. Such singularities, however, should not be confused either with the personality of the one expressing herself in discourse, or with the individuality of a state of affairs designated by a proposition, or even with the generality or universality of a concept signified by a figure or a curve. The singularity belongs to another dimension than that of denotation, manifestation, or signification. It is essentially pre-individual, non-personal, and a-conceptual.</w:t>
      </w:r>
    </w:p>
    <w:p w14:paraId="27C8D51E"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2004b: 63)</w:t>
      </w:r>
    </w:p>
    <w:p w14:paraId="5EA4A73B"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This is something different than imagining a problem that is already set and waits for its corresponding solution. </w:t>
      </w:r>
      <w:r w:rsidRPr="00A31B56">
        <w:rPr>
          <w:rStyle w:val="StyleUnderline"/>
          <w:rFonts w:asciiTheme="majorHAnsi" w:hAnsiTheme="majorHAnsi"/>
        </w:rPr>
        <w:t xml:space="preserve">Problems treated as points of singularities can never be givens and they will not disappear with the solution. </w:t>
      </w:r>
      <w:proofErr w:type="gramStart"/>
      <w:r w:rsidRPr="00A31B56">
        <w:rPr>
          <w:rStyle w:val="StyleUnderline"/>
          <w:rFonts w:asciiTheme="majorHAnsi" w:hAnsiTheme="majorHAnsi"/>
        </w:rPr>
        <w:t>rather</w:t>
      </w:r>
      <w:proofErr w:type="gramEnd"/>
      <w:r w:rsidRPr="00A31B56">
        <w:rPr>
          <w:rStyle w:val="StyleUnderline"/>
          <w:rFonts w:asciiTheme="majorHAnsi" w:hAnsiTheme="majorHAnsi"/>
        </w:rPr>
        <w:t xml:space="preserve">, once the solution is formulated, only then will the problem be fully constructed </w:t>
      </w:r>
      <w:r w:rsidRPr="00A31B56">
        <w:rPr>
          <w:rFonts w:asciiTheme="majorHAnsi" w:hAnsiTheme="majorHAnsi"/>
          <w:sz w:val="10"/>
          <w:szCs w:val="10"/>
        </w:rPr>
        <w:t>(Deleuze, 1994a: 158). Moreover, not only is the event working through problems as determined by singular points; also and very importantly, a problem always relates to sense.</w:t>
      </w:r>
    </w:p>
    <w:p w14:paraId="6DB05946" w14:textId="77777777" w:rsidR="00A429EF" w:rsidRPr="00A31B56" w:rsidRDefault="00A429EF" w:rsidP="00A429EF">
      <w:pPr>
        <w:rPr>
          <w:rFonts w:asciiTheme="majorHAnsi" w:hAnsiTheme="majorHAnsi"/>
          <w:sz w:val="10"/>
          <w:szCs w:val="10"/>
        </w:rPr>
      </w:pPr>
      <w:proofErr w:type="gramStart"/>
      <w:r w:rsidRPr="00A31B56">
        <w:rPr>
          <w:rFonts w:asciiTheme="majorHAnsi" w:hAnsiTheme="majorHAnsi"/>
          <w:sz w:val="10"/>
          <w:szCs w:val="10"/>
        </w:rPr>
        <w:t>actually</w:t>
      </w:r>
      <w:proofErr w:type="gramEnd"/>
      <w:r w:rsidRPr="00A31B56">
        <w:rPr>
          <w:rFonts w:asciiTheme="majorHAnsi" w:hAnsiTheme="majorHAnsi"/>
          <w:sz w:val="10"/>
          <w:szCs w:val="10"/>
        </w:rPr>
        <w:t xml:space="preserve">, sense is located in the problem itself (Deleuze, 1994a: 157). </w:t>
      </w:r>
      <w:proofErr w:type="gramStart"/>
      <w:r w:rsidRPr="00A31B56">
        <w:rPr>
          <w:rFonts w:asciiTheme="majorHAnsi" w:hAnsiTheme="majorHAnsi"/>
          <w:sz w:val="10"/>
          <w:szCs w:val="10"/>
        </w:rPr>
        <w:t>but</w:t>
      </w:r>
      <w:proofErr w:type="gramEnd"/>
      <w:r w:rsidRPr="00A31B56">
        <w:rPr>
          <w:rFonts w:asciiTheme="majorHAnsi" w:hAnsiTheme="majorHAnsi"/>
          <w:sz w:val="10"/>
          <w:szCs w:val="10"/>
        </w:rPr>
        <w:t xml:space="preserve">, as said before, sense when insisting, rather than existing, in the proposition is not to be confounded with the proposition. </w:t>
      </w:r>
      <w:proofErr w:type="gramStart"/>
      <w:r w:rsidRPr="00A31B56">
        <w:rPr>
          <w:rFonts w:asciiTheme="majorHAnsi" w:hAnsiTheme="majorHAnsi"/>
          <w:sz w:val="10"/>
          <w:szCs w:val="10"/>
        </w:rPr>
        <w:t>rather</w:t>
      </w:r>
      <w:proofErr w:type="gramEnd"/>
      <w:r w:rsidRPr="00A31B56">
        <w:rPr>
          <w:rFonts w:asciiTheme="majorHAnsi" w:hAnsiTheme="majorHAnsi"/>
          <w:sz w:val="10"/>
          <w:szCs w:val="10"/>
        </w:rPr>
        <w:t xml:space="preserve">, sense is continuously produced on the border of language and the state of things. It follows then that the problem, where the sense is located, must not be treated as a given. </w:t>
      </w:r>
      <w:proofErr w:type="gramStart"/>
      <w:r w:rsidRPr="00A31B56">
        <w:rPr>
          <w:rFonts w:asciiTheme="majorHAnsi" w:hAnsiTheme="majorHAnsi"/>
          <w:sz w:val="10"/>
          <w:szCs w:val="10"/>
        </w:rPr>
        <w:t>and</w:t>
      </w:r>
      <w:proofErr w:type="gramEnd"/>
      <w:r w:rsidRPr="00A31B56">
        <w:rPr>
          <w:rFonts w:asciiTheme="majorHAnsi" w:hAnsiTheme="majorHAnsi"/>
          <w:sz w:val="10"/>
          <w:szCs w:val="10"/>
        </w:rPr>
        <w:t xml:space="preserve"> solutions are neither waiting for nor corresponding to pre-formed problems. Solutions will be an effect and will have the degree of truth and falseness in a proportional relation to the sense of the problem:</w:t>
      </w:r>
    </w:p>
    <w:p w14:paraId="215DC047"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Far from being concerned with solutions, truth and falsehood primarily affect problems. </w:t>
      </w:r>
      <w:proofErr w:type="gramStart"/>
      <w:r w:rsidRPr="00A31B56">
        <w:rPr>
          <w:rFonts w:asciiTheme="majorHAnsi" w:hAnsiTheme="majorHAnsi"/>
          <w:sz w:val="10"/>
          <w:szCs w:val="10"/>
        </w:rPr>
        <w:t>a</w:t>
      </w:r>
      <w:proofErr w:type="gramEnd"/>
      <w:r w:rsidRPr="00A31B56">
        <w:rPr>
          <w:rFonts w:asciiTheme="majorHAnsi" w:hAnsiTheme="majorHAnsi"/>
          <w:sz w:val="10"/>
          <w:szCs w:val="10"/>
        </w:rPr>
        <w:t xml:space="preserve"> solution always has the truth it deserves according to the problem to which it is a response, and the problem always has the solution it deserves in proportion to its own truth or falsity – in other words, in proportion to its sense.</w:t>
      </w:r>
    </w:p>
    <w:p w14:paraId="24A6225C"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1994a: 159; original emphasis)</w:t>
      </w:r>
    </w:p>
    <w:p w14:paraId="1480F09A" w14:textId="77777777" w:rsidR="00A429EF" w:rsidRPr="00A31B56" w:rsidRDefault="00A429EF" w:rsidP="00A429EF">
      <w:pPr>
        <w:rPr>
          <w:rStyle w:val="StyleUnderline"/>
          <w:rFonts w:asciiTheme="majorHAnsi" w:hAnsiTheme="majorHAnsi"/>
        </w:rPr>
      </w:pPr>
      <w:r w:rsidRPr="00A31B56">
        <w:rPr>
          <w:rStyle w:val="Emphasis"/>
          <w:rFonts w:asciiTheme="majorHAnsi" w:hAnsiTheme="majorHAnsi"/>
        </w:rPr>
        <w:t xml:space="preserve">In relation to the pedagogical documentations, then, it is necessary to look at and engage in the events, starting with the ongoing construction of problems, not solutions. From previous experiences in the preschools, this seems to be a promising way of approaching young children’s learning since children very often seem to enjoy the process of constructing a problem. </w:t>
      </w:r>
      <w:r w:rsidRPr="00A31B56">
        <w:rPr>
          <w:rStyle w:val="StyleUnderline"/>
          <w:rFonts w:asciiTheme="majorHAnsi" w:hAnsiTheme="majorHAnsi"/>
        </w:rPr>
        <w:t xml:space="preserve">Preschool teachers, too, have begun to work more and more with the construction of problems, rather than the solving </w:t>
      </w:r>
      <w:proofErr w:type="gramStart"/>
      <w:r w:rsidRPr="00A31B56">
        <w:rPr>
          <w:rStyle w:val="StyleUnderline"/>
          <w:rFonts w:asciiTheme="majorHAnsi" w:hAnsiTheme="majorHAnsi"/>
        </w:rPr>
        <w:t>of</w:t>
      </w:r>
      <w:proofErr w:type="gramEnd"/>
      <w:r w:rsidRPr="00A31B56">
        <w:rPr>
          <w:rStyle w:val="StyleUnderline"/>
          <w:rFonts w:asciiTheme="majorHAnsi" w:hAnsiTheme="majorHAnsi"/>
        </w:rPr>
        <w:t xml:space="preserve"> predetermined problems.</w:t>
      </w:r>
    </w:p>
    <w:p w14:paraId="319AFADE"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The experiences show that children, if allowed, choose not to accept already given problems and solutions. It is as if they suspect that the whole process of creating and inventing things will then be closed down. Children also seem to work very often with truth as an effect of sense and not a cause. They sometimes engage in a production of sense that leads to truths that we as adults can have a very hard time understanding. Therefore it is necessary to approach the pedagogical documentations by focusing on how the children’s construction of a problem relates to the sense under production. It is not of value to judge the truth or falseness in the event, unless an effort is made to connect truth and falseness to the problem under construction and in relation to the sense being produced.</w:t>
      </w:r>
    </w:p>
    <w:p w14:paraId="2196F5F6"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On learning and knowledge</w:t>
      </w:r>
    </w:p>
    <w:p w14:paraId="376693A4"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 xml:space="preserve">Problems and their solutions concern the domain of learning and knowledge. Depending upon how </w:t>
      </w:r>
      <w:proofErr w:type="gramStart"/>
      <w:r w:rsidRPr="00A31B56">
        <w:rPr>
          <w:rStyle w:val="StyleUnderline"/>
          <w:rFonts w:asciiTheme="majorHAnsi" w:hAnsiTheme="majorHAnsi"/>
        </w:rPr>
        <w:t>we de ne problems and solutions,</w:t>
      </w:r>
      <w:proofErr w:type="gramEnd"/>
      <w:r w:rsidRPr="00A31B56">
        <w:rPr>
          <w:rStyle w:val="StyleUnderline"/>
          <w:rFonts w:asciiTheme="majorHAnsi" w:hAnsiTheme="majorHAnsi"/>
        </w:rPr>
        <w:t xml:space="preserve"> we will define learning and knowledge in specific ways. From the above definition of problems as never givens, but as points of singularities and as derived from sense and thereby deserving their solutions as well as their proper degree of truth and falseness, a specific view on learning and knowledge can be drawn up. From this perspective, learning is to enter into the problematic field of singularities that constitutes a problem.</w:t>
      </w:r>
      <w:r w:rsidRPr="00A31B56">
        <w:rPr>
          <w:rFonts w:asciiTheme="majorHAnsi" w:hAnsiTheme="majorHAnsi"/>
          <w:sz w:val="10"/>
          <w:szCs w:val="10"/>
        </w:rPr>
        <w:t xml:space="preserve"> Deleuze takes as an example to learn to swim. To learn to swim is to join the distinctive points of our body with the singular points of the sea to form a problematic field (Deleuze, 1994a: 165).</w:t>
      </w:r>
    </w:p>
    <w:p w14:paraId="753ADA09"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This is different than adapting oneself to an already set sense or solving a predetermined problem with a corresponding solution. This latter learning is really nothing more than a question of imitation and reproduction. </w:t>
      </w:r>
      <w:proofErr w:type="gramStart"/>
      <w:r w:rsidRPr="00A31B56">
        <w:rPr>
          <w:rFonts w:asciiTheme="majorHAnsi" w:hAnsiTheme="majorHAnsi"/>
          <w:sz w:val="10"/>
          <w:szCs w:val="10"/>
        </w:rPr>
        <w:t>learning</w:t>
      </w:r>
      <w:proofErr w:type="gramEnd"/>
      <w:r w:rsidRPr="00A31B56">
        <w:rPr>
          <w:rFonts w:asciiTheme="majorHAnsi" w:hAnsiTheme="majorHAnsi"/>
          <w:sz w:val="10"/>
          <w:szCs w:val="10"/>
        </w:rPr>
        <w:t xml:space="preserve"> defined by Deleuze is about entering the production of sense and problems; it is to join a problematic field. </w:t>
      </w:r>
      <w:proofErr w:type="gramStart"/>
      <w:r w:rsidRPr="00A31B56">
        <w:rPr>
          <w:rFonts w:asciiTheme="majorHAnsi" w:hAnsiTheme="majorHAnsi"/>
          <w:sz w:val="10"/>
          <w:szCs w:val="10"/>
        </w:rPr>
        <w:t>according</w:t>
      </w:r>
      <w:proofErr w:type="gramEnd"/>
      <w:r w:rsidRPr="00A31B56">
        <w:rPr>
          <w:rFonts w:asciiTheme="majorHAnsi" w:hAnsiTheme="majorHAnsi"/>
          <w:sz w:val="10"/>
          <w:szCs w:val="10"/>
        </w:rPr>
        <w:t xml:space="preserve"> to him, in educational and research contexts, not only the problem but also the process of learning is frequently highlighted. </w:t>
      </w:r>
      <w:proofErr w:type="gramStart"/>
      <w:r w:rsidRPr="00A31B56">
        <w:rPr>
          <w:rFonts w:asciiTheme="majorHAnsi" w:hAnsiTheme="majorHAnsi"/>
          <w:sz w:val="10"/>
          <w:szCs w:val="10"/>
        </w:rPr>
        <w:t>but</w:t>
      </w:r>
      <w:proofErr w:type="gramEnd"/>
      <w:r w:rsidRPr="00A31B56">
        <w:rPr>
          <w:rFonts w:asciiTheme="majorHAnsi" w:hAnsiTheme="majorHAnsi"/>
          <w:sz w:val="10"/>
          <w:szCs w:val="10"/>
        </w:rPr>
        <w:t xml:space="preserve"> again, this seems to be said a lot because it is the fashion. </w:t>
      </w:r>
      <w:proofErr w:type="gramStart"/>
      <w:r w:rsidRPr="00A31B56">
        <w:rPr>
          <w:rFonts w:asciiTheme="majorHAnsi" w:hAnsiTheme="majorHAnsi"/>
          <w:sz w:val="10"/>
          <w:szCs w:val="10"/>
        </w:rPr>
        <w:t>learning</w:t>
      </w:r>
      <w:proofErr w:type="gramEnd"/>
      <w:r w:rsidRPr="00A31B56">
        <w:rPr>
          <w:rFonts w:asciiTheme="majorHAnsi" w:hAnsiTheme="majorHAnsi"/>
          <w:sz w:val="10"/>
          <w:szCs w:val="10"/>
        </w:rPr>
        <w:t xml:space="preserve"> processes seem very often to be judged and evaluated from an already set outcome, from the point of view of the content of knowledge to be attained. </w:t>
      </w:r>
      <w:proofErr w:type="gramStart"/>
      <w:r w:rsidRPr="00A31B56">
        <w:rPr>
          <w:rFonts w:asciiTheme="majorHAnsi" w:hAnsiTheme="majorHAnsi"/>
          <w:sz w:val="10"/>
          <w:szCs w:val="10"/>
        </w:rPr>
        <w:t>again</w:t>
      </w:r>
      <w:proofErr w:type="gramEnd"/>
      <w:r w:rsidRPr="00A31B56">
        <w:rPr>
          <w:rFonts w:asciiTheme="majorHAnsi" w:hAnsiTheme="majorHAnsi"/>
          <w:sz w:val="10"/>
          <w:szCs w:val="10"/>
        </w:rPr>
        <w:t xml:space="preserve"> learning, just like the problem, seems to be only a preparatory movement that will disappear in the result (Deleuze, 1994a: 166).</w:t>
      </w:r>
    </w:p>
    <w:p w14:paraId="6DCB74D7"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 xml:space="preserve">The </w:t>
      </w:r>
      <w:r w:rsidRPr="00A31B56">
        <w:rPr>
          <w:rStyle w:val="StyleUnderline"/>
          <w:rFonts w:asciiTheme="majorHAnsi" w:hAnsiTheme="majorHAnsi"/>
        </w:rPr>
        <w:t>learning</w:t>
      </w:r>
      <w:r w:rsidRPr="00A31B56">
        <w:rPr>
          <w:rFonts w:asciiTheme="majorHAnsi" w:hAnsiTheme="majorHAnsi"/>
          <w:sz w:val="10"/>
          <w:szCs w:val="10"/>
        </w:rPr>
        <w:t xml:space="preserve"> that Deleuze refers to, </w:t>
      </w:r>
      <w:r w:rsidRPr="00A31B56">
        <w:rPr>
          <w:rStyle w:val="StyleUnderline"/>
          <w:rFonts w:asciiTheme="majorHAnsi" w:hAnsiTheme="majorHAnsi"/>
        </w:rPr>
        <w:t xml:space="preserve">by the example of how to learn to swim, can never beforehand be predicted, planned, supervised or evaluated according to predefined standards. Moreover this is a kind of learning that, since it is not tameable, always takes place in the unconscious. </w:t>
      </w:r>
      <w:proofErr w:type="gramStart"/>
      <w:r w:rsidRPr="00A31B56">
        <w:rPr>
          <w:rStyle w:val="StyleUnderline"/>
          <w:rFonts w:asciiTheme="majorHAnsi" w:hAnsiTheme="majorHAnsi"/>
        </w:rPr>
        <w:t>nobody</w:t>
      </w:r>
      <w:proofErr w:type="gramEnd"/>
      <w:r w:rsidRPr="00A31B56">
        <w:rPr>
          <w:rStyle w:val="StyleUnderline"/>
          <w:rFonts w:asciiTheme="majorHAnsi" w:hAnsiTheme="majorHAnsi"/>
        </w:rPr>
        <w:t xml:space="preserve"> can completely decide how the sea should move its waves and nobody can completely control the body in the water.</w:t>
      </w:r>
      <w:r w:rsidRPr="00A31B56">
        <w:rPr>
          <w:rFonts w:asciiTheme="majorHAnsi" w:hAnsiTheme="majorHAnsi"/>
          <w:sz w:val="10"/>
          <w:szCs w:val="10"/>
        </w:rPr>
        <w:t xml:space="preserve"> It is an encounter in between nature and mind that takes place in the unconscious:</w:t>
      </w:r>
    </w:p>
    <w:p w14:paraId="314E59C3" w14:textId="77777777" w:rsidR="00A429EF" w:rsidRPr="00A31B56" w:rsidRDefault="00A429EF" w:rsidP="00A429EF">
      <w:pPr>
        <w:rPr>
          <w:rFonts w:asciiTheme="majorHAnsi" w:hAnsiTheme="majorHAnsi"/>
          <w:sz w:val="10"/>
          <w:szCs w:val="10"/>
        </w:rPr>
      </w:pPr>
      <w:proofErr w:type="gramStart"/>
      <w:r w:rsidRPr="00A31B56">
        <w:rPr>
          <w:rFonts w:asciiTheme="majorHAnsi" w:hAnsiTheme="majorHAnsi"/>
          <w:sz w:val="10"/>
          <w:szCs w:val="10"/>
        </w:rPr>
        <w:t>as</w:t>
      </w:r>
      <w:proofErr w:type="gramEnd"/>
      <w:r w:rsidRPr="00A31B56">
        <w:rPr>
          <w:rFonts w:asciiTheme="majorHAnsi" w:hAnsiTheme="majorHAnsi"/>
          <w:sz w:val="10"/>
          <w:szCs w:val="10"/>
        </w:rPr>
        <w:t xml:space="preserve"> a result, “learning” always takes place in and through the unconscious, thereby establishing the bond of a profound complicity between nature and mind.</w:t>
      </w:r>
    </w:p>
    <w:p w14:paraId="25D658D8"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(Deleuze, 1994a: 165)</w:t>
      </w:r>
    </w:p>
    <w:p w14:paraId="2B1B297E"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 xml:space="preserve">The focus of work with pedagogical documentations must be on the processes of learning, not knowledge or goals to attain. </w:t>
      </w:r>
      <w:r w:rsidRPr="00A31B56">
        <w:rPr>
          <w:rStyle w:val="Emphasis"/>
          <w:rFonts w:asciiTheme="majorHAnsi" w:hAnsiTheme="majorHAnsi"/>
        </w:rPr>
        <w:t>Moreover learning must be treated as impossible to predict, plan, supervise or evaluate according to predefined standards.</w:t>
      </w:r>
      <w:r w:rsidRPr="00A31B56">
        <w:rPr>
          <w:rStyle w:val="StyleUnderline"/>
          <w:rFonts w:asciiTheme="majorHAnsi" w:hAnsiTheme="majorHAnsi"/>
        </w:rPr>
        <w:t xml:space="preserve"> This presents a real challenge today, as we have seen throughout this study how much importance is put on the achievement of predetermined goals.</w:t>
      </w:r>
    </w:p>
    <w:p w14:paraId="4C138424"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What is presented with the event is a re-conceptualization of learning and knowledge.</w:t>
      </w:r>
      <w:r w:rsidRPr="00A31B56">
        <w:rPr>
          <w:rFonts w:asciiTheme="majorHAnsi" w:hAnsiTheme="majorHAnsi"/>
          <w:sz w:val="10"/>
          <w:szCs w:val="10"/>
        </w:rPr>
        <w:t xml:space="preserve"> </w:t>
      </w:r>
      <w:proofErr w:type="gramStart"/>
      <w:r w:rsidRPr="00A31B56">
        <w:rPr>
          <w:rFonts w:asciiTheme="majorHAnsi" w:hAnsiTheme="majorHAnsi"/>
          <w:sz w:val="10"/>
          <w:szCs w:val="10"/>
        </w:rPr>
        <w:t>as</w:t>
      </w:r>
      <w:proofErr w:type="gramEnd"/>
      <w:r w:rsidRPr="00A31B56">
        <w:rPr>
          <w:rFonts w:asciiTheme="majorHAnsi" w:hAnsiTheme="majorHAnsi"/>
          <w:sz w:val="10"/>
          <w:szCs w:val="10"/>
        </w:rPr>
        <w:t xml:space="preserve"> was seen in Chapter 3</w:t>
      </w:r>
      <w:r w:rsidRPr="00A31B56">
        <w:rPr>
          <w:rStyle w:val="StyleUnderline"/>
          <w:rFonts w:asciiTheme="majorHAnsi" w:hAnsiTheme="majorHAnsi"/>
        </w:rPr>
        <w:t xml:space="preserve">, there is an increase of different tools for evaluating subjectivities and learning and also tools for self-reflection and self-evaluation already at an early age. These tools are all based on the idea of subjectivity and learning as tameable: predictable, and possible to plan, supervise and evaluate against predetermined standards. </w:t>
      </w:r>
      <w:proofErr w:type="gramStart"/>
      <w:r w:rsidRPr="00A31B56">
        <w:rPr>
          <w:rStyle w:val="StyleUnderline"/>
          <w:rFonts w:asciiTheme="majorHAnsi" w:hAnsiTheme="majorHAnsi"/>
        </w:rPr>
        <w:t>but</w:t>
      </w:r>
      <w:proofErr w:type="gramEnd"/>
      <w:r w:rsidRPr="00A31B56">
        <w:rPr>
          <w:rStyle w:val="StyleUnderline"/>
          <w:rFonts w:asciiTheme="majorHAnsi" w:hAnsiTheme="majorHAnsi"/>
        </w:rPr>
        <w:t xml:space="preserve"> above we have seen, within the setting of the concept the event, a different definition of learning; learning takes place in the unconscious and it is not a process of achievement. </w:t>
      </w:r>
      <w:proofErr w:type="gramStart"/>
      <w:r w:rsidRPr="00A31B56">
        <w:rPr>
          <w:rStyle w:val="StyleUnderline"/>
          <w:rFonts w:asciiTheme="majorHAnsi" w:hAnsiTheme="majorHAnsi"/>
        </w:rPr>
        <w:t>learning</w:t>
      </w:r>
      <w:proofErr w:type="gramEnd"/>
      <w:r w:rsidRPr="00A31B56">
        <w:rPr>
          <w:rStyle w:val="StyleUnderline"/>
          <w:rFonts w:asciiTheme="majorHAnsi" w:hAnsiTheme="majorHAnsi"/>
        </w:rPr>
        <w:t xml:space="preserve"> concerns the entering into a problematic field. What to look for and construct in the empirical material is therefore how the involved bodies enter the production of sense and problems</w:t>
      </w:r>
      <w:proofErr w:type="gramStart"/>
      <w:r w:rsidRPr="00A31B56">
        <w:rPr>
          <w:rStyle w:val="StyleUnderline"/>
          <w:rFonts w:asciiTheme="majorHAnsi" w:hAnsiTheme="majorHAnsi"/>
        </w:rPr>
        <w:t>;</w:t>
      </w:r>
      <w:proofErr w:type="gramEnd"/>
      <w:r w:rsidRPr="00A31B56">
        <w:rPr>
          <w:rStyle w:val="StyleUnderline"/>
          <w:rFonts w:asciiTheme="majorHAnsi" w:hAnsiTheme="majorHAnsi"/>
        </w:rPr>
        <w:t xml:space="preserve"> how they join a problematic field.</w:t>
      </w:r>
    </w:p>
    <w:p w14:paraId="23C129DA" w14:textId="77777777" w:rsidR="00A429EF" w:rsidRPr="00A31B56" w:rsidRDefault="00A429EF" w:rsidP="00A429EF">
      <w:pPr>
        <w:rPr>
          <w:rFonts w:asciiTheme="majorHAnsi" w:hAnsiTheme="majorHAnsi"/>
          <w:sz w:val="10"/>
          <w:szCs w:val="10"/>
        </w:rPr>
      </w:pPr>
      <w:r w:rsidRPr="00A31B56">
        <w:rPr>
          <w:rFonts w:asciiTheme="majorHAnsi" w:hAnsiTheme="majorHAnsi"/>
          <w:sz w:val="10"/>
          <w:szCs w:val="10"/>
        </w:rPr>
        <w:t>On culture and method</w:t>
      </w:r>
    </w:p>
    <w:p w14:paraId="446F62B1" w14:textId="77777777" w:rsidR="00A429EF" w:rsidRPr="00A31B56" w:rsidRDefault="00A429EF" w:rsidP="00A429EF">
      <w:pPr>
        <w:rPr>
          <w:rFonts w:asciiTheme="majorHAnsi" w:hAnsiTheme="majorHAnsi"/>
          <w:sz w:val="10"/>
          <w:szCs w:val="10"/>
        </w:rPr>
      </w:pPr>
      <w:r w:rsidRPr="00A31B56">
        <w:rPr>
          <w:rStyle w:val="StyleUnderline"/>
          <w:rFonts w:asciiTheme="majorHAnsi" w:hAnsiTheme="majorHAnsi"/>
        </w:rPr>
        <w:t>The general subordination of problems to solutions, and learning to knowledge, can also be seen when it comes to method. In this case what is subordinated is the culture surrounding a problem. In a learning that is about imitation and reproduction, sense and problems are givens, solutions wait for them ready made, so the process of learning is just a preparatory movement to attain the goal, the knowledge. In such a situation it becomes important to find the most effective method to achieve the solutions, reach knowledge and attain the goal. Culture, on the contrary is that which surrounds a learning of entering problematic fields. To proceed in learning by, allowing the culture surrounding the problem to decide how to proceed, is something totally different then deciding beforehand the most effective method</w:t>
      </w:r>
      <w:r w:rsidRPr="00A31B56">
        <w:rPr>
          <w:rFonts w:asciiTheme="majorHAnsi" w:hAnsiTheme="majorHAnsi"/>
          <w:sz w:val="10"/>
          <w:szCs w:val="10"/>
        </w:rPr>
        <w:t xml:space="preserve"> (Deleuze, 1994a: 165– 166).</w:t>
      </w:r>
    </w:p>
    <w:p w14:paraId="0029F99F" w14:textId="77777777" w:rsidR="00A429EF" w:rsidRPr="00A31B56" w:rsidRDefault="00A429EF" w:rsidP="00A429EF">
      <w:pPr>
        <w:rPr>
          <w:rStyle w:val="StyleUnderline"/>
          <w:rFonts w:asciiTheme="majorHAnsi" w:hAnsiTheme="majorHAnsi"/>
        </w:rPr>
      </w:pPr>
      <w:r w:rsidRPr="00A31B56">
        <w:rPr>
          <w:rStyle w:val="StyleUnderline"/>
          <w:rFonts w:asciiTheme="majorHAnsi" w:hAnsiTheme="majorHAnsi"/>
        </w:rPr>
        <w:t xml:space="preserve">In relation to pedagogical documentations, what is needed is to focus not on the methods of learning. </w:t>
      </w:r>
      <w:proofErr w:type="gramStart"/>
      <w:r w:rsidRPr="00A31B56">
        <w:rPr>
          <w:rStyle w:val="StyleUnderline"/>
          <w:rFonts w:asciiTheme="majorHAnsi" w:hAnsiTheme="majorHAnsi"/>
        </w:rPr>
        <w:t>as</w:t>
      </w:r>
      <w:proofErr w:type="gramEnd"/>
      <w:r w:rsidRPr="00A31B56">
        <w:rPr>
          <w:rStyle w:val="StyleUnderline"/>
          <w:rFonts w:asciiTheme="majorHAnsi" w:hAnsiTheme="majorHAnsi"/>
        </w:rPr>
        <w:t xml:space="preserve"> could be seen in relation to the question of ‘good practice’</w:t>
      </w:r>
      <w:r w:rsidRPr="00A31B56">
        <w:rPr>
          <w:rFonts w:asciiTheme="majorHAnsi" w:hAnsiTheme="majorHAnsi"/>
          <w:sz w:val="10"/>
          <w:szCs w:val="10"/>
        </w:rPr>
        <w:t xml:space="preserve"> in Chapter 3, </w:t>
      </w:r>
      <w:r w:rsidRPr="00A31B56">
        <w:rPr>
          <w:rStyle w:val="StyleUnderline"/>
          <w:rFonts w:asciiTheme="majorHAnsi" w:hAnsiTheme="majorHAnsi"/>
        </w:rPr>
        <w:t xml:space="preserve">this is the most common focus when it comes to subjectivity and learning; to find the most effective method in order to achieve the goal as quickly as possible. Method is here universalized and trivialized and does not take into account the complexity of the events in everyday life. </w:t>
      </w:r>
      <w:proofErr w:type="gramStart"/>
      <w:r w:rsidRPr="00A31B56">
        <w:rPr>
          <w:rStyle w:val="StyleUnderline"/>
          <w:rFonts w:asciiTheme="majorHAnsi" w:hAnsiTheme="majorHAnsi"/>
        </w:rPr>
        <w:t>but</w:t>
      </w:r>
      <w:proofErr w:type="gramEnd"/>
      <w:r w:rsidRPr="00A31B56">
        <w:rPr>
          <w:rStyle w:val="StyleUnderline"/>
          <w:rFonts w:asciiTheme="majorHAnsi" w:hAnsiTheme="majorHAnsi"/>
        </w:rPr>
        <w:t xml:space="preserve"> from the point of view of the event as it is described here, when approaching the pedagogical documentations, one must take into account the entire culture that surrounds the problems being constructed. What is the sense that the construction of problems departs from, how is the entering into the problematic field happening? Everything plays a role here, the persons involved and their different thoughts, speech and actions, the material, the environment. What needs to be looked for and constructed in the pedagogical documentations, is how the entire culture surrounding the entering of a problematic field takes shape.</w:t>
      </w:r>
    </w:p>
    <w:p w14:paraId="6559E9A7" w14:textId="77777777" w:rsidR="00A429EF" w:rsidRPr="00A31B56" w:rsidRDefault="00A429EF" w:rsidP="00A429EF">
      <w:pPr>
        <w:rPr>
          <w:rStyle w:val="StyleUnderline"/>
          <w:rFonts w:asciiTheme="majorHAnsi" w:hAnsiTheme="majorHAnsi"/>
        </w:rPr>
      </w:pPr>
    </w:p>
    <w:p w14:paraId="044BC4BA" w14:textId="77777777" w:rsidR="00A429EF" w:rsidRPr="00A31B56" w:rsidRDefault="00A429EF" w:rsidP="00A429EF">
      <w:pPr>
        <w:rPr>
          <w:rFonts w:asciiTheme="majorHAnsi" w:hAnsiTheme="majorHAnsi"/>
        </w:rPr>
      </w:pPr>
    </w:p>
    <w:p w14:paraId="08B81594" w14:textId="77777777" w:rsidR="00A429EF" w:rsidRPr="00A31B56" w:rsidRDefault="00A429EF" w:rsidP="00A429EF">
      <w:pPr>
        <w:rPr>
          <w:rFonts w:asciiTheme="majorHAnsi" w:hAnsiTheme="majorHAnsi"/>
        </w:rPr>
      </w:pPr>
    </w:p>
    <w:p w14:paraId="307DD632" w14:textId="1AADC007" w:rsidR="00F05888" w:rsidRPr="00A31B56" w:rsidRDefault="00F05888" w:rsidP="00F05888">
      <w:pPr>
        <w:pStyle w:val="Heading3"/>
        <w:rPr>
          <w:rFonts w:asciiTheme="majorHAnsi" w:hAnsiTheme="majorHAnsi"/>
        </w:rPr>
      </w:pPr>
      <w:r w:rsidRPr="00A31B56">
        <w:rPr>
          <w:rFonts w:asciiTheme="majorHAnsi" w:hAnsiTheme="majorHAnsi"/>
        </w:rPr>
        <w:t>2AC A2 Switch Side</w:t>
      </w:r>
    </w:p>
    <w:p w14:paraId="16AC881D" w14:textId="77777777" w:rsidR="00F05888" w:rsidRPr="00A31B56" w:rsidRDefault="00F05888" w:rsidP="00F05888">
      <w:pPr>
        <w:pStyle w:val="Heading4"/>
        <w:rPr>
          <w:rFonts w:asciiTheme="majorHAnsi" w:hAnsiTheme="majorHAnsi"/>
        </w:rPr>
      </w:pPr>
      <w:r w:rsidRPr="00A31B56">
        <w:rPr>
          <w:rFonts w:asciiTheme="majorHAnsi" w:hAnsiTheme="majorHAnsi"/>
        </w:rPr>
        <w:t xml:space="preserve">Their entire model of resistance is premised on denying the fundamental monism of matter – the only enemy is two. States are not some transcendent </w:t>
      </w:r>
      <w:proofErr w:type="gramStart"/>
      <w:r w:rsidRPr="00A31B56">
        <w:rPr>
          <w:rFonts w:asciiTheme="majorHAnsi" w:hAnsiTheme="majorHAnsi"/>
        </w:rPr>
        <w:t>thing that exist</w:t>
      </w:r>
      <w:proofErr w:type="gramEnd"/>
      <w:r w:rsidRPr="00A31B56">
        <w:rPr>
          <w:rFonts w:asciiTheme="majorHAnsi" w:hAnsiTheme="majorHAnsi"/>
        </w:rPr>
        <w:t xml:space="preserve"> out there – they buy back into the logic of western dualism by drawing such neat distinctions. They deny the possibility of creating new forms of life that are not subservient to dualistic limitations of becoming. The attempt to impose a plan is the denial of the very possibility of thought.</w:t>
      </w:r>
    </w:p>
    <w:p w14:paraId="73EE8385" w14:textId="77777777" w:rsidR="00F05888" w:rsidRPr="00A31B56" w:rsidRDefault="00F05888" w:rsidP="00F05888">
      <w:pPr>
        <w:rPr>
          <w:rFonts w:asciiTheme="majorHAnsi" w:hAnsiTheme="majorHAnsi"/>
        </w:rPr>
      </w:pPr>
      <w:r w:rsidRPr="00A31B56">
        <w:rPr>
          <w:rStyle w:val="Style13ptBold"/>
          <w:rFonts w:asciiTheme="majorHAnsi" w:hAnsiTheme="majorHAnsi"/>
        </w:rPr>
        <w:t>Papadopoulos 10.</w:t>
      </w:r>
      <w:r w:rsidRPr="00A31B56">
        <w:rPr>
          <w:rFonts w:asciiTheme="majorHAnsi" w:hAnsiTheme="majorHAnsi"/>
        </w:rPr>
        <w:t xml:space="preserve"> Dimitris Papadopoulos, Reader in Sociology and Organisation at the University of Leicester, “Activist Materialisms,” Deleuze Studies Volume 4: 2010 supplement: pg. 74</w:t>
      </w:r>
    </w:p>
    <w:p w14:paraId="20386DFE" w14:textId="77777777" w:rsidR="00F05888" w:rsidRPr="00A31B56" w:rsidRDefault="00F05888" w:rsidP="00F05888">
      <w:pPr>
        <w:rPr>
          <w:rFonts w:asciiTheme="majorHAnsi" w:hAnsiTheme="majorHAnsi"/>
        </w:rPr>
      </w:pPr>
    </w:p>
    <w:p w14:paraId="51A89180" w14:textId="04CC513C" w:rsidR="00F05888" w:rsidRPr="00A31B56" w:rsidRDefault="00F05888" w:rsidP="00F05888">
      <w:pPr>
        <w:rPr>
          <w:rStyle w:val="Emphasis"/>
          <w:rFonts w:asciiTheme="majorHAnsi" w:hAnsiTheme="majorHAnsi"/>
        </w:rPr>
      </w:pPr>
      <w:r w:rsidRPr="00A31B56">
        <w:rPr>
          <w:rStyle w:val="StyleUnderline"/>
          <w:rFonts w:asciiTheme="majorHAnsi" w:hAnsiTheme="majorHAnsi"/>
        </w:rPr>
        <w:t>The materialism emerging</w:t>
      </w:r>
      <w:r w:rsidRPr="00A31B56">
        <w:rPr>
          <w:rFonts w:asciiTheme="majorHAnsi" w:hAnsiTheme="majorHAnsi"/>
        </w:rPr>
        <w:t xml:space="preserve"> gradually </w:t>
      </w:r>
      <w:r w:rsidRPr="00A31B56">
        <w:rPr>
          <w:rStyle w:val="StyleUnderline"/>
          <w:rFonts w:asciiTheme="majorHAnsi" w:hAnsiTheme="majorHAnsi"/>
        </w:rPr>
        <w:t>after the 1990s focuses on</w:t>
      </w:r>
      <w:r w:rsidRPr="00A31B56">
        <w:rPr>
          <w:rFonts w:asciiTheme="majorHAnsi" w:hAnsiTheme="majorHAnsi"/>
        </w:rPr>
        <w:t xml:space="preserve"> the question of </w:t>
      </w:r>
      <w:r w:rsidRPr="00A31B56">
        <w:rPr>
          <w:rStyle w:val="StyleUnderline"/>
          <w:rFonts w:asciiTheme="majorHAnsi" w:hAnsiTheme="majorHAnsi"/>
        </w:rPr>
        <w:t>monism instead of concentrating on the binary opposition between materialism and idealism</w:t>
      </w:r>
      <w:r w:rsidRPr="00A31B56">
        <w:rPr>
          <w:rFonts w:asciiTheme="majorHAnsi" w:hAnsiTheme="majorHAnsi"/>
        </w:rPr>
        <w:t xml:space="preserve">. It is this very dichotomy that undermines monist materialism. It is not about which position you take in this </w:t>
      </w:r>
      <w:proofErr w:type="gramStart"/>
      <w:r w:rsidRPr="00A31B56">
        <w:rPr>
          <w:rFonts w:asciiTheme="majorHAnsi" w:hAnsiTheme="majorHAnsi"/>
        </w:rPr>
        <w:t>thinking,</w:t>
      </w:r>
      <w:proofErr w:type="gramEnd"/>
      <w:r w:rsidRPr="00A31B56">
        <w:rPr>
          <w:rFonts w:asciiTheme="majorHAnsi" w:hAnsiTheme="majorHAnsi"/>
        </w:rPr>
        <w:t xml:space="preserve"> it is about the very act of taking a position. For Deleuze and Guattari </w:t>
      </w:r>
      <w:r w:rsidRPr="00A31B56">
        <w:rPr>
          <w:rStyle w:val="StyleUnderline"/>
          <w:rFonts w:asciiTheme="majorHAnsi" w:hAnsiTheme="majorHAnsi"/>
          <w:highlight w:val="yellow"/>
        </w:rPr>
        <w:t xml:space="preserve">the real enemy of </w:t>
      </w:r>
      <w:r w:rsidRPr="00A31B56">
        <w:rPr>
          <w:rStyle w:val="Emphasis"/>
          <w:rFonts w:asciiTheme="majorHAnsi" w:hAnsiTheme="majorHAnsi"/>
          <w:highlight w:val="yellow"/>
        </w:rPr>
        <w:t>materialist thinking</w:t>
      </w:r>
      <w:r w:rsidRPr="00A31B56">
        <w:rPr>
          <w:rStyle w:val="StyleUnderline"/>
          <w:rFonts w:asciiTheme="majorHAnsi" w:hAnsiTheme="majorHAnsi"/>
          <w:highlight w:val="yellow"/>
        </w:rPr>
        <w:t xml:space="preserve"> is not idealism, </w:t>
      </w:r>
      <w:r w:rsidRPr="00A31B56">
        <w:rPr>
          <w:rStyle w:val="Emphasis"/>
          <w:rFonts w:asciiTheme="majorHAnsi" w:hAnsiTheme="majorHAnsi"/>
          <w:highlight w:val="yellow"/>
        </w:rPr>
        <w:t>it is dualism</w:t>
      </w:r>
      <w:r w:rsidRPr="00A31B56">
        <w:rPr>
          <w:rStyle w:val="StyleUnderline"/>
          <w:rFonts w:asciiTheme="majorHAnsi" w:hAnsiTheme="majorHAnsi"/>
        </w:rPr>
        <w:t xml:space="preserve">. </w:t>
      </w:r>
      <w:r w:rsidRPr="00A31B56">
        <w:rPr>
          <w:rStyle w:val="Emphasis"/>
          <w:rFonts w:asciiTheme="majorHAnsi" w:hAnsiTheme="majorHAnsi"/>
        </w:rPr>
        <w:t>‘The only enemy is two’</w:t>
      </w:r>
      <w:r w:rsidRPr="00A31B56">
        <w:rPr>
          <w:rFonts w:asciiTheme="majorHAnsi" w:hAnsiTheme="majorHAnsi"/>
        </w:rPr>
        <w:t xml:space="preserve"> (Deleuze 2001: 95). </w:t>
      </w:r>
      <w:r w:rsidRPr="00A31B56">
        <w:rPr>
          <w:rStyle w:val="Emphasis"/>
          <w:rFonts w:asciiTheme="majorHAnsi" w:hAnsiTheme="majorHAnsi"/>
          <w:highlight w:val="yellow"/>
        </w:rPr>
        <w:t>Materialism</w:t>
      </w:r>
      <w:r w:rsidRPr="00A31B56">
        <w:rPr>
          <w:rFonts w:asciiTheme="majorHAnsi" w:hAnsiTheme="majorHAnsi"/>
        </w:rPr>
        <w:t xml:space="preserve"> after the 1990s </w:t>
      </w:r>
      <w:r w:rsidRPr="00A31B56">
        <w:rPr>
          <w:rStyle w:val="StyleUnderline"/>
          <w:rFonts w:asciiTheme="majorHAnsi" w:hAnsiTheme="majorHAnsi"/>
          <w:highlight w:val="yellow"/>
        </w:rPr>
        <w:t xml:space="preserve">is </w:t>
      </w:r>
      <w:r w:rsidRPr="00A31B56">
        <w:rPr>
          <w:rStyle w:val="Emphasis"/>
          <w:rFonts w:asciiTheme="majorHAnsi" w:hAnsiTheme="majorHAnsi"/>
          <w:highlight w:val="yellow"/>
        </w:rPr>
        <w:t>an anti-dualism</w:t>
      </w:r>
      <w:r w:rsidRPr="00A31B56">
        <w:rPr>
          <w:rStyle w:val="StyleUnderline"/>
          <w:rFonts w:asciiTheme="majorHAnsi" w:hAnsiTheme="majorHAnsi"/>
          <w:highlight w:val="yellow"/>
        </w:rPr>
        <w:t xml:space="preserve"> that gradually transforms the relation between </w:t>
      </w:r>
      <w:r w:rsidRPr="00A31B56">
        <w:rPr>
          <w:rStyle w:val="Emphasis"/>
          <w:rFonts w:asciiTheme="majorHAnsi" w:hAnsiTheme="majorHAnsi"/>
          <w:highlight w:val="yellow"/>
        </w:rPr>
        <w:t>activism and materialism</w:t>
      </w:r>
      <w:r w:rsidRPr="00A31B56">
        <w:rPr>
          <w:rStyle w:val="StyleUnderline"/>
          <w:rFonts w:asciiTheme="majorHAnsi" w:hAnsiTheme="majorHAnsi"/>
          <w:highlight w:val="yellow"/>
        </w:rPr>
        <w:t xml:space="preserve"> that informed most of social movements during the Leninist period and after: </w:t>
      </w:r>
      <w:r w:rsidRPr="00A31B56">
        <w:rPr>
          <w:rStyle w:val="Emphasis"/>
          <w:rFonts w:asciiTheme="majorHAnsi" w:hAnsiTheme="majorHAnsi"/>
          <w:highlight w:val="yellow"/>
        </w:rPr>
        <w:t>matter and mind</w:t>
      </w:r>
      <w:r w:rsidRPr="00A31B56">
        <w:rPr>
          <w:rStyle w:val="StyleUnderline"/>
          <w:rFonts w:asciiTheme="majorHAnsi" w:hAnsiTheme="majorHAnsi"/>
          <w:highlight w:val="yellow"/>
        </w:rPr>
        <w:t xml:space="preserve">, activism and materialism start to </w:t>
      </w:r>
      <w:r w:rsidRPr="00A31B56">
        <w:rPr>
          <w:rStyle w:val="Emphasis"/>
          <w:rFonts w:asciiTheme="majorHAnsi" w:hAnsiTheme="majorHAnsi"/>
          <w:highlight w:val="yellow"/>
        </w:rPr>
        <w:t>fuse</w:t>
      </w:r>
      <w:r w:rsidRPr="00A31B56">
        <w:rPr>
          <w:rStyle w:val="StyleUnderline"/>
          <w:rFonts w:asciiTheme="majorHAnsi" w:hAnsiTheme="majorHAnsi"/>
          <w:highlight w:val="yellow"/>
        </w:rPr>
        <w:t xml:space="preserve"> again into </w:t>
      </w:r>
      <w:r w:rsidRPr="00A31B56">
        <w:rPr>
          <w:rStyle w:val="Emphasis"/>
          <w:rFonts w:asciiTheme="majorHAnsi" w:hAnsiTheme="majorHAnsi"/>
          <w:highlight w:val="yellow"/>
        </w:rPr>
        <w:t>one process</w:t>
      </w:r>
      <w:r w:rsidRPr="00A31B56">
        <w:rPr>
          <w:rFonts w:asciiTheme="majorHAnsi" w:hAnsiTheme="majorHAnsi"/>
        </w:rPr>
        <w:t xml:space="preserve">. The practice itself, the site of action and its thinking, gradually became equally important for the activism of the 1990s. It is not a coincidence that many of the social movements of this period and since focus on the question of reclaiming. </w:t>
      </w:r>
      <w:r w:rsidRPr="00A31B56">
        <w:rPr>
          <w:rStyle w:val="StyleUnderline"/>
          <w:rFonts w:asciiTheme="majorHAnsi" w:hAnsiTheme="majorHAnsi"/>
        </w:rPr>
        <w:t xml:space="preserve">The </w:t>
      </w:r>
      <w:r w:rsidRPr="00A31B56">
        <w:rPr>
          <w:rStyle w:val="StyleUnderline"/>
          <w:rFonts w:asciiTheme="majorHAnsi" w:hAnsiTheme="majorHAnsi"/>
          <w:highlight w:val="yellow"/>
        </w:rPr>
        <w:t xml:space="preserve">activism of </w:t>
      </w:r>
      <w:r w:rsidRPr="00A31B56">
        <w:rPr>
          <w:rStyle w:val="Emphasis"/>
          <w:rFonts w:asciiTheme="majorHAnsi" w:hAnsiTheme="majorHAnsi"/>
          <w:highlight w:val="yellow"/>
        </w:rPr>
        <w:t>reclaiming</w:t>
      </w:r>
      <w:r w:rsidRPr="00A31B56">
        <w:rPr>
          <w:rStyle w:val="StyleUnderline"/>
          <w:rFonts w:asciiTheme="majorHAnsi" w:hAnsiTheme="majorHAnsi"/>
          <w:highlight w:val="yellow"/>
        </w:rPr>
        <w:t xml:space="preserve"> attempts to </w:t>
      </w:r>
      <w:r w:rsidRPr="00A31B56">
        <w:rPr>
          <w:rStyle w:val="Emphasis"/>
          <w:rFonts w:asciiTheme="majorHAnsi" w:hAnsiTheme="majorHAnsi"/>
          <w:highlight w:val="yellow"/>
        </w:rPr>
        <w:t>re-appropriate</w:t>
      </w:r>
      <w:r w:rsidRPr="00A31B56">
        <w:rPr>
          <w:rStyle w:val="StyleUnderline"/>
          <w:rFonts w:asciiTheme="majorHAnsi" w:hAnsiTheme="majorHAnsi"/>
          <w:highlight w:val="yellow"/>
        </w:rPr>
        <w:t xml:space="preserve"> the </w:t>
      </w:r>
      <w:r w:rsidRPr="00A31B56">
        <w:rPr>
          <w:rStyle w:val="Emphasis"/>
          <w:rFonts w:asciiTheme="majorHAnsi" w:hAnsiTheme="majorHAnsi"/>
          <w:highlight w:val="yellow"/>
        </w:rPr>
        <w:t>immediate spaces</w:t>
      </w:r>
      <w:r w:rsidRPr="00A31B56">
        <w:rPr>
          <w:rStyle w:val="StyleUnderline"/>
          <w:rFonts w:asciiTheme="majorHAnsi" w:hAnsiTheme="majorHAnsi"/>
          <w:highlight w:val="yellow"/>
        </w:rPr>
        <w:t xml:space="preserve"> of existence by simultaneously transforming them through </w:t>
      </w:r>
      <w:r w:rsidRPr="00A31B56">
        <w:rPr>
          <w:rStyle w:val="Emphasis"/>
          <w:rFonts w:asciiTheme="majorHAnsi" w:hAnsiTheme="majorHAnsi"/>
          <w:highlight w:val="yellow"/>
        </w:rPr>
        <w:t>everyday actions</w:t>
      </w:r>
      <w:r w:rsidRPr="00A31B56">
        <w:rPr>
          <w:rStyle w:val="StyleUnderline"/>
          <w:rFonts w:asciiTheme="majorHAnsi" w:hAnsiTheme="majorHAnsi"/>
          <w:highlight w:val="yellow"/>
        </w:rPr>
        <w:t xml:space="preserve">: reclaim the </w:t>
      </w:r>
      <w:r w:rsidRPr="00A31B56">
        <w:rPr>
          <w:rStyle w:val="Emphasis"/>
          <w:rFonts w:asciiTheme="majorHAnsi" w:hAnsiTheme="majorHAnsi"/>
          <w:highlight w:val="yellow"/>
        </w:rPr>
        <w:t>streets</w:t>
      </w:r>
      <w:r w:rsidRPr="00A31B56">
        <w:rPr>
          <w:rStyle w:val="StyleUnderline"/>
          <w:rFonts w:asciiTheme="majorHAnsi" w:hAnsiTheme="majorHAnsi"/>
          <w:highlight w:val="yellow"/>
        </w:rPr>
        <w:t xml:space="preserve">, reclaim the </w:t>
      </w:r>
      <w:r w:rsidRPr="00A31B56">
        <w:rPr>
          <w:rStyle w:val="Emphasis"/>
          <w:rFonts w:asciiTheme="majorHAnsi" w:hAnsiTheme="majorHAnsi"/>
          <w:highlight w:val="yellow"/>
        </w:rPr>
        <w:t>city</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earth</w:t>
      </w:r>
      <w:r w:rsidRPr="00A31B56">
        <w:rPr>
          <w:rStyle w:val="StyleUnderline"/>
          <w:rFonts w:asciiTheme="majorHAnsi" w:hAnsiTheme="majorHAnsi"/>
          <w:highlight w:val="yellow"/>
        </w:rPr>
        <w:t xml:space="preserve"> activism</w:t>
      </w:r>
      <w:r w:rsidRPr="00A31B56">
        <w:rPr>
          <w:rStyle w:val="StyleUnderline"/>
          <w:rFonts w:asciiTheme="majorHAnsi" w:hAnsiTheme="majorHAnsi"/>
        </w:rPr>
        <w:t xml:space="preserve"> and the </w:t>
      </w:r>
      <w:r w:rsidRPr="00A31B56">
        <w:rPr>
          <w:rStyle w:val="StyleUnderline"/>
          <w:rFonts w:asciiTheme="majorHAnsi" w:hAnsiTheme="majorHAnsi"/>
          <w:highlight w:val="yellow"/>
        </w:rPr>
        <w:t>permaculture movement</w:t>
      </w:r>
      <w:r w:rsidRPr="00A31B56">
        <w:rPr>
          <w:rStyle w:val="StyleUnderline"/>
          <w:rFonts w:asciiTheme="majorHAnsi" w:hAnsiTheme="majorHAnsi"/>
        </w:rPr>
        <w:t xml:space="preserve">, the </w:t>
      </w:r>
      <w:r w:rsidRPr="00A31B56">
        <w:rPr>
          <w:rStyle w:val="StyleUnderline"/>
          <w:rFonts w:asciiTheme="majorHAnsi" w:hAnsiTheme="majorHAnsi"/>
          <w:highlight w:val="yellow"/>
        </w:rPr>
        <w:t xml:space="preserve">remaking of transnational spaces through </w:t>
      </w:r>
      <w:r w:rsidRPr="00A31B56">
        <w:rPr>
          <w:rStyle w:val="Emphasis"/>
          <w:rFonts w:asciiTheme="majorHAnsi" w:hAnsiTheme="majorHAnsi"/>
          <w:highlight w:val="yellow"/>
        </w:rPr>
        <w:t>migration movements</w:t>
      </w:r>
      <w:r w:rsidRPr="00A31B56">
        <w:rPr>
          <w:rStyle w:val="StyleUnderline"/>
          <w:rFonts w:asciiTheme="majorHAnsi" w:hAnsiTheme="majorHAnsi"/>
        </w:rPr>
        <w:t xml:space="preserve">, </w:t>
      </w:r>
      <w:r w:rsidRPr="00A31B56">
        <w:rPr>
          <w:rStyle w:val="Emphasis"/>
          <w:rFonts w:asciiTheme="majorHAnsi" w:hAnsiTheme="majorHAnsi"/>
          <w:highlight w:val="yellow"/>
        </w:rPr>
        <w:t>radical queer activism</w:t>
      </w:r>
      <w:r w:rsidRPr="00A31B56">
        <w:rPr>
          <w:rStyle w:val="StyleUnderline"/>
          <w:rFonts w:asciiTheme="majorHAnsi" w:hAnsiTheme="majorHAnsi"/>
        </w:rPr>
        <w:t xml:space="preserve"> and the </w:t>
      </w:r>
      <w:r w:rsidRPr="00A31B56">
        <w:rPr>
          <w:rStyle w:val="StyleUnderline"/>
          <w:rFonts w:asciiTheme="majorHAnsi" w:hAnsiTheme="majorHAnsi"/>
          <w:highlight w:val="yellow"/>
        </w:rPr>
        <w:t xml:space="preserve">building of </w:t>
      </w:r>
      <w:r w:rsidRPr="00A31B56">
        <w:rPr>
          <w:rStyle w:val="Emphasis"/>
          <w:rFonts w:asciiTheme="majorHAnsi" w:hAnsiTheme="majorHAnsi"/>
          <w:highlight w:val="yellow"/>
        </w:rPr>
        <w:t>new social relationalities</w:t>
      </w:r>
      <w:r w:rsidRPr="00A31B56">
        <w:rPr>
          <w:rStyle w:val="StyleUnderline"/>
          <w:rFonts w:asciiTheme="majorHAnsi" w:hAnsiTheme="majorHAnsi"/>
        </w:rPr>
        <w:t xml:space="preserve"> and communities, </w:t>
      </w:r>
      <w:r w:rsidRPr="00A31B56">
        <w:rPr>
          <w:rStyle w:val="Emphasis"/>
          <w:rFonts w:asciiTheme="majorHAnsi" w:hAnsiTheme="majorHAnsi"/>
          <w:highlight w:val="yellow"/>
        </w:rPr>
        <w:t>cyberactivism</w:t>
      </w:r>
      <w:r w:rsidRPr="00A31B56">
        <w:rPr>
          <w:rStyle w:val="StyleUnderline"/>
          <w:rFonts w:asciiTheme="majorHAnsi" w:hAnsiTheme="majorHAnsi"/>
        </w:rPr>
        <w:t xml:space="preserve">, the </w:t>
      </w:r>
      <w:r w:rsidRPr="00A31B56">
        <w:rPr>
          <w:rStyle w:val="Emphasis"/>
          <w:rFonts w:asciiTheme="majorHAnsi" w:hAnsiTheme="majorHAnsi"/>
          <w:highlight w:val="yellow"/>
        </w:rPr>
        <w:t>alter-globalisation</w:t>
      </w:r>
      <w:r w:rsidRPr="00A31B56">
        <w:rPr>
          <w:rStyle w:val="StyleUnderline"/>
          <w:rFonts w:asciiTheme="majorHAnsi" w:hAnsiTheme="majorHAnsi"/>
          <w:highlight w:val="yellow"/>
        </w:rPr>
        <w:t xml:space="preserve"> movement</w:t>
      </w:r>
      <w:r w:rsidRPr="00A31B56">
        <w:rPr>
          <w:rStyle w:val="StyleUnderline"/>
          <w:rFonts w:asciiTheme="majorHAnsi" w:hAnsiTheme="majorHAnsi"/>
        </w:rPr>
        <w:t xml:space="preserve">, the </w:t>
      </w:r>
      <w:r w:rsidRPr="00A31B56">
        <w:rPr>
          <w:rStyle w:val="Emphasis"/>
          <w:rFonts w:asciiTheme="majorHAnsi" w:hAnsiTheme="majorHAnsi"/>
          <w:highlight w:val="yellow"/>
        </w:rPr>
        <w:t>production of the commons</w:t>
      </w:r>
      <w:r w:rsidRPr="00A31B56">
        <w:rPr>
          <w:rFonts w:asciiTheme="majorHAnsi" w:hAnsiTheme="majorHAnsi"/>
        </w:rPr>
        <w:t xml:space="preserve">. In all of them </w:t>
      </w:r>
      <w:r w:rsidRPr="00A31B56">
        <w:rPr>
          <w:rStyle w:val="StyleUnderline"/>
          <w:rFonts w:asciiTheme="majorHAnsi" w:hAnsiTheme="majorHAnsi"/>
        </w:rPr>
        <w:t xml:space="preserve">we encounter an emphasis on </w:t>
      </w:r>
      <w:r w:rsidRPr="00A31B56">
        <w:rPr>
          <w:rStyle w:val="Emphasis"/>
          <w:rFonts w:asciiTheme="majorHAnsi" w:hAnsiTheme="majorHAnsi"/>
          <w:highlight w:val="yellow"/>
        </w:rPr>
        <w:t>reclaiming material spaces and relations</w:t>
      </w:r>
      <w:r w:rsidRPr="00A31B56">
        <w:rPr>
          <w:rStyle w:val="StyleUnderline"/>
          <w:rFonts w:asciiTheme="majorHAnsi" w:hAnsiTheme="majorHAnsi"/>
          <w:highlight w:val="yellow"/>
        </w:rPr>
        <w:t xml:space="preserve"> vital for developing </w:t>
      </w:r>
      <w:r w:rsidRPr="00A31B56">
        <w:rPr>
          <w:rStyle w:val="Emphasis"/>
          <w:rFonts w:asciiTheme="majorHAnsi" w:hAnsiTheme="majorHAnsi"/>
          <w:highlight w:val="yellow"/>
        </w:rPr>
        <w:t>new alternative social and material projects</w:t>
      </w:r>
      <w:r w:rsidRPr="00A31B56">
        <w:rPr>
          <w:rFonts w:asciiTheme="majorHAnsi" w:hAnsiTheme="majorHAnsi"/>
        </w:rPr>
        <w:t xml:space="preserve"> (for an extended discussion see Papadopoulos et al. 2008; Chesters and Welsh 2006). </w:t>
      </w:r>
      <w:r w:rsidRPr="00A31B56">
        <w:rPr>
          <w:rStyle w:val="StyleUnderline"/>
          <w:rFonts w:asciiTheme="majorHAnsi" w:hAnsiTheme="majorHAnsi"/>
        </w:rPr>
        <w:t>This was</w:t>
      </w:r>
      <w:r w:rsidRPr="00A31B56">
        <w:rPr>
          <w:rFonts w:asciiTheme="majorHAnsi" w:hAnsiTheme="majorHAnsi"/>
        </w:rPr>
        <w:t xml:space="preserve">, of course, also </w:t>
      </w:r>
      <w:r w:rsidRPr="00A31B56">
        <w:rPr>
          <w:rStyle w:val="StyleUnderline"/>
          <w:rFonts w:asciiTheme="majorHAnsi" w:hAnsiTheme="majorHAnsi"/>
        </w:rPr>
        <w:t>a central characteristic of previous forms of political activism</w:t>
      </w:r>
      <w:r w:rsidRPr="00A31B56">
        <w:rPr>
          <w:rFonts w:asciiTheme="majorHAnsi" w:hAnsiTheme="majorHAnsi"/>
        </w:rPr>
        <w:t xml:space="preserve">, in particular </w:t>
      </w:r>
      <w:r w:rsidRPr="00A31B56">
        <w:rPr>
          <w:rStyle w:val="StyleUnderline"/>
          <w:rFonts w:asciiTheme="majorHAnsi" w:hAnsiTheme="majorHAnsi"/>
        </w:rPr>
        <w:t>of feminism</w:t>
      </w:r>
      <w:r w:rsidRPr="00A31B56">
        <w:rPr>
          <w:rFonts w:asciiTheme="majorHAnsi" w:hAnsiTheme="majorHAnsi"/>
        </w:rPr>
        <w:t xml:space="preserve">. But the primary difference here is that </w:t>
      </w:r>
      <w:r w:rsidRPr="00A31B56">
        <w:rPr>
          <w:rStyle w:val="Emphasis"/>
          <w:rFonts w:asciiTheme="majorHAnsi" w:hAnsiTheme="majorHAnsi"/>
        </w:rPr>
        <w:t>either</w:t>
      </w:r>
      <w:r w:rsidRPr="00A31B56">
        <w:rPr>
          <w:rStyle w:val="StyleUnderline"/>
          <w:rFonts w:asciiTheme="majorHAnsi" w:hAnsiTheme="majorHAnsi"/>
        </w:rPr>
        <w:t xml:space="preserve"> the question of </w:t>
      </w:r>
      <w:r w:rsidRPr="00A31B56">
        <w:rPr>
          <w:rStyle w:val="Emphasis"/>
          <w:rFonts w:asciiTheme="majorHAnsi" w:hAnsiTheme="majorHAnsi"/>
        </w:rPr>
        <w:t>reclaiming</w:t>
      </w:r>
      <w:r w:rsidRPr="00A31B56">
        <w:rPr>
          <w:rStyle w:val="StyleUnderline"/>
          <w:rFonts w:asciiTheme="majorHAnsi" w:hAnsiTheme="majorHAnsi"/>
        </w:rPr>
        <w:t xml:space="preserve"> social and material spaces </w:t>
      </w:r>
      <w:r w:rsidRPr="00A31B56">
        <w:rPr>
          <w:rStyle w:val="Emphasis"/>
          <w:rFonts w:asciiTheme="majorHAnsi" w:hAnsiTheme="majorHAnsi"/>
        </w:rPr>
        <w:t>was not conceptualised</w:t>
      </w:r>
      <w:r w:rsidRPr="00A31B56">
        <w:rPr>
          <w:rStyle w:val="StyleUnderline"/>
          <w:rFonts w:asciiTheme="majorHAnsi" w:hAnsiTheme="majorHAnsi"/>
        </w:rPr>
        <w:t xml:space="preserve"> as such or else was </w:t>
      </w:r>
      <w:r w:rsidRPr="00A31B56">
        <w:rPr>
          <w:rStyle w:val="Emphasis"/>
          <w:rFonts w:asciiTheme="majorHAnsi" w:hAnsiTheme="majorHAnsi"/>
        </w:rPr>
        <w:t>considered secondary</w:t>
      </w:r>
      <w:r w:rsidRPr="00A31B56">
        <w:rPr>
          <w:rStyle w:val="StyleUnderline"/>
          <w:rFonts w:asciiTheme="majorHAnsi" w:hAnsiTheme="majorHAnsi"/>
        </w:rPr>
        <w:t xml:space="preserve"> with regards to the </w:t>
      </w:r>
      <w:r w:rsidRPr="00A31B56">
        <w:rPr>
          <w:rStyle w:val="Emphasis"/>
          <w:rFonts w:asciiTheme="majorHAnsi" w:hAnsiTheme="majorHAnsi"/>
        </w:rPr>
        <w:t>‘real’ and ‘primary’</w:t>
      </w:r>
      <w:r w:rsidRPr="00A31B56">
        <w:rPr>
          <w:rStyle w:val="StyleUnderline"/>
          <w:rFonts w:asciiTheme="majorHAnsi" w:hAnsiTheme="majorHAnsi"/>
        </w:rPr>
        <w:t xml:space="preserve"> struggle, which was supposed to focus on </w:t>
      </w:r>
      <w:r w:rsidRPr="00A31B56">
        <w:rPr>
          <w:rStyle w:val="Emphasis"/>
          <w:rFonts w:asciiTheme="majorHAnsi" w:hAnsiTheme="majorHAnsi"/>
        </w:rPr>
        <w:t>radical demands</w:t>
      </w:r>
      <w:r w:rsidRPr="00A31B56">
        <w:rPr>
          <w:rStyle w:val="StyleUnderline"/>
          <w:rFonts w:asciiTheme="majorHAnsi" w:hAnsiTheme="majorHAnsi"/>
        </w:rPr>
        <w:t xml:space="preserve"> addressed to the state and its institutions in respect of recognition and representation</w:t>
      </w:r>
      <w:r w:rsidRPr="00A31B56">
        <w:rPr>
          <w:rFonts w:asciiTheme="majorHAnsi" w:hAnsiTheme="majorHAnsi"/>
        </w:rPr>
        <w:t xml:space="preserve">. </w:t>
      </w:r>
      <w:r w:rsidRPr="00A31B56">
        <w:rPr>
          <w:rStyle w:val="StyleUnderline"/>
          <w:rFonts w:asciiTheme="majorHAnsi" w:hAnsiTheme="majorHAnsi"/>
        </w:rPr>
        <w:t>In contrast, the activism</w:t>
      </w:r>
      <w:r w:rsidRPr="00A31B56">
        <w:rPr>
          <w:rFonts w:asciiTheme="majorHAnsi" w:hAnsiTheme="majorHAnsi"/>
        </w:rPr>
        <w:t xml:space="preserve"> emerging </w:t>
      </w:r>
      <w:r w:rsidRPr="00A31B56">
        <w:rPr>
          <w:rStyle w:val="StyleUnderline"/>
          <w:rFonts w:asciiTheme="majorHAnsi" w:hAnsiTheme="majorHAnsi"/>
        </w:rPr>
        <w:t>after the 1990s</w:t>
      </w:r>
      <w:r w:rsidRPr="00A31B56">
        <w:rPr>
          <w:rFonts w:asciiTheme="majorHAnsi" w:hAnsiTheme="majorHAnsi"/>
        </w:rPr>
        <w:t xml:space="preserve">, and in particular since the Zapatista movement, is less concerned with the state’s mediation; instead it </w:t>
      </w:r>
      <w:r w:rsidRPr="00A31B56">
        <w:rPr>
          <w:rStyle w:val="StyleUnderline"/>
          <w:rFonts w:asciiTheme="majorHAnsi" w:hAnsiTheme="majorHAnsi"/>
          <w:highlight w:val="yellow"/>
        </w:rPr>
        <w:t xml:space="preserve">consciously attempts to </w:t>
      </w:r>
      <w:r w:rsidRPr="00A31B56">
        <w:rPr>
          <w:rStyle w:val="Emphasis"/>
          <w:rFonts w:asciiTheme="majorHAnsi" w:hAnsiTheme="majorHAnsi"/>
          <w:highlight w:val="yellow"/>
        </w:rPr>
        <w:t>force existing institutions to change</w:t>
      </w:r>
      <w:r w:rsidRPr="00A31B56">
        <w:rPr>
          <w:rStyle w:val="StyleUnderline"/>
          <w:rFonts w:asciiTheme="majorHAnsi" w:hAnsiTheme="majorHAnsi"/>
          <w:highlight w:val="yellow"/>
        </w:rPr>
        <w:t xml:space="preserve"> by </w:t>
      </w:r>
      <w:r w:rsidRPr="00A31B56">
        <w:rPr>
          <w:rStyle w:val="Emphasis"/>
          <w:rFonts w:asciiTheme="majorHAnsi" w:hAnsiTheme="majorHAnsi"/>
          <w:highlight w:val="yellow"/>
        </w:rPr>
        <w:t>creating alternative materialities</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forms of life</w:t>
      </w:r>
      <w:r w:rsidRPr="00A31B56">
        <w:rPr>
          <w:rStyle w:val="StyleUnderline"/>
          <w:rFonts w:asciiTheme="majorHAnsi" w:hAnsiTheme="majorHAnsi"/>
        </w:rPr>
        <w:t>.</w:t>
      </w:r>
      <w:r w:rsidR="00DE6923" w:rsidRPr="00A31B56">
        <w:rPr>
          <w:rStyle w:val="StyleUnderline"/>
          <w:rFonts w:asciiTheme="majorHAnsi" w:hAnsiTheme="majorHAnsi"/>
        </w:rPr>
        <w:t xml:space="preserve"> </w:t>
      </w:r>
      <w:r w:rsidRPr="00A31B56">
        <w:rPr>
          <w:rFonts w:asciiTheme="majorHAnsi" w:hAnsiTheme="majorHAnsi"/>
        </w:rPr>
        <w:t xml:space="preserve">Deleuze and Guattari’s </w:t>
      </w:r>
      <w:r w:rsidRPr="00A31B56">
        <w:rPr>
          <w:rStyle w:val="StyleUnderline"/>
          <w:rFonts w:asciiTheme="majorHAnsi" w:hAnsiTheme="majorHAnsi"/>
        </w:rPr>
        <w:t>monist materialism captures a key moment of this form of activism that reconnects us with the activist materialism</w:t>
      </w:r>
      <w:r w:rsidRPr="00A31B56">
        <w:rPr>
          <w:rFonts w:asciiTheme="majorHAnsi" w:hAnsiTheme="majorHAnsi"/>
        </w:rPr>
        <w:t xml:space="preserve"> of the early Marx described at the beginning of this paper. </w:t>
      </w:r>
      <w:r w:rsidRPr="00A31B56">
        <w:rPr>
          <w:rStyle w:val="StyleUnderline"/>
          <w:rFonts w:asciiTheme="majorHAnsi" w:hAnsiTheme="majorHAnsi"/>
          <w:highlight w:val="yellow"/>
        </w:rPr>
        <w:t xml:space="preserve">It is the question of </w:t>
      </w:r>
      <w:r w:rsidRPr="00A31B56">
        <w:rPr>
          <w:rStyle w:val="Emphasis"/>
          <w:rFonts w:asciiTheme="majorHAnsi" w:hAnsiTheme="majorHAnsi"/>
          <w:highlight w:val="yellow"/>
        </w:rPr>
        <w:t>how to change matter</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create new forms</w:t>
      </w:r>
      <w:r w:rsidRPr="00A31B56">
        <w:rPr>
          <w:rStyle w:val="StyleUnderline"/>
          <w:rFonts w:asciiTheme="majorHAnsi" w:hAnsiTheme="majorHAnsi"/>
          <w:highlight w:val="yellow"/>
        </w:rPr>
        <w:t xml:space="preserve"> through </w:t>
      </w:r>
      <w:r w:rsidRPr="00A31B56">
        <w:rPr>
          <w:rStyle w:val="Emphasis"/>
          <w:rFonts w:asciiTheme="majorHAnsi" w:hAnsiTheme="majorHAnsi"/>
          <w:highlight w:val="yellow"/>
        </w:rPr>
        <w:t>collective practices</w:t>
      </w:r>
      <w:r w:rsidRPr="00A31B56">
        <w:rPr>
          <w:rFonts w:asciiTheme="majorHAnsi" w:hAnsiTheme="majorHAnsi"/>
        </w:rPr>
        <w:t xml:space="preserve">. </w:t>
      </w:r>
      <w:r w:rsidRPr="00A31B56">
        <w:rPr>
          <w:rStyle w:val="StyleUnderline"/>
          <w:rFonts w:asciiTheme="majorHAnsi" w:hAnsiTheme="majorHAnsi"/>
        </w:rPr>
        <w:t xml:space="preserve">Deleuze and Guattari’s materialism questions how the very </w:t>
      </w:r>
      <w:r w:rsidRPr="00A31B56">
        <w:rPr>
          <w:rStyle w:val="StyleUnderline"/>
          <w:rFonts w:asciiTheme="majorHAnsi" w:hAnsiTheme="majorHAnsi"/>
        </w:rPr>
        <w:lastRenderedPageBreak/>
        <w:t xml:space="preserve">moment of </w:t>
      </w:r>
      <w:r w:rsidRPr="00A31B56">
        <w:rPr>
          <w:rStyle w:val="Emphasis"/>
          <w:rFonts w:asciiTheme="majorHAnsi" w:hAnsiTheme="majorHAnsi"/>
        </w:rPr>
        <w:t>morphing matter comes into being</w:t>
      </w:r>
      <w:r w:rsidRPr="00A31B56">
        <w:rPr>
          <w:rFonts w:asciiTheme="majorHAnsi" w:hAnsiTheme="majorHAnsi"/>
        </w:rPr>
        <w:t xml:space="preserve">. </w:t>
      </w:r>
      <w:r w:rsidRPr="00A31B56">
        <w:rPr>
          <w:rStyle w:val="StyleUnderline"/>
          <w:rFonts w:asciiTheme="majorHAnsi" w:hAnsiTheme="majorHAnsi"/>
          <w:highlight w:val="yellow"/>
        </w:rPr>
        <w:t xml:space="preserve">The </w:t>
      </w:r>
      <w:r w:rsidRPr="00A31B56">
        <w:rPr>
          <w:rStyle w:val="Emphasis"/>
          <w:rFonts w:asciiTheme="majorHAnsi" w:hAnsiTheme="majorHAnsi"/>
          <w:highlight w:val="yellow"/>
        </w:rPr>
        <w:t>emergence of form</w:t>
      </w:r>
      <w:r w:rsidRPr="00A31B56">
        <w:rPr>
          <w:rStyle w:val="StyleUnderline"/>
          <w:rFonts w:asciiTheme="majorHAnsi" w:hAnsiTheme="majorHAnsi"/>
          <w:highlight w:val="yellow"/>
        </w:rPr>
        <w:t xml:space="preserve"> is neither the </w:t>
      </w:r>
      <w:r w:rsidRPr="00A31B56">
        <w:rPr>
          <w:rStyle w:val="Emphasis"/>
          <w:rFonts w:asciiTheme="majorHAnsi" w:hAnsiTheme="majorHAnsi"/>
          <w:highlight w:val="yellow"/>
        </w:rPr>
        <w:t>transcendent imposition</w:t>
      </w:r>
      <w:r w:rsidRPr="00A31B56">
        <w:rPr>
          <w:rStyle w:val="StyleUnderline"/>
          <w:rFonts w:asciiTheme="majorHAnsi" w:hAnsiTheme="majorHAnsi"/>
          <w:highlight w:val="yellow"/>
        </w:rPr>
        <w:t xml:space="preserve"> of a </w:t>
      </w:r>
      <w:r w:rsidRPr="00A31B56">
        <w:rPr>
          <w:rStyle w:val="Emphasis"/>
          <w:rFonts w:asciiTheme="majorHAnsi" w:hAnsiTheme="majorHAnsi"/>
          <w:highlight w:val="yellow"/>
        </w:rPr>
        <w:t>preconceived plan on matter</w:t>
      </w:r>
      <w:r w:rsidRPr="00A31B56">
        <w:rPr>
          <w:rStyle w:val="StyleUnderline"/>
          <w:rFonts w:asciiTheme="majorHAnsi" w:hAnsiTheme="majorHAnsi"/>
        </w:rPr>
        <w:t>–</w:t>
      </w:r>
      <w:r w:rsidRPr="00A31B56">
        <w:rPr>
          <w:rStyle w:val="StyleUnderline"/>
          <w:rFonts w:asciiTheme="majorHAnsi" w:hAnsiTheme="majorHAnsi"/>
          <w:highlight w:val="yellow"/>
        </w:rPr>
        <w:t xml:space="preserve">forget </w:t>
      </w:r>
      <w:r w:rsidRPr="00A31B56">
        <w:rPr>
          <w:rStyle w:val="Emphasis"/>
          <w:rFonts w:asciiTheme="majorHAnsi" w:hAnsiTheme="majorHAnsi"/>
          <w:highlight w:val="yellow"/>
        </w:rPr>
        <w:t>the architect and the bee</w:t>
      </w:r>
      <w:r w:rsidRPr="00A31B56">
        <w:rPr>
          <w:rStyle w:val="StyleUnderline"/>
          <w:rFonts w:asciiTheme="majorHAnsi" w:hAnsiTheme="majorHAnsi"/>
        </w:rPr>
        <w:t xml:space="preserve">–nor is it simply </w:t>
      </w:r>
      <w:r w:rsidRPr="00A31B56">
        <w:rPr>
          <w:rStyle w:val="Emphasis"/>
          <w:rFonts w:asciiTheme="majorHAnsi" w:hAnsiTheme="majorHAnsi"/>
        </w:rPr>
        <w:t>a movement of self-organised matter</w:t>
      </w:r>
      <w:r w:rsidRPr="00A31B56">
        <w:rPr>
          <w:rStyle w:val="StyleUnderline"/>
          <w:rFonts w:asciiTheme="majorHAnsi" w:hAnsiTheme="majorHAnsi"/>
        </w:rPr>
        <w:t xml:space="preserve"> that becomes represented in the mind of the subject – forget autopoietic systems</w:t>
      </w:r>
      <w:r w:rsidRPr="00A31B56">
        <w:rPr>
          <w:rFonts w:asciiTheme="majorHAnsi" w:hAnsiTheme="majorHAnsi"/>
        </w:rPr>
        <w:t xml:space="preserve">. </w:t>
      </w:r>
      <w:proofErr w:type="gramStart"/>
      <w:r w:rsidRPr="00A31B56">
        <w:rPr>
          <w:rStyle w:val="Emphasis"/>
          <w:rFonts w:asciiTheme="majorHAnsi" w:hAnsiTheme="majorHAnsi"/>
          <w:highlight w:val="yellow"/>
        </w:rPr>
        <w:t>Neither external plan, nor internal self-organisation</w:t>
      </w:r>
      <w:r w:rsidRPr="00A31B56">
        <w:rPr>
          <w:rFonts w:asciiTheme="majorHAnsi" w:hAnsiTheme="majorHAnsi"/>
        </w:rPr>
        <w:t>.</w:t>
      </w:r>
      <w:proofErr w:type="gramEnd"/>
      <w:r w:rsidRPr="00A31B56">
        <w:rPr>
          <w:rFonts w:asciiTheme="majorHAnsi" w:hAnsiTheme="majorHAnsi"/>
        </w:rPr>
        <w:t xml:space="preserve"> In this sense, it is neither idealism nor materialism (as conceived until now). The position Deleuze and Guattari try to develop is that </w:t>
      </w:r>
      <w:r w:rsidRPr="00A31B56">
        <w:rPr>
          <w:rStyle w:val="StyleUnderline"/>
          <w:rFonts w:asciiTheme="majorHAnsi" w:hAnsiTheme="majorHAnsi"/>
          <w:highlight w:val="yellow"/>
        </w:rPr>
        <w:t xml:space="preserve">it is </w:t>
      </w:r>
      <w:r w:rsidRPr="00A31B56">
        <w:rPr>
          <w:rStyle w:val="Emphasis"/>
          <w:rFonts w:asciiTheme="majorHAnsi" w:hAnsiTheme="majorHAnsi"/>
          <w:highlight w:val="yellow"/>
        </w:rPr>
        <w:t>the movement of matter itself</w:t>
      </w:r>
      <w:r w:rsidRPr="00A31B56">
        <w:rPr>
          <w:rStyle w:val="StyleUnderline"/>
          <w:rFonts w:asciiTheme="majorHAnsi" w:hAnsiTheme="majorHAnsi"/>
          <w:highlight w:val="yellow"/>
        </w:rPr>
        <w:t xml:space="preserve"> that makes both a </w:t>
      </w:r>
      <w:r w:rsidRPr="00A31B56">
        <w:rPr>
          <w:rStyle w:val="Emphasis"/>
          <w:rFonts w:asciiTheme="majorHAnsi" w:hAnsiTheme="majorHAnsi"/>
          <w:highlight w:val="yellow"/>
        </w:rPr>
        <w:t>materialist</w:t>
      </w:r>
      <w:r w:rsidRPr="00A31B56">
        <w:rPr>
          <w:rStyle w:val="StyleUnderline"/>
          <w:rFonts w:asciiTheme="majorHAnsi" w:hAnsiTheme="majorHAnsi"/>
          <w:highlight w:val="yellow"/>
        </w:rPr>
        <w:t xml:space="preserve"> as well as an </w:t>
      </w:r>
      <w:r w:rsidRPr="00A31B56">
        <w:rPr>
          <w:rStyle w:val="Emphasis"/>
          <w:rFonts w:asciiTheme="majorHAnsi" w:hAnsiTheme="majorHAnsi"/>
          <w:highlight w:val="yellow"/>
        </w:rPr>
        <w:t>idealist</w:t>
      </w:r>
      <w:r w:rsidRPr="00A31B56">
        <w:rPr>
          <w:rStyle w:val="StyleUnderline"/>
          <w:rFonts w:asciiTheme="majorHAnsi" w:hAnsiTheme="majorHAnsi"/>
          <w:highlight w:val="yellow"/>
        </w:rPr>
        <w:t xml:space="preserve"> stance possible</w:t>
      </w:r>
      <w:r w:rsidRPr="00A31B56">
        <w:rPr>
          <w:rFonts w:asciiTheme="majorHAnsi" w:hAnsiTheme="majorHAnsi"/>
        </w:rPr>
        <w:t xml:space="preserve">. </w:t>
      </w:r>
      <w:r w:rsidRPr="00A31B56">
        <w:rPr>
          <w:rStyle w:val="StyleUnderline"/>
          <w:rFonts w:asciiTheme="majorHAnsi" w:hAnsiTheme="majorHAnsi"/>
          <w:highlight w:val="yellow"/>
        </w:rPr>
        <w:t xml:space="preserve">Both </w:t>
      </w:r>
      <w:r w:rsidRPr="00A31B56">
        <w:rPr>
          <w:rStyle w:val="Emphasis"/>
          <w:rFonts w:asciiTheme="majorHAnsi" w:hAnsiTheme="majorHAnsi"/>
          <w:highlight w:val="yellow"/>
        </w:rPr>
        <w:t>the capacity to create form</w:t>
      </w:r>
      <w:r w:rsidRPr="00A31B56">
        <w:rPr>
          <w:rStyle w:val="StyleUnderline"/>
          <w:rFonts w:asciiTheme="majorHAnsi" w:hAnsiTheme="majorHAnsi"/>
          <w:highlight w:val="yellow"/>
        </w:rPr>
        <w:t xml:space="preserve"> and the </w:t>
      </w:r>
      <w:r w:rsidRPr="00A31B56">
        <w:rPr>
          <w:rStyle w:val="Emphasis"/>
          <w:rFonts w:asciiTheme="majorHAnsi" w:hAnsiTheme="majorHAnsi"/>
          <w:highlight w:val="yellow"/>
        </w:rPr>
        <w:t>capacity to understand the emergence of form</w:t>
      </w:r>
      <w:r w:rsidRPr="00A31B56">
        <w:rPr>
          <w:rStyle w:val="StyleUnderline"/>
          <w:rFonts w:asciiTheme="majorHAnsi" w:hAnsiTheme="majorHAnsi"/>
          <w:highlight w:val="yellow"/>
        </w:rPr>
        <w:t xml:space="preserve"> are </w:t>
      </w:r>
      <w:r w:rsidRPr="00A31B56">
        <w:rPr>
          <w:rStyle w:val="Emphasis"/>
          <w:rFonts w:asciiTheme="majorHAnsi" w:hAnsiTheme="majorHAnsi"/>
          <w:highlight w:val="yellow"/>
        </w:rPr>
        <w:t>immanent to existence</w:t>
      </w:r>
      <w:r w:rsidRPr="00A31B56">
        <w:rPr>
          <w:rFonts w:asciiTheme="majorHAnsi" w:hAnsiTheme="majorHAnsi"/>
        </w:rPr>
        <w:t xml:space="preserve">. </w:t>
      </w:r>
      <w:r w:rsidRPr="00A31B56">
        <w:rPr>
          <w:rStyle w:val="StyleUnderline"/>
          <w:rFonts w:asciiTheme="majorHAnsi" w:hAnsiTheme="majorHAnsi"/>
        </w:rPr>
        <w:t>There is no monism if there is a dualist option; ‘there is nothing that is one, there is nothing that is multiple’</w:t>
      </w:r>
      <w:r w:rsidRPr="00A31B56">
        <w:rPr>
          <w:rFonts w:asciiTheme="majorHAnsi" w:hAnsiTheme="majorHAnsi"/>
        </w:rPr>
        <w:t xml:space="preserve"> (Deleuze 2001: 99). Deleuze and Guattari tried to avoid thinking along the either-or of materialism and idealism/dualism. </w:t>
      </w:r>
      <w:r w:rsidRPr="00A31B56">
        <w:rPr>
          <w:rStyle w:val="StyleUnderline"/>
          <w:rFonts w:asciiTheme="majorHAnsi" w:hAnsiTheme="majorHAnsi"/>
          <w:highlight w:val="yellow"/>
        </w:rPr>
        <w:t xml:space="preserve">The </w:t>
      </w:r>
      <w:r w:rsidRPr="00A31B56">
        <w:rPr>
          <w:rStyle w:val="Emphasis"/>
          <w:rFonts w:asciiTheme="majorHAnsi" w:hAnsiTheme="majorHAnsi"/>
          <w:highlight w:val="yellow"/>
        </w:rPr>
        <w:t>very possibility of thought</w:t>
      </w:r>
      <w:r w:rsidRPr="00A31B56">
        <w:rPr>
          <w:rStyle w:val="StyleUnderline"/>
          <w:rFonts w:asciiTheme="majorHAnsi" w:hAnsiTheme="majorHAnsi"/>
          <w:highlight w:val="yellow"/>
        </w:rPr>
        <w:t xml:space="preserve"> is </w:t>
      </w:r>
      <w:r w:rsidRPr="00A31B56">
        <w:rPr>
          <w:rStyle w:val="Emphasis"/>
          <w:rFonts w:asciiTheme="majorHAnsi" w:hAnsiTheme="majorHAnsi"/>
          <w:highlight w:val="yellow"/>
        </w:rPr>
        <w:t>immanent</w:t>
      </w:r>
      <w:r w:rsidRPr="00A31B56">
        <w:rPr>
          <w:rStyle w:val="StyleUnderline"/>
          <w:rFonts w:asciiTheme="majorHAnsi" w:hAnsiTheme="majorHAnsi"/>
          <w:highlight w:val="yellow"/>
        </w:rPr>
        <w:t xml:space="preserve"> to </w:t>
      </w:r>
      <w:r w:rsidRPr="00A31B56">
        <w:rPr>
          <w:rStyle w:val="Emphasis"/>
          <w:rFonts w:asciiTheme="majorHAnsi" w:hAnsiTheme="majorHAnsi"/>
          <w:highlight w:val="yellow"/>
        </w:rPr>
        <w:t>matter’s movements.</w:t>
      </w:r>
    </w:p>
    <w:p w14:paraId="4AE2C96B" w14:textId="77777777" w:rsidR="00F05888" w:rsidRPr="00A31B56" w:rsidRDefault="00F05888" w:rsidP="00F05888">
      <w:pPr>
        <w:rPr>
          <w:rFonts w:asciiTheme="majorHAnsi" w:hAnsiTheme="majorHAnsi"/>
        </w:rPr>
      </w:pPr>
    </w:p>
    <w:p w14:paraId="668F188D" w14:textId="2CDBEA29" w:rsidR="00F05888" w:rsidRPr="00A31B56" w:rsidRDefault="00855ABB" w:rsidP="00855ABB">
      <w:pPr>
        <w:pStyle w:val="Heading3"/>
        <w:rPr>
          <w:rFonts w:asciiTheme="majorHAnsi" w:hAnsiTheme="majorHAnsi"/>
        </w:rPr>
      </w:pPr>
      <w:r w:rsidRPr="00A31B56">
        <w:rPr>
          <w:rFonts w:asciiTheme="majorHAnsi" w:hAnsiTheme="majorHAnsi"/>
        </w:rPr>
        <w:t>2AC A2 Topical Version</w:t>
      </w:r>
    </w:p>
    <w:p w14:paraId="0BB2F5BA" w14:textId="77777777" w:rsidR="00855ABB" w:rsidRPr="00A31B56" w:rsidRDefault="00855ABB" w:rsidP="00855ABB">
      <w:pPr>
        <w:pStyle w:val="Heading4"/>
        <w:rPr>
          <w:rFonts w:asciiTheme="majorHAnsi" w:hAnsiTheme="majorHAnsi"/>
        </w:rPr>
      </w:pPr>
      <w:r w:rsidRPr="00A31B56">
        <w:rPr>
          <w:rFonts w:asciiTheme="majorHAnsi" w:hAnsiTheme="majorHAnsi"/>
        </w:rPr>
        <w:t>Their attempt to constrain the affirmative into the TVA is the violent “Will to Represent” - only in shedding our language prescriptions of normative curriculums can we begin to allow the transversal exchange of learning</w:t>
      </w:r>
    </w:p>
    <w:p w14:paraId="6B8987FB" w14:textId="77777777" w:rsidR="00855ABB" w:rsidRPr="00A31B56" w:rsidRDefault="00855ABB" w:rsidP="00855ABB">
      <w:pPr>
        <w:rPr>
          <w:rFonts w:asciiTheme="majorHAnsi" w:hAnsiTheme="majorHAnsi"/>
        </w:rPr>
      </w:pPr>
      <w:r w:rsidRPr="00A31B56">
        <w:rPr>
          <w:rStyle w:val="Style13ptBold"/>
          <w:rFonts w:asciiTheme="majorHAnsi" w:hAnsiTheme="majorHAnsi"/>
        </w:rPr>
        <w:t>Wallin 11</w:t>
      </w:r>
      <w:r w:rsidRPr="00A31B56">
        <w:rPr>
          <w:rFonts w:asciiTheme="majorHAnsi" w:hAnsiTheme="majorHAnsi"/>
        </w:rPr>
        <w:t xml:space="preserve"> </w:t>
      </w:r>
      <w:r w:rsidRPr="00A31B56">
        <w:rPr>
          <w:rFonts w:asciiTheme="majorHAnsi" w:hAnsiTheme="majorHAnsi"/>
          <w:sz w:val="16"/>
          <w:szCs w:val="16"/>
        </w:rPr>
        <w:t>(Jason, James, Associate Professor of Media and Youth Culture in Curriculum in the Faculty of Education at the University of Alberta, Canada. “Representation and the Straightjacketing of Curriculum's Complicated Conversation: The Pedagogy of Pontypool's Minor Language” 1/23/11 Journal of Educational Philosophy and Theory. Wiley Online Library DOI: DOI: 10.1111/j.1469-5812.2010.00697.x. //LP)</w:t>
      </w:r>
    </w:p>
    <w:p w14:paraId="163296DB" w14:textId="77777777" w:rsidR="00855ABB" w:rsidRPr="00A31B56" w:rsidRDefault="00855ABB" w:rsidP="00855ABB">
      <w:pPr>
        <w:rPr>
          <w:rFonts w:asciiTheme="majorHAnsi" w:hAnsiTheme="majorHAnsi"/>
          <w:sz w:val="14"/>
        </w:rPr>
      </w:pPr>
      <w:r w:rsidRPr="00A31B56">
        <w:rPr>
          <w:rFonts w:asciiTheme="majorHAnsi" w:hAnsiTheme="majorHAnsi"/>
          <w:sz w:val="14"/>
        </w:rPr>
        <w:t>As Pinar (2004) develops in the opening pages of What is Curriculum Theory</w:t>
      </w:r>
      <w:proofErr w:type="gramStart"/>
      <w:r w:rsidRPr="00A31B56">
        <w:rPr>
          <w:rFonts w:asciiTheme="majorHAnsi" w:hAnsiTheme="majorHAnsi"/>
          <w:sz w:val="14"/>
        </w:rPr>
        <w:t>?,</w:t>
      </w:r>
      <w:proofErr w:type="gramEnd"/>
      <w:r w:rsidRPr="00A31B56">
        <w:rPr>
          <w:rFonts w:asciiTheme="majorHAnsi" w:hAnsiTheme="majorHAnsi"/>
          <w:sz w:val="14"/>
        </w:rPr>
        <w:t xml:space="preserve"> </w:t>
      </w:r>
      <w:r w:rsidRPr="00A31B56">
        <w:rPr>
          <w:rStyle w:val="StyleUnderline"/>
          <w:rFonts w:asciiTheme="majorHAnsi" w:hAnsiTheme="majorHAnsi"/>
          <w:highlight w:val="yellow"/>
        </w:rPr>
        <w:t>the contemporary curriculum moment</w:t>
      </w:r>
      <w:r w:rsidRPr="00A31B56">
        <w:rPr>
          <w:rStyle w:val="StyleUnderline"/>
          <w:rFonts w:asciiTheme="majorHAnsi" w:hAnsiTheme="majorHAnsi"/>
        </w:rPr>
        <w:t xml:space="preserve"> might be </w:t>
      </w:r>
      <w:r w:rsidRPr="00A31B56">
        <w:rPr>
          <w:rStyle w:val="StyleUnderline"/>
          <w:rFonts w:asciiTheme="majorHAnsi" w:hAnsiTheme="majorHAnsi"/>
          <w:highlight w:val="yellow"/>
        </w:rPr>
        <w:t>characterized as a complicated conversation</w:t>
      </w:r>
      <w:r w:rsidRPr="00A31B56">
        <w:rPr>
          <w:rStyle w:val="StyleUnderline"/>
          <w:rFonts w:asciiTheme="majorHAnsi" w:hAnsiTheme="majorHAnsi"/>
        </w:rPr>
        <w:t xml:space="preserve"> or rather, an intensive knotting of diverse social, disciplinary, and psychodynamic forces bearing upon the problem of how the course of a pedagogical life might go</w:t>
      </w:r>
      <w:r w:rsidRPr="00A31B56">
        <w:rPr>
          <w:rFonts w:asciiTheme="majorHAnsi" w:hAnsiTheme="majorHAnsi"/>
          <w:sz w:val="14"/>
        </w:rPr>
        <w:t xml:space="preserve">. Of course, this particular characterization of curriculum's imbricated character is well known to contemporary curricularists, for many of whom the maxim has come to express </w:t>
      </w:r>
      <w:proofErr w:type="gramStart"/>
      <w:r w:rsidRPr="00A31B56">
        <w:rPr>
          <w:rFonts w:asciiTheme="majorHAnsi" w:hAnsiTheme="majorHAnsi"/>
          <w:sz w:val="14"/>
        </w:rPr>
        <w:t>a vague</w:t>
      </w:r>
      <w:proofErr w:type="gramEnd"/>
      <w:r w:rsidRPr="00A31B56">
        <w:rPr>
          <w:rFonts w:asciiTheme="majorHAnsi" w:hAnsiTheme="majorHAnsi"/>
          <w:sz w:val="14"/>
        </w:rPr>
        <w:t xml:space="preserve"> shorthand delineating a host of approaches for thinking about curriculum studies. Perhaps more importantly however, </w:t>
      </w:r>
      <w:r w:rsidRPr="00A31B56">
        <w:rPr>
          <w:rStyle w:val="StyleUnderline"/>
          <w:rFonts w:asciiTheme="majorHAnsi" w:hAnsiTheme="majorHAnsi"/>
        </w:rPr>
        <w:t>the reconceptualist idea of a complicated conversation has functioned as a strange attractor for a diversity of theoretical styles and approaches that approach curriculum theory as a practical matter of creation.</w:t>
      </w:r>
      <w:r w:rsidRPr="00A31B56">
        <w:rPr>
          <w:rFonts w:asciiTheme="majorHAnsi" w:hAnsiTheme="majorHAnsi"/>
          <w:sz w:val="14"/>
        </w:rPr>
        <w:t xml:space="preserve"> </w:t>
      </w:r>
      <w:r w:rsidRPr="00A31B56">
        <w:rPr>
          <w:rStyle w:val="StyleUnderline"/>
          <w:rFonts w:asciiTheme="majorHAnsi" w:hAnsiTheme="majorHAnsi"/>
        </w:rPr>
        <w:t>This particular approach to curriculum theorizing shares an affinity with what Deleuze and Guattari (1987) dub a plane of consistency; that is, an experimental field marked by transverse flows of connection and exchange across the heterogeneic or ‘unique points’ populating it</w:t>
      </w:r>
      <w:r w:rsidRPr="00A31B56">
        <w:rPr>
          <w:rFonts w:asciiTheme="majorHAnsi" w:hAnsiTheme="majorHAnsi"/>
          <w:sz w:val="14"/>
        </w:rPr>
        <w:t xml:space="preserve">. The significance of this compositional plane is exemplified in Aoki's (2005) incisive article ‘Legitimating Lived Curriculum: Toward a curricular landscape of multiplicity’, wherein he proposes an anti-instrumentalist thought experiment. Bringing a novelist, a scientist, Deleuzian philosophy, and the ecstatic affects of Bourbon Street into productive relation, Aoki's thought experiment or plane of consistency bears specifically upon the problem of how science might be taught as a humanity, or rather, how the sciences and humanities might be brought into transverse relation and transformative exchange. It is in this sense that we might understand the compositional quality of the curriculum as a complicated conversation. Drawing heterogeneic elements into productive relation, the idea of a complicated conversation has promulgated an anti-foundationalist passage for thinking about a curriculum imminent to the impasses and clichés of the contemporary age. Put differently, the idea of a complicated conversation does not yet assume what elements will drawn into composition, only that the relationship of these elements will intensify transversally, bearing upon the very material problem of how a pedagogical life might go. This </w:t>
      </w:r>
      <w:proofErr w:type="gramStart"/>
      <w:r w:rsidRPr="00A31B56">
        <w:rPr>
          <w:rFonts w:asciiTheme="majorHAnsi" w:hAnsiTheme="majorHAnsi"/>
          <w:sz w:val="14"/>
        </w:rPr>
        <w:t>posed,</w:t>
      </w:r>
      <w:proofErr w:type="gramEnd"/>
      <w:r w:rsidRPr="00A31B56">
        <w:rPr>
          <w:rFonts w:asciiTheme="majorHAnsi" w:hAnsiTheme="majorHAnsi"/>
          <w:sz w:val="14"/>
        </w:rPr>
        <w:t xml:space="preserve"> a fundamental problem persists for the field of curriculum theory. Specifically, what might it mean for the future of the curriculum field, a field that will increasingly require a dynamically experimental disposition, when the very idea of a complicated curriculum conversation itself collapses into cliché? </w:t>
      </w:r>
      <w:r w:rsidRPr="00A31B56">
        <w:rPr>
          <w:rStyle w:val="StyleUnderline"/>
          <w:rFonts w:asciiTheme="majorHAnsi" w:hAnsiTheme="majorHAnsi"/>
          <w:highlight w:val="yellow"/>
        </w:rPr>
        <w:t>Historically, the idea of a complicated curricular conversation has tended toward the</w:t>
      </w:r>
      <w:r w:rsidRPr="00A31B56">
        <w:rPr>
          <w:rStyle w:val="StyleUnderline"/>
          <w:rFonts w:asciiTheme="majorHAnsi" w:hAnsiTheme="majorHAnsi"/>
        </w:rPr>
        <w:t xml:space="preserve"> productive </w:t>
      </w:r>
      <w:r w:rsidRPr="00A31B56">
        <w:rPr>
          <w:rStyle w:val="StyleUnderline"/>
          <w:rFonts w:asciiTheme="majorHAnsi" w:hAnsiTheme="majorHAnsi"/>
          <w:highlight w:val="yellow"/>
        </w:rPr>
        <w:t>deterritorialization of an encyclopedic fetish that would</w:t>
      </w:r>
      <w:r w:rsidRPr="00A31B56">
        <w:rPr>
          <w:rStyle w:val="StyleUnderline"/>
          <w:rFonts w:asciiTheme="majorHAnsi" w:hAnsiTheme="majorHAnsi"/>
        </w:rPr>
        <w:t xml:space="preserve"> supplement an experimental curricular plane for an epistemological or interpretive plan. It is in this vein that curriculum's complicated conversation has functioned to ward off a representational image of the curriculum that would </w:t>
      </w:r>
      <w:r w:rsidRPr="00A31B56">
        <w:rPr>
          <w:rStyle w:val="StyleUnderline"/>
          <w:rFonts w:asciiTheme="majorHAnsi" w:hAnsiTheme="majorHAnsi"/>
          <w:highlight w:val="yellow"/>
        </w:rPr>
        <w:t xml:space="preserve">supplant the curriculum as a </w:t>
      </w:r>
      <w:r w:rsidRPr="00A31B56">
        <w:rPr>
          <w:rStyle w:val="StyleUnderline"/>
          <w:rFonts w:asciiTheme="majorHAnsi" w:hAnsiTheme="majorHAnsi"/>
        </w:rPr>
        <w:t xml:space="preserve">practical </w:t>
      </w:r>
      <w:r w:rsidRPr="00A31B56">
        <w:rPr>
          <w:rStyle w:val="StyleUnderline"/>
          <w:rFonts w:asciiTheme="majorHAnsi" w:hAnsiTheme="majorHAnsi"/>
          <w:highlight w:val="yellow"/>
        </w:rPr>
        <w:t>matter of creation</w:t>
      </w:r>
      <w:r w:rsidRPr="00A31B56">
        <w:rPr>
          <w:rStyle w:val="StyleUnderline"/>
          <w:rFonts w:asciiTheme="majorHAnsi" w:hAnsiTheme="majorHAnsi"/>
        </w:rPr>
        <w:t>.</w:t>
      </w:r>
      <w:r w:rsidRPr="00A31B56">
        <w:rPr>
          <w:rFonts w:asciiTheme="majorHAnsi" w:hAnsiTheme="majorHAnsi"/>
          <w:sz w:val="14"/>
        </w:rPr>
        <w:t xml:space="preserve"> </w:t>
      </w:r>
      <w:r w:rsidRPr="00A31B56">
        <w:rPr>
          <w:rStyle w:val="Emphasis"/>
          <w:rFonts w:asciiTheme="majorHAnsi" w:hAnsiTheme="majorHAnsi"/>
          <w:highlight w:val="yellow"/>
        </w:rPr>
        <w:t>Where some curricularists have posited an image of the curriculum</w:t>
      </w:r>
      <w:r w:rsidRPr="00A31B56">
        <w:rPr>
          <w:rStyle w:val="Emphasis"/>
          <w:rFonts w:asciiTheme="majorHAnsi" w:hAnsiTheme="majorHAnsi"/>
        </w:rPr>
        <w:t xml:space="preserve">, </w:t>
      </w:r>
      <w:r w:rsidRPr="00A31B56">
        <w:rPr>
          <w:rStyle w:val="Emphasis"/>
          <w:rFonts w:asciiTheme="majorHAnsi" w:hAnsiTheme="majorHAnsi"/>
          <w:highlight w:val="yellow"/>
        </w:rPr>
        <w:t>the idea of a complicated curriculum conversation has dehabituated such canonical desires by continuously mobilizing untimely elements, new curricular genealogies, and new images of thought for creating a curriculum</w:t>
      </w:r>
      <w:r w:rsidRPr="00A31B56">
        <w:rPr>
          <w:rFonts w:asciiTheme="majorHAnsi" w:hAnsiTheme="majorHAnsi"/>
          <w:sz w:val="14"/>
        </w:rPr>
        <w:t>. This anti-fascist turn is perhaps nowhere as evident than in the work of Jacques Daignault (1992), whose DeleuzeGuattarian approach to curriculum theorizing promulgated the challenge to think about a curriculum without image. That is, insofar as an image of the curriculum presumes the organization of compositional elements given in advance, the image of the curriculum separates curricular thought from its vital (virtual) powers for change, experimentation, and becoming. As Daignault's infamous challenge to curricular thought portends, the ‘curriculum does not exist, it happens’ (cited in Hwu, 2004, p. 183). Taking seriously Daignault's challenge to curricular thought, it follows to raise the question of how the curriculum happens, and further, how such happening sets Being back into motion in a manner capable of pushing the will to representation back to into composition. As the preface to this inquiry suggests, how the curriculum happens is in part tethered to the concept(s) through which it is thought. In this case, it is via the conceptual idea of curriculum as a complicated conversation that particular styles of experimental curriculum theorizing have emerged. Put differently, the idea of a complicated conversation creates a way of thinking about the curriculum as a process without image. Twisting Spinoza, we do not yet know what a conversation might do. Or do we? That is, has the idea of a complicated curriculum conversation begun to fall back into the very will to representation it ostensibly functioned to ward off for reconceptualist curricularists</w:t>
      </w:r>
      <w:proofErr w:type="gramStart"/>
      <w:r w:rsidRPr="00A31B56">
        <w:rPr>
          <w:rFonts w:asciiTheme="majorHAnsi" w:hAnsiTheme="majorHAnsi"/>
          <w:sz w:val="14"/>
        </w:rPr>
        <w:t>?1</w:t>
      </w:r>
      <w:proofErr w:type="gramEnd"/>
      <w:r w:rsidRPr="00A31B56">
        <w:rPr>
          <w:rFonts w:asciiTheme="majorHAnsi" w:hAnsiTheme="majorHAnsi"/>
          <w:sz w:val="14"/>
        </w:rPr>
        <w:t xml:space="preserve"> This question points to a way in which a complicated conversation happens—a presumption that is irremediably entwined with the problematic of language. This problematic extends into a calculus of curriculum theorizing, since such theoretical performativity is generally reliant upon and enacted through words.2 </w:t>
      </w:r>
      <w:r w:rsidRPr="00A31B56">
        <w:rPr>
          <w:rStyle w:val="StyleUnderline"/>
          <w:rFonts w:asciiTheme="majorHAnsi" w:hAnsiTheme="majorHAnsi"/>
          <w:highlight w:val="yellow"/>
        </w:rPr>
        <w:t>Simply</w:t>
      </w:r>
      <w:r w:rsidRPr="00A31B56">
        <w:rPr>
          <w:rStyle w:val="StyleUnderline"/>
          <w:rFonts w:asciiTheme="majorHAnsi" w:hAnsiTheme="majorHAnsi"/>
        </w:rPr>
        <w:t xml:space="preserve">, our </w:t>
      </w:r>
      <w:r w:rsidRPr="00A31B56">
        <w:rPr>
          <w:rStyle w:val="StyleUnderline"/>
          <w:rFonts w:asciiTheme="majorHAnsi" w:hAnsiTheme="majorHAnsi"/>
          <w:highlight w:val="yellow"/>
        </w:rPr>
        <w:t>complicated curriculum conversation</w:t>
      </w:r>
      <w:r w:rsidRPr="00A31B56">
        <w:rPr>
          <w:rStyle w:val="StyleUnderline"/>
          <w:rFonts w:asciiTheme="majorHAnsi" w:hAnsiTheme="majorHAnsi"/>
        </w:rPr>
        <w:t xml:space="preserve"> is </w:t>
      </w:r>
      <w:r w:rsidRPr="00A31B56">
        <w:rPr>
          <w:rStyle w:val="StyleUnderline"/>
          <w:rFonts w:asciiTheme="majorHAnsi" w:hAnsiTheme="majorHAnsi"/>
          <w:highlight w:val="yellow"/>
        </w:rPr>
        <w:t>done in language</w:t>
      </w:r>
      <w:r w:rsidRPr="00A31B56">
        <w:rPr>
          <w:rStyle w:val="StyleUnderline"/>
          <w:rFonts w:asciiTheme="majorHAnsi" w:hAnsiTheme="majorHAnsi"/>
        </w:rPr>
        <w:t xml:space="preserve">, and it is here that the general problematic of language emerges, </w:t>
      </w:r>
      <w:r w:rsidRPr="00A31B56">
        <w:rPr>
          <w:rStyle w:val="StyleUnderline"/>
          <w:rFonts w:asciiTheme="majorHAnsi" w:hAnsiTheme="majorHAnsi"/>
          <w:highlight w:val="yellow"/>
        </w:rPr>
        <w:t>for is language not itself inescapably representational</w:t>
      </w:r>
      <w:r w:rsidRPr="00A31B56">
        <w:rPr>
          <w:rStyle w:val="StyleUnderline"/>
          <w:rFonts w:asciiTheme="majorHAnsi" w:hAnsiTheme="majorHAnsi"/>
        </w:rPr>
        <w:t xml:space="preserve">? Put differently, </w:t>
      </w:r>
      <w:r w:rsidRPr="00A31B56">
        <w:rPr>
          <w:rStyle w:val="StyleUnderline"/>
          <w:rFonts w:asciiTheme="majorHAnsi" w:hAnsiTheme="majorHAnsi"/>
          <w:highlight w:val="yellow"/>
        </w:rPr>
        <w:t>does language not undercut the experimental impetus to think about a curriculum without image when, for all conventional purposes, language functions to represent the world as it is presented to us</w:t>
      </w:r>
      <w:r w:rsidRPr="00A31B56">
        <w:rPr>
          <w:rStyle w:val="StyleUnderline"/>
          <w:rFonts w:asciiTheme="majorHAnsi" w:hAnsiTheme="majorHAnsi"/>
        </w:rPr>
        <w:t xml:space="preserve">? </w:t>
      </w:r>
      <w:r w:rsidRPr="00A31B56">
        <w:rPr>
          <w:rFonts w:asciiTheme="majorHAnsi" w:hAnsiTheme="majorHAnsi"/>
          <w:sz w:val="14"/>
        </w:rPr>
        <w:t xml:space="preserve">This problematic cannot be understated, for if language harbors a representational logic, the conceptual force of a complicated conversation for creating a curriculum without image becomes reterritorialized in a way that ultimately subverts its radical potential for thinking about a life. This is not to debase the crucial function of the concept for reconceptualist curricularists, who utilized the idea of a complicated conversation to wrest the field from a legacy of instrumental and techno-rationalist violence. As Jackson (1980) articulated of the 1970s reconceptualist movement, the ‘curriculum revolution’ would emerge as an answer to a field exhibiting all the symptoms of a system on the brink of death. It is in this vein that the complicated curricular conversation that begins with reconceptualism functioned to set the field back into motion through the productive deterritorialization of its overdetermined (Tylerian) image3 (Cherryholmes, 1988). The political import of curriculum's complicated conversation is tethered to this deterritorializing function, through which the reconceptualists reterritorialized curriculum studies by connecting it up with a diversity of conceptual tools, composing a myriad4 of heterogeneic planes for thinking of how a pedagogical life might go. However, the principal problem germane to this inquiry is not what we have tried to think as curriculum scholars, but rather, the medium through which we have tried to think it (May, 2005). </w:t>
      </w:r>
      <w:r w:rsidRPr="00A31B56">
        <w:rPr>
          <w:rStyle w:val="Emphasis"/>
          <w:rFonts w:asciiTheme="majorHAnsi" w:hAnsiTheme="majorHAnsi"/>
        </w:rPr>
        <w:t>The question of whether language halts the experimental potentials for curriculum thought is crucial to the future of the field, or rather, to the question of what future(s) the field of curriculum theory is capable of thinking</w:t>
      </w:r>
      <w:r w:rsidRPr="00A31B56">
        <w:rPr>
          <w:rStyle w:val="Emphasis"/>
          <w:rFonts w:asciiTheme="majorHAnsi" w:hAnsiTheme="majorHAnsi"/>
          <w:highlight w:val="yellow"/>
        </w:rPr>
        <w:t>. If language harbors a will-to-representation that functions to reflect the world as it is, then the idea of a complicated curriculum conversation as a vehicle for palpating difference is betrayed.</w:t>
      </w:r>
      <w:r w:rsidRPr="00A31B56">
        <w:rPr>
          <w:rFonts w:asciiTheme="majorHAnsi" w:hAnsiTheme="majorHAnsi"/>
          <w:sz w:val="14"/>
        </w:rPr>
        <w:t xml:space="preserve"> Put differently, </w:t>
      </w:r>
      <w:r w:rsidRPr="00A31B56">
        <w:rPr>
          <w:rStyle w:val="StyleUnderline"/>
          <w:rFonts w:asciiTheme="majorHAnsi" w:hAnsiTheme="majorHAnsi"/>
          <w:highlight w:val="yellow"/>
        </w:rPr>
        <w:t>if the medium by which we think about a complicated curriculum conversation is already territorialized by representational thought, then we are left with a world populated</w:t>
      </w:r>
      <w:r w:rsidRPr="00A31B56">
        <w:rPr>
          <w:rStyle w:val="StyleUnderline"/>
          <w:rFonts w:asciiTheme="majorHAnsi" w:hAnsiTheme="majorHAnsi"/>
        </w:rPr>
        <w:t xml:space="preserve"> </w:t>
      </w:r>
      <w:r w:rsidRPr="00A31B56">
        <w:rPr>
          <w:rStyle w:val="StyleUnderline"/>
          <w:rFonts w:asciiTheme="majorHAnsi" w:hAnsiTheme="majorHAnsi"/>
          <w:highlight w:val="yellow"/>
        </w:rPr>
        <w:t>by</w:t>
      </w:r>
      <w:r w:rsidRPr="00A31B56">
        <w:rPr>
          <w:rStyle w:val="StyleUnderline"/>
          <w:rFonts w:asciiTheme="majorHAnsi" w:hAnsiTheme="majorHAnsi"/>
        </w:rPr>
        <w:t xml:space="preserve"> the kinds of </w:t>
      </w:r>
      <w:r w:rsidRPr="00A31B56">
        <w:rPr>
          <w:rStyle w:val="StyleUnderline"/>
          <w:rFonts w:asciiTheme="majorHAnsi" w:hAnsiTheme="majorHAnsi"/>
          <w:highlight w:val="yellow"/>
        </w:rPr>
        <w:t>stable identities repudiated by the political developments of the curricular reconceptualists</w:t>
      </w:r>
      <w:r w:rsidRPr="00A31B56">
        <w:rPr>
          <w:rFonts w:asciiTheme="majorHAnsi" w:hAnsiTheme="majorHAnsi"/>
          <w:sz w:val="14"/>
          <w:highlight w:val="yellow"/>
        </w:rPr>
        <w:t>.</w:t>
      </w:r>
      <w:r w:rsidRPr="00A31B56">
        <w:rPr>
          <w:rFonts w:asciiTheme="majorHAnsi" w:hAnsiTheme="majorHAnsi"/>
          <w:sz w:val="14"/>
        </w:rPr>
        <w:t xml:space="preserve"> </w:t>
      </w:r>
      <w:r w:rsidRPr="00A31B56">
        <w:rPr>
          <w:rStyle w:val="StyleUnderline"/>
          <w:rFonts w:asciiTheme="majorHAnsi" w:hAnsiTheme="majorHAnsi"/>
        </w:rPr>
        <w:t xml:space="preserve">This leads to a more pronounced problematic concerning the way(s) in which a complicated conversation‘happens’. That is, </w:t>
      </w:r>
      <w:r w:rsidRPr="00A31B56">
        <w:rPr>
          <w:rStyle w:val="StyleUnderline"/>
          <w:rFonts w:asciiTheme="majorHAnsi" w:hAnsiTheme="majorHAnsi"/>
          <w:highlight w:val="yellow"/>
        </w:rPr>
        <w:t>if language is tethered to a will-to-representation, the complicated curriculum conversation that happens through language already presumes what might be thought</w:t>
      </w:r>
      <w:r w:rsidRPr="00A31B56">
        <w:rPr>
          <w:rStyle w:val="StyleUnderline"/>
          <w:rFonts w:asciiTheme="majorHAnsi" w:hAnsiTheme="majorHAnsi"/>
        </w:rPr>
        <w:t>.</w:t>
      </w:r>
      <w:r w:rsidRPr="00A31B56">
        <w:rPr>
          <w:rFonts w:asciiTheme="majorHAnsi" w:hAnsiTheme="majorHAnsi"/>
          <w:sz w:val="14"/>
        </w:rPr>
        <w:t xml:space="preserve"> </w:t>
      </w:r>
      <w:r w:rsidRPr="00A31B56">
        <w:rPr>
          <w:rStyle w:val="StyleUnderline"/>
          <w:rFonts w:asciiTheme="majorHAnsi" w:hAnsiTheme="majorHAnsi"/>
        </w:rPr>
        <w:t>But how could this be, given that the curriculum field is marked by the appearance of diversity?</w:t>
      </w:r>
      <w:r w:rsidRPr="00A31B56">
        <w:rPr>
          <w:rFonts w:asciiTheme="majorHAnsi" w:hAnsiTheme="majorHAnsi"/>
          <w:sz w:val="14"/>
        </w:rPr>
        <w:t xml:space="preserve"> </w:t>
      </w:r>
      <w:r w:rsidRPr="00A31B56">
        <w:rPr>
          <w:rStyle w:val="StyleUnderline"/>
          <w:rFonts w:asciiTheme="majorHAnsi" w:hAnsiTheme="majorHAnsi"/>
        </w:rPr>
        <w:t>Certainly, it is apparent that t</w:t>
      </w:r>
      <w:r w:rsidRPr="00A31B56">
        <w:rPr>
          <w:rStyle w:val="StyleUnderline"/>
          <w:rFonts w:asciiTheme="majorHAnsi" w:hAnsiTheme="majorHAnsi"/>
          <w:highlight w:val="yellow"/>
        </w:rPr>
        <w:t>he contemporary</w:t>
      </w:r>
      <w:r w:rsidRPr="00A31B56">
        <w:rPr>
          <w:rStyle w:val="StyleUnderline"/>
          <w:rFonts w:asciiTheme="majorHAnsi" w:hAnsiTheme="majorHAnsi"/>
        </w:rPr>
        <w:t xml:space="preserve"> field of </w:t>
      </w:r>
      <w:r w:rsidRPr="00A31B56">
        <w:rPr>
          <w:rStyle w:val="StyleUnderline"/>
          <w:rFonts w:asciiTheme="majorHAnsi" w:hAnsiTheme="majorHAnsi"/>
          <w:highlight w:val="yellow"/>
        </w:rPr>
        <w:t>curriculum</w:t>
      </w:r>
      <w:r w:rsidRPr="00A31B56">
        <w:rPr>
          <w:rStyle w:val="StyleUnderline"/>
          <w:rFonts w:asciiTheme="majorHAnsi" w:hAnsiTheme="majorHAnsi"/>
        </w:rPr>
        <w:t xml:space="preserve"> theorizing </w:t>
      </w:r>
      <w:r w:rsidRPr="00A31B56">
        <w:rPr>
          <w:rStyle w:val="StyleUnderline"/>
          <w:rFonts w:asciiTheme="majorHAnsi" w:hAnsiTheme="majorHAnsi"/>
          <w:highlight w:val="yellow"/>
        </w:rPr>
        <w:t>is replete with difference, however,</w:t>
      </w:r>
      <w:r w:rsidRPr="00A31B56">
        <w:rPr>
          <w:rStyle w:val="StyleUnderline"/>
          <w:rFonts w:asciiTheme="majorHAnsi" w:hAnsiTheme="majorHAnsi"/>
        </w:rPr>
        <w:t xml:space="preserve"> insofar as </w:t>
      </w:r>
      <w:r w:rsidRPr="00A31B56">
        <w:rPr>
          <w:rStyle w:val="StyleUnderline"/>
          <w:rFonts w:asciiTheme="majorHAnsi" w:hAnsiTheme="majorHAnsi"/>
          <w:highlight w:val="yellow"/>
        </w:rPr>
        <w:t>such difference continues to be fettered to prior categories of representation,</w:t>
      </w:r>
      <w:r w:rsidRPr="00A31B56">
        <w:rPr>
          <w:rStyle w:val="StyleUnderline"/>
          <w:rFonts w:asciiTheme="majorHAnsi" w:hAnsiTheme="majorHAnsi"/>
        </w:rPr>
        <w:t xml:space="preserve"> it remains insufficient for thinking the singularity or unique composition of a pedagogical life</w:t>
      </w:r>
      <w:r w:rsidRPr="00A31B56">
        <w:rPr>
          <w:rFonts w:asciiTheme="majorHAnsi" w:hAnsiTheme="majorHAnsi"/>
          <w:sz w:val="14"/>
        </w:rPr>
        <w:t xml:space="preserve">. </w:t>
      </w:r>
      <w:r w:rsidRPr="00A31B56">
        <w:rPr>
          <w:rStyle w:val="Emphasis"/>
          <w:rFonts w:asciiTheme="majorHAnsi" w:hAnsiTheme="majorHAnsi"/>
          <w:highlight w:val="yellow"/>
        </w:rPr>
        <w:t>Beholden to a prior thing that insists as a foundation for thought, difference is reduced to difference in degree</w:t>
      </w:r>
      <w:r w:rsidRPr="00A31B56">
        <w:rPr>
          <w:rFonts w:asciiTheme="majorHAnsi" w:hAnsiTheme="majorHAnsi"/>
          <w:sz w:val="14"/>
        </w:rPr>
        <w:t xml:space="preserve">. </w:t>
      </w:r>
      <w:r w:rsidRPr="00A31B56">
        <w:rPr>
          <w:rStyle w:val="StyleUnderline"/>
          <w:rFonts w:asciiTheme="majorHAnsi" w:hAnsiTheme="majorHAnsi"/>
        </w:rPr>
        <w:t>Of course there is diversity; however, such diversity remains constrained by an image that restricts the experimental potentials for thinking how a life might go</w:t>
      </w:r>
      <w:r w:rsidRPr="00A31B56">
        <w:rPr>
          <w:rFonts w:asciiTheme="majorHAnsi" w:hAnsiTheme="majorHAnsi"/>
          <w:sz w:val="14"/>
        </w:rPr>
        <w:t xml:space="preserve">.5 </w:t>
      </w:r>
      <w:r w:rsidRPr="00A31B56">
        <w:rPr>
          <w:rStyle w:val="StyleUnderline"/>
          <w:rFonts w:asciiTheme="majorHAnsi" w:hAnsiTheme="majorHAnsi"/>
        </w:rPr>
        <w:t>The question of what will-to-representation insists within the language by which a complicated conversation might be composed is crucial, for it begins to survey the limits of what might be produced by contemporary and future curricularists.</w:t>
      </w:r>
      <w:r w:rsidRPr="00A31B56">
        <w:rPr>
          <w:rFonts w:asciiTheme="majorHAnsi" w:hAnsiTheme="majorHAnsi"/>
          <w:sz w:val="14"/>
        </w:rPr>
        <w:t xml:space="preserve"> As we have articulated it, </w:t>
      </w:r>
      <w:r w:rsidRPr="00A31B56">
        <w:rPr>
          <w:rStyle w:val="StyleUnderline"/>
          <w:rFonts w:asciiTheme="majorHAnsi" w:hAnsiTheme="majorHAnsi"/>
          <w:highlight w:val="yellow"/>
        </w:rPr>
        <w:t>language functions as a vehicle of representation</w:t>
      </w:r>
      <w:r w:rsidRPr="00A31B56">
        <w:rPr>
          <w:rStyle w:val="StyleUnderline"/>
          <w:rFonts w:asciiTheme="majorHAnsi" w:hAnsiTheme="majorHAnsi"/>
        </w:rPr>
        <w:t xml:space="preserve">, or rather, as </w:t>
      </w:r>
      <w:r w:rsidRPr="00A31B56">
        <w:rPr>
          <w:rStyle w:val="StyleUnderline"/>
          <w:rFonts w:asciiTheme="majorHAnsi" w:hAnsiTheme="majorHAnsi"/>
          <w:highlight w:val="yellow"/>
        </w:rPr>
        <w:t>a device for capturing and reducing difference to stable and easily reproducible identity formations</w:t>
      </w:r>
      <w:r w:rsidRPr="00A31B56">
        <w:rPr>
          <w:rFonts w:asciiTheme="majorHAnsi" w:hAnsiTheme="majorHAnsi"/>
          <w:sz w:val="14"/>
        </w:rPr>
        <w:t xml:space="preserve">. This particular understanding of language is hardly new in curriculum theorizing, constituting a foil in much poststructural and queer research oriented to dehabituating thought from prior categories of organization. Indeed, as a field, we have ostensibly moved beyond the treatment of language as a benign or apolitical vehicle. However, insofar as poststructural and queer theorizing has been oriented to the diversification of identitarian categories or multiplication of ‘subject positions’, they too continue to circulate within a representational logic. That is, while the production of a diverse array of categories for thinking about being has been mobilized as a tactic for overturning establishment signifiers, such diversity does not preclude the presumption of identity as immanent to some prior ontological reality such as the human Being (anthropocentric rationalism), the synthesis of identity (the presumption of an ontologically primitive ‘I’), or the dialectics of self (the self as metaphysical center of negotiated social forces). In this formulation, difference is once again reduced to difference in degree from a model of life that is presupposed beneath difference.6 On these grounds, thought continues to share a curious affinity with ideology insofar as it remains tethered to a concept of ‘determination predicated ... upon the ideas of conformity and correspondence’ (Massumi, 2002, p. 3). </w:t>
      </w:r>
      <w:r w:rsidRPr="00A31B56">
        <w:rPr>
          <w:rStyle w:val="StyleUnderline"/>
          <w:rFonts w:asciiTheme="majorHAnsi" w:hAnsiTheme="majorHAnsi"/>
        </w:rPr>
        <w:t>If language does indeed function as a vehicle of representational correspondence, its happening might serve the reproduction of an identitarian foundation in curriculum thought, reducing difference to the variation of an a priori image of how a life will go.</w:t>
      </w:r>
      <w:r w:rsidRPr="00A31B56">
        <w:rPr>
          <w:rFonts w:asciiTheme="majorHAnsi" w:hAnsiTheme="majorHAnsi"/>
          <w:sz w:val="14"/>
        </w:rPr>
        <w:t xml:space="preserve"> In The Logic of Sense</w:t>
      </w:r>
      <w:r w:rsidRPr="00A31B56">
        <w:rPr>
          <w:rStyle w:val="StyleUnderline"/>
          <w:rFonts w:asciiTheme="majorHAnsi" w:hAnsiTheme="majorHAnsi"/>
        </w:rPr>
        <w:t>, Deleuze (1990) writes that language does indeed function as a vehicle of representation</w:t>
      </w:r>
      <w:r w:rsidRPr="00A31B56">
        <w:rPr>
          <w:rFonts w:asciiTheme="majorHAnsi" w:hAnsiTheme="majorHAnsi"/>
          <w:sz w:val="14"/>
        </w:rPr>
        <w:t>. More complexly however, Deleuze argues that language involves three mutually implicating representational dimensions. Apropos the linguistic theory of de Saussure (1960), Deleuze dubs these dimensions: denotation, manifestation, and signification. It is toward the analysis of these three forms that this essay will now turn, questioning in turn how these modes of representation continue to insist within curricular thought. To what will-to-representation might curriculum's complicated conversation remain beholden?</w:t>
      </w:r>
    </w:p>
    <w:p w14:paraId="0219A502" w14:textId="77777777" w:rsidR="00855ABB" w:rsidRPr="00A31B56" w:rsidRDefault="00855ABB" w:rsidP="00855ABB">
      <w:pPr>
        <w:rPr>
          <w:rFonts w:asciiTheme="majorHAnsi" w:hAnsiTheme="majorHAnsi"/>
        </w:rPr>
      </w:pPr>
    </w:p>
    <w:p w14:paraId="329532E1" w14:textId="77777777" w:rsidR="00650759" w:rsidRPr="00A31B56" w:rsidRDefault="00650759" w:rsidP="00650759">
      <w:pPr>
        <w:rPr>
          <w:rFonts w:asciiTheme="majorHAnsi" w:hAnsiTheme="majorHAnsi"/>
        </w:rPr>
      </w:pPr>
    </w:p>
    <w:p w14:paraId="53D820A8" w14:textId="77777777" w:rsidR="00650759" w:rsidRPr="00A31B56" w:rsidRDefault="00650759" w:rsidP="00307F8F">
      <w:pPr>
        <w:pStyle w:val="Heading2"/>
        <w:rPr>
          <w:rFonts w:asciiTheme="majorHAnsi" w:hAnsiTheme="majorHAnsi"/>
        </w:rPr>
      </w:pPr>
    </w:p>
    <w:p w14:paraId="08AA4D38" w14:textId="7DAD979A" w:rsidR="00837241" w:rsidRPr="00A31B56" w:rsidRDefault="00837241" w:rsidP="00307F8F">
      <w:pPr>
        <w:pStyle w:val="Heading2"/>
        <w:rPr>
          <w:rFonts w:asciiTheme="majorHAnsi" w:hAnsiTheme="majorHAnsi"/>
        </w:rPr>
      </w:pPr>
      <w:r w:rsidRPr="00A31B56">
        <w:rPr>
          <w:rFonts w:asciiTheme="majorHAnsi" w:hAnsiTheme="majorHAnsi"/>
        </w:rPr>
        <w:lastRenderedPageBreak/>
        <w:t>2AC Kritiks – Top Level</w:t>
      </w:r>
    </w:p>
    <w:p w14:paraId="079DF465" w14:textId="77777777" w:rsidR="00837241" w:rsidRPr="00A31B56" w:rsidRDefault="00837241" w:rsidP="00837241">
      <w:pPr>
        <w:pStyle w:val="Heading4"/>
        <w:rPr>
          <w:rFonts w:asciiTheme="majorHAnsi" w:hAnsiTheme="majorHAnsi"/>
        </w:rPr>
      </w:pPr>
      <w:r w:rsidRPr="00A31B56">
        <w:rPr>
          <w:rFonts w:asciiTheme="majorHAnsi" w:hAnsiTheme="majorHAnsi"/>
        </w:rPr>
        <w:t xml:space="preserve">Our 1AC is an enigmatic revolt that you cannot help but hate – rather than trying to script its terms and replace its state apparatus, you should </w:t>
      </w:r>
    </w:p>
    <w:p w14:paraId="51B58D7F" w14:textId="77777777" w:rsidR="00837241" w:rsidRPr="00A31B56" w:rsidRDefault="00837241" w:rsidP="00837241">
      <w:pPr>
        <w:rPr>
          <w:rFonts w:asciiTheme="majorHAnsi" w:hAnsiTheme="majorHAnsi"/>
        </w:rPr>
      </w:pPr>
      <w:r w:rsidRPr="00A31B56">
        <w:rPr>
          <w:rFonts w:asciiTheme="majorHAnsi" w:hAnsiTheme="majorHAnsi"/>
        </w:rPr>
        <w:t xml:space="preserve">--- </w:t>
      </w:r>
      <w:proofErr w:type="gramStart"/>
      <w:r w:rsidRPr="00A31B56">
        <w:rPr>
          <w:rFonts w:asciiTheme="majorHAnsi" w:hAnsiTheme="majorHAnsi"/>
        </w:rPr>
        <w:t>k</w:t>
      </w:r>
      <w:proofErr w:type="gramEnd"/>
      <w:r w:rsidRPr="00A31B56">
        <w:rPr>
          <w:rFonts w:asciiTheme="majorHAnsi" w:hAnsiTheme="majorHAnsi"/>
        </w:rPr>
        <w:t xml:space="preserve"> of the left – at Marx, Connolly, etc.</w:t>
      </w:r>
    </w:p>
    <w:p w14:paraId="3D0233ED" w14:textId="77777777" w:rsidR="00837241" w:rsidRPr="00A31B56" w:rsidRDefault="00837241" w:rsidP="00837241">
      <w:pPr>
        <w:rPr>
          <w:rFonts w:asciiTheme="majorHAnsi" w:hAnsiTheme="majorHAnsi"/>
        </w:rPr>
      </w:pPr>
      <w:r w:rsidRPr="00A31B56">
        <w:rPr>
          <w:rFonts w:asciiTheme="majorHAnsi" w:hAnsiTheme="majorHAnsi"/>
        </w:rPr>
        <w:t>---</w:t>
      </w:r>
      <w:proofErr w:type="gramStart"/>
      <w:r w:rsidRPr="00A31B56">
        <w:rPr>
          <w:rFonts w:asciiTheme="majorHAnsi" w:hAnsiTheme="majorHAnsi"/>
        </w:rPr>
        <w:t>racism</w:t>
      </w:r>
      <w:proofErr w:type="gramEnd"/>
      <w:r w:rsidRPr="00A31B56">
        <w:rPr>
          <w:rFonts w:asciiTheme="majorHAnsi" w:hAnsiTheme="majorHAnsi"/>
        </w:rPr>
        <w:t xml:space="preserve"> in anti-capitalist movements example</w:t>
      </w:r>
    </w:p>
    <w:p w14:paraId="188EEF6E" w14:textId="77777777" w:rsidR="00837241" w:rsidRPr="00A31B56" w:rsidRDefault="00837241" w:rsidP="00837241">
      <w:pPr>
        <w:rPr>
          <w:rFonts w:asciiTheme="majorHAnsi" w:hAnsiTheme="majorHAnsi"/>
        </w:rPr>
      </w:pPr>
      <w:r w:rsidRPr="00A31B56">
        <w:rPr>
          <w:rFonts w:asciiTheme="majorHAnsi" w:hAnsiTheme="majorHAnsi"/>
        </w:rPr>
        <w:t>---AT: Badiou</w:t>
      </w:r>
    </w:p>
    <w:p w14:paraId="3E840AC1" w14:textId="77777777" w:rsidR="00837241" w:rsidRPr="00A31B56" w:rsidRDefault="00837241" w:rsidP="00837241">
      <w:pPr>
        <w:rPr>
          <w:rFonts w:asciiTheme="majorHAnsi" w:hAnsiTheme="majorHAnsi"/>
        </w:rPr>
      </w:pPr>
      <w:r w:rsidRPr="00A31B56">
        <w:rPr>
          <w:rStyle w:val="Style13ptBold"/>
          <w:rFonts w:asciiTheme="majorHAnsi" w:hAnsiTheme="majorHAnsi"/>
        </w:rPr>
        <w:t>Lambert 10.</w:t>
      </w:r>
      <w:r w:rsidRPr="00A31B56">
        <w:rPr>
          <w:rFonts w:asciiTheme="majorHAnsi" w:hAnsiTheme="majorHAnsi"/>
        </w:rPr>
        <w:t xml:space="preserve"> Gregg Lambert, Dean’s Professor of the humanities at Syracuse University, The War Machine and “a people who revolt,” Theory &amp; Event, Volume 13, Issue 3, muse</w:t>
      </w:r>
    </w:p>
    <w:p w14:paraId="6A9D6600" w14:textId="77777777" w:rsidR="00837241" w:rsidRPr="00A31B56" w:rsidRDefault="00837241" w:rsidP="00837241">
      <w:pPr>
        <w:rPr>
          <w:rFonts w:asciiTheme="majorHAnsi" w:hAnsiTheme="majorHAnsi"/>
        </w:rPr>
      </w:pPr>
    </w:p>
    <w:p w14:paraId="2CD2BE18" w14:textId="4A196315" w:rsidR="00837241" w:rsidRPr="00A31B56" w:rsidRDefault="00837241" w:rsidP="00837241">
      <w:pPr>
        <w:rPr>
          <w:rFonts w:asciiTheme="majorHAnsi" w:hAnsiTheme="majorHAnsi"/>
        </w:rPr>
      </w:pPr>
      <w:r w:rsidRPr="00A31B56">
        <w:rPr>
          <w:rFonts w:asciiTheme="majorHAnsi" w:hAnsiTheme="majorHAnsi"/>
        </w:rPr>
        <w:t xml:space="preserve">I will return to comment on the above passage at the conclusion, but for now want to recall my earlier question: </w:t>
      </w:r>
      <w:r w:rsidRPr="00A31B56">
        <w:rPr>
          <w:rStyle w:val="StyleUnderline"/>
          <w:rFonts w:asciiTheme="majorHAnsi" w:hAnsiTheme="majorHAnsi"/>
        </w:rPr>
        <w:t>does this mean, then, that the people share the same species, nature, and origin as the war-machine</w:t>
      </w:r>
      <w:r w:rsidRPr="00A31B56">
        <w:rPr>
          <w:rFonts w:asciiTheme="majorHAnsi" w:hAnsiTheme="majorHAnsi"/>
        </w:rPr>
        <w:t>? In response to this question, and perhaps only as a slight digression, let’s turn to the brief, albeit infamous, commentary by Foucault on the Iranian Revolution that can be understood to raise a similar question concerning the people and the war-machine.</w:t>
      </w:r>
      <w:bookmarkStart w:id="9" w:name="f12-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"f12" </w:instrText>
      </w:r>
      <w:r w:rsidRPr="00A31B56">
        <w:rPr>
          <w:rFonts w:asciiTheme="majorHAnsi" w:hAnsiTheme="majorHAnsi"/>
        </w:rPr>
        <w:fldChar w:fldCharType="separate"/>
      </w:r>
      <w:r w:rsidRPr="00A31B56">
        <w:rPr>
          <w:rFonts w:asciiTheme="majorHAnsi" w:hAnsiTheme="majorHAnsi"/>
        </w:rPr>
        <w:t>12</w:t>
      </w:r>
      <w:r w:rsidRPr="00A31B56">
        <w:rPr>
          <w:rFonts w:asciiTheme="majorHAnsi" w:hAnsiTheme="majorHAnsi"/>
        </w:rPr>
        <w:fldChar w:fldCharType="end"/>
      </w:r>
      <w:bookmarkEnd w:id="9"/>
      <w:r w:rsidRPr="00A31B56">
        <w:rPr>
          <w:rFonts w:asciiTheme="majorHAnsi" w:hAnsiTheme="majorHAnsi"/>
        </w:rPr>
        <w:t xml:space="preserve"> It is in this text that </w:t>
      </w:r>
      <w:r w:rsidRPr="00A31B56">
        <w:rPr>
          <w:rStyle w:val="StyleUnderline"/>
          <w:rFonts w:asciiTheme="majorHAnsi" w:hAnsiTheme="majorHAnsi"/>
        </w:rPr>
        <w:t>Foucault</w:t>
      </w:r>
      <w:r w:rsidRPr="00A31B56">
        <w:rPr>
          <w:rFonts w:asciiTheme="majorHAnsi" w:hAnsiTheme="majorHAnsi"/>
        </w:rPr>
        <w:t xml:space="preserve"> first </w:t>
      </w:r>
      <w:r w:rsidRPr="00A31B56">
        <w:rPr>
          <w:rStyle w:val="StyleUnderline"/>
          <w:rFonts w:asciiTheme="majorHAnsi" w:hAnsiTheme="majorHAnsi"/>
        </w:rPr>
        <w:t xml:space="preserve">speaks to </w:t>
      </w:r>
      <w:r w:rsidRPr="00A31B56">
        <w:rPr>
          <w:rStyle w:val="Emphasis"/>
          <w:rFonts w:asciiTheme="majorHAnsi" w:hAnsiTheme="majorHAnsi"/>
        </w:rPr>
        <w:t>the “enigma of revolts”</w:t>
      </w:r>
      <w:r w:rsidRPr="00A31B56">
        <w:rPr>
          <w:rStyle w:val="StyleUnderline"/>
          <w:rFonts w:asciiTheme="majorHAnsi" w:hAnsiTheme="majorHAnsi"/>
        </w:rPr>
        <w:t xml:space="preserve"> that are </w:t>
      </w:r>
      <w:r w:rsidRPr="00A31B56">
        <w:rPr>
          <w:rStyle w:val="Emphasis"/>
          <w:rFonts w:asciiTheme="majorHAnsi" w:hAnsiTheme="majorHAnsi"/>
        </w:rPr>
        <w:t>“outside history”</w:t>
      </w:r>
      <w:r w:rsidRPr="00A31B56">
        <w:rPr>
          <w:rStyle w:val="StyleUnderline"/>
          <w:rFonts w:asciiTheme="majorHAnsi" w:hAnsiTheme="majorHAnsi"/>
        </w:rPr>
        <w:t xml:space="preserve"> and also </w:t>
      </w:r>
      <w:r w:rsidRPr="00A31B56">
        <w:rPr>
          <w:rStyle w:val="Emphasis"/>
          <w:rFonts w:asciiTheme="majorHAnsi" w:hAnsiTheme="majorHAnsi"/>
        </w:rPr>
        <w:t>within an official history</w:t>
      </w:r>
      <w:r w:rsidRPr="00A31B56">
        <w:rPr>
          <w:rStyle w:val="StyleUnderline"/>
          <w:rFonts w:asciiTheme="majorHAnsi" w:hAnsiTheme="majorHAnsi"/>
        </w:rPr>
        <w:t xml:space="preserve"> that </w:t>
      </w:r>
      <w:r w:rsidRPr="00A31B56">
        <w:rPr>
          <w:rStyle w:val="Emphasis"/>
          <w:rFonts w:asciiTheme="majorHAnsi" w:hAnsiTheme="majorHAnsi"/>
        </w:rPr>
        <w:t>fails to grasp their real causality</w:t>
      </w:r>
      <w:r w:rsidRPr="00A31B56">
        <w:rPr>
          <w:rFonts w:asciiTheme="majorHAnsi" w:hAnsiTheme="majorHAnsi"/>
        </w:rPr>
        <w:t xml:space="preserve">. As he argues, </w:t>
      </w:r>
      <w:r w:rsidRPr="00A31B56">
        <w:rPr>
          <w:rStyle w:val="StyleUnderline"/>
          <w:rFonts w:asciiTheme="majorHAnsi" w:hAnsiTheme="majorHAnsi"/>
        </w:rPr>
        <w:t xml:space="preserve">over the last two-hundred years </w:t>
      </w:r>
      <w:r w:rsidRPr="00A31B56">
        <w:rPr>
          <w:rStyle w:val="Emphasis"/>
          <w:rFonts w:asciiTheme="majorHAnsi" w:hAnsiTheme="majorHAnsi"/>
        </w:rPr>
        <w:t xml:space="preserve">a quasi-scientific theory of “revolution” </w:t>
      </w:r>
      <w:r w:rsidRPr="00A31B56">
        <w:rPr>
          <w:rStyle w:val="StyleUnderline"/>
          <w:rFonts w:asciiTheme="majorHAnsi" w:hAnsiTheme="majorHAnsi"/>
        </w:rPr>
        <w:t>has been created</w:t>
      </w:r>
      <w:r w:rsidRPr="00A31B56">
        <w:rPr>
          <w:rFonts w:asciiTheme="majorHAnsi" w:hAnsiTheme="majorHAnsi"/>
        </w:rPr>
        <w:t xml:space="preserve"> … </w:t>
      </w:r>
      <w:r w:rsidRPr="00A31B56">
        <w:rPr>
          <w:rStyle w:val="StyleUnderline"/>
          <w:rFonts w:asciiTheme="majorHAnsi" w:hAnsiTheme="majorHAnsi"/>
        </w:rPr>
        <w:t xml:space="preserve">in a </w:t>
      </w:r>
      <w:r w:rsidRPr="00A31B56">
        <w:rPr>
          <w:rStyle w:val="Emphasis"/>
          <w:rFonts w:asciiTheme="majorHAnsi" w:hAnsiTheme="majorHAnsi"/>
        </w:rPr>
        <w:t>gigantic effort to domesticate revolts</w:t>
      </w:r>
      <w:r w:rsidRPr="00A31B56">
        <w:rPr>
          <w:rStyle w:val="StyleUnderline"/>
          <w:rFonts w:asciiTheme="majorHAnsi" w:hAnsiTheme="majorHAnsi"/>
        </w:rPr>
        <w:t xml:space="preserve"> within a </w:t>
      </w:r>
      <w:r w:rsidRPr="00A31B56">
        <w:rPr>
          <w:rStyle w:val="Emphasis"/>
          <w:rFonts w:asciiTheme="majorHAnsi" w:hAnsiTheme="majorHAnsi"/>
        </w:rPr>
        <w:t>rational and controllable history</w:t>
      </w:r>
      <w:r w:rsidRPr="00A31B56">
        <w:rPr>
          <w:rStyle w:val="StyleUnderline"/>
          <w:rFonts w:asciiTheme="majorHAnsi" w:hAnsiTheme="majorHAnsi"/>
        </w:rPr>
        <w:t xml:space="preserve">: it gave them a </w:t>
      </w:r>
      <w:r w:rsidRPr="00A31B56">
        <w:rPr>
          <w:rStyle w:val="Emphasis"/>
          <w:rFonts w:asciiTheme="majorHAnsi" w:hAnsiTheme="majorHAnsi"/>
        </w:rPr>
        <w:t>legitimacy</w:t>
      </w:r>
      <w:r w:rsidRPr="00A31B56">
        <w:rPr>
          <w:rStyle w:val="StyleUnderline"/>
          <w:rFonts w:asciiTheme="majorHAnsi" w:hAnsiTheme="majorHAnsi"/>
        </w:rPr>
        <w:t xml:space="preserve">, </w:t>
      </w:r>
      <w:r w:rsidRPr="00A31B56">
        <w:rPr>
          <w:rStyle w:val="Emphasis"/>
          <w:rFonts w:asciiTheme="majorHAnsi" w:hAnsiTheme="majorHAnsi"/>
        </w:rPr>
        <w:t>separated their good forms from their bad</w:t>
      </w:r>
      <w:r w:rsidRPr="00A31B56">
        <w:rPr>
          <w:rStyle w:val="StyleUnderline"/>
          <w:rFonts w:asciiTheme="majorHAnsi" w:hAnsiTheme="majorHAnsi"/>
        </w:rPr>
        <w:t xml:space="preserve">, and </w:t>
      </w:r>
      <w:r w:rsidRPr="00A31B56">
        <w:rPr>
          <w:rStyle w:val="Emphasis"/>
          <w:rFonts w:asciiTheme="majorHAnsi" w:hAnsiTheme="majorHAnsi"/>
        </w:rPr>
        <w:t>defined the laws of their unfolding;</w:t>
      </w:r>
      <w:r w:rsidRPr="00A31B56">
        <w:rPr>
          <w:rStyle w:val="StyleUnderline"/>
          <w:rFonts w:asciiTheme="majorHAnsi" w:hAnsiTheme="majorHAnsi"/>
        </w:rPr>
        <w:t xml:space="preserve"> it </w:t>
      </w:r>
      <w:r w:rsidRPr="00A31B56">
        <w:rPr>
          <w:rStyle w:val="Emphasis"/>
          <w:rFonts w:asciiTheme="majorHAnsi" w:hAnsiTheme="majorHAnsi"/>
        </w:rPr>
        <w:t>set their prior conditions</w:t>
      </w:r>
      <w:r w:rsidRPr="00A31B56">
        <w:rPr>
          <w:rStyle w:val="StyleUnderline"/>
          <w:rFonts w:asciiTheme="majorHAnsi" w:hAnsiTheme="majorHAnsi"/>
        </w:rPr>
        <w:t xml:space="preserve">, </w:t>
      </w:r>
      <w:r w:rsidRPr="00A31B56">
        <w:rPr>
          <w:rStyle w:val="Emphasis"/>
          <w:rFonts w:asciiTheme="majorHAnsi" w:hAnsiTheme="majorHAnsi"/>
        </w:rPr>
        <w:t>objectives</w:t>
      </w:r>
      <w:r w:rsidRPr="00A31B56">
        <w:rPr>
          <w:rStyle w:val="StyleUnderline"/>
          <w:rFonts w:asciiTheme="majorHAnsi" w:hAnsiTheme="majorHAnsi"/>
        </w:rPr>
        <w:t xml:space="preserve">, and </w:t>
      </w:r>
      <w:r w:rsidRPr="00A31B56">
        <w:rPr>
          <w:rStyle w:val="Emphasis"/>
          <w:rFonts w:asciiTheme="majorHAnsi" w:hAnsiTheme="majorHAnsi"/>
        </w:rPr>
        <w:t>defined the laws of their unfolding</w:t>
      </w:r>
      <w:r w:rsidRPr="00A31B56">
        <w:rPr>
          <w:rStyle w:val="StyleUnderline"/>
          <w:rFonts w:asciiTheme="majorHAnsi" w:hAnsiTheme="majorHAnsi"/>
        </w:rPr>
        <w:t xml:space="preserve">… </w:t>
      </w:r>
      <w:r w:rsidRPr="00A31B56">
        <w:rPr>
          <w:rStyle w:val="Emphasis"/>
          <w:rFonts w:asciiTheme="majorHAnsi" w:hAnsiTheme="majorHAnsi"/>
        </w:rPr>
        <w:t>a marvelous and formidable promise</w:t>
      </w:r>
      <w:r w:rsidRPr="00A31B56">
        <w:rPr>
          <w:rFonts w:asciiTheme="majorHAnsi" w:hAnsiTheme="majorHAnsi"/>
        </w:rPr>
        <w:t>.</w:t>
      </w:r>
      <w:bookmarkStart w:id="10" w:name="f13-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"f13" </w:instrText>
      </w:r>
      <w:r w:rsidRPr="00A31B56">
        <w:rPr>
          <w:rFonts w:asciiTheme="majorHAnsi" w:hAnsiTheme="majorHAnsi"/>
        </w:rPr>
        <w:fldChar w:fldCharType="separate"/>
      </w:r>
      <w:r w:rsidRPr="00A31B56">
        <w:rPr>
          <w:rFonts w:asciiTheme="majorHAnsi" w:hAnsiTheme="majorHAnsi"/>
        </w:rPr>
        <w:t>13</w:t>
      </w:r>
      <w:r w:rsidRPr="00A31B56">
        <w:rPr>
          <w:rFonts w:asciiTheme="majorHAnsi" w:hAnsiTheme="majorHAnsi"/>
        </w:rPr>
        <w:fldChar w:fldCharType="end"/>
      </w:r>
      <w:bookmarkEnd w:id="10"/>
      <w:r w:rsidRPr="00A31B56">
        <w:rPr>
          <w:rFonts w:asciiTheme="majorHAnsi" w:hAnsiTheme="majorHAnsi"/>
        </w:rPr>
        <w:t xml:space="preserve"> </w:t>
      </w:r>
      <w:r w:rsidRPr="00A31B56">
        <w:rPr>
          <w:rStyle w:val="StyleUnderline"/>
          <w:rFonts w:asciiTheme="majorHAnsi" w:hAnsiTheme="majorHAnsi"/>
        </w:rPr>
        <w:t>But what happens</w:t>
      </w:r>
      <w:r w:rsidRPr="00A31B56">
        <w:rPr>
          <w:rFonts w:asciiTheme="majorHAnsi" w:hAnsiTheme="majorHAnsi"/>
        </w:rPr>
        <w:t>, Foucault asks</w:t>
      </w:r>
      <w:r w:rsidRPr="00A31B56">
        <w:rPr>
          <w:rStyle w:val="StyleUnderline"/>
          <w:rFonts w:asciiTheme="majorHAnsi" w:hAnsiTheme="majorHAnsi"/>
        </w:rPr>
        <w:t xml:space="preserve">, when </w:t>
      </w:r>
      <w:r w:rsidRPr="00A31B56">
        <w:rPr>
          <w:rStyle w:val="Emphasis"/>
          <w:rFonts w:asciiTheme="majorHAnsi" w:hAnsiTheme="majorHAnsi"/>
        </w:rPr>
        <w:t>a people actually revolt</w:t>
      </w:r>
      <w:r w:rsidRPr="00A31B56">
        <w:rPr>
          <w:rFonts w:asciiTheme="majorHAnsi" w:hAnsiTheme="majorHAnsi"/>
        </w:rPr>
        <w:t xml:space="preserve">? </w:t>
      </w:r>
      <w:r w:rsidRPr="00A31B56">
        <w:rPr>
          <w:rStyle w:val="StyleUnderline"/>
          <w:rFonts w:asciiTheme="majorHAnsi" w:hAnsiTheme="majorHAnsi"/>
        </w:rPr>
        <w:t xml:space="preserve">Here we can see the same dilemma announced above under the concept of democracy: </w:t>
      </w:r>
      <w:r w:rsidRPr="00A31B56">
        <w:rPr>
          <w:rStyle w:val="Emphasis"/>
          <w:rFonts w:asciiTheme="majorHAnsi" w:hAnsiTheme="majorHAnsi"/>
        </w:rPr>
        <w:t>the failure of a people to actualize the ideals already ascribed to them by “History.”</w:t>
      </w:r>
      <w:r w:rsidRPr="00A31B56">
        <w:rPr>
          <w:rFonts w:asciiTheme="majorHAnsi" w:hAnsiTheme="majorHAnsi"/>
        </w:rPr>
        <w:t xml:space="preserve"> In other words, </w:t>
      </w:r>
      <w:r w:rsidRPr="00A31B56">
        <w:rPr>
          <w:rStyle w:val="Emphasis"/>
          <w:rFonts w:asciiTheme="majorHAnsi" w:hAnsiTheme="majorHAnsi"/>
        </w:rPr>
        <w:t>they revolt in the wrong way</w:t>
      </w:r>
      <w:r w:rsidRPr="00A31B56">
        <w:rPr>
          <w:rStyle w:val="StyleUnderline"/>
          <w:rFonts w:asciiTheme="majorHAnsi" w:hAnsiTheme="majorHAnsi"/>
        </w:rPr>
        <w:t>, often by turning back to religion with its “promises of the afterlife, time’s renewal, anticipation of the savior or the empire of the last days</w:t>
      </w:r>
      <w:r w:rsidRPr="00A31B56">
        <w:rPr>
          <w:rFonts w:asciiTheme="majorHAnsi" w:hAnsiTheme="majorHAnsi"/>
        </w:rPr>
        <w:t>”</w:t>
      </w:r>
      <w:bookmarkStart w:id="11" w:name="f14-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"f14" </w:instrText>
      </w:r>
      <w:r w:rsidRPr="00A31B56">
        <w:rPr>
          <w:rFonts w:asciiTheme="majorHAnsi" w:hAnsiTheme="majorHAnsi"/>
        </w:rPr>
        <w:fldChar w:fldCharType="separate"/>
      </w:r>
      <w:r w:rsidRPr="00A31B56">
        <w:rPr>
          <w:rFonts w:asciiTheme="majorHAnsi" w:hAnsiTheme="majorHAnsi"/>
        </w:rPr>
        <w:t>14</w:t>
      </w:r>
      <w:r w:rsidRPr="00A31B56">
        <w:rPr>
          <w:rFonts w:asciiTheme="majorHAnsi" w:hAnsiTheme="majorHAnsi"/>
        </w:rPr>
        <w:fldChar w:fldCharType="end"/>
      </w:r>
      <w:bookmarkEnd w:id="11"/>
      <w:r w:rsidRPr="00A31B56">
        <w:rPr>
          <w:rFonts w:asciiTheme="majorHAnsi" w:hAnsiTheme="majorHAnsi"/>
        </w:rPr>
        <w:t>(</w:t>
      </w:r>
      <w:r w:rsidRPr="00A31B56">
        <w:rPr>
          <w:rStyle w:val="StyleUnderline"/>
          <w:rFonts w:asciiTheme="majorHAnsi" w:hAnsiTheme="majorHAnsi"/>
        </w:rPr>
        <w:t xml:space="preserve">which also have </w:t>
      </w:r>
      <w:r w:rsidRPr="00A31B56">
        <w:rPr>
          <w:rStyle w:val="Emphasis"/>
          <w:rFonts w:asciiTheme="majorHAnsi" w:hAnsiTheme="majorHAnsi"/>
        </w:rPr>
        <w:t>their secularized versions</w:t>
      </w:r>
      <w:r w:rsidRPr="00A31B56">
        <w:rPr>
          <w:rStyle w:val="StyleUnderline"/>
          <w:rFonts w:asciiTheme="majorHAnsi" w:hAnsiTheme="majorHAnsi"/>
        </w:rPr>
        <w:t xml:space="preserve"> in the various scientific theories of revolutions</w:t>
      </w:r>
      <w:r w:rsidRPr="00A31B56">
        <w:rPr>
          <w:rFonts w:asciiTheme="majorHAnsi" w:hAnsiTheme="majorHAnsi"/>
        </w:rPr>
        <w:t xml:space="preserve">). </w:t>
      </w:r>
      <w:r w:rsidRPr="00A31B56">
        <w:rPr>
          <w:rStyle w:val="Emphasis"/>
          <w:rFonts w:asciiTheme="majorHAnsi" w:hAnsiTheme="majorHAnsi"/>
        </w:rPr>
        <w:t>Foucault’s criticism is aimed at the traditional leftist intelligentsia and its classical antipathy towards the people who do not resist power according to their prescriptions</w:t>
      </w:r>
      <w:r w:rsidRPr="00A31B56">
        <w:rPr>
          <w:rFonts w:asciiTheme="majorHAnsi" w:hAnsiTheme="majorHAnsi"/>
        </w:rPr>
        <w:t xml:space="preserve">. Is it any wonder that </w:t>
      </w:r>
      <w:r w:rsidRPr="00A31B56">
        <w:rPr>
          <w:rStyle w:val="Emphasis"/>
          <w:rFonts w:asciiTheme="majorHAnsi" w:hAnsiTheme="majorHAnsi"/>
        </w:rPr>
        <w:t>the traditional Leftist intelligentsia as a class share the same fundamental antipathy towards the people as most bureaucrats and jurists</w:t>
      </w:r>
      <w:r w:rsidRPr="00A31B56">
        <w:rPr>
          <w:rFonts w:asciiTheme="majorHAnsi" w:hAnsiTheme="majorHAnsi"/>
        </w:rPr>
        <w:t xml:space="preserve">, which is why </w:t>
      </w:r>
      <w:r w:rsidRPr="00A31B56">
        <w:rPr>
          <w:rStyle w:val="Emphasis"/>
          <w:rFonts w:asciiTheme="majorHAnsi" w:hAnsiTheme="majorHAnsi"/>
        </w:rPr>
        <w:t>most Leftist critics tend to err on the side of some alternative version of the State form</w:t>
      </w:r>
      <w:r w:rsidRPr="00A31B56">
        <w:rPr>
          <w:rFonts w:asciiTheme="majorHAnsi" w:hAnsiTheme="majorHAnsi"/>
        </w:rPr>
        <w:t xml:space="preserve">? </w:t>
      </w:r>
      <w:r w:rsidRPr="00A31B56">
        <w:rPr>
          <w:rStyle w:val="StyleUnderline"/>
          <w:rFonts w:asciiTheme="majorHAnsi" w:hAnsiTheme="majorHAnsi"/>
        </w:rPr>
        <w:t xml:space="preserve">An intensely ambivalent relationship, even perhaps </w:t>
      </w:r>
      <w:r w:rsidRPr="00A31B56">
        <w:rPr>
          <w:rStyle w:val="Emphasis"/>
          <w:rFonts w:asciiTheme="majorHAnsi" w:hAnsiTheme="majorHAnsi"/>
        </w:rPr>
        <w:t>a hatred of the people that actually exists</w:t>
      </w:r>
      <w:r w:rsidRPr="00A31B56">
        <w:rPr>
          <w:rStyle w:val="StyleUnderline"/>
          <w:rFonts w:asciiTheme="majorHAnsi" w:hAnsiTheme="majorHAnsi"/>
        </w:rPr>
        <w:t>—is this not the historical legacy of the Left</w:t>
      </w:r>
      <w:r w:rsidRPr="00A31B56">
        <w:rPr>
          <w:rFonts w:asciiTheme="majorHAnsi" w:hAnsiTheme="majorHAnsi"/>
        </w:rPr>
        <w:t xml:space="preserve">? Moreover, </w:t>
      </w:r>
      <w:r w:rsidRPr="00A31B56">
        <w:rPr>
          <w:rStyle w:val="StyleUnderline"/>
          <w:rFonts w:asciiTheme="majorHAnsi" w:hAnsiTheme="majorHAnsi"/>
        </w:rPr>
        <w:t xml:space="preserve">is this not also the reason for the constant calls for the creation of “another people” which would replace the people that </w:t>
      </w:r>
      <w:r w:rsidRPr="00A31B56">
        <w:rPr>
          <w:rStyle w:val="Emphasis"/>
          <w:rFonts w:asciiTheme="majorHAnsi" w:hAnsiTheme="majorHAnsi"/>
        </w:rPr>
        <w:t>are always found to be missing</w:t>
      </w:r>
      <w:r w:rsidRPr="00A31B56">
        <w:rPr>
          <w:rFonts w:asciiTheme="majorHAnsi" w:hAnsiTheme="majorHAnsi"/>
        </w:rPr>
        <w:t xml:space="preserve"> (i.e., lacking in their own constitution), </w:t>
      </w:r>
      <w:r w:rsidRPr="00A31B56">
        <w:rPr>
          <w:rStyle w:val="StyleUnderline"/>
          <w:rFonts w:asciiTheme="majorHAnsi" w:hAnsiTheme="majorHAnsi"/>
        </w:rPr>
        <w:t xml:space="preserve">and would this not also </w:t>
      </w:r>
      <w:r w:rsidRPr="00A31B56">
        <w:rPr>
          <w:rStyle w:val="Emphasis"/>
          <w:rFonts w:asciiTheme="majorHAnsi" w:hAnsiTheme="majorHAnsi"/>
        </w:rPr>
        <w:t>underlie the privileging</w:t>
      </w:r>
      <w:r w:rsidRPr="00A31B56">
        <w:rPr>
          <w:rStyle w:val="StyleUnderline"/>
          <w:rFonts w:asciiTheme="majorHAnsi" w:hAnsiTheme="majorHAnsi"/>
        </w:rPr>
        <w:t xml:space="preserve"> of </w:t>
      </w:r>
      <w:r w:rsidRPr="00A31B56">
        <w:rPr>
          <w:rStyle w:val="Emphasis"/>
          <w:rFonts w:asciiTheme="majorHAnsi" w:hAnsiTheme="majorHAnsi"/>
        </w:rPr>
        <w:t>minorities</w:t>
      </w:r>
      <w:r w:rsidRPr="00A31B56">
        <w:rPr>
          <w:rStyle w:val="StyleUnderline"/>
          <w:rFonts w:asciiTheme="majorHAnsi" w:hAnsiTheme="majorHAnsi"/>
        </w:rPr>
        <w:t xml:space="preserve"> and </w:t>
      </w:r>
      <w:r w:rsidRPr="00A31B56">
        <w:rPr>
          <w:rStyle w:val="Emphasis"/>
          <w:rFonts w:asciiTheme="majorHAnsi" w:hAnsiTheme="majorHAnsi"/>
        </w:rPr>
        <w:t>sub-altern peoples</w:t>
      </w:r>
      <w:r w:rsidRPr="00A31B56">
        <w:rPr>
          <w:rStyle w:val="StyleUnderline"/>
          <w:rFonts w:asciiTheme="majorHAnsi" w:hAnsiTheme="majorHAnsi"/>
        </w:rPr>
        <w:t xml:space="preserve"> in many contemporary philosophies following the </w:t>
      </w:r>
      <w:r w:rsidRPr="00A31B56">
        <w:rPr>
          <w:rStyle w:val="Emphasis"/>
          <w:rFonts w:asciiTheme="majorHAnsi" w:hAnsiTheme="majorHAnsi"/>
        </w:rPr>
        <w:t>historical betrayals committed by the working classes</w:t>
      </w:r>
      <w:r w:rsidRPr="00A31B56">
        <w:rPr>
          <w:rStyle w:val="StyleUnderline"/>
          <w:rFonts w:asciiTheme="majorHAnsi" w:hAnsiTheme="majorHAnsi"/>
        </w:rPr>
        <w:t xml:space="preserve"> and the </w:t>
      </w:r>
      <w:r w:rsidRPr="00A31B56">
        <w:rPr>
          <w:rStyle w:val="Emphasis"/>
          <w:rFonts w:asciiTheme="majorHAnsi" w:hAnsiTheme="majorHAnsi"/>
        </w:rPr>
        <w:t>neo-colonial bourgeoisie</w:t>
      </w:r>
      <w:r w:rsidRPr="00A31B56">
        <w:rPr>
          <w:rStyle w:val="StyleUnderline"/>
          <w:rFonts w:asciiTheme="majorHAnsi" w:hAnsiTheme="majorHAnsi"/>
        </w:rPr>
        <w:t xml:space="preserve"> on several continents</w:t>
      </w:r>
      <w:r w:rsidRPr="00A31B56">
        <w:rPr>
          <w:rFonts w:asciiTheme="majorHAnsi" w:hAnsiTheme="majorHAnsi"/>
        </w:rPr>
        <w:t>? (</w:t>
      </w:r>
      <w:r w:rsidRPr="00A31B56">
        <w:rPr>
          <w:rStyle w:val="StyleUnderline"/>
          <w:rFonts w:asciiTheme="majorHAnsi" w:hAnsiTheme="majorHAnsi"/>
        </w:rPr>
        <w:t xml:space="preserve">I might even ascribe this as one factor in </w:t>
      </w:r>
      <w:r w:rsidRPr="00A31B56">
        <w:rPr>
          <w:rStyle w:val="Emphasis"/>
          <w:rFonts w:asciiTheme="majorHAnsi" w:hAnsiTheme="majorHAnsi"/>
        </w:rPr>
        <w:t>the recent popularity of the writings of Badiou</w:t>
      </w:r>
      <w:r w:rsidRPr="00A31B56">
        <w:rPr>
          <w:rStyle w:val="StyleUnderline"/>
          <w:rFonts w:asciiTheme="majorHAnsi" w:hAnsiTheme="majorHAnsi"/>
        </w:rPr>
        <w:t xml:space="preserve"> among many political philosophers today, where we find an effort to </w:t>
      </w:r>
      <w:r w:rsidRPr="00A31B56">
        <w:rPr>
          <w:rStyle w:val="Emphasis"/>
          <w:rFonts w:asciiTheme="majorHAnsi" w:hAnsiTheme="majorHAnsi"/>
        </w:rPr>
        <w:t>bypass the question of a people entirely</w:t>
      </w:r>
      <w:r w:rsidRPr="00A31B56">
        <w:rPr>
          <w:rStyle w:val="StyleUnderline"/>
          <w:rFonts w:asciiTheme="majorHAnsi" w:hAnsiTheme="majorHAnsi"/>
        </w:rPr>
        <w:t xml:space="preserve"> in </w:t>
      </w:r>
      <w:r w:rsidRPr="00A31B56">
        <w:rPr>
          <w:rStyle w:val="Emphasis"/>
          <w:rFonts w:asciiTheme="majorHAnsi" w:hAnsiTheme="majorHAnsi"/>
        </w:rPr>
        <w:t xml:space="preserve">establishing the rights of a philosopher-King in fidelity to an ascetic concept of pure </w:t>
      </w:r>
      <w:r w:rsidRPr="00A31B56">
        <w:rPr>
          <w:rStyle w:val="Emphasis"/>
          <w:rFonts w:asciiTheme="majorHAnsi" w:hAnsiTheme="majorHAnsi"/>
        </w:rPr>
        <w:lastRenderedPageBreak/>
        <w:t>militancy</w:t>
      </w:r>
      <w:r w:rsidRPr="00A31B56">
        <w:rPr>
          <w:rFonts w:asciiTheme="majorHAnsi" w:hAnsiTheme="majorHAnsi"/>
        </w:rPr>
        <w:t xml:space="preserve">.) Of course, </w:t>
      </w:r>
      <w:r w:rsidRPr="00A31B56">
        <w:rPr>
          <w:rStyle w:val="StyleUnderline"/>
          <w:rFonts w:asciiTheme="majorHAnsi" w:hAnsiTheme="majorHAnsi"/>
        </w:rPr>
        <w:t>Deleuze and Guattari share in Foucault’s criticism of the Left, particularly in their complete rejection of the concept of Ideology, which they regard as an “alibi” that functions to preserve an idealistic image and essentially good nature of “a people” prior to the trappings of power and desire</w:t>
      </w:r>
      <w:r w:rsidRPr="00A31B56">
        <w:rPr>
          <w:rFonts w:asciiTheme="majorHAnsi" w:hAnsiTheme="majorHAnsi"/>
        </w:rPr>
        <w:t xml:space="preserve">. On the other hand, invoking the statement by Reich, </w:t>
      </w:r>
      <w:r w:rsidRPr="00A31B56">
        <w:rPr>
          <w:rStyle w:val="StyleUnderline"/>
          <w:rFonts w:asciiTheme="majorHAnsi" w:hAnsiTheme="majorHAnsi"/>
        </w:rPr>
        <w:t xml:space="preserve">they constantly claim that </w:t>
      </w:r>
      <w:r w:rsidRPr="00A31B56">
        <w:rPr>
          <w:rStyle w:val="Emphasis"/>
          <w:rFonts w:asciiTheme="majorHAnsi" w:hAnsiTheme="majorHAnsi"/>
        </w:rPr>
        <w:t>the people weren’t “duped” or tricked into endorsing fascism or racism</w:t>
      </w:r>
      <w:r w:rsidRPr="00A31B56">
        <w:rPr>
          <w:rStyle w:val="StyleUnderline"/>
          <w:rFonts w:asciiTheme="majorHAnsi" w:hAnsiTheme="majorHAnsi"/>
        </w:rPr>
        <w:t xml:space="preserve">, or in </w:t>
      </w:r>
      <w:r w:rsidRPr="00A31B56">
        <w:rPr>
          <w:rStyle w:val="Emphasis"/>
          <w:rFonts w:asciiTheme="majorHAnsi" w:hAnsiTheme="majorHAnsi"/>
        </w:rPr>
        <w:t>dedicating their own organs to the destructive war-machine</w:t>
      </w:r>
      <w:r w:rsidRPr="00A31B56">
        <w:rPr>
          <w:rStyle w:val="StyleUnderline"/>
          <w:rFonts w:asciiTheme="majorHAnsi" w:hAnsiTheme="majorHAnsi"/>
        </w:rPr>
        <w:t>; in point of fact, the people can be quite insane</w:t>
      </w:r>
      <w:r w:rsidRPr="00A31B56">
        <w:rPr>
          <w:rFonts w:asciiTheme="majorHAnsi" w:hAnsiTheme="majorHAnsi"/>
        </w:rPr>
        <w:t xml:space="preserve">, and to echo the statement made by Horkheimer, that maybe real revolution is less than desirable. Therefore, </w:t>
      </w:r>
      <w:r w:rsidRPr="00A31B56">
        <w:rPr>
          <w:rStyle w:val="StyleUnderline"/>
          <w:rFonts w:asciiTheme="majorHAnsi" w:hAnsiTheme="majorHAnsi"/>
        </w:rPr>
        <w:t>we must build a more realistic and sober assessment of the concept of “a people” as a basic element of political philosophy today</w:t>
      </w:r>
      <w:r w:rsidRPr="00A31B56">
        <w:rPr>
          <w:rFonts w:asciiTheme="majorHAnsi" w:hAnsiTheme="majorHAnsi"/>
        </w:rPr>
        <w:t>.</w:t>
      </w:r>
    </w:p>
    <w:p w14:paraId="2BD3794F" w14:textId="77777777" w:rsidR="00837241" w:rsidRPr="00A31B56" w:rsidRDefault="00837241" w:rsidP="00837241">
      <w:pPr>
        <w:rPr>
          <w:rFonts w:asciiTheme="majorHAnsi" w:hAnsiTheme="majorHAnsi"/>
        </w:rPr>
      </w:pPr>
    </w:p>
    <w:p w14:paraId="6AE19653" w14:textId="77777777" w:rsidR="00837241" w:rsidRPr="00A31B56" w:rsidRDefault="00837241" w:rsidP="00837241">
      <w:pPr>
        <w:pStyle w:val="Heading4"/>
        <w:rPr>
          <w:rFonts w:asciiTheme="majorHAnsi" w:hAnsiTheme="majorHAnsi"/>
        </w:rPr>
      </w:pPr>
      <w:r w:rsidRPr="00A31B56">
        <w:rPr>
          <w:rFonts w:asciiTheme="majorHAnsi" w:hAnsiTheme="majorHAnsi"/>
        </w:rPr>
        <w:t xml:space="preserve">Only the 1AC has a framework to prevent the alternative’s revolution from passing over the threshold and becoming a line of death. </w:t>
      </w:r>
    </w:p>
    <w:p w14:paraId="6B50EB0E" w14:textId="77777777" w:rsidR="00837241" w:rsidRPr="00A31B56" w:rsidRDefault="00837241" w:rsidP="00837241">
      <w:pPr>
        <w:rPr>
          <w:rFonts w:asciiTheme="majorHAnsi" w:hAnsiTheme="majorHAnsi"/>
        </w:rPr>
      </w:pPr>
      <w:r w:rsidRPr="00A31B56">
        <w:rPr>
          <w:rFonts w:asciiTheme="majorHAnsi" w:hAnsiTheme="majorHAnsi"/>
        </w:rPr>
        <w:t>---Kleist in Nomadology – note to revisit this</w:t>
      </w:r>
    </w:p>
    <w:p w14:paraId="1A567080" w14:textId="77777777" w:rsidR="00837241" w:rsidRPr="00A31B56" w:rsidRDefault="00837241" w:rsidP="00837241">
      <w:pPr>
        <w:rPr>
          <w:rFonts w:asciiTheme="majorHAnsi" w:hAnsiTheme="majorHAnsi"/>
        </w:rPr>
      </w:pPr>
      <w:r w:rsidRPr="00A31B56">
        <w:rPr>
          <w:rFonts w:asciiTheme="majorHAnsi" w:hAnsiTheme="majorHAnsi"/>
        </w:rPr>
        <w:t>---K of state of nature (Hobbes/Schmitt) – war is not inevitable period</w:t>
      </w:r>
    </w:p>
    <w:p w14:paraId="01268E15" w14:textId="77777777" w:rsidR="00837241" w:rsidRPr="00A31B56" w:rsidRDefault="00837241" w:rsidP="00837241">
      <w:pPr>
        <w:rPr>
          <w:rFonts w:asciiTheme="majorHAnsi" w:hAnsiTheme="majorHAnsi"/>
        </w:rPr>
      </w:pPr>
      <w:r w:rsidRPr="00A31B56">
        <w:rPr>
          <w:rStyle w:val="Style13ptBold"/>
          <w:rFonts w:asciiTheme="majorHAnsi" w:hAnsiTheme="majorHAnsi"/>
        </w:rPr>
        <w:t>Lambert 10.</w:t>
      </w:r>
      <w:r w:rsidRPr="00A31B56">
        <w:rPr>
          <w:rFonts w:asciiTheme="majorHAnsi" w:hAnsiTheme="majorHAnsi"/>
        </w:rPr>
        <w:t xml:space="preserve"> Gregg Lambert, Dean’s Professor of the humanities at Syracuse University, The War Machine and “a people who revolt,” Theory &amp; Event, Volume 13, Issue 3, muse</w:t>
      </w:r>
    </w:p>
    <w:p w14:paraId="3F257C38" w14:textId="77777777" w:rsidR="00837241" w:rsidRPr="00A31B56" w:rsidRDefault="00837241" w:rsidP="00837241">
      <w:pPr>
        <w:rPr>
          <w:rFonts w:asciiTheme="majorHAnsi" w:hAnsiTheme="majorHAnsi"/>
        </w:rPr>
      </w:pPr>
    </w:p>
    <w:p w14:paraId="5B872667" w14:textId="54A872BF" w:rsidR="00837241" w:rsidRPr="00A31B56" w:rsidRDefault="00837241" w:rsidP="00837241">
      <w:pPr>
        <w:rPr>
          <w:rStyle w:val="Emphasis"/>
          <w:rFonts w:asciiTheme="majorHAnsi" w:hAnsiTheme="majorHAnsi"/>
        </w:rPr>
      </w:pPr>
      <w:r w:rsidRPr="00A31B56">
        <w:rPr>
          <w:rFonts w:asciiTheme="majorHAnsi" w:hAnsiTheme="majorHAnsi"/>
        </w:rPr>
        <w:t xml:space="preserve">In concluding my meditation on the portraits of these exceptional figures that appear in Deleuze’s later writings, which I have argued represent one of the poles in </w:t>
      </w:r>
      <w:r w:rsidRPr="00A31B56">
        <w:rPr>
          <w:rStyle w:val="StyleUnderline"/>
          <w:rFonts w:asciiTheme="majorHAnsi" w:hAnsiTheme="majorHAnsi"/>
        </w:rPr>
        <w:t>the “revolutionary becoming” of a people</w:t>
      </w:r>
      <w:r w:rsidRPr="00A31B56">
        <w:rPr>
          <w:rFonts w:asciiTheme="majorHAnsi" w:hAnsiTheme="majorHAnsi"/>
        </w:rPr>
        <w:t xml:space="preserve">, I will now return to the “Treatise on Nomadology” where </w:t>
      </w:r>
      <w:r w:rsidRPr="00A31B56">
        <w:rPr>
          <w:rStyle w:val="StyleUnderline"/>
          <w:rFonts w:asciiTheme="majorHAnsi" w:hAnsiTheme="majorHAnsi"/>
        </w:rPr>
        <w:t>this pole is described in relation to a certain kind of war-machine, specifically to the figure of Kleist’s Michael Kolhaas, who invents a war machine that sets itself against the State apparatus in “a struggle that appears to be lost from the start</w:t>
      </w:r>
      <w:r w:rsidRPr="00A31B56">
        <w:rPr>
          <w:rFonts w:asciiTheme="majorHAnsi" w:hAnsiTheme="majorHAnsi"/>
        </w:rPr>
        <w:t>.”</w:t>
      </w:r>
      <w:bookmarkStart w:id="12" w:name="f25-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"f25" </w:instrText>
      </w:r>
      <w:r w:rsidRPr="00A31B56">
        <w:rPr>
          <w:rFonts w:asciiTheme="majorHAnsi" w:hAnsiTheme="majorHAnsi"/>
        </w:rPr>
        <w:fldChar w:fldCharType="separate"/>
      </w:r>
      <w:r w:rsidRPr="00A31B56">
        <w:rPr>
          <w:rFonts w:asciiTheme="majorHAnsi" w:hAnsiTheme="majorHAnsi"/>
        </w:rPr>
        <w:t>25</w:t>
      </w:r>
      <w:r w:rsidRPr="00A31B56">
        <w:rPr>
          <w:rFonts w:asciiTheme="majorHAnsi" w:hAnsiTheme="majorHAnsi"/>
        </w:rPr>
        <w:fldChar w:fldCharType="end"/>
      </w:r>
      <w:bookmarkEnd w:id="12"/>
      <w:r w:rsidRPr="00A31B56">
        <w:rPr>
          <w:rFonts w:asciiTheme="majorHAnsi" w:hAnsiTheme="majorHAnsi"/>
        </w:rPr>
        <w:t xml:space="preserve"> The example is used throughout their analysis to illustrate one of the two poles in which the war-machine tends when it takes war (polemós) as a direct object, rather than as what they call a “supplementary” or “synthetic” object. Moreover, </w:t>
      </w:r>
      <w:r w:rsidRPr="00A31B56">
        <w:rPr>
          <w:rStyle w:val="StyleUnderline"/>
          <w:rFonts w:asciiTheme="majorHAnsi" w:hAnsiTheme="majorHAnsi"/>
        </w:rPr>
        <w:t xml:space="preserve">it is precisely the problem introduced by this first kind of war machine that breaks with “the imperial order of alliances and armies,” which often risks turning against itself according to the first pole, that </w:t>
      </w:r>
      <w:r w:rsidRPr="00A31B56">
        <w:rPr>
          <w:rStyle w:val="Emphasis"/>
          <w:rFonts w:asciiTheme="majorHAnsi" w:hAnsiTheme="majorHAnsi"/>
        </w:rPr>
        <w:t>motivates their entire discussion of the war-machine</w:t>
      </w:r>
      <w:r w:rsidRPr="00A31B56">
        <w:rPr>
          <w:rFonts w:asciiTheme="majorHAnsi" w:hAnsiTheme="majorHAnsi"/>
        </w:rPr>
        <w:t xml:space="preserve">. </w:t>
      </w:r>
      <w:r w:rsidRPr="00A31B56">
        <w:rPr>
          <w:rStyle w:val="StyleUnderline"/>
          <w:rFonts w:asciiTheme="majorHAnsi" w:hAnsiTheme="majorHAnsi"/>
        </w:rPr>
        <w:t xml:space="preserve">The question they ask in response is </w:t>
      </w:r>
      <w:r w:rsidRPr="00A31B56">
        <w:rPr>
          <w:rStyle w:val="Emphasis"/>
          <w:rFonts w:asciiTheme="majorHAnsi" w:hAnsiTheme="majorHAnsi"/>
        </w:rPr>
        <w:t>not the same as the refrain of Marxist criticism</w:t>
      </w:r>
      <w:r w:rsidRPr="00A31B56">
        <w:rPr>
          <w:rStyle w:val="StyleUnderline"/>
          <w:rFonts w:asciiTheme="majorHAnsi" w:hAnsiTheme="majorHAnsi"/>
        </w:rPr>
        <w:t>—“</w:t>
      </w:r>
      <w:r w:rsidRPr="00A31B56">
        <w:rPr>
          <w:rStyle w:val="Emphasis"/>
          <w:rFonts w:asciiTheme="majorHAnsi" w:hAnsiTheme="majorHAnsi"/>
        </w:rPr>
        <w:t>why do revolutions fail?</w:t>
      </w:r>
      <w:r w:rsidRPr="00A31B56">
        <w:rPr>
          <w:rStyle w:val="StyleUnderline"/>
          <w:rFonts w:asciiTheme="majorHAnsi" w:hAnsiTheme="majorHAnsi"/>
        </w:rPr>
        <w:t>”—</w:t>
      </w:r>
      <w:proofErr w:type="gramStart"/>
      <w:r w:rsidRPr="00A31B56">
        <w:rPr>
          <w:rStyle w:val="StyleUnderline"/>
          <w:rFonts w:asciiTheme="majorHAnsi" w:hAnsiTheme="majorHAnsi"/>
        </w:rPr>
        <w:t>but</w:t>
      </w:r>
      <w:proofErr w:type="gramEnd"/>
      <w:r w:rsidRPr="00A31B56">
        <w:rPr>
          <w:rStyle w:val="StyleUnderline"/>
          <w:rFonts w:asciiTheme="majorHAnsi" w:hAnsiTheme="majorHAnsi"/>
        </w:rPr>
        <w:t xml:space="preserve"> rather, </w:t>
      </w:r>
      <w:r w:rsidRPr="00A31B56">
        <w:rPr>
          <w:rStyle w:val="Emphasis"/>
          <w:rFonts w:asciiTheme="majorHAnsi" w:hAnsiTheme="majorHAnsi"/>
        </w:rPr>
        <w:t>why are the war-machines created as a condition of any “revolutionary becoming”</w:t>
      </w:r>
      <w:r w:rsidRPr="00A31B56">
        <w:rPr>
          <w:rStyle w:val="StyleUnderline"/>
          <w:rFonts w:asciiTheme="majorHAnsi" w:hAnsiTheme="majorHAnsi"/>
        </w:rPr>
        <w:t xml:space="preserve"> most often </w:t>
      </w:r>
      <w:r w:rsidRPr="00A31B56">
        <w:rPr>
          <w:rStyle w:val="Emphasis"/>
          <w:rFonts w:asciiTheme="majorHAnsi" w:hAnsiTheme="majorHAnsi"/>
        </w:rPr>
        <w:t>tend toward the destructive pole</w:t>
      </w:r>
      <w:r w:rsidRPr="00A31B56">
        <w:rPr>
          <w:rStyle w:val="StyleUnderline"/>
          <w:rFonts w:asciiTheme="majorHAnsi" w:hAnsiTheme="majorHAnsi"/>
        </w:rPr>
        <w:t xml:space="preserve">, and </w:t>
      </w:r>
      <w:r w:rsidRPr="00A31B56">
        <w:rPr>
          <w:rStyle w:val="Emphasis"/>
          <w:rFonts w:asciiTheme="majorHAnsi" w:hAnsiTheme="majorHAnsi"/>
        </w:rPr>
        <w:t>at an extreme point</w:t>
      </w:r>
      <w:r w:rsidRPr="00A31B56">
        <w:rPr>
          <w:rStyle w:val="StyleUnderline"/>
          <w:rFonts w:asciiTheme="majorHAnsi" w:hAnsiTheme="majorHAnsi"/>
        </w:rPr>
        <w:t xml:space="preserve">, toward </w:t>
      </w:r>
      <w:r w:rsidRPr="00A31B56">
        <w:rPr>
          <w:rStyle w:val="Emphasis"/>
          <w:rFonts w:asciiTheme="majorHAnsi" w:hAnsiTheme="majorHAnsi"/>
        </w:rPr>
        <w:t>“a line of destruction</w:t>
      </w:r>
      <w:r w:rsidRPr="00A31B56">
        <w:rPr>
          <w:rStyle w:val="StyleUnderline"/>
          <w:rFonts w:asciiTheme="majorHAnsi" w:hAnsiTheme="majorHAnsi"/>
        </w:rPr>
        <w:t xml:space="preserve"> prolonging to the limits of the universe”—i.e., </w:t>
      </w:r>
      <w:r w:rsidRPr="00A31B56">
        <w:rPr>
          <w:rStyle w:val="Emphasis"/>
          <w:rFonts w:asciiTheme="majorHAnsi" w:hAnsiTheme="majorHAnsi"/>
        </w:rPr>
        <w:t>“Total war”?</w:t>
      </w:r>
      <w:bookmarkStart w:id="13" w:name="f26-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"f26" </w:instrText>
      </w:r>
      <w:r w:rsidRPr="00A31B56">
        <w:rPr>
          <w:rFonts w:asciiTheme="majorHAnsi" w:hAnsiTheme="majorHAnsi"/>
        </w:rPr>
        <w:fldChar w:fldCharType="separate"/>
      </w:r>
      <w:r w:rsidRPr="00A31B56">
        <w:rPr>
          <w:rFonts w:asciiTheme="majorHAnsi" w:hAnsiTheme="majorHAnsi"/>
        </w:rPr>
        <w:t>26</w:t>
      </w:r>
      <w:r w:rsidRPr="00A31B56">
        <w:rPr>
          <w:rFonts w:asciiTheme="majorHAnsi" w:hAnsiTheme="majorHAnsi"/>
        </w:rPr>
        <w:fldChar w:fldCharType="end"/>
      </w:r>
      <w:bookmarkEnd w:id="13"/>
      <w:r w:rsidRPr="00A31B56">
        <w:rPr>
          <w:rFonts w:asciiTheme="majorHAnsi" w:hAnsiTheme="majorHAnsi"/>
        </w:rPr>
        <w:t xml:space="preserve"> </w:t>
      </w:r>
      <w:r w:rsidRPr="00A31B56">
        <w:rPr>
          <w:rStyle w:val="StyleUnderline"/>
          <w:rFonts w:asciiTheme="majorHAnsi" w:hAnsiTheme="majorHAnsi"/>
        </w:rPr>
        <w:t>Why</w:t>
      </w:r>
      <w:r w:rsidRPr="00A31B56">
        <w:rPr>
          <w:rFonts w:asciiTheme="majorHAnsi" w:hAnsiTheme="majorHAnsi"/>
        </w:rPr>
        <w:t xml:space="preserve">, they ask, </w:t>
      </w:r>
      <w:r w:rsidRPr="00A31B56">
        <w:rPr>
          <w:rStyle w:val="StyleUnderline"/>
          <w:rFonts w:asciiTheme="majorHAnsi" w:hAnsiTheme="majorHAnsi"/>
        </w:rPr>
        <w:t>does this particular kind of war-machine so often lead directly to suicide, and “to the double suicide machine of a solitary man and a solitary woman”?</w:t>
      </w:r>
      <w:bookmarkStart w:id="14" w:name="f27-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"f27" </w:instrText>
      </w:r>
      <w:r w:rsidRPr="00A31B56">
        <w:rPr>
          <w:rFonts w:asciiTheme="majorHAnsi" w:hAnsiTheme="majorHAnsi"/>
        </w:rPr>
        <w:fldChar w:fldCharType="separate"/>
      </w:r>
      <w:r w:rsidRPr="00A31B56">
        <w:rPr>
          <w:rFonts w:asciiTheme="majorHAnsi" w:hAnsiTheme="majorHAnsi"/>
        </w:rPr>
        <w:t>27</w:t>
      </w:r>
      <w:r w:rsidRPr="00A31B56">
        <w:rPr>
          <w:rFonts w:asciiTheme="majorHAnsi" w:hAnsiTheme="majorHAnsi"/>
        </w:rPr>
        <w:fldChar w:fldCharType="end"/>
      </w:r>
      <w:bookmarkEnd w:id="14"/>
      <w:r w:rsidRPr="00A31B56">
        <w:rPr>
          <w:rFonts w:asciiTheme="majorHAnsi" w:hAnsiTheme="majorHAnsi"/>
        </w:rPr>
        <w:t xml:space="preserve"> By contrast, </w:t>
      </w:r>
      <w:r w:rsidRPr="00A31B56">
        <w:rPr>
          <w:rStyle w:val="Emphasis"/>
          <w:rFonts w:asciiTheme="majorHAnsi" w:hAnsiTheme="majorHAnsi"/>
        </w:rPr>
        <w:t>the other pole they define as creative, when war is only the means for the creation of something else (e.g. “new nonorganic social relations”)</w:t>
      </w:r>
      <w:r w:rsidRPr="00A31B56">
        <w:rPr>
          <w:rFonts w:asciiTheme="majorHAnsi" w:hAnsiTheme="majorHAnsi"/>
        </w:rPr>
        <w:t xml:space="preserve">. </w:t>
      </w:r>
      <w:r w:rsidRPr="00A31B56">
        <w:rPr>
          <w:rStyle w:val="StyleUnderline"/>
          <w:rFonts w:asciiTheme="majorHAnsi" w:hAnsiTheme="majorHAnsi"/>
        </w:rPr>
        <w:t xml:space="preserve">It is according to the second pole that </w:t>
      </w:r>
      <w:r w:rsidRPr="00A31B56">
        <w:rPr>
          <w:rStyle w:val="Emphasis"/>
          <w:rFonts w:asciiTheme="majorHAnsi" w:hAnsiTheme="majorHAnsi"/>
        </w:rPr>
        <w:t>they explicitly link the figures of popular revolt</w:t>
      </w:r>
      <w:r w:rsidRPr="00A31B56">
        <w:rPr>
          <w:rStyle w:val="StyleUnderline"/>
          <w:rFonts w:asciiTheme="majorHAnsi" w:hAnsiTheme="majorHAnsi"/>
        </w:rPr>
        <w:t xml:space="preserve">, </w:t>
      </w:r>
      <w:r w:rsidRPr="00A31B56">
        <w:rPr>
          <w:rStyle w:val="Emphasis"/>
          <w:rFonts w:asciiTheme="majorHAnsi" w:hAnsiTheme="majorHAnsi"/>
        </w:rPr>
        <w:t>revolutionary war</w:t>
      </w:r>
      <w:r w:rsidRPr="00A31B56">
        <w:rPr>
          <w:rStyle w:val="StyleUnderline"/>
          <w:rFonts w:asciiTheme="majorHAnsi" w:hAnsiTheme="majorHAnsi"/>
        </w:rPr>
        <w:t xml:space="preserve">, </w:t>
      </w:r>
      <w:r w:rsidRPr="00A31B56">
        <w:rPr>
          <w:rStyle w:val="Emphasis"/>
          <w:rFonts w:asciiTheme="majorHAnsi" w:hAnsiTheme="majorHAnsi"/>
        </w:rPr>
        <w:t>minority warfare</w:t>
      </w:r>
      <w:r w:rsidRPr="00A31B56">
        <w:rPr>
          <w:rStyle w:val="StyleUnderline"/>
          <w:rFonts w:asciiTheme="majorHAnsi" w:hAnsiTheme="majorHAnsi"/>
        </w:rPr>
        <w:t xml:space="preserve">, </w:t>
      </w:r>
      <w:r w:rsidRPr="00A31B56">
        <w:rPr>
          <w:rStyle w:val="Emphasis"/>
          <w:rFonts w:asciiTheme="majorHAnsi" w:hAnsiTheme="majorHAnsi"/>
        </w:rPr>
        <w:t>guerilla warfare</w:t>
      </w:r>
      <w:r w:rsidRPr="00A31B56">
        <w:rPr>
          <w:rStyle w:val="StyleUnderline"/>
          <w:rFonts w:asciiTheme="majorHAnsi" w:hAnsiTheme="majorHAnsi"/>
        </w:rPr>
        <w:t>, which they claim are “in conformity with the essence” of the war-machine</w:t>
      </w:r>
      <w:r w:rsidRPr="00A31B56">
        <w:rPr>
          <w:rFonts w:asciiTheme="majorHAnsi" w:hAnsiTheme="majorHAnsi"/>
        </w:rPr>
        <w:t xml:space="preserve">. However, </w:t>
      </w:r>
      <w:r w:rsidRPr="00A31B56">
        <w:rPr>
          <w:rStyle w:val="StyleUnderline"/>
          <w:rFonts w:asciiTheme="majorHAnsi" w:hAnsiTheme="majorHAnsi"/>
        </w:rPr>
        <w:t xml:space="preserve">this would imply that the other pole, the one that takes “total war” as its object, is </w:t>
      </w:r>
      <w:r w:rsidRPr="00A31B56">
        <w:rPr>
          <w:rStyle w:val="Emphasis"/>
          <w:rFonts w:asciiTheme="majorHAnsi" w:hAnsiTheme="majorHAnsi"/>
        </w:rPr>
        <w:t xml:space="preserve">per accidens </w:t>
      </w:r>
      <w:r w:rsidRPr="00A31B56">
        <w:rPr>
          <w:rFonts w:asciiTheme="majorHAnsi" w:hAnsiTheme="majorHAnsi"/>
        </w:rPr>
        <w:t xml:space="preserve">(as the Schools would say). </w:t>
      </w:r>
      <w:r w:rsidRPr="00A31B56">
        <w:rPr>
          <w:rStyle w:val="StyleUnderline"/>
          <w:rFonts w:asciiTheme="majorHAnsi" w:hAnsiTheme="majorHAnsi"/>
        </w:rPr>
        <w:t>War</w:t>
      </w:r>
      <w:r w:rsidRPr="00A31B56">
        <w:rPr>
          <w:rFonts w:asciiTheme="majorHAnsi" w:hAnsiTheme="majorHAnsi"/>
        </w:rPr>
        <w:t xml:space="preserve">, in other words, </w:t>
      </w:r>
      <w:r w:rsidRPr="00A31B56">
        <w:rPr>
          <w:rStyle w:val="Emphasis"/>
          <w:rFonts w:asciiTheme="majorHAnsi" w:hAnsiTheme="majorHAnsi"/>
        </w:rPr>
        <w:t xml:space="preserve">is not an essential attribute of the </w:t>
      </w:r>
      <w:r w:rsidRPr="00A31B56">
        <w:rPr>
          <w:rStyle w:val="Emphasis"/>
          <w:rFonts w:asciiTheme="majorHAnsi" w:hAnsiTheme="majorHAnsi"/>
        </w:rPr>
        <w:lastRenderedPageBreak/>
        <w:t>war-machine</w:t>
      </w:r>
      <w:r w:rsidRPr="00A31B56">
        <w:rPr>
          <w:rFonts w:asciiTheme="majorHAnsi" w:hAnsiTheme="majorHAnsi"/>
        </w:rPr>
        <w:t xml:space="preserve">, </w:t>
      </w:r>
      <w:r w:rsidRPr="00A31B56">
        <w:rPr>
          <w:rStyle w:val="StyleUnderline"/>
          <w:rFonts w:asciiTheme="majorHAnsi" w:hAnsiTheme="majorHAnsi"/>
        </w:rPr>
        <w:t xml:space="preserve">even though it may be </w:t>
      </w:r>
      <w:r w:rsidRPr="00A31B56">
        <w:rPr>
          <w:rStyle w:val="Emphasis"/>
          <w:rFonts w:asciiTheme="majorHAnsi" w:hAnsiTheme="majorHAnsi"/>
        </w:rPr>
        <w:t>the most common one historically speaking</w:t>
      </w:r>
      <w:r w:rsidRPr="00A31B56">
        <w:rPr>
          <w:rStyle w:val="StyleUnderline"/>
          <w:rFonts w:asciiTheme="majorHAnsi" w:hAnsiTheme="majorHAnsi"/>
        </w:rPr>
        <w:t xml:space="preserve">, because the war-machine has “displayed from the beginning </w:t>
      </w:r>
      <w:r w:rsidRPr="00A31B56">
        <w:rPr>
          <w:rStyle w:val="Emphasis"/>
          <w:rFonts w:asciiTheme="majorHAnsi" w:hAnsiTheme="majorHAnsi"/>
        </w:rPr>
        <w:t>all the ambiguity</w:t>
      </w:r>
      <w:r w:rsidRPr="00A31B56">
        <w:rPr>
          <w:rStyle w:val="StyleUnderline"/>
          <w:rFonts w:asciiTheme="majorHAnsi" w:hAnsiTheme="majorHAnsi"/>
        </w:rPr>
        <w:t xml:space="preserve"> that caused it to enter into composition with the other pole [i.e., </w:t>
      </w:r>
      <w:r w:rsidRPr="00A31B56">
        <w:rPr>
          <w:rStyle w:val="Emphasis"/>
          <w:rFonts w:asciiTheme="majorHAnsi" w:hAnsiTheme="majorHAnsi"/>
        </w:rPr>
        <w:t>destruction</w:t>
      </w:r>
      <w:r w:rsidRPr="00A31B56">
        <w:rPr>
          <w:rStyle w:val="StyleUnderline"/>
          <w:rFonts w:asciiTheme="majorHAnsi" w:hAnsiTheme="majorHAnsi"/>
        </w:rPr>
        <w:t>], and swing toward it from the start</w:t>
      </w:r>
      <w:r w:rsidRPr="00A31B56">
        <w:rPr>
          <w:rFonts w:asciiTheme="majorHAnsi" w:hAnsiTheme="majorHAnsi"/>
        </w:rPr>
        <w:t>.”</w:t>
      </w:r>
      <w:bookmarkStart w:id="15" w:name="f28-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"f28" </w:instrText>
      </w:r>
      <w:r w:rsidRPr="00A31B56">
        <w:rPr>
          <w:rFonts w:asciiTheme="majorHAnsi" w:hAnsiTheme="majorHAnsi"/>
        </w:rPr>
        <w:fldChar w:fldCharType="separate"/>
      </w:r>
      <w:r w:rsidRPr="00A31B56">
        <w:rPr>
          <w:rFonts w:asciiTheme="majorHAnsi" w:hAnsiTheme="majorHAnsi"/>
        </w:rPr>
        <w:t>28</w:t>
      </w:r>
      <w:r w:rsidRPr="00A31B56">
        <w:rPr>
          <w:rFonts w:asciiTheme="majorHAnsi" w:hAnsiTheme="majorHAnsi"/>
        </w:rPr>
        <w:fldChar w:fldCharType="end"/>
      </w:r>
      <w:bookmarkEnd w:id="15"/>
      <w:r w:rsidRPr="00A31B56">
        <w:rPr>
          <w:rFonts w:asciiTheme="majorHAnsi" w:hAnsiTheme="majorHAnsi"/>
        </w:rPr>
        <w:t xml:space="preserve"> </w:t>
      </w:r>
      <w:r w:rsidRPr="00A31B56">
        <w:rPr>
          <w:rStyle w:val="StyleUnderline"/>
          <w:rFonts w:asciiTheme="majorHAnsi" w:hAnsiTheme="majorHAnsi"/>
        </w:rPr>
        <w:t>It is in this last statement</w:t>
      </w:r>
      <w:r w:rsidRPr="00A31B56">
        <w:rPr>
          <w:rFonts w:asciiTheme="majorHAnsi" w:hAnsiTheme="majorHAnsi"/>
        </w:rPr>
        <w:t xml:space="preserve">, I believe, </w:t>
      </w:r>
      <w:r w:rsidRPr="00A31B56">
        <w:rPr>
          <w:rStyle w:val="StyleUnderline"/>
          <w:rFonts w:asciiTheme="majorHAnsi" w:hAnsiTheme="majorHAnsi"/>
        </w:rPr>
        <w:t xml:space="preserve">we discover the entire problematic that motivates Deleuze and Guattari’s analysis of the nomadic war-machine, which explains why they seek to </w:t>
      </w:r>
      <w:r w:rsidRPr="00A31B56">
        <w:rPr>
          <w:rStyle w:val="Emphasis"/>
          <w:rFonts w:asciiTheme="majorHAnsi" w:hAnsiTheme="majorHAnsi"/>
        </w:rPr>
        <w:t>go back to the beginning</w:t>
      </w:r>
      <w:r w:rsidRPr="00A31B56">
        <w:rPr>
          <w:rStyle w:val="StyleUnderline"/>
          <w:rFonts w:asciiTheme="majorHAnsi" w:hAnsiTheme="majorHAnsi"/>
        </w:rPr>
        <w:t xml:space="preserve">, prior to </w:t>
      </w:r>
      <w:r w:rsidRPr="00A31B56">
        <w:rPr>
          <w:rStyle w:val="Emphasis"/>
          <w:rFonts w:asciiTheme="majorHAnsi" w:hAnsiTheme="majorHAnsi"/>
        </w:rPr>
        <w:t>the moment when one pole is chosen over another</w:t>
      </w:r>
      <w:r w:rsidRPr="00A31B56">
        <w:rPr>
          <w:rFonts w:asciiTheme="majorHAnsi" w:hAnsiTheme="majorHAnsi"/>
        </w:rPr>
        <w:t xml:space="preserve">; that is, </w:t>
      </w:r>
      <w:r w:rsidRPr="00A31B56">
        <w:rPr>
          <w:rStyle w:val="Emphasis"/>
          <w:rFonts w:asciiTheme="majorHAnsi" w:hAnsiTheme="majorHAnsi"/>
        </w:rPr>
        <w:t>before the State apparatus is erected</w:t>
      </w:r>
      <w:r w:rsidRPr="00A31B56">
        <w:rPr>
          <w:rStyle w:val="StyleUnderline"/>
          <w:rFonts w:asciiTheme="majorHAnsi" w:hAnsiTheme="majorHAnsi"/>
        </w:rPr>
        <w:t xml:space="preserve"> and, in order </w:t>
      </w:r>
      <w:r w:rsidRPr="00A31B56">
        <w:rPr>
          <w:rStyle w:val="Emphasis"/>
          <w:rFonts w:asciiTheme="majorHAnsi" w:hAnsiTheme="majorHAnsi"/>
        </w:rPr>
        <w:t>to shield itself against the violence of the war-machine</w:t>
      </w:r>
      <w:r w:rsidRPr="00A31B56">
        <w:rPr>
          <w:rStyle w:val="StyleUnderline"/>
          <w:rFonts w:asciiTheme="majorHAnsi" w:hAnsiTheme="majorHAnsi"/>
        </w:rPr>
        <w:t xml:space="preserve"> it has </w:t>
      </w:r>
      <w:r w:rsidRPr="00A31B56">
        <w:rPr>
          <w:rStyle w:val="Emphasis"/>
          <w:rFonts w:asciiTheme="majorHAnsi" w:hAnsiTheme="majorHAnsi"/>
        </w:rPr>
        <w:t>appropriated</w:t>
      </w:r>
      <w:r w:rsidRPr="00A31B56">
        <w:rPr>
          <w:rStyle w:val="StyleUnderline"/>
          <w:rFonts w:asciiTheme="majorHAnsi" w:hAnsiTheme="majorHAnsi"/>
        </w:rPr>
        <w:t xml:space="preserve"> as its own </w:t>
      </w:r>
      <w:r w:rsidRPr="00A31B56">
        <w:rPr>
          <w:rStyle w:val="Emphasis"/>
          <w:rFonts w:asciiTheme="majorHAnsi" w:hAnsiTheme="majorHAnsi"/>
        </w:rPr>
        <w:t>supplemental organ</w:t>
      </w:r>
      <w:r w:rsidRPr="00A31B56">
        <w:rPr>
          <w:rStyle w:val="StyleUnderline"/>
          <w:rFonts w:asciiTheme="majorHAnsi" w:hAnsiTheme="majorHAnsi"/>
        </w:rPr>
        <w:t>, must assign to the latter an object that is external to its own organs</w:t>
      </w:r>
      <w:r w:rsidRPr="00A31B56">
        <w:rPr>
          <w:rFonts w:asciiTheme="majorHAnsi" w:hAnsiTheme="majorHAnsi"/>
        </w:rPr>
        <w:t xml:space="preserve">. However, in what might appear as a blatantly contradictory assertion, </w:t>
      </w:r>
      <w:r w:rsidRPr="00A31B56">
        <w:rPr>
          <w:rStyle w:val="StyleUnderline"/>
          <w:rFonts w:asciiTheme="majorHAnsi" w:hAnsiTheme="majorHAnsi"/>
        </w:rPr>
        <w:t>even the State form is finally discovered to have no “natural” affiliation with the idea of war</w:t>
      </w:r>
      <w:r w:rsidRPr="00A31B56">
        <w:rPr>
          <w:rFonts w:asciiTheme="majorHAnsi" w:hAnsiTheme="majorHAnsi"/>
        </w:rPr>
        <w:t>. As they write, “</w:t>
      </w:r>
      <w:r w:rsidRPr="00A31B56">
        <w:rPr>
          <w:rStyle w:val="StyleUnderline"/>
          <w:rFonts w:asciiTheme="majorHAnsi" w:hAnsiTheme="majorHAnsi"/>
        </w:rPr>
        <w:t>States were not the first to make war</w:t>
      </w:r>
      <w:r w:rsidRPr="00A31B56">
        <w:rPr>
          <w:rFonts w:asciiTheme="majorHAnsi" w:hAnsiTheme="majorHAnsi"/>
        </w:rPr>
        <w:t xml:space="preserve">; </w:t>
      </w:r>
      <w:r w:rsidRPr="00A31B56">
        <w:rPr>
          <w:rStyle w:val="StyleUnderline"/>
          <w:rFonts w:asciiTheme="majorHAnsi" w:hAnsiTheme="majorHAnsi"/>
        </w:rPr>
        <w:t>war</w:t>
      </w:r>
      <w:r w:rsidRPr="00A31B56">
        <w:rPr>
          <w:rFonts w:asciiTheme="majorHAnsi" w:hAnsiTheme="majorHAnsi"/>
        </w:rPr>
        <w:t xml:space="preserve">, of course, </w:t>
      </w:r>
      <w:r w:rsidRPr="00A31B56">
        <w:rPr>
          <w:rStyle w:val="StyleUnderline"/>
          <w:rFonts w:asciiTheme="majorHAnsi" w:hAnsiTheme="majorHAnsi"/>
        </w:rPr>
        <w:t>is not a phenomenon one finds in the universality of Nature, as nonspecific violence.</w:t>
      </w:r>
      <w:r w:rsidRPr="00A31B56">
        <w:rPr>
          <w:rFonts w:asciiTheme="majorHAnsi" w:hAnsiTheme="majorHAnsi"/>
        </w:rPr>
        <w:t xml:space="preserve">” </w:t>
      </w:r>
      <w:bookmarkStart w:id="16" w:name="f29-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"f29" </w:instrText>
      </w:r>
      <w:r w:rsidRPr="00A31B56">
        <w:rPr>
          <w:rFonts w:asciiTheme="majorHAnsi" w:hAnsiTheme="majorHAnsi"/>
        </w:rPr>
        <w:fldChar w:fldCharType="separate"/>
      </w:r>
      <w:r w:rsidRPr="00A31B56">
        <w:rPr>
          <w:rFonts w:asciiTheme="majorHAnsi" w:hAnsiTheme="majorHAnsi"/>
        </w:rPr>
        <w:t>29</w:t>
      </w:r>
      <w:r w:rsidRPr="00A31B56">
        <w:rPr>
          <w:rFonts w:asciiTheme="majorHAnsi" w:hAnsiTheme="majorHAnsi"/>
        </w:rPr>
        <w:fldChar w:fldCharType="end"/>
      </w:r>
      <w:bookmarkEnd w:id="16"/>
      <w:r w:rsidRPr="00A31B56">
        <w:rPr>
          <w:rFonts w:asciiTheme="majorHAnsi" w:hAnsiTheme="majorHAnsi"/>
        </w:rPr>
        <w:t xml:space="preserve"> In other words, </w:t>
      </w:r>
      <w:r w:rsidRPr="00A31B56">
        <w:rPr>
          <w:rStyle w:val="StyleUnderline"/>
          <w:rFonts w:asciiTheme="majorHAnsi" w:hAnsiTheme="majorHAnsi"/>
        </w:rPr>
        <w:t xml:space="preserve">there is </w:t>
      </w:r>
      <w:r w:rsidRPr="00A31B56">
        <w:rPr>
          <w:rStyle w:val="Emphasis"/>
          <w:rFonts w:asciiTheme="majorHAnsi" w:hAnsiTheme="majorHAnsi"/>
        </w:rPr>
        <w:t xml:space="preserve">no such thing as “an original State of War in Nature” </w:t>
      </w:r>
      <w:r w:rsidRPr="00A31B56">
        <w:rPr>
          <w:rFonts w:asciiTheme="majorHAnsi" w:hAnsiTheme="majorHAnsi"/>
        </w:rPr>
        <w:t xml:space="preserve">(i.e., “unspecific violence”); </w:t>
      </w:r>
      <w:r w:rsidRPr="00A31B56">
        <w:rPr>
          <w:rStyle w:val="Emphasis"/>
          <w:rFonts w:asciiTheme="majorHAnsi" w:hAnsiTheme="majorHAnsi"/>
        </w:rPr>
        <w:t>all violence is specific in that it is invented to have an aim</w:t>
      </w:r>
      <w:r w:rsidRPr="00A31B56">
        <w:rPr>
          <w:rStyle w:val="StyleUnderline"/>
          <w:rFonts w:asciiTheme="majorHAnsi" w:hAnsiTheme="majorHAnsi"/>
        </w:rPr>
        <w:t xml:space="preserve"> (technologically, ideologically, politically, economically, etc.</w:t>
      </w:r>
      <w:r w:rsidRPr="00A31B56">
        <w:rPr>
          <w:rFonts w:asciiTheme="majorHAnsi" w:hAnsiTheme="majorHAnsi"/>
        </w:rPr>
        <w:t xml:space="preserve">). This is the same principle expressed in the invention of weaponry, which underscores the emphasis Deleuze and Guattari place on the assertion that </w:t>
      </w:r>
      <w:r w:rsidRPr="00A31B56">
        <w:rPr>
          <w:rStyle w:val="StyleUnderline"/>
          <w:rFonts w:asciiTheme="majorHAnsi" w:hAnsiTheme="majorHAnsi"/>
        </w:rPr>
        <w:t>the war-machine is “invented,” and not something that exists by Nature</w:t>
      </w:r>
      <w:r w:rsidRPr="00A31B56">
        <w:rPr>
          <w:rFonts w:asciiTheme="majorHAnsi" w:hAnsiTheme="majorHAnsi"/>
        </w:rPr>
        <w:t>. As they write, “</w:t>
      </w:r>
      <w:r w:rsidRPr="00A31B56">
        <w:rPr>
          <w:rStyle w:val="StyleUnderline"/>
          <w:rFonts w:asciiTheme="majorHAnsi" w:hAnsiTheme="majorHAnsi"/>
        </w:rPr>
        <w:t>We thought it possible to assign the invention of the war machine to the nomads. This was done only in the historical interest of demonstrating that the war-machine as such was invented</w:t>
      </w:r>
      <w:r w:rsidRPr="00A31B56">
        <w:rPr>
          <w:rFonts w:asciiTheme="majorHAnsi" w:hAnsiTheme="majorHAnsi"/>
        </w:rPr>
        <w:t>.”</w:t>
      </w:r>
      <w:bookmarkStart w:id="17" w:name="f30-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"f30" </w:instrText>
      </w:r>
      <w:r w:rsidRPr="00A31B56">
        <w:rPr>
          <w:rFonts w:asciiTheme="majorHAnsi" w:hAnsiTheme="majorHAnsi"/>
        </w:rPr>
        <w:fldChar w:fldCharType="separate"/>
      </w:r>
      <w:r w:rsidRPr="00A31B56">
        <w:rPr>
          <w:rFonts w:asciiTheme="majorHAnsi" w:hAnsiTheme="majorHAnsi"/>
        </w:rPr>
        <w:t>30</w:t>
      </w:r>
      <w:r w:rsidRPr="00A31B56">
        <w:rPr>
          <w:rFonts w:asciiTheme="majorHAnsi" w:hAnsiTheme="majorHAnsi"/>
        </w:rPr>
        <w:fldChar w:fldCharType="end"/>
      </w:r>
      <w:bookmarkEnd w:id="17"/>
      <w:r w:rsidRPr="00A31B56">
        <w:rPr>
          <w:rFonts w:asciiTheme="majorHAnsi" w:hAnsiTheme="majorHAnsi"/>
        </w:rPr>
        <w:t xml:space="preserve"> Finally, </w:t>
      </w:r>
      <w:r w:rsidRPr="00A31B56">
        <w:rPr>
          <w:rStyle w:val="StyleUnderline"/>
          <w:rFonts w:asciiTheme="majorHAnsi" w:hAnsiTheme="majorHAnsi"/>
        </w:rPr>
        <w:t xml:space="preserve">after establishing the specific origins of the relationships between the nomadic war machines and the State-Form, they ask who, then, is ultimately responsible for creating war in the first place, the State or the nomads? Deleuze and Guattari do not attempt to answer this question, which in some ways </w:t>
      </w:r>
      <w:r w:rsidRPr="00A31B56">
        <w:rPr>
          <w:rStyle w:val="Emphasis"/>
          <w:rFonts w:asciiTheme="majorHAnsi" w:hAnsiTheme="majorHAnsi"/>
        </w:rPr>
        <w:t>can be compared to</w:t>
      </w:r>
      <w:r w:rsidRPr="00A31B56">
        <w:rPr>
          <w:rStyle w:val="StyleUnderline"/>
          <w:rFonts w:asciiTheme="majorHAnsi" w:hAnsiTheme="majorHAnsi"/>
        </w:rPr>
        <w:t xml:space="preserve"> what Foucault called </w:t>
      </w:r>
      <w:r w:rsidRPr="00A31B56">
        <w:rPr>
          <w:rStyle w:val="Emphasis"/>
          <w:rFonts w:asciiTheme="majorHAnsi" w:hAnsiTheme="majorHAnsi"/>
        </w:rPr>
        <w:t>the “enigma of revolts</w:t>
      </w:r>
      <w:r w:rsidRPr="00A31B56">
        <w:rPr>
          <w:rStyle w:val="StyleUnderline"/>
          <w:rFonts w:asciiTheme="majorHAnsi" w:hAnsiTheme="majorHAnsi"/>
        </w:rPr>
        <w:t xml:space="preserve">.” However, they do at least offer a partial explanation when they say that </w:t>
      </w:r>
      <w:r w:rsidRPr="00A31B56">
        <w:rPr>
          <w:rStyle w:val="Emphasis"/>
          <w:rFonts w:asciiTheme="majorHAnsi" w:hAnsiTheme="majorHAnsi"/>
        </w:rPr>
        <w:t>this happens when one pole is mistaken for another</w:t>
      </w:r>
      <w:r w:rsidRPr="00A31B56">
        <w:rPr>
          <w:rStyle w:val="StyleUnderline"/>
          <w:rFonts w:asciiTheme="majorHAnsi" w:hAnsiTheme="majorHAnsi"/>
        </w:rPr>
        <w:t xml:space="preserve">: a line of destruction is often </w:t>
      </w:r>
      <w:r w:rsidRPr="00A31B56">
        <w:rPr>
          <w:rStyle w:val="Emphasis"/>
          <w:rFonts w:asciiTheme="majorHAnsi" w:hAnsiTheme="majorHAnsi"/>
        </w:rPr>
        <w:t>confused for creation</w:t>
      </w:r>
      <w:r w:rsidRPr="00A31B56">
        <w:rPr>
          <w:rStyle w:val="StyleUnderline"/>
          <w:rFonts w:asciiTheme="majorHAnsi" w:hAnsiTheme="majorHAnsi"/>
        </w:rPr>
        <w:t xml:space="preserve">; </w:t>
      </w:r>
      <w:r w:rsidRPr="00A31B56">
        <w:rPr>
          <w:rStyle w:val="Emphasis"/>
          <w:rFonts w:asciiTheme="majorHAnsi" w:hAnsiTheme="majorHAnsi"/>
        </w:rPr>
        <w:t>death is sometimes seen as the only means of escape</w:t>
      </w:r>
      <w:r w:rsidRPr="00A31B56">
        <w:rPr>
          <w:rStyle w:val="StyleUnderline"/>
          <w:rFonts w:asciiTheme="majorHAnsi" w:hAnsiTheme="majorHAnsi"/>
        </w:rPr>
        <w:t xml:space="preserve">. </w:t>
      </w:r>
      <w:r w:rsidRPr="00A31B56">
        <w:rPr>
          <w:rStyle w:val="Emphasis"/>
          <w:rFonts w:asciiTheme="majorHAnsi" w:hAnsiTheme="majorHAnsi"/>
        </w:rPr>
        <w:t>Death is a wall shoved too close to me, and so there is only nothingness beyond!</w:t>
      </w:r>
    </w:p>
    <w:p w14:paraId="6AD91ED3" w14:textId="77777777" w:rsidR="00837241" w:rsidRPr="00A31B56" w:rsidRDefault="00837241" w:rsidP="00837241">
      <w:pPr>
        <w:rPr>
          <w:rFonts w:asciiTheme="majorHAnsi" w:hAnsiTheme="majorHAnsi"/>
        </w:rPr>
      </w:pPr>
    </w:p>
    <w:p w14:paraId="701556BE" w14:textId="77777777" w:rsidR="00837241" w:rsidRPr="00A31B56" w:rsidRDefault="00837241" w:rsidP="00837241">
      <w:pPr>
        <w:rPr>
          <w:rFonts w:asciiTheme="majorHAnsi" w:hAnsiTheme="majorHAnsi"/>
        </w:rPr>
      </w:pPr>
    </w:p>
    <w:p w14:paraId="4843CD07" w14:textId="77777777" w:rsidR="00331729" w:rsidRPr="00A31B56" w:rsidRDefault="00331729" w:rsidP="00307F8F">
      <w:pPr>
        <w:pStyle w:val="Heading2"/>
        <w:rPr>
          <w:rFonts w:asciiTheme="majorHAnsi" w:hAnsiTheme="majorHAnsi"/>
        </w:rPr>
      </w:pPr>
    </w:p>
    <w:p w14:paraId="1A460EC1" w14:textId="71C038B3" w:rsidR="00D82A83" w:rsidRPr="00A31B56" w:rsidRDefault="00D82A83" w:rsidP="00307F8F">
      <w:pPr>
        <w:pStyle w:val="Heading2"/>
        <w:rPr>
          <w:rFonts w:asciiTheme="majorHAnsi" w:hAnsiTheme="majorHAnsi"/>
        </w:rPr>
      </w:pPr>
      <w:r w:rsidRPr="00A31B56">
        <w:rPr>
          <w:rFonts w:asciiTheme="majorHAnsi" w:hAnsiTheme="majorHAnsi"/>
        </w:rPr>
        <w:lastRenderedPageBreak/>
        <w:t>2AC Accessibility/Jargon Kritik</w:t>
      </w:r>
    </w:p>
    <w:p w14:paraId="764C0FCE" w14:textId="77777777" w:rsidR="00D82A83" w:rsidRPr="00A31B56" w:rsidRDefault="00D82A83" w:rsidP="00D82A83">
      <w:pPr>
        <w:pStyle w:val="Heading4"/>
        <w:rPr>
          <w:rFonts w:asciiTheme="majorHAnsi" w:hAnsiTheme="majorHAnsi"/>
        </w:rPr>
      </w:pPr>
      <w:r w:rsidRPr="00A31B56">
        <w:rPr>
          <w:rFonts w:asciiTheme="majorHAnsi" w:hAnsiTheme="majorHAnsi"/>
        </w:rPr>
        <w:t>Jargon is jarring</w:t>
      </w:r>
    </w:p>
    <w:p w14:paraId="5F073783" w14:textId="77777777" w:rsidR="00D82A83" w:rsidRPr="00A31B56" w:rsidRDefault="00D82A83" w:rsidP="00D82A83">
      <w:pPr>
        <w:rPr>
          <w:rFonts w:asciiTheme="majorHAnsi" w:hAnsiTheme="majorHAnsi"/>
        </w:rPr>
      </w:pPr>
      <w:r w:rsidRPr="00A31B56">
        <w:rPr>
          <w:rFonts w:asciiTheme="majorHAnsi" w:hAnsiTheme="majorHAnsi"/>
        </w:rPr>
        <w:t>---Jardon good (long)</w:t>
      </w:r>
    </w:p>
    <w:p w14:paraId="32E98929" w14:textId="6E4F7D49" w:rsidR="00D82A83" w:rsidRPr="00A31B56" w:rsidRDefault="00D82A83" w:rsidP="00D82A83">
      <w:pPr>
        <w:rPr>
          <w:rFonts w:asciiTheme="majorHAnsi" w:hAnsiTheme="majorHAnsi"/>
        </w:rPr>
      </w:pPr>
      <w:r w:rsidRPr="00A31B56">
        <w:rPr>
          <w:rStyle w:val="Style13ptBold"/>
          <w:rFonts w:asciiTheme="majorHAnsi" w:hAnsiTheme="majorHAnsi"/>
        </w:rPr>
        <w:t>Massumi 04.</w:t>
      </w:r>
      <w:r w:rsidRPr="00A31B56">
        <w:rPr>
          <w:rFonts w:asciiTheme="majorHAnsi" w:hAnsiTheme="majorHAnsi"/>
        </w:rPr>
        <w:t xml:space="preserve"> Brian Massumi, professor of communications science at the University of Montreal,  "The Radical in Academia. Interview with Brian Massumi." Interviewed by Avram C. Alpert and Cora E. Dean, Columbia Journal of Literary Criticism (New Y</w:t>
      </w:r>
      <w:r w:rsidR="008D7647" w:rsidRPr="00A31B56">
        <w:rPr>
          <w:rFonts w:asciiTheme="majorHAnsi" w:hAnsiTheme="majorHAnsi"/>
        </w:rPr>
        <w:t>ork), vol. 2 (spring 2004), 66-</w:t>
      </w:r>
      <w:r w:rsidRPr="00A31B56">
        <w:rPr>
          <w:rFonts w:asciiTheme="majorHAnsi" w:hAnsiTheme="majorHAnsi"/>
        </w:rPr>
        <w:t>67</w:t>
      </w:r>
    </w:p>
    <w:p w14:paraId="443FCB4D" w14:textId="77777777" w:rsidR="00D82A83" w:rsidRPr="00A31B56" w:rsidRDefault="00D82A83" w:rsidP="00D82A83">
      <w:pPr>
        <w:rPr>
          <w:rFonts w:asciiTheme="majorHAnsi" w:hAnsiTheme="majorHAnsi"/>
        </w:rPr>
      </w:pPr>
    </w:p>
    <w:p w14:paraId="3672CE71" w14:textId="1945E511" w:rsidR="00D82A83" w:rsidRPr="00A31B56" w:rsidRDefault="00D82A83" w:rsidP="00D82A83">
      <w:pPr>
        <w:rPr>
          <w:rStyle w:val="StyleUnderline"/>
          <w:rFonts w:asciiTheme="majorHAnsi" w:hAnsiTheme="majorHAnsi"/>
        </w:rPr>
      </w:pPr>
      <w:r w:rsidRPr="00A31B56">
        <w:rPr>
          <w:rFonts w:asciiTheme="majorHAnsi" w:hAnsiTheme="majorHAnsi"/>
        </w:rPr>
        <w:t xml:space="preserve">Massumi: </w:t>
      </w:r>
      <w:r w:rsidRPr="00A31B56">
        <w:rPr>
          <w:rStyle w:val="StyleUnderline"/>
          <w:rFonts w:asciiTheme="majorHAnsi" w:hAnsiTheme="majorHAnsi"/>
        </w:rPr>
        <w:t xml:space="preserve">People often tell me it’s hard to read. It’s criticized as being obscure. But there are </w:t>
      </w:r>
      <w:r w:rsidRPr="00A31B56">
        <w:rPr>
          <w:rStyle w:val="Emphasis"/>
          <w:rFonts w:asciiTheme="majorHAnsi" w:hAnsiTheme="majorHAnsi"/>
        </w:rPr>
        <w:t>different kinds of difficulty</w:t>
      </w:r>
      <w:r w:rsidRPr="00A31B56">
        <w:rPr>
          <w:rFonts w:asciiTheme="majorHAnsi" w:hAnsiTheme="majorHAnsi"/>
        </w:rPr>
        <w:t xml:space="preserve">. </w:t>
      </w:r>
      <w:r w:rsidRPr="00A31B56">
        <w:rPr>
          <w:rStyle w:val="StyleUnderline"/>
          <w:rFonts w:asciiTheme="majorHAnsi" w:hAnsiTheme="majorHAnsi"/>
        </w:rPr>
        <w:t>It bothers me when writing is hard to read because of unexplained references to the past writers and schools of thought</w:t>
      </w:r>
      <w:r w:rsidRPr="00A31B56">
        <w:rPr>
          <w:rFonts w:asciiTheme="majorHAnsi" w:hAnsiTheme="majorHAnsi"/>
        </w:rPr>
        <w:t>. It bludgeons the reader with the weight of the past. It unfairly assumes a certain educational background and shared cultural references and assumptions</w:t>
      </w:r>
      <w:r w:rsidRPr="00A31B56">
        <w:rPr>
          <w:rStyle w:val="StyleUnderline"/>
          <w:rFonts w:asciiTheme="majorHAnsi" w:hAnsiTheme="majorHAnsi"/>
        </w:rPr>
        <w:t>. I always want to situate what I do in relation to the precedents and inspirations from other philosophers, writers, or artists. It’s a question of honesty, to acknowledge one’s sources and inspirations</w:t>
      </w:r>
      <w:r w:rsidRPr="00A31B56">
        <w:rPr>
          <w:rFonts w:asciiTheme="majorHAnsi" w:hAnsiTheme="majorHAnsi"/>
        </w:rPr>
        <w:t xml:space="preserve">. But </w:t>
      </w:r>
      <w:r w:rsidRPr="00A31B56">
        <w:rPr>
          <w:rStyle w:val="StyleUnderline"/>
          <w:rFonts w:asciiTheme="majorHAnsi" w:hAnsiTheme="majorHAnsi"/>
        </w:rPr>
        <w:t>I try to do it in a way that gives enough contextual clues so that someone who doesn’t have the same background as I do or who doesn’t belong to the same discursive community can still follow the argument if they’re willing to spend some time and read closely and perhaps creatively, filling in the gaps with their own references or connections</w:t>
      </w:r>
      <w:r w:rsidRPr="00A31B56">
        <w:rPr>
          <w:rFonts w:asciiTheme="majorHAnsi" w:hAnsiTheme="majorHAnsi"/>
        </w:rPr>
        <w:t xml:space="preserve">. </w:t>
      </w:r>
      <w:proofErr w:type="gramStart"/>
      <w:r w:rsidRPr="00A31B56">
        <w:rPr>
          <w:rStyle w:val="StyleUnderline"/>
          <w:rFonts w:asciiTheme="majorHAnsi" w:hAnsiTheme="majorHAnsi"/>
        </w:rPr>
        <w:t>This doesn’t make it easy</w:t>
      </w:r>
      <w:proofErr w:type="gramEnd"/>
      <w:r w:rsidRPr="00A31B56">
        <w:rPr>
          <w:rStyle w:val="StyleUnderline"/>
          <w:rFonts w:asciiTheme="majorHAnsi" w:hAnsiTheme="majorHAnsi"/>
        </w:rPr>
        <w:t xml:space="preserve">, </w:t>
      </w:r>
      <w:proofErr w:type="gramStart"/>
      <w:r w:rsidRPr="00A31B56">
        <w:rPr>
          <w:rStyle w:val="StyleUnderline"/>
          <w:rFonts w:asciiTheme="majorHAnsi" w:hAnsiTheme="majorHAnsi"/>
        </w:rPr>
        <w:t>it requires work</w:t>
      </w:r>
      <w:proofErr w:type="gramEnd"/>
      <w:r w:rsidRPr="00A31B56">
        <w:rPr>
          <w:rFonts w:asciiTheme="majorHAnsi" w:hAnsiTheme="majorHAnsi"/>
        </w:rPr>
        <w:t xml:space="preserve">. But espe- cially, </w:t>
      </w:r>
      <w:r w:rsidRPr="00A31B56">
        <w:rPr>
          <w:rStyle w:val="StyleUnderline"/>
          <w:rFonts w:asciiTheme="majorHAnsi" w:hAnsiTheme="majorHAnsi"/>
        </w:rPr>
        <w:t>it asks of the reader an exercise of the imagination</w:t>
      </w:r>
      <w:r w:rsidRPr="00A31B56">
        <w:rPr>
          <w:rFonts w:asciiTheme="majorHAnsi" w:hAnsiTheme="majorHAnsi"/>
        </w:rPr>
        <w:t xml:space="preserve">. </w:t>
      </w:r>
      <w:r w:rsidRPr="00A31B56">
        <w:rPr>
          <w:rStyle w:val="StyleUnderline"/>
          <w:rFonts w:asciiTheme="majorHAnsi" w:hAnsiTheme="majorHAnsi"/>
        </w:rPr>
        <w:t>It asks readers to make the text their own, in a sense to become co-authors through their reading of it.</w:t>
      </w:r>
      <w:r w:rsidRPr="00A31B56">
        <w:rPr>
          <w:rFonts w:asciiTheme="majorHAnsi" w:hAnsiTheme="majorHAnsi"/>
        </w:rPr>
        <w:t xml:space="preserve"> If it works, </w:t>
      </w:r>
      <w:r w:rsidRPr="00A31B56">
        <w:rPr>
          <w:rStyle w:val="Emphasis"/>
          <w:rFonts w:asciiTheme="majorHAnsi" w:hAnsiTheme="majorHAnsi"/>
        </w:rPr>
        <w:t>it’s not so different from the kind of involvement a novel or poetry requires of a reader</w:t>
      </w:r>
      <w:r w:rsidRPr="00A31B56">
        <w:rPr>
          <w:rFonts w:asciiTheme="majorHAnsi" w:hAnsiTheme="majorHAnsi"/>
        </w:rPr>
        <w:t xml:space="preserve">. </w:t>
      </w:r>
      <w:r w:rsidRPr="00A31B56">
        <w:rPr>
          <w:rStyle w:val="StyleUnderline"/>
          <w:rFonts w:asciiTheme="majorHAnsi" w:hAnsiTheme="majorHAnsi"/>
        </w:rPr>
        <w:t>I always put in references as a resource tool, a kind of low-tech hyperlink that a reader can follow up on it they find it useful to do so</w:t>
      </w:r>
      <w:r w:rsidRPr="00A31B56">
        <w:rPr>
          <w:rFonts w:asciiTheme="majorHAnsi" w:hAnsiTheme="majorHAnsi"/>
        </w:rPr>
        <w:t xml:space="preserve">. But </w:t>
      </w:r>
      <w:r w:rsidRPr="00A31B56">
        <w:rPr>
          <w:rStyle w:val="StyleUnderline"/>
          <w:rFonts w:asciiTheme="majorHAnsi" w:hAnsiTheme="majorHAnsi"/>
        </w:rPr>
        <w:t>the important thing is provoking new connections to be made that aren’t mine, that aren’t in the text, that may be catalyzed by it but belong to the reader</w:t>
      </w:r>
      <w:r w:rsidRPr="00A31B56">
        <w:rPr>
          <w:rFonts w:asciiTheme="majorHAnsi" w:hAnsiTheme="majorHAnsi"/>
        </w:rPr>
        <w:t xml:space="preserve">. This is not so different from what I was just talking about. </w:t>
      </w:r>
      <w:r w:rsidRPr="00A31B56">
        <w:rPr>
          <w:rStyle w:val="Emphasis"/>
          <w:rFonts w:asciiTheme="majorHAnsi" w:hAnsiTheme="majorHAnsi"/>
        </w:rPr>
        <w:t>It asks the reader to pull an alternative future of their own out of the immediate past of my writing, to take some of their own potential from it</w:t>
      </w:r>
      <w:r w:rsidRPr="00A31B56">
        <w:rPr>
          <w:rFonts w:asciiTheme="majorHAnsi" w:hAnsiTheme="majorHAnsi"/>
        </w:rPr>
        <w:t xml:space="preserve">. </w:t>
      </w:r>
      <w:r w:rsidRPr="00A31B56">
        <w:rPr>
          <w:rStyle w:val="Emphasis"/>
          <w:rFonts w:asciiTheme="majorHAnsi" w:hAnsiTheme="majorHAnsi"/>
        </w:rPr>
        <w:t>I don’t ask my reader to agree with me</w:t>
      </w:r>
      <w:r w:rsidRPr="00A31B56">
        <w:rPr>
          <w:rFonts w:asciiTheme="majorHAnsi" w:hAnsiTheme="majorHAnsi"/>
        </w:rPr>
        <w:t xml:space="preserve">. </w:t>
      </w:r>
      <w:r w:rsidRPr="00A31B56">
        <w:rPr>
          <w:rStyle w:val="Emphasis"/>
          <w:rFonts w:asciiTheme="majorHAnsi" w:hAnsiTheme="majorHAnsi"/>
        </w:rPr>
        <w:t>I’d be horrified if anyone agreed with it all</w:t>
      </w:r>
      <w:r w:rsidRPr="00A31B56">
        <w:rPr>
          <w:rStyle w:val="StyleUnderline"/>
          <w:rFonts w:asciiTheme="majorHAnsi" w:hAnsiTheme="majorHAnsi"/>
        </w:rPr>
        <w:t>.</w:t>
      </w:r>
      <w:r w:rsidRPr="00A31B56">
        <w:rPr>
          <w:rFonts w:asciiTheme="majorHAnsi" w:hAnsiTheme="majorHAnsi"/>
        </w:rPr>
        <w:t xml:space="preserve"> </w:t>
      </w:r>
      <w:r w:rsidRPr="00A31B56">
        <w:rPr>
          <w:rFonts w:asciiTheme="majorHAnsi" w:hAnsiTheme="majorHAnsi"/>
          <w:sz w:val="16"/>
          <w:szCs w:val="16"/>
        </w:rPr>
        <w:t xml:space="preserve">It’s just too idiosyncratic, because it’s so rooted in my own embodied, lived perspective on the world. What I’d rather the reader do is use my text as a pre-text to invent for </w:t>
      </w:r>
      <w:proofErr w:type="gramStart"/>
      <w:r w:rsidRPr="00A31B56">
        <w:rPr>
          <w:rFonts w:asciiTheme="majorHAnsi" w:hAnsiTheme="majorHAnsi"/>
          <w:sz w:val="16"/>
          <w:szCs w:val="16"/>
        </w:rPr>
        <w:t>themselves</w:t>
      </w:r>
      <w:proofErr w:type="gramEnd"/>
      <w:r w:rsidRPr="00A31B56">
        <w:rPr>
          <w:rFonts w:asciiTheme="majorHAnsi" w:hAnsiTheme="majorHAnsi"/>
          <w:sz w:val="16"/>
          <w:szCs w:val="16"/>
        </w:rPr>
        <w:t>. That’s how I try to use the work of Deleuze and Guattari. I shy away from just commenting on the work or explicating their ideas.</w:t>
      </w:r>
      <w:r w:rsidRPr="00A31B56">
        <w:rPr>
          <w:rFonts w:asciiTheme="majorHAnsi" w:hAnsiTheme="majorHAnsi"/>
        </w:rPr>
        <w:t xml:space="preserve"> </w:t>
      </w:r>
      <w:r w:rsidRPr="00A31B56">
        <w:rPr>
          <w:rStyle w:val="StyleUnderline"/>
          <w:rFonts w:asciiTheme="majorHAnsi" w:hAnsiTheme="majorHAnsi"/>
        </w:rPr>
        <w:t>I try to use it as fodder for coming to my own formulations. That’s why I subtitled my book on their work “deviations from” rather than “introduction to.” If you look at the reader comments about the book on Amazon, you’ll see things like “great book, but not about Deleuze and Guattari</w:t>
      </w:r>
      <w:r w:rsidRPr="00A31B56">
        <w:rPr>
          <w:rFonts w:asciiTheme="majorHAnsi" w:hAnsiTheme="majorHAnsi"/>
        </w:rPr>
        <w:t xml:space="preserve">” This pleases me immensely. There is a sense in which philosophy is strategically not- talking about the topic at hand. If you talk too directly to the sub- ject, it easily becomes an imposition on thinking, rather than a trans- mission of thought. </w:t>
      </w:r>
      <w:r w:rsidRPr="00A31B56">
        <w:rPr>
          <w:rStyle w:val="StyleUnderline"/>
          <w:rFonts w:asciiTheme="majorHAnsi" w:hAnsiTheme="majorHAnsi"/>
        </w:rPr>
        <w:t>It easily takes on weight. To remain on topic you have to keep justifying the choices made as satisfying certain criteria of relevance, and that’s where referencing bears down on the reader: as an ongoing performance of pertinance according to particular cultural standards the reader may not wish to submit to</w:t>
      </w:r>
      <w:r w:rsidRPr="00A31B56">
        <w:rPr>
          <w:rFonts w:asciiTheme="majorHAnsi" w:hAnsiTheme="majorHAnsi"/>
        </w:rPr>
        <w:t xml:space="preserve">. In a way, </w:t>
      </w:r>
      <w:r w:rsidRPr="00A31B56">
        <w:rPr>
          <w:rStyle w:val="Emphasis"/>
          <w:rFonts w:asciiTheme="majorHAnsi" w:hAnsiTheme="majorHAnsi"/>
        </w:rPr>
        <w:t xml:space="preserve">clarity is the enemy of the kind of theoretical writing I’m striving for, in much the same </w:t>
      </w:r>
      <w:proofErr w:type="gramStart"/>
      <w:r w:rsidRPr="00A31B56">
        <w:rPr>
          <w:rStyle w:val="Emphasis"/>
          <w:rFonts w:asciiTheme="majorHAnsi" w:hAnsiTheme="majorHAnsi"/>
        </w:rPr>
        <w:t>way</w:t>
      </w:r>
      <w:proofErr w:type="gramEnd"/>
      <w:r w:rsidRPr="00A31B56">
        <w:rPr>
          <w:rStyle w:val="Emphasis"/>
          <w:rFonts w:asciiTheme="majorHAnsi" w:hAnsiTheme="majorHAnsi"/>
        </w:rPr>
        <w:t xml:space="preserve"> as principle is the enemy of involved thought</w:t>
      </w:r>
      <w:r w:rsidRPr="00A31B56">
        <w:rPr>
          <w:rFonts w:asciiTheme="majorHAnsi" w:hAnsiTheme="majorHAnsi"/>
        </w:rPr>
        <w:t xml:space="preserve">. </w:t>
      </w:r>
      <w:r w:rsidRPr="00A31B56">
        <w:rPr>
          <w:rStyle w:val="Emphasis"/>
          <w:rFonts w:asciiTheme="majorHAnsi" w:hAnsiTheme="majorHAnsi"/>
        </w:rPr>
        <w:t>Its dangers should not be underestimated</w:t>
      </w:r>
      <w:r w:rsidRPr="00A31B56">
        <w:rPr>
          <w:rFonts w:asciiTheme="majorHAnsi" w:hAnsiTheme="majorHAnsi"/>
        </w:rPr>
        <w:t xml:space="preserve">. </w:t>
      </w:r>
      <w:r w:rsidRPr="00A31B56">
        <w:rPr>
          <w:rStyle w:val="Emphasis"/>
          <w:rFonts w:asciiTheme="majorHAnsi" w:hAnsiTheme="majorHAnsi"/>
        </w:rPr>
        <w:t>Clarity is at least as dangerous as obscurantism</w:t>
      </w:r>
      <w:r w:rsidRPr="00A31B56">
        <w:rPr>
          <w:rFonts w:asciiTheme="majorHAnsi" w:hAnsiTheme="majorHAnsi"/>
        </w:rPr>
        <w:t xml:space="preserve">. </w:t>
      </w:r>
      <w:r w:rsidRPr="00A31B56">
        <w:rPr>
          <w:rStyle w:val="StyleUnderline"/>
          <w:rFonts w:asciiTheme="majorHAnsi" w:hAnsiTheme="majorHAnsi"/>
        </w:rPr>
        <w:t xml:space="preserve">It’s important to remember </w:t>
      </w:r>
      <w:r w:rsidRPr="00A31B56">
        <w:rPr>
          <w:rStyle w:val="StyleUnderline"/>
          <w:rFonts w:asciiTheme="majorHAnsi" w:hAnsiTheme="majorHAnsi"/>
        </w:rPr>
        <w:lastRenderedPageBreak/>
        <w:t>that you can have connectivity of ideas without the kind of clarity you seem to get in everyday language. People often criticize contemporary theory for being jargonistic</w:t>
      </w:r>
      <w:r w:rsidRPr="00A31B56">
        <w:rPr>
          <w:rFonts w:asciiTheme="majorHAnsi" w:hAnsiTheme="majorHAnsi"/>
        </w:rPr>
        <w:t xml:space="preserve">. </w:t>
      </w:r>
      <w:r w:rsidRPr="00A31B56">
        <w:rPr>
          <w:rStyle w:val="Emphasis"/>
          <w:rFonts w:asciiTheme="majorHAnsi" w:hAnsiTheme="majorHAnsi"/>
        </w:rPr>
        <w:t>The truth is</w:t>
      </w:r>
      <w:proofErr w:type="gramStart"/>
      <w:r w:rsidRPr="00A31B56">
        <w:rPr>
          <w:rStyle w:val="Emphasis"/>
          <w:rFonts w:asciiTheme="majorHAnsi" w:hAnsiTheme="majorHAnsi"/>
        </w:rPr>
        <w:t>,</w:t>
      </w:r>
      <w:proofErr w:type="gramEnd"/>
      <w:r w:rsidRPr="00A31B56">
        <w:rPr>
          <w:rStyle w:val="Emphasis"/>
          <w:rFonts w:asciiTheme="majorHAnsi" w:hAnsiTheme="majorHAnsi"/>
        </w:rPr>
        <w:t xml:space="preserve"> every- day language is no clearer than theoretical jargon</w:t>
      </w:r>
      <w:r w:rsidRPr="00A31B56">
        <w:rPr>
          <w:rFonts w:asciiTheme="majorHAnsi" w:hAnsiTheme="majorHAnsi"/>
        </w:rPr>
        <w:t xml:space="preserve">. </w:t>
      </w:r>
      <w:r w:rsidRPr="00A31B56">
        <w:rPr>
          <w:rStyle w:val="Emphasis"/>
          <w:rFonts w:asciiTheme="majorHAnsi" w:hAnsiTheme="majorHAnsi"/>
        </w:rPr>
        <w:t>It’s just a consensual jargon</w:t>
      </w:r>
      <w:r w:rsidRPr="00A31B56">
        <w:rPr>
          <w:rFonts w:asciiTheme="majorHAnsi" w:hAnsiTheme="majorHAnsi"/>
        </w:rPr>
        <w:t xml:space="preserve">. </w:t>
      </w:r>
      <w:r w:rsidRPr="00A31B56">
        <w:rPr>
          <w:rStyle w:val="StyleUnderline"/>
          <w:rFonts w:asciiTheme="majorHAnsi" w:hAnsiTheme="majorHAnsi"/>
        </w:rPr>
        <w:t xml:space="preserve">Common-sense clarity is just a </w:t>
      </w:r>
      <w:r w:rsidRPr="00A31B56">
        <w:rPr>
          <w:rStyle w:val="Emphasis"/>
          <w:rFonts w:asciiTheme="majorHAnsi" w:hAnsiTheme="majorHAnsi"/>
        </w:rPr>
        <w:t>muddiness to which we have become accustomed</w:t>
      </w:r>
      <w:r w:rsidRPr="00A31B56">
        <w:rPr>
          <w:rFonts w:asciiTheme="majorHAnsi" w:hAnsiTheme="majorHAnsi"/>
        </w:rPr>
        <w:t xml:space="preserve"> – perhaps </w:t>
      </w:r>
      <w:r w:rsidRPr="00A31B56">
        <w:rPr>
          <w:rStyle w:val="Emphasis"/>
          <w:rFonts w:asciiTheme="majorHAnsi" w:hAnsiTheme="majorHAnsi"/>
        </w:rPr>
        <w:t>even addicted</w:t>
      </w:r>
      <w:r w:rsidRPr="00A31B56">
        <w:rPr>
          <w:rFonts w:asciiTheme="majorHAnsi" w:hAnsiTheme="majorHAnsi"/>
        </w:rPr>
        <w:t xml:space="preserve">. </w:t>
      </w:r>
      <w:r w:rsidRPr="00A31B56">
        <w:rPr>
          <w:rStyle w:val="Emphasis"/>
          <w:rFonts w:asciiTheme="majorHAnsi" w:hAnsiTheme="majorHAnsi"/>
        </w:rPr>
        <w:t>I like jargon</w:t>
      </w:r>
      <w:r w:rsidRPr="00A31B56">
        <w:rPr>
          <w:rFonts w:asciiTheme="majorHAnsi" w:hAnsiTheme="majorHAnsi"/>
        </w:rPr>
        <w:t xml:space="preserve">. </w:t>
      </w:r>
      <w:r w:rsidRPr="00A31B56">
        <w:rPr>
          <w:rStyle w:val="StyleUnderline"/>
          <w:rFonts w:asciiTheme="majorHAnsi" w:hAnsiTheme="majorHAnsi"/>
        </w:rPr>
        <w:t xml:space="preserve">I support it wholeheartedly. </w:t>
      </w:r>
      <w:r w:rsidRPr="00A31B56">
        <w:rPr>
          <w:rStyle w:val="Emphasis"/>
          <w:rFonts w:asciiTheme="majorHAnsi" w:hAnsiTheme="majorHAnsi"/>
        </w:rPr>
        <w:t>But I want jargon to be jarring</w:t>
      </w:r>
      <w:r w:rsidRPr="00A31B56">
        <w:rPr>
          <w:rFonts w:asciiTheme="majorHAnsi" w:hAnsiTheme="majorHAnsi"/>
        </w:rPr>
        <w:t xml:space="preserve">. </w:t>
      </w:r>
      <w:r w:rsidRPr="00A31B56">
        <w:rPr>
          <w:rStyle w:val="StyleUnderline"/>
          <w:rFonts w:asciiTheme="majorHAnsi" w:hAnsiTheme="majorHAnsi"/>
        </w:rPr>
        <w:t xml:space="preserve">I want it to </w:t>
      </w:r>
      <w:r w:rsidRPr="00A31B56">
        <w:rPr>
          <w:rStyle w:val="Emphasis"/>
          <w:rFonts w:asciiTheme="majorHAnsi" w:hAnsiTheme="majorHAnsi"/>
        </w:rPr>
        <w:t>shake up the sedimented conventions of language and accepted thinking</w:t>
      </w:r>
      <w:r w:rsidRPr="00A31B56">
        <w:rPr>
          <w:rStyle w:val="StyleUnderline"/>
          <w:rFonts w:asciiTheme="majorHAnsi" w:hAnsiTheme="majorHAnsi"/>
        </w:rPr>
        <w:t xml:space="preserve">, so new thoughts and the perceptions can bubble up to the surface. To be effective in doing this, the writing can’t be too clear, but it can’t just be difficult either. It has to be difficult in the right way. It actually has to have great “consistency,” in the sense of verbal and conceptual texture, a smoothness of connection between phrases and ideas. This is consistency in the </w:t>
      </w:r>
      <w:proofErr w:type="gramStart"/>
      <w:r w:rsidRPr="00A31B56">
        <w:rPr>
          <w:rStyle w:val="StyleUnderline"/>
          <w:rFonts w:asciiTheme="majorHAnsi" w:hAnsiTheme="majorHAnsi"/>
        </w:rPr>
        <w:t>sense,</w:t>
      </w:r>
      <w:proofErr w:type="gramEnd"/>
      <w:r w:rsidRPr="00A31B56">
        <w:rPr>
          <w:rStyle w:val="StyleUnderline"/>
          <w:rFonts w:asciiTheme="majorHAnsi" w:hAnsiTheme="majorHAnsi"/>
        </w:rPr>
        <w:t xml:space="preserve"> for example, that you say peanut butter has a particular consistency. It might be hard to swallow, but that doesn’t mean it lacks </w:t>
      </w:r>
      <w:proofErr w:type="gramStart"/>
      <w:r w:rsidRPr="00A31B56">
        <w:rPr>
          <w:rStyle w:val="StyleUnderline"/>
          <w:rFonts w:asciiTheme="majorHAnsi" w:hAnsiTheme="majorHAnsi"/>
        </w:rPr>
        <w:t>a certain</w:t>
      </w:r>
      <w:proofErr w:type="gramEnd"/>
      <w:r w:rsidRPr="00A31B56">
        <w:rPr>
          <w:rStyle w:val="StyleUnderline"/>
          <w:rFonts w:asciiTheme="majorHAnsi" w:hAnsiTheme="majorHAnsi"/>
        </w:rPr>
        <w:t xml:space="preserve"> smoothness. Or that it isn’t healthy. In my writing, I aspire to crunchy peanut butter. </w:t>
      </w:r>
    </w:p>
    <w:p w14:paraId="6D6692C0" w14:textId="77777777" w:rsidR="00D82A83" w:rsidRPr="00A31B56" w:rsidRDefault="00D82A83" w:rsidP="00D82A83">
      <w:pPr>
        <w:rPr>
          <w:rFonts w:asciiTheme="majorHAnsi" w:hAnsiTheme="majorHAnsi"/>
        </w:rPr>
      </w:pPr>
    </w:p>
    <w:p w14:paraId="1318B774" w14:textId="77777777" w:rsidR="00D82A83" w:rsidRPr="00A31B56" w:rsidRDefault="00D82A83" w:rsidP="00D82A83">
      <w:pPr>
        <w:pStyle w:val="Heading4"/>
        <w:rPr>
          <w:rFonts w:asciiTheme="majorHAnsi" w:hAnsiTheme="majorHAnsi"/>
        </w:rPr>
      </w:pPr>
      <w:r w:rsidRPr="00A31B56">
        <w:rPr>
          <w:rFonts w:asciiTheme="majorHAnsi" w:hAnsiTheme="majorHAnsi"/>
        </w:rPr>
        <w:t>Jargon is jarring</w:t>
      </w:r>
    </w:p>
    <w:p w14:paraId="36429F9A" w14:textId="77777777" w:rsidR="00D82A83" w:rsidRPr="00A31B56" w:rsidRDefault="00D82A83" w:rsidP="00D82A83">
      <w:pPr>
        <w:rPr>
          <w:rFonts w:asciiTheme="majorHAnsi" w:hAnsiTheme="majorHAnsi"/>
        </w:rPr>
      </w:pPr>
      <w:r w:rsidRPr="00A31B56">
        <w:rPr>
          <w:rFonts w:asciiTheme="majorHAnsi" w:hAnsiTheme="majorHAnsi"/>
        </w:rPr>
        <w:t>---Jardon good (short)</w:t>
      </w:r>
    </w:p>
    <w:p w14:paraId="34F1B535" w14:textId="5D1BA32B" w:rsidR="00D82A83" w:rsidRPr="00A31B56" w:rsidRDefault="00D82A83" w:rsidP="00D82A83">
      <w:pPr>
        <w:rPr>
          <w:rFonts w:asciiTheme="majorHAnsi" w:hAnsiTheme="majorHAnsi"/>
        </w:rPr>
      </w:pPr>
      <w:r w:rsidRPr="00A31B56">
        <w:rPr>
          <w:rStyle w:val="Style13ptBold"/>
          <w:rFonts w:asciiTheme="majorHAnsi" w:hAnsiTheme="majorHAnsi"/>
        </w:rPr>
        <w:t>Massumi 04.</w:t>
      </w:r>
      <w:r w:rsidRPr="00A31B56">
        <w:rPr>
          <w:rFonts w:asciiTheme="majorHAnsi" w:hAnsiTheme="majorHAnsi"/>
        </w:rPr>
        <w:t xml:space="preserve"> Brian Massumi, professor of communications science at the University of Montreal,  "The Radical in Academia. Interview with Brian Massumi." Interviewed by Avram C. Alpert and Cora E. Dean, Columbia Journal of Literary Criticism (New York), </w:t>
      </w:r>
      <w:r w:rsidR="008D7647" w:rsidRPr="00A31B56">
        <w:rPr>
          <w:rFonts w:asciiTheme="majorHAnsi" w:hAnsiTheme="majorHAnsi"/>
        </w:rPr>
        <w:t xml:space="preserve">vol. 2 (spring 2004), </w:t>
      </w:r>
      <w:r w:rsidRPr="00A31B56">
        <w:rPr>
          <w:rFonts w:asciiTheme="majorHAnsi" w:hAnsiTheme="majorHAnsi"/>
        </w:rPr>
        <w:t>67</w:t>
      </w:r>
    </w:p>
    <w:p w14:paraId="610B0F9A" w14:textId="77777777" w:rsidR="008D7647" w:rsidRPr="00A31B56" w:rsidRDefault="008D7647" w:rsidP="00D82A83">
      <w:pPr>
        <w:rPr>
          <w:rFonts w:asciiTheme="majorHAnsi" w:hAnsiTheme="majorHAnsi"/>
        </w:rPr>
      </w:pPr>
    </w:p>
    <w:p w14:paraId="37C17910" w14:textId="77777777" w:rsidR="00D82A83" w:rsidRPr="00A31B56" w:rsidRDefault="00D82A83" w:rsidP="00D82A83">
      <w:pPr>
        <w:rPr>
          <w:rStyle w:val="Emphasis"/>
          <w:rFonts w:asciiTheme="majorHAnsi" w:hAnsiTheme="majorHAnsi"/>
        </w:rPr>
      </w:pPr>
      <w:r w:rsidRPr="00A31B56">
        <w:rPr>
          <w:rFonts w:asciiTheme="majorHAnsi" w:hAnsiTheme="majorHAnsi"/>
        </w:rPr>
        <w:t xml:space="preserve">In a way, </w:t>
      </w:r>
      <w:r w:rsidRPr="00A31B56">
        <w:rPr>
          <w:rStyle w:val="Emphasis"/>
          <w:rFonts w:asciiTheme="majorHAnsi" w:hAnsiTheme="majorHAnsi"/>
        </w:rPr>
        <w:t xml:space="preserve">clarity is the enemy of the kind of theoretical writing I’m striving for, in much the same </w:t>
      </w:r>
      <w:proofErr w:type="gramStart"/>
      <w:r w:rsidRPr="00A31B56">
        <w:rPr>
          <w:rStyle w:val="Emphasis"/>
          <w:rFonts w:asciiTheme="majorHAnsi" w:hAnsiTheme="majorHAnsi"/>
        </w:rPr>
        <w:t>way</w:t>
      </w:r>
      <w:proofErr w:type="gramEnd"/>
      <w:r w:rsidRPr="00A31B56">
        <w:rPr>
          <w:rStyle w:val="Emphasis"/>
          <w:rFonts w:asciiTheme="majorHAnsi" w:hAnsiTheme="majorHAnsi"/>
        </w:rPr>
        <w:t xml:space="preserve"> as principle is the enemy of involved thought</w:t>
      </w:r>
      <w:r w:rsidRPr="00A31B56">
        <w:rPr>
          <w:rFonts w:asciiTheme="majorHAnsi" w:hAnsiTheme="majorHAnsi"/>
        </w:rPr>
        <w:t xml:space="preserve">. </w:t>
      </w:r>
      <w:r w:rsidRPr="00A31B56">
        <w:rPr>
          <w:rStyle w:val="Emphasis"/>
          <w:rFonts w:asciiTheme="majorHAnsi" w:hAnsiTheme="majorHAnsi"/>
        </w:rPr>
        <w:t>Its dangers should not be underestimated</w:t>
      </w:r>
      <w:r w:rsidRPr="00A31B56">
        <w:rPr>
          <w:rFonts w:asciiTheme="majorHAnsi" w:hAnsiTheme="majorHAnsi"/>
        </w:rPr>
        <w:t xml:space="preserve">. </w:t>
      </w:r>
      <w:r w:rsidRPr="00A31B56">
        <w:rPr>
          <w:rStyle w:val="Emphasis"/>
          <w:rFonts w:asciiTheme="majorHAnsi" w:hAnsiTheme="majorHAnsi"/>
        </w:rPr>
        <w:t>Clarity is at least as dangerous as obscurantism</w:t>
      </w:r>
      <w:r w:rsidRPr="00A31B56">
        <w:rPr>
          <w:rFonts w:asciiTheme="majorHAnsi" w:hAnsiTheme="majorHAnsi"/>
        </w:rPr>
        <w:t xml:space="preserve">. </w:t>
      </w:r>
      <w:r w:rsidRPr="00A31B56">
        <w:rPr>
          <w:rStyle w:val="StyleUnderline"/>
          <w:rFonts w:asciiTheme="majorHAnsi" w:hAnsiTheme="majorHAnsi"/>
        </w:rPr>
        <w:t>It’s important to remember that you can have connectivity of ideas without the kind of clarity you seem to get in everyday language. People often criticize contemporary theory for being jargonistic</w:t>
      </w:r>
      <w:r w:rsidRPr="00A31B56">
        <w:rPr>
          <w:rFonts w:asciiTheme="majorHAnsi" w:hAnsiTheme="majorHAnsi"/>
        </w:rPr>
        <w:t xml:space="preserve">. </w:t>
      </w:r>
      <w:r w:rsidRPr="00A31B56">
        <w:rPr>
          <w:rStyle w:val="Emphasis"/>
          <w:rFonts w:asciiTheme="majorHAnsi" w:hAnsiTheme="majorHAnsi"/>
        </w:rPr>
        <w:t>The truth is</w:t>
      </w:r>
      <w:proofErr w:type="gramStart"/>
      <w:r w:rsidRPr="00A31B56">
        <w:rPr>
          <w:rStyle w:val="Emphasis"/>
          <w:rFonts w:asciiTheme="majorHAnsi" w:hAnsiTheme="majorHAnsi"/>
        </w:rPr>
        <w:t>,</w:t>
      </w:r>
      <w:proofErr w:type="gramEnd"/>
      <w:r w:rsidRPr="00A31B56">
        <w:rPr>
          <w:rStyle w:val="Emphasis"/>
          <w:rFonts w:asciiTheme="majorHAnsi" w:hAnsiTheme="majorHAnsi"/>
        </w:rPr>
        <w:t xml:space="preserve"> every- day language is no clearer than theoretical jargon</w:t>
      </w:r>
      <w:r w:rsidRPr="00A31B56">
        <w:rPr>
          <w:rFonts w:asciiTheme="majorHAnsi" w:hAnsiTheme="majorHAnsi"/>
        </w:rPr>
        <w:t xml:space="preserve">. </w:t>
      </w:r>
      <w:r w:rsidRPr="00A31B56">
        <w:rPr>
          <w:rStyle w:val="Emphasis"/>
          <w:rFonts w:asciiTheme="majorHAnsi" w:hAnsiTheme="majorHAnsi"/>
        </w:rPr>
        <w:t>It’s just a consensual jargon</w:t>
      </w:r>
      <w:r w:rsidRPr="00A31B56">
        <w:rPr>
          <w:rFonts w:asciiTheme="majorHAnsi" w:hAnsiTheme="majorHAnsi"/>
        </w:rPr>
        <w:t xml:space="preserve">. </w:t>
      </w:r>
      <w:r w:rsidRPr="00A31B56">
        <w:rPr>
          <w:rStyle w:val="StyleUnderline"/>
          <w:rFonts w:asciiTheme="majorHAnsi" w:hAnsiTheme="majorHAnsi"/>
        </w:rPr>
        <w:t xml:space="preserve">Common-sense clarity is just a </w:t>
      </w:r>
      <w:r w:rsidRPr="00A31B56">
        <w:rPr>
          <w:rStyle w:val="Emphasis"/>
          <w:rFonts w:asciiTheme="majorHAnsi" w:hAnsiTheme="majorHAnsi"/>
        </w:rPr>
        <w:t>muddiness to which we have become accustomed</w:t>
      </w:r>
      <w:r w:rsidRPr="00A31B56">
        <w:rPr>
          <w:rFonts w:asciiTheme="majorHAnsi" w:hAnsiTheme="majorHAnsi"/>
        </w:rPr>
        <w:t xml:space="preserve"> – perhaps </w:t>
      </w:r>
      <w:r w:rsidRPr="00A31B56">
        <w:rPr>
          <w:rStyle w:val="Emphasis"/>
          <w:rFonts w:asciiTheme="majorHAnsi" w:hAnsiTheme="majorHAnsi"/>
        </w:rPr>
        <w:t>even addicted</w:t>
      </w:r>
      <w:r w:rsidRPr="00A31B56">
        <w:rPr>
          <w:rFonts w:asciiTheme="majorHAnsi" w:hAnsiTheme="majorHAnsi"/>
        </w:rPr>
        <w:t xml:space="preserve">. </w:t>
      </w:r>
      <w:r w:rsidRPr="00A31B56">
        <w:rPr>
          <w:rStyle w:val="Emphasis"/>
          <w:rFonts w:asciiTheme="majorHAnsi" w:hAnsiTheme="majorHAnsi"/>
        </w:rPr>
        <w:t>I like jargon</w:t>
      </w:r>
      <w:r w:rsidRPr="00A31B56">
        <w:rPr>
          <w:rFonts w:asciiTheme="majorHAnsi" w:hAnsiTheme="majorHAnsi"/>
        </w:rPr>
        <w:t xml:space="preserve">. </w:t>
      </w:r>
      <w:r w:rsidRPr="00A31B56">
        <w:rPr>
          <w:rStyle w:val="StyleUnderline"/>
          <w:rFonts w:asciiTheme="majorHAnsi" w:hAnsiTheme="majorHAnsi"/>
        </w:rPr>
        <w:t xml:space="preserve">I support it wholeheartedly. </w:t>
      </w:r>
      <w:r w:rsidRPr="00A31B56">
        <w:rPr>
          <w:rStyle w:val="Emphasis"/>
          <w:rFonts w:asciiTheme="majorHAnsi" w:hAnsiTheme="majorHAnsi"/>
        </w:rPr>
        <w:t>But I want jargon to be jarring</w:t>
      </w:r>
      <w:r w:rsidRPr="00A31B56">
        <w:rPr>
          <w:rFonts w:asciiTheme="majorHAnsi" w:hAnsiTheme="majorHAnsi"/>
        </w:rPr>
        <w:t xml:space="preserve">. </w:t>
      </w:r>
      <w:r w:rsidRPr="00A31B56">
        <w:rPr>
          <w:rStyle w:val="StyleUnderline"/>
          <w:rFonts w:asciiTheme="majorHAnsi" w:hAnsiTheme="majorHAnsi"/>
        </w:rPr>
        <w:t xml:space="preserve">I want it to </w:t>
      </w:r>
      <w:r w:rsidRPr="00A31B56">
        <w:rPr>
          <w:rStyle w:val="Emphasis"/>
          <w:rFonts w:asciiTheme="majorHAnsi" w:hAnsiTheme="majorHAnsi"/>
        </w:rPr>
        <w:t>shake up the sedimented conventions of language and accepted thinking</w:t>
      </w:r>
      <w:r w:rsidRPr="00A31B56">
        <w:rPr>
          <w:rStyle w:val="StyleUnderline"/>
          <w:rFonts w:asciiTheme="majorHAnsi" w:hAnsiTheme="majorHAnsi"/>
        </w:rPr>
        <w:t xml:space="preserve">, so new thoughts and the perceptions can bubble up to the surface. To be effective in doing this, the </w:t>
      </w:r>
      <w:r w:rsidRPr="00A31B56">
        <w:rPr>
          <w:rStyle w:val="Emphasis"/>
          <w:rFonts w:asciiTheme="majorHAnsi" w:hAnsiTheme="majorHAnsi"/>
        </w:rPr>
        <w:t>writing can’t be too clear</w:t>
      </w:r>
      <w:r w:rsidRPr="00A31B56">
        <w:rPr>
          <w:rStyle w:val="StyleUnderline"/>
          <w:rFonts w:asciiTheme="majorHAnsi" w:hAnsiTheme="majorHAnsi"/>
        </w:rPr>
        <w:t xml:space="preserve">, but it can’t just be difficult either. It has to be difficult in the right way. It actually has to have great “consistency,” in the sense of verbal and conceptual texture, a smoothness of connection between phrases and ideas. This is consistency in the </w:t>
      </w:r>
      <w:proofErr w:type="gramStart"/>
      <w:r w:rsidRPr="00A31B56">
        <w:rPr>
          <w:rStyle w:val="StyleUnderline"/>
          <w:rFonts w:asciiTheme="majorHAnsi" w:hAnsiTheme="majorHAnsi"/>
        </w:rPr>
        <w:t>sense,</w:t>
      </w:r>
      <w:proofErr w:type="gramEnd"/>
      <w:r w:rsidRPr="00A31B56">
        <w:rPr>
          <w:rStyle w:val="StyleUnderline"/>
          <w:rFonts w:asciiTheme="majorHAnsi" w:hAnsiTheme="majorHAnsi"/>
        </w:rPr>
        <w:t xml:space="preserve"> for example, that you say </w:t>
      </w:r>
      <w:r w:rsidRPr="00A31B56">
        <w:rPr>
          <w:rStyle w:val="Emphasis"/>
          <w:rFonts w:asciiTheme="majorHAnsi" w:hAnsiTheme="majorHAnsi"/>
        </w:rPr>
        <w:t>peanut butter has a particular consistency</w:t>
      </w:r>
      <w:r w:rsidRPr="00A31B56">
        <w:rPr>
          <w:rStyle w:val="StyleUnderline"/>
          <w:rFonts w:asciiTheme="majorHAnsi" w:hAnsiTheme="majorHAnsi"/>
        </w:rPr>
        <w:t xml:space="preserve">. It might be </w:t>
      </w:r>
      <w:r w:rsidRPr="00A31B56">
        <w:rPr>
          <w:rStyle w:val="Emphasis"/>
          <w:rFonts w:asciiTheme="majorHAnsi" w:hAnsiTheme="majorHAnsi"/>
        </w:rPr>
        <w:t>hard to swallow</w:t>
      </w:r>
      <w:r w:rsidRPr="00A31B56">
        <w:rPr>
          <w:rStyle w:val="StyleUnderline"/>
          <w:rFonts w:asciiTheme="majorHAnsi" w:hAnsiTheme="majorHAnsi"/>
        </w:rPr>
        <w:t xml:space="preserve">, but that doesn’t mean it </w:t>
      </w:r>
      <w:r w:rsidRPr="00A31B56">
        <w:rPr>
          <w:rStyle w:val="Emphasis"/>
          <w:rFonts w:asciiTheme="majorHAnsi" w:hAnsiTheme="majorHAnsi"/>
        </w:rPr>
        <w:t xml:space="preserve">lacks </w:t>
      </w:r>
      <w:proofErr w:type="gramStart"/>
      <w:r w:rsidRPr="00A31B56">
        <w:rPr>
          <w:rStyle w:val="Emphasis"/>
          <w:rFonts w:asciiTheme="majorHAnsi" w:hAnsiTheme="majorHAnsi"/>
        </w:rPr>
        <w:t>a certain</w:t>
      </w:r>
      <w:proofErr w:type="gramEnd"/>
      <w:r w:rsidRPr="00A31B56">
        <w:rPr>
          <w:rStyle w:val="Emphasis"/>
          <w:rFonts w:asciiTheme="majorHAnsi" w:hAnsiTheme="majorHAnsi"/>
        </w:rPr>
        <w:t xml:space="preserve"> smoothness</w:t>
      </w:r>
      <w:r w:rsidRPr="00A31B56">
        <w:rPr>
          <w:rStyle w:val="StyleUnderline"/>
          <w:rFonts w:asciiTheme="majorHAnsi" w:hAnsiTheme="majorHAnsi"/>
        </w:rPr>
        <w:t xml:space="preserve">. Or that it isn’t healthy. </w:t>
      </w:r>
      <w:r w:rsidRPr="00A31B56">
        <w:rPr>
          <w:rStyle w:val="Emphasis"/>
          <w:rFonts w:asciiTheme="majorHAnsi" w:hAnsiTheme="majorHAnsi"/>
        </w:rPr>
        <w:t xml:space="preserve">In my writing, I aspire to crunchy peanut butter. </w:t>
      </w:r>
    </w:p>
    <w:p w14:paraId="144E273E" w14:textId="77777777" w:rsidR="00D82A83" w:rsidRPr="00A31B56" w:rsidRDefault="00D82A83" w:rsidP="00D82A83">
      <w:pPr>
        <w:rPr>
          <w:rFonts w:asciiTheme="majorHAnsi" w:hAnsiTheme="majorHAnsi"/>
        </w:rPr>
      </w:pPr>
    </w:p>
    <w:p w14:paraId="0CB0B298" w14:textId="77777777" w:rsidR="00D82A83" w:rsidRPr="00A31B56" w:rsidRDefault="00D82A83" w:rsidP="00D82A83">
      <w:pPr>
        <w:rPr>
          <w:rFonts w:asciiTheme="majorHAnsi" w:hAnsiTheme="majorHAnsi"/>
        </w:rPr>
      </w:pPr>
    </w:p>
    <w:p w14:paraId="22B5E730" w14:textId="4FDAB06B" w:rsidR="003D140B" w:rsidRPr="00A31B56" w:rsidRDefault="003D140B" w:rsidP="00307F8F">
      <w:pPr>
        <w:pStyle w:val="Heading2"/>
        <w:rPr>
          <w:rFonts w:asciiTheme="majorHAnsi" w:hAnsiTheme="majorHAnsi"/>
        </w:rPr>
      </w:pPr>
      <w:r w:rsidRPr="00A31B56">
        <w:rPr>
          <w:rFonts w:asciiTheme="majorHAnsi" w:hAnsiTheme="majorHAnsi"/>
        </w:rPr>
        <w:lastRenderedPageBreak/>
        <w:t>2AC Afro-Pessimism Kritik</w:t>
      </w:r>
    </w:p>
    <w:p w14:paraId="13AEC6F3" w14:textId="61B0CEF5" w:rsidR="003D140B" w:rsidRPr="00A31B56" w:rsidRDefault="003D140B" w:rsidP="003D140B">
      <w:pPr>
        <w:pStyle w:val="Heading4"/>
        <w:rPr>
          <w:rFonts w:asciiTheme="majorHAnsi" w:hAnsiTheme="majorHAnsi"/>
        </w:rPr>
      </w:pPr>
      <w:r w:rsidRPr="00A31B56">
        <w:rPr>
          <w:rFonts w:asciiTheme="majorHAnsi" w:hAnsiTheme="majorHAnsi"/>
        </w:rPr>
        <w:t xml:space="preserve">Molarity DA – Afro-Pessimism over-focuses on empirical claims about violence in the status quo, eliminating the possibility of micropolitical resistance always available in the status quo. To conflate macropolitical structures with ontological reality mystifies the complex history of anti-blackness, destroys less ‘all or nothing’ but more pragmatic modes of resistance to black suffering on the micropolitical level, and flattens the experience of 35 million black people living in the US with essentialist notions of ‘social death.’ </w:t>
      </w:r>
    </w:p>
    <w:p w14:paraId="33131618" w14:textId="77777777" w:rsidR="003D140B" w:rsidRPr="00A31B56" w:rsidRDefault="003D140B" w:rsidP="003D140B">
      <w:pPr>
        <w:rPr>
          <w:rFonts w:asciiTheme="majorHAnsi" w:hAnsiTheme="majorHAnsi"/>
        </w:rPr>
      </w:pPr>
      <w:r w:rsidRPr="00A31B56">
        <w:rPr>
          <w:rFonts w:asciiTheme="majorHAnsi" w:hAnsiTheme="majorHAnsi"/>
        </w:rPr>
        <w:t>---Same card as the first card in 1NC Pragmatics Kritik</w:t>
      </w:r>
    </w:p>
    <w:p w14:paraId="7E436AEF" w14:textId="77777777" w:rsidR="003D140B" w:rsidRPr="00A31B56" w:rsidRDefault="003D140B" w:rsidP="003D140B">
      <w:pPr>
        <w:rPr>
          <w:rFonts w:asciiTheme="majorHAnsi" w:hAnsiTheme="majorHAnsi"/>
        </w:rPr>
      </w:pPr>
      <w:r w:rsidRPr="00A31B56">
        <w:rPr>
          <w:rStyle w:val="Style13ptBold"/>
          <w:rFonts w:asciiTheme="majorHAnsi" w:hAnsiTheme="majorHAnsi"/>
        </w:rPr>
        <w:t>Kline 17.</w:t>
      </w:r>
      <w:r w:rsidRPr="00A31B56">
        <w:rPr>
          <w:rFonts w:asciiTheme="majorHAnsi" w:hAnsiTheme="majorHAnsi"/>
        </w:rPr>
        <w:t xml:space="preserve"> David Kline, Ph.D. candidate in Religion at Rice University, “The Pragmatics of Resistance: Framing Anti-Blackness and the Limits of Political Ontology,” Critical Philosophy of Race Volume 5, Issue 1, </w:t>
      </w:r>
      <w:r w:rsidRPr="00A31B56">
        <w:rPr>
          <w:rFonts w:asciiTheme="majorHAnsi" w:hAnsiTheme="majorHAnsi"/>
          <w:i/>
        </w:rPr>
        <w:t>via muse</w:t>
      </w:r>
    </w:p>
    <w:p w14:paraId="7B6A5951" w14:textId="77777777" w:rsidR="003D140B" w:rsidRPr="00A31B56" w:rsidRDefault="003D140B" w:rsidP="003D140B">
      <w:pPr>
        <w:rPr>
          <w:rFonts w:asciiTheme="majorHAnsi" w:hAnsiTheme="majorHAnsi"/>
        </w:rPr>
      </w:pPr>
    </w:p>
    <w:p w14:paraId="39F17A6D" w14:textId="77777777" w:rsidR="003D140B" w:rsidRPr="00A31B56" w:rsidRDefault="003D140B" w:rsidP="003D140B">
      <w:pPr>
        <w:rPr>
          <w:rFonts w:asciiTheme="majorHAnsi" w:hAnsiTheme="majorHAnsi"/>
        </w:rPr>
      </w:pPr>
      <w:r w:rsidRPr="00A31B56">
        <w:rPr>
          <w:rFonts w:asciiTheme="majorHAnsi" w:hAnsiTheme="majorHAnsi"/>
          <w:sz w:val="16"/>
          <w:szCs w:val="16"/>
        </w:rPr>
        <w:t xml:space="preserve">Wilderson’s critique of Agamben is certainly correct within the specific framework of a political ontology of racial positioning. His description of anti-Black antagonism shows a powerful macropolitical sedimentation of Black suffering in which Black bodies are ontologically frozen into (non-) beings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w:t>
      </w:r>
      <w:hyperlink r:id="rId39" w:anchor="b22" w:history="1">
        <w:r w:rsidRPr="00A31B56">
          <w:rPr>
            <w:rFonts w:asciiTheme="majorHAnsi" w:hAnsiTheme="majorHAnsi"/>
            <w:sz w:val="16"/>
            <w:szCs w:val="16"/>
          </w:rPr>
          <w:t>Sexton 2010</w:t>
        </w:r>
      </w:hyperlink>
      <w:r w:rsidRPr="00A31B56">
        <w:rPr>
          <w:rFonts w:asciiTheme="majorHAnsi" w:hAnsiTheme="majorHAnsi"/>
          <w:sz w:val="16"/>
          <w:szCs w:val="16"/>
        </w:rPr>
        <w:t>).</w:t>
      </w:r>
      <w:hyperlink r:id="rId40" w:anchor="f05" w:history="1">
        <w:r w:rsidRPr="00A31B56">
          <w:rPr>
            <w:rFonts w:asciiTheme="majorHAnsi" w:hAnsiTheme="majorHAnsi"/>
            <w:sz w:val="16"/>
            <w:szCs w:val="16"/>
          </w:rPr>
          <w:t>5</w:t>
        </w:r>
      </w:hyperlink>
      <w:r w:rsidRPr="00A31B56">
        <w:rPr>
          <w:rFonts w:asciiTheme="majorHAnsi" w:hAnsiTheme="majorHAnsi"/>
          <w:sz w:val="16"/>
          <w:szCs w:val="16"/>
        </w:rPr>
        <w:t xml:space="preserve"> Locating the reality of anti-Blackness wholly within this account of political ontology does provide an undeniably effective analysis of its violence and sedimentation over the modern world as a whole. However, in terms of a general structure,</w:t>
      </w:r>
      <w:r w:rsidRPr="00A31B56">
        <w:rPr>
          <w:rFonts w:asciiTheme="majorHAnsi" w:hAnsiTheme="majorHAnsi"/>
        </w:rPr>
        <w:t xml:space="preserve"> </w:t>
      </w:r>
      <w:r w:rsidRPr="00A31B56">
        <w:rPr>
          <w:rStyle w:val="Emphasis"/>
          <w:rFonts w:asciiTheme="majorHAnsi" w:hAnsiTheme="majorHAnsi"/>
        </w:rPr>
        <w:t xml:space="preserve">I understand Wilderson’s (and </w:t>
      </w:r>
      <w:hyperlink r:id="rId41" w:anchor="b22" w:history="1">
        <w:r w:rsidRPr="00A31B56">
          <w:rPr>
            <w:rStyle w:val="Emphasis"/>
            <w:rFonts w:asciiTheme="majorHAnsi" w:hAnsiTheme="majorHAnsi"/>
          </w:rPr>
          <w:t>Sexton’s</w:t>
        </w:r>
      </w:hyperlink>
      <w:r w:rsidRPr="00A31B56">
        <w:rPr>
          <w:rStyle w:val="Emphasis"/>
          <w:rFonts w:asciiTheme="majorHAnsi" w:hAnsiTheme="majorHAnsi"/>
        </w:rPr>
        <w:t>) political ontology to remain tied in form to Agamben’s even as it seemingly discounts it and therefore remains bound to some of the problems and limitations that beset such a formal structure</w:t>
      </w:r>
      <w:r w:rsidRPr="00A31B56">
        <w:rPr>
          <w:rFonts w:asciiTheme="majorHAnsi" w:hAnsiTheme="majorHAnsi"/>
        </w:rPr>
        <w:t xml:space="preserve">, </w:t>
      </w:r>
      <w:r w:rsidRPr="00A31B56">
        <w:rPr>
          <w:rFonts w:asciiTheme="majorHAnsi" w:hAnsiTheme="majorHAnsi"/>
          <w:sz w:val="16"/>
          <w:szCs w:val="16"/>
        </w:rPr>
        <w:t>as I’ll discuss in a moment. Despite the critique of Agamben’s ontological blind spots regarding the extent to which Black suffering is non-analogous to non-black suffering, as I’ve tried to show,</w:t>
      </w:r>
      <w:r w:rsidRPr="00A31B56">
        <w:rPr>
          <w:rFonts w:asciiTheme="majorHAnsi" w:hAnsiTheme="majorHAnsi"/>
        </w:rPr>
        <w:t xml:space="preserve"> </w:t>
      </w:r>
      <w:r w:rsidRPr="00A31B56">
        <w:rPr>
          <w:rStyle w:val="Emphasis"/>
          <w:rFonts w:asciiTheme="majorHAnsi" w:hAnsiTheme="majorHAnsi"/>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A31B56">
        <w:rPr>
          <w:rFonts w:asciiTheme="majorHAnsi" w:hAnsiTheme="majorHAnsi"/>
        </w:rPr>
        <w:t xml:space="preserve">. </w:t>
      </w:r>
      <w:r w:rsidRPr="00A31B56">
        <w:rPr>
          <w:rFonts w:asciiTheme="majorHAnsi" w:hAnsiTheme="majorHAnsi"/>
          <w:sz w:val="16"/>
          <w:szCs w:val="16"/>
        </w:rPr>
        <w:t>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w:t>
      </w:r>
      <w:r w:rsidRPr="00A31B56">
        <w:rPr>
          <w:rFonts w:asciiTheme="majorHAnsi" w:hAnsiTheme="majorHAnsi"/>
        </w:rPr>
        <w:t xml:space="preserve"> </w:t>
      </w:r>
      <w:r w:rsidRPr="00A31B56">
        <w:rPr>
          <w:rStyle w:val="Emphasis"/>
          <w:rFonts w:asciiTheme="majorHAnsi" w:hAnsiTheme="majorHAnsi"/>
        </w:rPr>
        <w:t>Rather, what I want to focus on is how the absolute prioritization of a formal ontological framework of autonomous and irreconcilable spheres of positionality</w:t>
      </w:r>
      <w:r w:rsidRPr="00A31B56">
        <w:rPr>
          <w:rFonts w:asciiTheme="majorHAnsi" w:hAnsiTheme="majorHAnsi"/>
        </w:rPr>
        <w:t>—</w:t>
      </w:r>
      <w:r w:rsidRPr="00A31B56">
        <w:rPr>
          <w:rStyle w:val="StyleUnderline"/>
          <w:rFonts w:asciiTheme="majorHAnsi" w:hAnsiTheme="majorHAnsi"/>
        </w:rPr>
        <w:t>however descriptively or epistemologically accurate in terms of a regime of ontology and its corresponding macropolitics of anti-Blackness</w:t>
      </w:r>
      <w:r w:rsidRPr="00A31B56">
        <w:rPr>
          <w:rFonts w:asciiTheme="majorHAnsi" w:hAnsiTheme="majorHAnsi"/>
        </w:rPr>
        <w:t>—</w:t>
      </w:r>
      <w:r w:rsidRPr="00A31B56">
        <w:rPr>
          <w:rStyle w:val="Emphasis"/>
          <w:rFonts w:asciiTheme="majorHAnsi" w:hAnsiTheme="majorHAnsi"/>
        </w:rPr>
        <w:t>ends up limiting a whole range of possible avenues of analysis that have their proper site within</w:t>
      </w:r>
      <w:r w:rsidRPr="00A31B56">
        <w:rPr>
          <w:rFonts w:asciiTheme="majorHAnsi" w:hAnsiTheme="majorHAnsi"/>
        </w:rPr>
        <w:t xml:space="preserve"> what Deleuze and Guattari describe as </w:t>
      </w:r>
      <w:r w:rsidRPr="00A31B56">
        <w:rPr>
          <w:rStyle w:val="Emphasis"/>
          <w:rFonts w:asciiTheme="majorHAnsi" w:hAnsiTheme="majorHAnsi"/>
        </w:rPr>
        <w:t>the micropolitical</w:t>
      </w:r>
      <w:r w:rsidRPr="00A31B56">
        <w:rPr>
          <w:rFonts w:asciiTheme="majorHAnsi" w:hAnsiTheme="majorHAnsi"/>
        </w:rPr>
        <w:t xml:space="preserve">. </w:t>
      </w:r>
      <w:r w:rsidRPr="00A31B56">
        <w:rPr>
          <w:rStyle w:val="StyleUnderline"/>
          <w:rFonts w:asciiTheme="majorHAnsi" w:hAnsiTheme="majorHAnsi"/>
        </w:rPr>
        <w:t xml:space="preserve">The issue here is the </w:t>
      </w:r>
      <w:r w:rsidRPr="00A31B56">
        <w:rPr>
          <w:rStyle w:val="Emphasis"/>
          <w:rFonts w:asciiTheme="majorHAnsi" w:hAnsiTheme="majorHAnsi"/>
        </w:rPr>
        <w:t>distinction between the macropolitical (molar)</w:t>
      </w:r>
      <w:r w:rsidRPr="00A31B56">
        <w:rPr>
          <w:rStyle w:val="StyleUnderline"/>
          <w:rFonts w:asciiTheme="majorHAnsi" w:hAnsiTheme="majorHAnsi"/>
        </w:rPr>
        <w:t xml:space="preserve"> and the </w:t>
      </w:r>
      <w:r w:rsidRPr="00A31B56">
        <w:rPr>
          <w:rStyle w:val="Emphasis"/>
          <w:rFonts w:asciiTheme="majorHAnsi" w:hAnsiTheme="majorHAnsi"/>
        </w:rPr>
        <w:t>micropolitical (molecular) fields</w:t>
      </w:r>
      <w:r w:rsidRPr="00A31B56">
        <w:rPr>
          <w:rStyle w:val="StyleUnderline"/>
          <w:rFonts w:asciiTheme="majorHAnsi" w:hAnsiTheme="majorHAnsi"/>
        </w:rPr>
        <w:t xml:space="preserve"> of organization and becoming</w:t>
      </w:r>
      <w:r w:rsidRPr="00A31B56">
        <w:rPr>
          <w:rFonts w:asciiTheme="majorHAnsi" w:hAnsiTheme="majorHAnsi"/>
        </w:rPr>
        <w:t xml:space="preserve">. </w:t>
      </w:r>
      <w:r w:rsidRPr="00A31B56">
        <w:rPr>
          <w:rStyle w:val="StyleUnderline"/>
          <w:rFonts w:asciiTheme="majorHAnsi" w:hAnsiTheme="majorHAnsi"/>
        </w:rPr>
        <w:t>Wilderson and Afro-pessimism in general privilege the macropolitical field in which Blackness is always already sedimented and rigidified into a political onto-logical position that prohibits movement and the possibility of what</w:t>
      </w:r>
      <w:r w:rsidRPr="00A31B56">
        <w:rPr>
          <w:rFonts w:asciiTheme="majorHAnsi" w:hAnsiTheme="majorHAnsi"/>
        </w:rPr>
        <w:t xml:space="preserve"> Fred Moten </w:t>
      </w:r>
      <w:r w:rsidRPr="00A31B56">
        <w:rPr>
          <w:rStyle w:val="StyleUnderline"/>
          <w:rFonts w:asciiTheme="majorHAnsi" w:hAnsiTheme="majorHAnsi"/>
        </w:rPr>
        <w:t>calls “fugitivity</w:t>
      </w:r>
      <w:r w:rsidRPr="00A31B56">
        <w:rPr>
          <w:rFonts w:asciiTheme="majorHAnsi" w:hAnsiTheme="majorHAnsi"/>
        </w:rPr>
        <w:t xml:space="preserve">.” </w:t>
      </w:r>
      <w:r w:rsidRPr="00A31B56">
        <w:rPr>
          <w:rStyle w:val="Emphasis"/>
          <w:rFonts w:asciiTheme="majorHAnsi" w:hAnsiTheme="majorHAnsi"/>
        </w:rPr>
        <w:t xml:space="preserve">The absolute privileging of the macropolitical as the frame of analysis tends to bracket or overshadow the fact that “every politics is simultaneously a macropolitics and a micropolitics </w:t>
      </w:r>
      <w:r w:rsidRPr="00A31B56">
        <w:rPr>
          <w:rFonts w:asciiTheme="majorHAnsi" w:hAnsiTheme="majorHAnsi"/>
        </w:rPr>
        <w:t>(</w:t>
      </w:r>
      <w:hyperlink r:id="rId42" w:anchor="b9" w:history="1">
        <w:r w:rsidRPr="00A31B56">
          <w:rPr>
            <w:rFonts w:asciiTheme="majorHAnsi" w:hAnsiTheme="majorHAnsi"/>
          </w:rPr>
          <w:t>Deleuze and Guattari 1987, 213</w:t>
        </w:r>
      </w:hyperlink>
      <w:r w:rsidRPr="00A31B56">
        <w:rPr>
          <w:rFonts w:asciiTheme="majorHAnsi" w:hAnsiTheme="majorHAnsi"/>
        </w:rPr>
        <w:t xml:space="preserve">). </w:t>
      </w:r>
      <w:r w:rsidRPr="00A31B56">
        <w:rPr>
          <w:rStyle w:val="StyleUnderline"/>
          <w:rFonts w:asciiTheme="majorHAnsi" w:hAnsiTheme="majorHAnsi"/>
        </w:rPr>
        <w:t xml:space="preserve">Where </w:t>
      </w:r>
      <w:r w:rsidRPr="00A31B56">
        <w:rPr>
          <w:rStyle w:val="StyleUnderline"/>
          <w:rFonts w:asciiTheme="majorHAnsi" w:hAnsiTheme="majorHAnsi"/>
        </w:rPr>
        <w:lastRenderedPageBreak/>
        <w:t>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w:t>
      </w:r>
      <w:r w:rsidRPr="00A31B56">
        <w:rPr>
          <w:rFonts w:asciiTheme="majorHAnsi" w:hAnsiTheme="majorHAnsi"/>
        </w:rPr>
        <w:t>” (ibid</w:t>
      </w:r>
      <w:proofErr w:type="gramStart"/>
      <w:r w:rsidRPr="00A31B56">
        <w:rPr>
          <w:rFonts w:asciiTheme="majorHAnsi" w:hAnsiTheme="majorHAnsi"/>
        </w:rPr>
        <w:t>.,</w:t>
      </w:r>
      <w:proofErr w:type="gramEnd"/>
      <w:r w:rsidRPr="00A31B56">
        <w:rPr>
          <w:rFonts w:asciiTheme="majorHAnsi" w:hAnsiTheme="majorHAnsi"/>
        </w:rPr>
        <w:t xml:space="preserve"> 216). </w:t>
      </w:r>
      <w:r w:rsidRPr="00A31B56">
        <w:rPr>
          <w:rStyle w:val="Emphasis"/>
          <w:rFonts w:asciiTheme="majorHAnsi" w:hAnsiTheme="majorHAnsi"/>
        </w:rPr>
        <w:t>The micropolitical field is where movement and resistance happens against or in excess of the macropolitical in ways not reducible to the kind of formal binary organization that Agamben and Wilderson’s political ontology prioritizes</w:t>
      </w:r>
      <w:r w:rsidRPr="00A31B56">
        <w:rPr>
          <w:rFonts w:asciiTheme="majorHAnsi" w:hAnsiTheme="majorHAnsi"/>
          <w:sz w:val="16"/>
          <w:szCs w:val="16"/>
        </w:rPr>
        <w:t>. Such resistance is not necessarily positive or emancipatory, as lines of flight name a contingency that always poses the risk that whatever develops can become “capable of the worst” (ibid</w:t>
      </w:r>
      <w:proofErr w:type="gramStart"/>
      <w:r w:rsidRPr="00A31B56">
        <w:rPr>
          <w:rFonts w:asciiTheme="majorHAnsi" w:hAnsiTheme="majorHAnsi"/>
          <w:sz w:val="16"/>
          <w:szCs w:val="16"/>
        </w:rPr>
        <w:t>.,</w:t>
      </w:r>
      <w:proofErr w:type="gramEnd"/>
      <w:r w:rsidRPr="00A31B56">
        <w:rPr>
          <w:rFonts w:asciiTheme="majorHAnsi" w:hAnsiTheme="majorHAnsi"/>
          <w:sz w:val="16"/>
          <w:szCs w:val="16"/>
        </w:rPr>
        <w:t xml:space="preserve"> 205). However,</w:t>
      </w:r>
      <w:r w:rsidRPr="00A31B56">
        <w:rPr>
          <w:rFonts w:asciiTheme="majorHAnsi" w:hAnsiTheme="majorHAnsi"/>
        </w:rPr>
        <w:t xml:space="preserve"> </w:t>
      </w:r>
      <w:r w:rsidRPr="00A31B56">
        <w:rPr>
          <w:rStyle w:val="Emphasis"/>
          <w:rFonts w:asciiTheme="majorHAnsi" w:hAnsiTheme="majorHAnsi"/>
        </w:rPr>
        <w:t xml:space="preserve">within this contingency is also the possibility of creative lines and deterritorializations that provide possible means of positive escape from macropolitical molarisations. </w:t>
      </w:r>
      <w:r w:rsidRPr="00A31B56">
        <w:rPr>
          <w:rFonts w:asciiTheme="majorHAnsi" w:hAnsiTheme="majorHAnsi"/>
          <w:sz w:val="16"/>
          <w:szCs w:val="16"/>
        </w:rPr>
        <w:t>Focusing on Wilderson, his absolute prioritization of a political onto-logical structure in which the law relegates</w:t>
      </w:r>
      <w:r w:rsidRPr="00A31B56">
        <w:rPr>
          <w:rFonts w:asciiTheme="majorHAnsi" w:hAnsiTheme="majorHAnsi"/>
        </w:rPr>
        <w:t xml:space="preserve"> </w:t>
      </w:r>
      <w:r w:rsidRPr="00A31B56">
        <w:rPr>
          <w:rStyle w:val="StyleUnderline"/>
          <w:rFonts w:asciiTheme="majorHAnsi" w:hAnsiTheme="majorHAnsi"/>
        </w:rPr>
        <w:t>Black being into the singular position of social death happens</w:t>
      </w:r>
      <w:r w:rsidRPr="00A31B56">
        <w:rPr>
          <w:rFonts w:asciiTheme="majorHAnsi" w:hAnsiTheme="majorHAnsi"/>
        </w:rPr>
        <w:t xml:space="preserve">, I contend, </w:t>
      </w:r>
      <w:r w:rsidRPr="00A31B56">
        <w:rPr>
          <w:rStyle w:val="StyleUnderline"/>
          <w:rFonts w:asciiTheme="majorHAnsi" w:hAnsiTheme="majorHAnsi"/>
        </w:rPr>
        <w:t>at the expense of two significant things that I am hesitant to bracket for the sake of prioritizing political ontology as the sole frame of reference for both analyzing anti-Black racism and thinking resistance within the racialized world</w:t>
      </w:r>
      <w:r w:rsidRPr="00A31B56">
        <w:rPr>
          <w:rFonts w:asciiTheme="majorHAnsi" w:hAnsiTheme="majorHAnsi"/>
        </w:rPr>
        <w:t xml:space="preserve">. </w:t>
      </w:r>
      <w:r w:rsidRPr="00A31B56">
        <w:rPr>
          <w:rStyle w:val="Emphasis"/>
          <w:rFonts w:asciiTheme="majorHAnsi" w:hAnsiTheme="majorHAnsi"/>
          <w:sz w:val="28"/>
          <w:szCs w:val="28"/>
        </w:rPr>
        <w:t>First</w:t>
      </w:r>
      <w:r w:rsidRPr="00A31B56">
        <w:rPr>
          <w:rFonts w:asciiTheme="majorHAnsi" w:hAnsiTheme="majorHAnsi"/>
          <w:sz w:val="28"/>
          <w:szCs w:val="28"/>
        </w:rPr>
        <w:t xml:space="preserve">, </w:t>
      </w:r>
      <w:r w:rsidRPr="00A31B56">
        <w:rPr>
          <w:rStyle w:val="Emphasis"/>
          <w:rFonts w:asciiTheme="majorHAnsi" w:hAnsiTheme="majorHAnsi"/>
          <w:sz w:val="28"/>
          <w:szCs w:val="28"/>
        </w:rPr>
        <w:t>it short-circuits an analysis of power that might reveal not only how the practices, forms, and apparatuses of anti-Black racism have historically developed,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A31B56">
        <w:rPr>
          <w:rFonts w:asciiTheme="majorHAnsi" w:hAnsiTheme="majorHAnsi"/>
          <w:sz w:val="28"/>
          <w:szCs w:val="28"/>
        </w:rPr>
        <w:t xml:space="preserve"> (Wilderson 2010, 10), </w:t>
      </w:r>
      <w:r w:rsidRPr="00A31B56">
        <w:rPr>
          <w:rStyle w:val="Emphasis"/>
          <w:rFonts w:asciiTheme="majorHAnsi" w:hAnsiTheme="majorHAnsi"/>
          <w:sz w:val="28"/>
          <w:szCs w:val="28"/>
        </w:rPr>
        <w:t>surely have implications for how racial positioning is both thought and resisted in differing historical and socio-political contexts</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w:t>
      </w:r>
      <w:r w:rsidRPr="00A31B56">
        <w:rPr>
          <w:rFonts w:asciiTheme="majorHAnsi" w:hAnsiTheme="majorHAnsi"/>
        </w:rPr>
        <w:t xml:space="preserve">. </w:t>
      </w:r>
      <w:r w:rsidRPr="00A31B56">
        <w:rPr>
          <w:rStyle w:val="StyleUnderline"/>
          <w:rFonts w:asciiTheme="majorHAnsi" w:hAnsiTheme="majorHAnsi"/>
        </w:rPr>
        <w:t>This bracketing of difference leads him to make some rather sweeping and opaquely abstract claims</w:t>
      </w:r>
      <w:r w:rsidRPr="00A31B56">
        <w:rPr>
          <w:rFonts w:asciiTheme="majorHAnsi" w:hAnsiTheme="majorHAnsi"/>
        </w:rPr>
        <w:t xml:space="preserve">. </w:t>
      </w:r>
      <w:r w:rsidRPr="00A31B56">
        <w:rPr>
          <w:rFonts w:asciiTheme="majorHAnsi" w:hAnsiTheme="majorHAnsi"/>
          <w:sz w:val="16"/>
          <w:szCs w:val="16"/>
        </w:rPr>
        <w:t>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w:t>
      </w:r>
      <w:r w:rsidRPr="00A31B56">
        <w:rPr>
          <w:rFonts w:asciiTheme="majorHAnsi" w:hAnsiTheme="majorHAnsi"/>
        </w:rPr>
        <w:t xml:space="preserve"> </w:t>
      </w:r>
      <w:r w:rsidRPr="00A31B56">
        <w:rPr>
          <w:rStyle w:val="Emphasis"/>
          <w:rFonts w:asciiTheme="majorHAnsi" w:hAnsiTheme="majorHAnsi"/>
          <w:sz w:val="28"/>
          <w:szCs w:val="28"/>
        </w:rPr>
        <w:t>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w:t>
      </w:r>
      <w:r w:rsidRPr="00A31B56">
        <w:rPr>
          <w:rFonts w:asciiTheme="majorHAnsi" w:hAnsiTheme="majorHAnsi"/>
        </w:rPr>
        <w:t xml:space="preserve">. </w:t>
      </w:r>
      <w:r w:rsidRPr="00A31B56">
        <w:rPr>
          <w:rStyle w:val="Emphasis"/>
          <w:rFonts w:asciiTheme="majorHAnsi" w:hAnsiTheme="majorHAnsi"/>
        </w:rPr>
        <w:t>Such a flattening reduces the optic of anti-Black racism as well as Black sociality to the frame of political ontology where Blackness remains stuck in a singular position of abjection</w:t>
      </w:r>
      <w:r w:rsidRPr="00A31B56">
        <w:rPr>
          <w:rFonts w:asciiTheme="majorHAnsi" w:hAnsiTheme="majorHAnsi"/>
        </w:rPr>
        <w:t xml:space="preserve">. </w:t>
      </w:r>
      <w:r w:rsidRPr="00A31B56">
        <w:rPr>
          <w:rStyle w:val="Emphasis"/>
          <w:rFonts w:asciiTheme="majorHAnsi" w:hAnsiTheme="majorHAnsi"/>
        </w:rPr>
        <w:t>The result is a severe analytical limitation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w:t>
      </w:r>
      <w:r w:rsidRPr="00A31B56">
        <w:rPr>
          <w:rFonts w:asciiTheme="majorHAnsi" w:hAnsiTheme="majorHAnsi"/>
        </w:rPr>
        <w:t xml:space="preserve">. </w:t>
      </w:r>
      <w:r w:rsidRPr="00A31B56">
        <w:rPr>
          <w:rStyle w:val="StyleUnderline"/>
          <w:rFonts w:asciiTheme="majorHAnsi" w:hAnsiTheme="majorHAnsi"/>
        </w:rPr>
        <w:t xml:space="preserve">Within Wilderson’s political ontological frame, it seems that these conjunctures are excluded—or at least bracketed—as having any bearing at all on </w:t>
      </w:r>
      <w:r w:rsidRPr="00A31B56">
        <w:rPr>
          <w:rStyle w:val="StyleUnderline"/>
          <w:rFonts w:asciiTheme="majorHAnsi" w:hAnsiTheme="majorHAnsi"/>
        </w:rPr>
        <w:lastRenderedPageBreak/>
        <w:t>how anti-Black power functions and is resisted across highly differentiated contexts</w:t>
      </w:r>
      <w:r w:rsidRPr="00A31B56">
        <w:rPr>
          <w:rFonts w:asciiTheme="majorHAnsi" w:hAnsiTheme="majorHAnsi"/>
        </w:rPr>
        <w:t xml:space="preserve">. </w:t>
      </w:r>
      <w:r w:rsidRPr="00A31B56">
        <w:rPr>
          <w:rStyle w:val="Emphasis"/>
          <w:rFonts w:asciiTheme="majorHAnsi" w:hAnsiTheme="majorHAnsi"/>
        </w:rPr>
        <w:t>There is only the binary ontological distinction of Black and Human being</w:t>
      </w:r>
      <w:proofErr w:type="gramStart"/>
      <w:r w:rsidRPr="00A31B56">
        <w:rPr>
          <w:rStyle w:val="Emphasis"/>
          <w:rFonts w:asciiTheme="majorHAnsi" w:hAnsiTheme="majorHAnsi"/>
        </w:rPr>
        <w:t>;</w:t>
      </w:r>
      <w:proofErr w:type="gramEnd"/>
      <w:r w:rsidRPr="00A31B56">
        <w:rPr>
          <w:rStyle w:val="Emphasis"/>
          <w:rFonts w:asciiTheme="majorHAnsi" w:hAnsiTheme="majorHAnsi"/>
        </w:rPr>
        <w:t xml:space="preserve"> only a macropolitics of sedimented abjection</w:t>
      </w:r>
      <w:r w:rsidRPr="00A31B56">
        <w:rPr>
          <w:rFonts w:asciiTheme="majorHAnsi" w:hAnsiTheme="majorHAnsi"/>
        </w:rPr>
        <w:t xml:space="preserve">. </w:t>
      </w:r>
      <w:r w:rsidRPr="00A31B56">
        <w:rPr>
          <w:rFonts w:asciiTheme="majorHAnsi" w:hAnsiTheme="majorHAnsi"/>
          <w:sz w:val="16"/>
          <w:szCs w:val="16"/>
        </w:rPr>
        <w:t>Furthermore, arriving at the second analytical expense of Wilderson’s prioritization of political ontology, I suggest that</w:t>
      </w:r>
      <w:r w:rsidRPr="00A31B56">
        <w:rPr>
          <w:rFonts w:asciiTheme="majorHAnsi" w:hAnsiTheme="majorHAnsi"/>
        </w:rPr>
        <w:t xml:space="preserve"> </w:t>
      </w:r>
      <w:r w:rsidRPr="00A31B56">
        <w:rPr>
          <w:rStyle w:val="Emphasis"/>
          <w:rFonts w:asciiTheme="majorHAnsi" w:hAnsiTheme="majorHAnsi"/>
        </w:rPr>
        <w:t>such a flattening of the social field of Blackness rigidly delimits what counts as legitimate political resistance</w:t>
      </w:r>
      <w:r w:rsidRPr="00A31B56">
        <w:rPr>
          <w:rFonts w:asciiTheme="majorHAnsi" w:hAnsiTheme="majorHAnsi"/>
        </w:rPr>
        <w:t xml:space="preserve">. </w:t>
      </w:r>
      <w:r w:rsidRPr="00A31B56">
        <w:rPr>
          <w:rStyle w:val="Emphasis"/>
          <w:rFonts w:asciiTheme="majorHAnsi" w:hAnsiTheme="majorHAnsi"/>
        </w:rPr>
        <w:t>If the framework for thinking resistance and the possibility of creating another world is reduced to rigid ontological positions defined by the absolute power of the law, and if Black existence is understood only as ontologically fixed at the extreme zero point of social death without recourse to anything within its own position qua Blackness, then there is not much room for strategizing or even imagining resistance to anti-Blackness that is not wholly limited to expressions and events of radically apocalyptic political violence: the law is either destroyed entirely, or there is no freedom</w:t>
      </w:r>
      <w:r w:rsidRPr="00A31B56">
        <w:rPr>
          <w:rFonts w:asciiTheme="majorHAnsi" w:hAnsiTheme="majorHAnsi"/>
        </w:rPr>
        <w:t xml:space="preserve">. </w:t>
      </w:r>
      <w:r w:rsidRPr="00A31B56">
        <w:rPr>
          <w:rStyle w:val="StyleUnderline"/>
          <w:rFonts w:asciiTheme="majorHAnsi" w:hAnsiTheme="majorHAnsi"/>
        </w:rPr>
        <w:t>This is not to say that I am necessarily against radical political violence or its use as an effective tactic</w:t>
      </w:r>
      <w:r w:rsidRPr="00A31B56">
        <w:rPr>
          <w:rFonts w:asciiTheme="majorHAnsi" w:hAnsiTheme="majorHAnsi"/>
        </w:rPr>
        <w:t xml:space="preserve">. </w:t>
      </w:r>
      <w:r w:rsidRPr="00A31B56">
        <w:rPr>
          <w:rStyle w:val="Emphasis"/>
          <w:rFonts w:asciiTheme="majorHAnsi" w:hAnsiTheme="majorHAnsi"/>
          <w:sz w:val="28"/>
          <w:szCs w:val="28"/>
        </w:rPr>
        <w:t>Nor is to say that I think the law should be left unchallenged in its total operation, but rather that there might be other and more pragmatically oriented practices of resistance that do not necessarily have the absolute destruction of the law as their immediate aim that should count as genuine resistance to anti-Blackness</w:t>
      </w:r>
      <w:r w:rsidRPr="00A31B56">
        <w:rPr>
          <w:rFonts w:asciiTheme="majorHAnsi" w:hAnsiTheme="majorHAnsi"/>
        </w:rPr>
        <w:t xml:space="preserve">. </w:t>
      </w:r>
      <w:r w:rsidRPr="00A31B56">
        <w:rPr>
          <w:rStyle w:val="StyleUnderline"/>
          <w:rFonts w:asciiTheme="majorHAnsi" w:hAnsiTheme="majorHAnsi"/>
        </w:rPr>
        <w:t>For Wilderson</w:t>
      </w:r>
      <w:r w:rsidRPr="00A31B56">
        <w:rPr>
          <w:rFonts w:asciiTheme="majorHAnsi" w:hAnsiTheme="majorHAnsi"/>
        </w:rPr>
        <w:t xml:space="preserve">, like Agamben, </w:t>
      </w:r>
      <w:r w:rsidRPr="00A31B56">
        <w:rPr>
          <w:rStyle w:val="StyleUnderline"/>
          <w:rFonts w:asciiTheme="majorHAnsi" w:hAnsiTheme="majorHAnsi"/>
        </w:rPr>
        <w:t>anything less than an absolute overturning of the order of things, the violent destruction and annihilation of the full structure of antagonisms, is deemed as “[having nothing] to do with Black liberation</w:t>
      </w:r>
      <w:r w:rsidRPr="00A31B56">
        <w:rPr>
          <w:rFonts w:asciiTheme="majorHAnsi" w:hAnsiTheme="majorHAnsi"/>
        </w:rPr>
        <w:t xml:space="preserve">” </w:t>
      </w:r>
      <w:r w:rsidRPr="00A31B56">
        <w:rPr>
          <w:rFonts w:asciiTheme="majorHAnsi" w:hAnsiTheme="majorHAnsi"/>
          <w:sz w:val="16"/>
          <w:szCs w:val="16"/>
        </w:rPr>
        <w:t xml:space="preserve">(quoted in </w:t>
      </w:r>
      <w:hyperlink r:id="rId43" w:anchor="b30" w:history="1">
        <w:r w:rsidRPr="00A31B56">
          <w:rPr>
            <w:rFonts w:asciiTheme="majorHAnsi" w:hAnsiTheme="majorHAnsi"/>
            <w:sz w:val="16"/>
            <w:szCs w:val="16"/>
          </w:rPr>
          <w:t>Zug 2010</w:t>
        </w:r>
      </w:hyperlink>
      <w:r w:rsidRPr="00A31B56">
        <w:rPr>
          <w:rFonts w:asciiTheme="majorHAnsi" w:hAnsiTheme="majorHAnsi"/>
          <w:sz w:val="16"/>
          <w:szCs w:val="16"/>
        </w:rPr>
        <w:t>).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w:t>
      </w:r>
      <w:r w:rsidRPr="00A31B56">
        <w:rPr>
          <w:rFonts w:asciiTheme="majorHAnsi" w:hAnsiTheme="majorHAnsi"/>
        </w:rPr>
        <w:t xml:space="preserve"> </w:t>
      </w:r>
      <w:r w:rsidRPr="00A31B56">
        <w:rPr>
          <w:rStyle w:val="Emphasis"/>
          <w:rFonts w:asciiTheme="majorHAnsi" w:hAnsiTheme="majorHAnsi"/>
          <w:sz w:val="28"/>
          <w:szCs w:val="28"/>
        </w:rPr>
        <w:t>The question I want to pose</w:t>
      </w:r>
      <w:r w:rsidRPr="00A31B56">
        <w:rPr>
          <w:rFonts w:asciiTheme="majorHAnsi" w:hAnsiTheme="majorHAnsi"/>
          <w:sz w:val="28"/>
          <w:szCs w:val="28"/>
        </w:rPr>
        <w:t xml:space="preserve">, however, </w:t>
      </w:r>
      <w:r w:rsidRPr="00A31B56">
        <w:rPr>
          <w:rStyle w:val="Emphasis"/>
          <w:rFonts w:asciiTheme="majorHAnsi" w:hAnsiTheme="majorHAnsi"/>
          <w:sz w:val="28"/>
          <w:szCs w:val="28"/>
        </w:rPr>
        <w:t>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w:t>
      </w:r>
      <w:r w:rsidRPr="00A31B56">
        <w:rPr>
          <w:rStyle w:val="Emphasis"/>
          <w:rFonts w:asciiTheme="majorHAnsi" w:hAnsiTheme="majorHAnsi"/>
        </w:rPr>
        <w:t xml:space="preserve"> </w:t>
      </w:r>
      <w:r w:rsidRPr="00A31B56">
        <w:rPr>
          <w:rFonts w:asciiTheme="majorHAnsi" w:hAnsiTheme="majorHAnsi"/>
          <w:sz w:val="16"/>
          <w:szCs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w:t>
      </w:r>
      <w:hyperlink r:id="rId44" w:anchor="b14" w:history="1">
        <w:r w:rsidRPr="00A31B56">
          <w:rPr>
            <w:rFonts w:asciiTheme="majorHAnsi" w:hAnsiTheme="majorHAnsi"/>
            <w:sz w:val="16"/>
            <w:szCs w:val="16"/>
          </w:rPr>
          <w:t>LaCapra 2009, 168</w:t>
        </w:r>
      </w:hyperlink>
      <w:r w:rsidRPr="00A31B56">
        <w:rPr>
          <w:rFonts w:asciiTheme="majorHAnsi" w:hAnsiTheme="majorHAnsi"/>
          <w:sz w:val="16"/>
          <w:szCs w:val="16"/>
        </w:rPr>
        <w:t xml:space="preserve">) </w:t>
      </w:r>
      <w:r w:rsidRPr="00A31B56">
        <w:rPr>
          <w:rStyle w:val="StyleUnderline"/>
          <w:rFonts w:asciiTheme="majorHAnsi" w:hAnsiTheme="majorHAnsi"/>
        </w:rPr>
        <w:t>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w:t>
      </w:r>
      <w:r w:rsidRPr="00A31B56">
        <w:rPr>
          <w:rFonts w:asciiTheme="majorHAnsi" w:hAnsiTheme="majorHAnsi"/>
        </w:rPr>
        <w:t>” (</w:t>
      </w:r>
      <w:hyperlink r:id="rId45" w:anchor="b3" w:history="1">
        <w:r w:rsidRPr="00A31B56">
          <w:rPr>
            <w:rFonts w:asciiTheme="majorHAnsi" w:hAnsiTheme="majorHAnsi"/>
          </w:rPr>
          <w:t>Agamben 2003, 92</w:t>
        </w:r>
      </w:hyperlink>
      <w:r w:rsidRPr="00A31B56">
        <w:rPr>
          <w:rFonts w:asciiTheme="majorHAnsi" w:hAnsiTheme="majorHAnsi"/>
        </w:rPr>
        <w:t xml:space="preserve">). It is in this sense that </w:t>
      </w:r>
      <w:r w:rsidRPr="00A31B56">
        <w:rPr>
          <w:rStyle w:val="StyleUnderline"/>
          <w:rFonts w:asciiTheme="majorHAnsi" w:hAnsiTheme="majorHAnsi"/>
        </w:rPr>
        <w:t>Agamben offers</w:t>
      </w:r>
      <w:r w:rsidRPr="00A31B56">
        <w:rPr>
          <w:rFonts w:asciiTheme="majorHAnsi" w:hAnsiTheme="majorHAnsi"/>
        </w:rPr>
        <w:t xml:space="preserve">, again in the words of LaCapra, </w:t>
      </w:r>
      <w:r w:rsidRPr="00A31B56">
        <w:rPr>
          <w:rStyle w:val="StyleUnderline"/>
          <w:rFonts w:asciiTheme="majorHAnsi" w:hAnsiTheme="majorHAnsi"/>
        </w:rPr>
        <w:t>a “negative theology in extremis</w:t>
      </w:r>
      <w:r w:rsidRPr="00A31B56">
        <w:rPr>
          <w:rFonts w:asciiTheme="majorHAnsi" w:hAnsiTheme="majorHAnsi"/>
        </w:rPr>
        <w:t xml:space="preserve"> . . . </w:t>
      </w:r>
      <w:r w:rsidRPr="00A31B56">
        <w:rPr>
          <w:rStyle w:val="Emphasis"/>
          <w:rFonts w:asciiTheme="majorHAnsi" w:hAnsiTheme="majorHAnsi"/>
        </w:rPr>
        <w:t>an empty utopianism of pure, unlimited possibility</w:t>
      </w:r>
      <w:r w:rsidRPr="00A31B56">
        <w:rPr>
          <w:rFonts w:asciiTheme="majorHAnsi" w:hAnsiTheme="majorHAnsi"/>
        </w:rPr>
        <w:t>” (</w:t>
      </w:r>
      <w:hyperlink r:id="rId46" w:anchor="b14" w:history="1">
        <w:r w:rsidRPr="00A31B56">
          <w:rPr>
            <w:rFonts w:asciiTheme="majorHAnsi" w:hAnsiTheme="majorHAnsi"/>
          </w:rPr>
          <w:t>LaCapra 2009, 166</w:t>
        </w:r>
      </w:hyperlink>
      <w:r w:rsidRPr="00A31B56">
        <w:rPr>
          <w:rFonts w:asciiTheme="majorHAnsi" w:hAnsiTheme="majorHAnsi"/>
        </w:rPr>
        <w:t xml:space="preserve">). </w:t>
      </w:r>
      <w:r w:rsidRPr="00A31B56">
        <w:rPr>
          <w:rStyle w:val="Emphasis"/>
          <w:rFonts w:asciiTheme="majorHAnsi" w:hAnsiTheme="majorHAnsi"/>
        </w:rPr>
        <w:t>The result is a discounting and devaluing of other, perhaps more pragmatic and less eschatological, practices of resistance.</w:t>
      </w:r>
      <w:r w:rsidRPr="00A31B56">
        <w:rPr>
          <w:rFonts w:asciiTheme="majorHAnsi" w:hAnsiTheme="majorHAnsi"/>
        </w:rPr>
        <w:t xml:space="preserve"> </w:t>
      </w:r>
      <w:r w:rsidRPr="00A31B56">
        <w:rPr>
          <w:rStyle w:val="Emphasis"/>
          <w:rFonts w:asciiTheme="majorHAnsi" w:hAnsiTheme="majorHAnsi"/>
        </w:rPr>
        <w:t xml:space="preserve">With the “all or nothing” approach that posits anything less than the absolute suspension of the current state of things as unable to address the </w:t>
      </w:r>
      <w:r w:rsidRPr="00A31B56">
        <w:rPr>
          <w:rStyle w:val="Emphasis"/>
          <w:rFonts w:asciiTheme="majorHAnsi" w:hAnsiTheme="majorHAnsi"/>
        </w:rPr>
        <w:lastRenderedPageBreak/>
        <w:t>violence and abjection of bare life, there is not much left in which to appeal than a kind of apocalyptic, messianic, and contentless eschatological future space defined by whatever this world is not</w:t>
      </w:r>
      <w:r w:rsidRPr="00A31B56">
        <w:rPr>
          <w:rFonts w:asciiTheme="majorHAnsi" w:hAnsiTheme="majorHAnsi"/>
        </w:rPr>
        <w:t>.</w:t>
      </w:r>
    </w:p>
    <w:p w14:paraId="7FF28721" w14:textId="77777777" w:rsidR="003D140B" w:rsidRPr="00A31B56" w:rsidRDefault="003D140B" w:rsidP="003D140B">
      <w:pPr>
        <w:rPr>
          <w:rFonts w:asciiTheme="majorHAnsi" w:hAnsiTheme="majorHAnsi"/>
        </w:rPr>
      </w:pPr>
    </w:p>
    <w:p w14:paraId="1D598070" w14:textId="77777777" w:rsidR="00FC271C" w:rsidRPr="00A31B56" w:rsidRDefault="00FC271C" w:rsidP="00FC271C">
      <w:pPr>
        <w:pStyle w:val="Heading4"/>
        <w:rPr>
          <w:rFonts w:asciiTheme="majorHAnsi" w:hAnsiTheme="majorHAnsi"/>
        </w:rPr>
      </w:pPr>
      <w:r w:rsidRPr="00A31B56">
        <w:rPr>
          <w:rFonts w:asciiTheme="majorHAnsi" w:hAnsiTheme="majorHAnsi"/>
        </w:rPr>
        <w:t xml:space="preserve">Perm – do both. Our focus on the micropolitical complexity of power and search for contingent, pragmatic conclusions does not detract from theorizing slavery as the maximum point of captivity it actually supplements it. The impact is the possibility of imagining freedom. </w:t>
      </w:r>
    </w:p>
    <w:p w14:paraId="0DA10096" w14:textId="77777777" w:rsidR="00FC271C" w:rsidRPr="00A31B56" w:rsidRDefault="00FC271C" w:rsidP="00FC271C">
      <w:pPr>
        <w:rPr>
          <w:rFonts w:asciiTheme="majorHAnsi" w:hAnsiTheme="majorHAnsi"/>
        </w:rPr>
      </w:pPr>
      <w:r w:rsidRPr="00A31B56">
        <w:rPr>
          <w:rStyle w:val="Style13ptBold"/>
          <w:rFonts w:asciiTheme="majorHAnsi" w:hAnsiTheme="majorHAnsi"/>
        </w:rPr>
        <w:t>Kline 17.</w:t>
      </w:r>
      <w:r w:rsidRPr="00A31B56">
        <w:rPr>
          <w:rFonts w:asciiTheme="majorHAnsi" w:hAnsiTheme="majorHAnsi"/>
        </w:rPr>
        <w:t xml:space="preserve"> David Kline, Ph.D. candidate in Religion at Rice University, “The Pragmatics of Resistance: Framing Anti-Blackness and the Limits of Political Ontology,” Critical Philosophy of Race Volume 5, Issue 1, </w:t>
      </w:r>
      <w:r w:rsidRPr="00A31B56">
        <w:rPr>
          <w:rFonts w:asciiTheme="majorHAnsi" w:hAnsiTheme="majorHAnsi"/>
          <w:i/>
        </w:rPr>
        <w:t>via muse</w:t>
      </w:r>
    </w:p>
    <w:p w14:paraId="74A0414C" w14:textId="77777777" w:rsidR="00FC271C" w:rsidRPr="00A31B56" w:rsidRDefault="00FC271C" w:rsidP="00FC271C">
      <w:pPr>
        <w:rPr>
          <w:rFonts w:asciiTheme="majorHAnsi" w:hAnsiTheme="majorHAnsi"/>
        </w:rPr>
      </w:pPr>
    </w:p>
    <w:p w14:paraId="42F5F366" w14:textId="77777777" w:rsidR="00FC271C" w:rsidRPr="00A31B56" w:rsidRDefault="00FC271C" w:rsidP="00FC271C">
      <w:pPr>
        <w:rPr>
          <w:rFonts w:asciiTheme="majorHAnsi" w:hAnsiTheme="majorHAnsi"/>
        </w:rPr>
      </w:pPr>
      <w:r w:rsidRPr="00A31B56">
        <w:rPr>
          <w:rFonts w:asciiTheme="majorHAnsi" w:hAnsiTheme="majorHAnsi"/>
        </w:rPr>
        <w:t xml:space="preserve">Finally, </w:t>
      </w:r>
      <w:r w:rsidRPr="00A31B56">
        <w:rPr>
          <w:rStyle w:val="StyleUnderline"/>
          <w:rFonts w:asciiTheme="majorHAnsi" w:hAnsiTheme="majorHAnsi"/>
        </w:rPr>
        <w:t>I suggest this kind of pragmatics is what Moten and Harney describe as “fugitive planning and Black study</w:t>
      </w:r>
      <w:r w:rsidRPr="00A31B56">
        <w:rPr>
          <w:rFonts w:asciiTheme="majorHAnsi" w:hAnsiTheme="majorHAnsi"/>
        </w:rPr>
        <w:t>,” what Jack Halberstam [End Page 65] characterizes simply as “</w:t>
      </w:r>
      <w:r w:rsidRPr="00A31B56">
        <w:rPr>
          <w:rStyle w:val="StyleUnderline"/>
          <w:rFonts w:asciiTheme="majorHAnsi" w:hAnsiTheme="majorHAnsi"/>
        </w:rPr>
        <w:t>reaching out to find connection</w:t>
      </w:r>
      <w:r w:rsidRPr="00A31B56">
        <w:rPr>
          <w:rFonts w:asciiTheme="majorHAnsi" w:hAnsiTheme="majorHAnsi"/>
        </w:rPr>
        <w:t xml:space="preserve">” (Moten and Harney 2013, 5). </w:t>
      </w:r>
      <w:r w:rsidRPr="00A31B56">
        <w:rPr>
          <w:rStyle w:val="StyleUnderline"/>
          <w:rFonts w:asciiTheme="majorHAnsi" w:hAnsiTheme="majorHAnsi"/>
        </w:rPr>
        <w:t>Pragmatics finds a footing in the highly dynamic and shifting terrain of power relations and its multiplicity of conjunctures that signal the condition of movement and connection</w:t>
      </w:r>
      <w:r w:rsidRPr="00A31B56">
        <w:rPr>
          <w:rFonts w:asciiTheme="majorHAnsi" w:hAnsiTheme="majorHAnsi"/>
        </w:rPr>
        <w:t xml:space="preserve">. </w:t>
      </w:r>
      <w:r w:rsidRPr="00A31B56">
        <w:rPr>
          <w:rFonts w:asciiTheme="majorHAnsi" w:hAnsiTheme="majorHAnsi"/>
          <w:sz w:val="16"/>
          <w:szCs w:val="16"/>
        </w:rPr>
        <w:t>It finds its enactment in sites such as “the little Negro’s church and logos and gathering, this gathering in and against the word, alongside and through the word and the world as hold, manger, wilderness, tomb, upper room, and cell” (Moten 2014, 775).</w:t>
      </w:r>
      <w:r w:rsidRPr="00A31B56">
        <w:rPr>
          <w:rFonts w:asciiTheme="majorHAnsi" w:hAnsiTheme="majorHAnsi"/>
        </w:rPr>
        <w:t xml:space="preserve"> </w:t>
      </w:r>
      <w:r w:rsidRPr="00A31B56">
        <w:rPr>
          <w:rStyle w:val="Emphasis"/>
          <w:rFonts w:asciiTheme="majorHAnsi" w:hAnsiTheme="majorHAnsi"/>
        </w:rPr>
        <w:t>Within these and other sites of micropolitical connection and the practices that take place in them, there is flight, resistance, and the creation of something new and productive</w:t>
      </w:r>
      <w:r w:rsidRPr="00A31B56">
        <w:rPr>
          <w:rFonts w:asciiTheme="majorHAnsi" w:hAnsiTheme="majorHAnsi"/>
        </w:rPr>
        <w:t xml:space="preserve">. </w:t>
      </w:r>
      <w:r w:rsidRPr="00A31B56">
        <w:rPr>
          <w:rStyle w:val="Emphasis"/>
          <w:rFonts w:asciiTheme="majorHAnsi" w:hAnsiTheme="majorHAnsi"/>
        </w:rPr>
        <w:t>The inclusion of these sites and practices within the analytical frame and critique of anti-Blackness provide a much wider set of resources for thinking the complexity of the full scope of the political field that exists in excess to the political ontological frame, and</w:t>
      </w:r>
      <w:r w:rsidRPr="00A31B56">
        <w:rPr>
          <w:rFonts w:asciiTheme="majorHAnsi" w:hAnsiTheme="majorHAnsi"/>
        </w:rPr>
        <w:t xml:space="preserve">, in the same way, </w:t>
      </w:r>
      <w:r w:rsidRPr="00A31B56">
        <w:rPr>
          <w:rStyle w:val="Emphasis"/>
          <w:rFonts w:asciiTheme="majorHAnsi" w:hAnsiTheme="majorHAnsi"/>
        </w:rPr>
        <w:t>orients the fight against anti-Blackness in practical</w:t>
      </w:r>
      <w:r w:rsidRPr="00A31B56">
        <w:rPr>
          <w:rFonts w:asciiTheme="majorHAnsi" w:hAnsiTheme="majorHAnsi"/>
        </w:rPr>
        <w:t xml:space="preserve"> (though </w:t>
      </w:r>
      <w:r w:rsidRPr="00A31B56">
        <w:rPr>
          <w:rStyle w:val="Emphasis"/>
          <w:rFonts w:asciiTheme="majorHAnsi" w:hAnsiTheme="majorHAnsi"/>
        </w:rPr>
        <w:t>potentially no less revolutionary</w:t>
      </w:r>
      <w:r w:rsidRPr="00A31B56">
        <w:rPr>
          <w:rFonts w:asciiTheme="majorHAnsi" w:hAnsiTheme="majorHAnsi"/>
        </w:rPr>
        <w:t xml:space="preserve">), </w:t>
      </w:r>
      <w:r w:rsidRPr="00A31B56">
        <w:rPr>
          <w:rStyle w:val="Emphasis"/>
          <w:rFonts w:asciiTheme="majorHAnsi" w:hAnsiTheme="majorHAnsi"/>
        </w:rPr>
        <w:t>rather than apocalyptic, terms</w:t>
      </w:r>
      <w:r w:rsidRPr="00A31B56">
        <w:rPr>
          <w:rFonts w:asciiTheme="majorHAnsi" w:hAnsiTheme="majorHAnsi"/>
        </w:rPr>
        <w:t xml:space="preserve">. </w:t>
      </w:r>
      <w:r w:rsidRPr="00A31B56">
        <w:rPr>
          <w:rStyle w:val="StyleUnderline"/>
          <w:rFonts w:asciiTheme="majorHAnsi" w:hAnsiTheme="majorHAnsi"/>
        </w:rPr>
        <w:t>This</w:t>
      </w:r>
      <w:r w:rsidRPr="00A31B56">
        <w:rPr>
          <w:rFonts w:asciiTheme="majorHAnsi" w:hAnsiTheme="majorHAnsi"/>
        </w:rPr>
        <w:t xml:space="preserve">, I argue, </w:t>
      </w:r>
      <w:r w:rsidRPr="00A31B56">
        <w:rPr>
          <w:rStyle w:val="Emphasis"/>
          <w:rFonts w:asciiTheme="majorHAnsi" w:hAnsiTheme="majorHAnsi"/>
        </w:rPr>
        <w:t>does not have to mitigate or pass over Sexton’s call that “slavery must be theorized maximally if its abolition is to reach the proper level</w:t>
      </w:r>
      <w:r w:rsidRPr="00A31B56">
        <w:rPr>
          <w:rFonts w:asciiTheme="majorHAnsi" w:hAnsiTheme="majorHAnsi"/>
        </w:rPr>
        <w:t>” (</w:t>
      </w:r>
      <w:bookmarkStart w:id="18" w:name="b23-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"b23" </w:instrText>
      </w:r>
      <w:r w:rsidRPr="00A31B56">
        <w:rPr>
          <w:rFonts w:asciiTheme="majorHAnsi" w:hAnsiTheme="majorHAnsi"/>
        </w:rPr>
        <w:fldChar w:fldCharType="separate"/>
      </w:r>
      <w:r w:rsidRPr="00A31B56">
        <w:rPr>
          <w:rFonts w:asciiTheme="majorHAnsi" w:hAnsiTheme="majorHAnsi"/>
        </w:rPr>
        <w:t>Sexton 2011, 33</w:t>
      </w:r>
      <w:r w:rsidRPr="00A31B56">
        <w:rPr>
          <w:rFonts w:asciiTheme="majorHAnsi" w:hAnsiTheme="majorHAnsi"/>
        </w:rPr>
        <w:fldChar w:fldCharType="end"/>
      </w:r>
      <w:bookmarkEnd w:id="18"/>
      <w:r w:rsidRPr="00A31B56">
        <w:rPr>
          <w:rFonts w:asciiTheme="majorHAnsi" w:hAnsiTheme="majorHAnsi"/>
        </w:rPr>
        <w:t xml:space="preserve">). </w:t>
      </w:r>
      <w:r w:rsidRPr="00A31B56">
        <w:rPr>
          <w:rStyle w:val="Emphasis"/>
          <w:rFonts w:asciiTheme="majorHAnsi" w:hAnsiTheme="majorHAnsi"/>
          <w:sz w:val="28"/>
          <w:szCs w:val="28"/>
        </w:rPr>
        <w:t>The maximum theorization of slavery and anti-Blackness does not need be completely hedged in by a political ontological frame</w:t>
      </w:r>
      <w:r w:rsidRPr="00A31B56">
        <w:rPr>
          <w:rFonts w:asciiTheme="majorHAnsi" w:hAnsiTheme="majorHAnsi"/>
          <w:sz w:val="28"/>
          <w:szCs w:val="28"/>
        </w:rPr>
        <w:t>.</w:t>
      </w:r>
      <w:r w:rsidRPr="00A31B56">
        <w:rPr>
          <w:rFonts w:asciiTheme="majorHAnsi" w:hAnsiTheme="majorHAnsi"/>
        </w:rPr>
        <w:t xml:space="preserve"> However, an</w:t>
      </w:r>
      <w:r w:rsidRPr="00A31B56">
        <w:rPr>
          <w:rStyle w:val="StyleUnderline"/>
          <w:rFonts w:asciiTheme="majorHAnsi" w:hAnsiTheme="majorHAnsi"/>
        </w:rPr>
        <w:t>alytical expansion beyond the political ontological frame does mean locating a positive emphasis on what Sexton disparagingly identifies as a tendency towards “forces of mitigation that would transform the world through a coalition of a thousand tiny causes</w:t>
      </w:r>
      <w:r w:rsidRPr="00A31B56">
        <w:rPr>
          <w:rFonts w:asciiTheme="majorHAnsi" w:hAnsiTheme="majorHAnsi"/>
        </w:rPr>
        <w:t xml:space="preserve">” (ibid.). </w:t>
      </w:r>
      <w:r w:rsidRPr="00A31B56">
        <w:rPr>
          <w:rStyle w:val="Emphasis"/>
          <w:rFonts w:asciiTheme="majorHAnsi" w:hAnsiTheme="majorHAnsi"/>
          <w:sz w:val="28"/>
          <w:szCs w:val="28"/>
        </w:rPr>
        <w:t>Taking Sexton’s (and Wilderson’s) call of a maximum theorization of slavery/anti-Blackness with full seriousness, I wonder what the proper level of abolition could possibly mean other than a pragmatic coalition—or a micropolitics—of a thousand tiny causes</w:t>
      </w:r>
      <w:r w:rsidRPr="00A31B56">
        <w:rPr>
          <w:rFonts w:asciiTheme="majorHAnsi" w:hAnsiTheme="majorHAnsi"/>
        </w:rPr>
        <w:t xml:space="preserve">. As I’ve argued, </w:t>
      </w:r>
      <w:r w:rsidRPr="00A31B56">
        <w:rPr>
          <w:rStyle w:val="StyleUnderline"/>
          <w:rFonts w:asciiTheme="majorHAnsi" w:hAnsiTheme="majorHAnsi"/>
        </w:rPr>
        <w:t>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w:t>
      </w:r>
      <w:r w:rsidRPr="00A31B56">
        <w:rPr>
          <w:rFonts w:asciiTheme="majorHAnsi" w:hAnsiTheme="majorHAnsi"/>
        </w:rPr>
        <w:t xml:space="preserve">. </w:t>
      </w:r>
      <w:r w:rsidRPr="00A31B56">
        <w:rPr>
          <w:rStyle w:val="Emphasis"/>
          <w:rFonts w:asciiTheme="majorHAnsi" w:hAnsiTheme="majorHAnsi"/>
        </w:rPr>
        <w:t xml:space="preserve">Out of such an analytics, a pragmatics that finds its possibility in the </w:t>
      </w:r>
      <w:r w:rsidRPr="00A31B56">
        <w:rPr>
          <w:rStyle w:val="Emphasis"/>
          <w:rFonts w:asciiTheme="majorHAnsi" w:hAnsiTheme="majorHAnsi"/>
        </w:rPr>
        <w:lastRenderedPageBreak/>
        <w:t>micropolitical field of movement and flight emerges as the condition for an ongoing life of resistance, connection, and a movement toward freedom</w:t>
      </w:r>
      <w:r w:rsidRPr="00A31B56">
        <w:rPr>
          <w:rFonts w:asciiTheme="majorHAnsi" w:hAnsiTheme="majorHAnsi"/>
        </w:rPr>
        <w:t>. </w:t>
      </w:r>
    </w:p>
    <w:p w14:paraId="70877462" w14:textId="77777777" w:rsidR="00FC271C" w:rsidRPr="00A31B56" w:rsidRDefault="00FC271C" w:rsidP="00FC271C">
      <w:pPr>
        <w:rPr>
          <w:rFonts w:asciiTheme="majorHAnsi" w:hAnsiTheme="majorHAnsi"/>
        </w:rPr>
      </w:pPr>
    </w:p>
    <w:p w14:paraId="06AF7DDD" w14:textId="35D9BFFD" w:rsidR="006932C9" w:rsidRPr="00A31B56" w:rsidRDefault="00593A92" w:rsidP="006932C9">
      <w:pPr>
        <w:pStyle w:val="Heading4"/>
        <w:rPr>
          <w:rFonts w:asciiTheme="majorHAnsi" w:hAnsiTheme="majorHAnsi"/>
        </w:rPr>
      </w:pPr>
      <w:r w:rsidRPr="00A31B56">
        <w:rPr>
          <w:rFonts w:asciiTheme="majorHAnsi" w:hAnsiTheme="majorHAnsi"/>
        </w:rPr>
        <w:t>There is a</w:t>
      </w:r>
      <w:r w:rsidR="006932C9" w:rsidRPr="00A31B56">
        <w:rPr>
          <w:rFonts w:asciiTheme="majorHAnsi" w:hAnsiTheme="majorHAnsi"/>
        </w:rPr>
        <w:t xml:space="preserve"> Ressentiment DA because the reactive definition of blackness to a merely opposable term destroys the possibility of freedom and the active creation of value.</w:t>
      </w:r>
    </w:p>
    <w:p w14:paraId="157C3B4A" w14:textId="388B4F20" w:rsidR="006932C9" w:rsidRPr="00A31B56" w:rsidRDefault="006932C9" w:rsidP="006932C9">
      <w:pPr>
        <w:rPr>
          <w:rFonts w:asciiTheme="majorHAnsi" w:hAnsiTheme="majorHAnsi"/>
        </w:rPr>
      </w:pPr>
      <w:r w:rsidRPr="00A31B56">
        <w:rPr>
          <w:rStyle w:val="Style13ptBold"/>
          <w:rFonts w:asciiTheme="majorHAnsi" w:hAnsiTheme="majorHAnsi"/>
        </w:rPr>
        <w:t>Marriot 07.</w:t>
      </w:r>
      <w:r w:rsidRPr="00A31B56">
        <w:rPr>
          <w:rFonts w:asciiTheme="majorHAnsi" w:hAnsiTheme="majorHAnsi"/>
        </w:rPr>
        <w:t xml:space="preserve">  David Marriot, Professor of the History of Consciousness Department at the University of California, Santa Cruz, </w:t>
      </w:r>
      <w:r w:rsidRPr="00A31B56">
        <w:rPr>
          <w:rFonts w:asciiTheme="majorHAnsi" w:hAnsiTheme="majorHAnsi"/>
          <w:i/>
        </w:rPr>
        <w:t>Haunted Life: Visual culture and Black modernity,</w:t>
      </w:r>
      <w:r w:rsidRPr="00A31B56">
        <w:rPr>
          <w:rFonts w:asciiTheme="majorHAnsi" w:hAnsiTheme="majorHAnsi"/>
        </w:rPr>
        <w:t xml:space="preserve"> Newark, New Jersey: 2007, Rutgers University Press, 233-237</w:t>
      </w:r>
    </w:p>
    <w:p w14:paraId="59FB3B9B" w14:textId="77777777" w:rsidR="006932C9" w:rsidRPr="00A31B56" w:rsidRDefault="006932C9" w:rsidP="006932C9">
      <w:pPr>
        <w:rPr>
          <w:rFonts w:asciiTheme="majorHAnsi" w:hAnsiTheme="majorHAnsi"/>
          <w:b/>
          <w:bCs/>
          <w:smallCaps/>
          <w:u w:val="single"/>
        </w:rPr>
      </w:pPr>
    </w:p>
    <w:p w14:paraId="0C5FFC87" w14:textId="79BDBACB" w:rsidR="006932C9" w:rsidRPr="00A31B56" w:rsidRDefault="006932C9" w:rsidP="00FC271C">
      <w:pPr>
        <w:rPr>
          <w:rFonts w:asciiTheme="majorHAnsi" w:hAnsiTheme="majorHAnsi"/>
        </w:rPr>
      </w:pPr>
      <w:r w:rsidRPr="00A31B56">
        <w:rPr>
          <w:rFonts w:asciiTheme="majorHAnsi" w:hAnsiTheme="majorHAnsi"/>
          <w:sz w:val="16"/>
          <w:szCs w:val="16"/>
        </w:rPr>
        <w:t>Fanon borrows this formulation from Nietzsche, in particular The Genealogy of Morals and The Will to Power. Nietzsche defines "ressentiment" as developing in those "natures who are denied true reactions, those of deeds."</w:t>
      </w:r>
      <w:proofErr w:type="gramStart"/>
      <w:r w:rsidRPr="00A31B56">
        <w:rPr>
          <w:rFonts w:asciiTheme="majorHAnsi" w:hAnsiTheme="majorHAnsi"/>
          <w:sz w:val="16"/>
          <w:szCs w:val="16"/>
        </w:rPr>
        <w:t>!'</w:t>
      </w:r>
      <w:proofErr w:type="gramEnd"/>
      <w:r w:rsidRPr="00A31B56">
        <w:rPr>
          <w:rFonts w:asciiTheme="majorHAnsi" w:hAnsiTheme="majorHAnsi"/>
        </w:rPr>
        <w:t xml:space="preserve"> </w:t>
      </w:r>
      <w:r w:rsidRPr="00A31B56">
        <w:rPr>
          <w:rStyle w:val="TitleChar"/>
          <w:rFonts w:asciiTheme="majorHAnsi" w:hAnsiTheme="majorHAnsi"/>
          <w:highlight w:val="yellow"/>
        </w:rPr>
        <w:t>Ressentiment</w:t>
      </w:r>
      <w:r w:rsidRPr="00A31B56">
        <w:rPr>
          <w:rStyle w:val="TitleChar"/>
          <w:rFonts w:asciiTheme="majorHAnsi" w:hAnsiTheme="majorHAnsi"/>
        </w:rPr>
        <w:t xml:space="preserve"> psychology </w:t>
      </w:r>
      <w:r w:rsidRPr="00A31B56">
        <w:rPr>
          <w:rFonts w:asciiTheme="majorHAnsi" w:hAnsiTheme="majorHAnsi"/>
        </w:rPr>
        <w:t xml:space="preserve">– and this point </w:t>
      </w:r>
      <w:r w:rsidRPr="00A31B56">
        <w:rPr>
          <w:rStyle w:val="TitleChar"/>
          <w:rFonts w:asciiTheme="majorHAnsi" w:hAnsiTheme="majorHAnsi"/>
          <w:highlight w:val="yellow"/>
        </w:rPr>
        <w:t>is crucial</w:t>
      </w:r>
      <w:r w:rsidRPr="00A31B56">
        <w:rPr>
          <w:rFonts w:asciiTheme="majorHAnsi" w:hAnsiTheme="majorHAnsi"/>
        </w:rPr>
        <w:t xml:space="preserve"> both </w:t>
      </w:r>
      <w:r w:rsidRPr="00A31B56">
        <w:rPr>
          <w:rStyle w:val="TitleChar"/>
          <w:rFonts w:asciiTheme="majorHAnsi" w:hAnsiTheme="majorHAnsi"/>
          <w:highlight w:val="yellow"/>
        </w:rPr>
        <w:t>for Nietzsche and</w:t>
      </w:r>
      <w:r w:rsidRPr="00A31B56">
        <w:rPr>
          <w:rStyle w:val="TitleChar"/>
          <w:rFonts w:asciiTheme="majorHAnsi" w:hAnsiTheme="majorHAnsi"/>
        </w:rPr>
        <w:t xml:space="preserve"> for </w:t>
      </w:r>
      <w:r w:rsidRPr="00A31B56">
        <w:rPr>
          <w:rStyle w:val="TitleChar"/>
          <w:rFonts w:asciiTheme="majorHAnsi" w:hAnsiTheme="majorHAnsi"/>
          <w:highlight w:val="yellow"/>
        </w:rPr>
        <w:t>Fanon</w:t>
      </w:r>
      <w:r w:rsidRPr="00A31B56">
        <w:rPr>
          <w:rStyle w:val="TitleChar"/>
          <w:rFonts w:asciiTheme="majorHAnsi" w:hAnsiTheme="majorHAnsi"/>
        </w:rPr>
        <w:t xml:space="preserve">'s appropriation – is </w:t>
      </w:r>
      <w:r w:rsidRPr="00A31B56">
        <w:rPr>
          <w:rStyle w:val="TitleChar"/>
          <w:rFonts w:asciiTheme="majorHAnsi" w:hAnsiTheme="majorHAnsi"/>
          <w:highlight w:val="yellow"/>
        </w:rPr>
        <w:t xml:space="preserve">distinguished by a consciousness of loss, </w:t>
      </w:r>
      <w:r w:rsidRPr="00A31B56">
        <w:rPr>
          <w:rStyle w:val="TitleChar"/>
          <w:rFonts w:asciiTheme="majorHAnsi" w:hAnsiTheme="majorHAnsi"/>
        </w:rPr>
        <w:t xml:space="preserve">by a </w:t>
      </w:r>
      <w:r w:rsidRPr="00A31B56">
        <w:rPr>
          <w:rStyle w:val="TitleChar"/>
          <w:rFonts w:asciiTheme="majorHAnsi" w:hAnsiTheme="majorHAnsi"/>
          <w:highlight w:val="yellow"/>
        </w:rPr>
        <w:t>failure to integrate experiences of powerlessness, leaving this</w:t>
      </w:r>
      <w:r w:rsidRPr="00A31B56">
        <w:rPr>
          <w:rStyle w:val="TitleChar"/>
          <w:rFonts w:asciiTheme="majorHAnsi" w:hAnsiTheme="majorHAnsi"/>
        </w:rPr>
        <w:t xml:space="preserve"> experience </w:t>
      </w:r>
      <w:r w:rsidRPr="00A31B56">
        <w:rPr>
          <w:rStyle w:val="TitleChar"/>
          <w:rFonts w:asciiTheme="majorHAnsi" w:hAnsiTheme="majorHAnsi"/>
          <w:highlight w:val="yellow"/>
        </w:rPr>
        <w:t>to remain</w:t>
      </w:r>
      <w:r w:rsidRPr="00A31B56">
        <w:rPr>
          <w:rStyle w:val="TitleChar"/>
          <w:rFonts w:asciiTheme="majorHAnsi" w:hAnsiTheme="majorHAnsi"/>
        </w:rPr>
        <w:t xml:space="preserve"> in the memory </w:t>
      </w:r>
      <w:r w:rsidRPr="00A31B56">
        <w:rPr>
          <w:rStyle w:val="TitleChar"/>
          <w:rFonts w:asciiTheme="majorHAnsi" w:hAnsiTheme="majorHAnsi"/>
          <w:highlight w:val="yellow"/>
        </w:rPr>
        <w:t>as a traumatic kernel, leading to an obsession with past racial injuries that poison the ability of the self to function in the present or project an active future.</w:t>
      </w:r>
      <w:r w:rsidRPr="00A31B56">
        <w:rPr>
          <w:rFonts w:asciiTheme="majorHAnsi" w:hAnsiTheme="majorHAnsi"/>
        </w:rPr>
        <w:t xml:space="preserve"> In The Genealogy of Morals, Nietzsche defines "</w:t>
      </w:r>
      <w:r w:rsidRPr="00A31B56">
        <w:rPr>
          <w:rStyle w:val="TitleChar"/>
          <w:rFonts w:asciiTheme="majorHAnsi" w:hAnsiTheme="majorHAnsi"/>
          <w:highlight w:val="yellow"/>
        </w:rPr>
        <w:t>Slave ethics</w:t>
      </w:r>
      <w:r w:rsidRPr="00A31B56">
        <w:rPr>
          <w:rFonts w:asciiTheme="majorHAnsi" w:hAnsiTheme="majorHAnsi"/>
        </w:rPr>
        <w:t xml:space="preserve"> are what] </w:t>
      </w:r>
      <w:r w:rsidRPr="00A31B56">
        <w:rPr>
          <w:rStyle w:val="TitleChar"/>
          <w:rFonts w:asciiTheme="majorHAnsi" w:hAnsiTheme="majorHAnsi"/>
          <w:highlight w:val="yellow"/>
        </w:rPr>
        <w:t>begins by saying no</w:t>
      </w:r>
      <w:r w:rsidRPr="00A31B56">
        <w:rPr>
          <w:rFonts w:asciiTheme="majorHAnsi" w:hAnsiTheme="majorHAnsi"/>
        </w:rPr>
        <w:t xml:space="preserve"> 110 </w:t>
      </w:r>
      <w:r w:rsidRPr="00A31B56">
        <w:rPr>
          <w:rStyle w:val="TitleChar"/>
          <w:rFonts w:asciiTheme="majorHAnsi" w:hAnsiTheme="majorHAnsi"/>
          <w:highlight w:val="yellow"/>
        </w:rPr>
        <w:t>to an</w:t>
      </w:r>
      <w:r w:rsidRPr="00A31B56">
        <w:rPr>
          <w:rStyle w:val="TitleChar"/>
          <w:rFonts w:asciiTheme="majorHAnsi" w:hAnsiTheme="majorHAnsi"/>
        </w:rPr>
        <w:t xml:space="preserve"> "outsider," an "</w:t>
      </w:r>
      <w:r w:rsidRPr="00A31B56">
        <w:rPr>
          <w:rStyle w:val="TitleChar"/>
          <w:rFonts w:asciiTheme="majorHAnsi" w:hAnsiTheme="majorHAnsi"/>
          <w:highlight w:val="yellow"/>
        </w:rPr>
        <w:t>other</w:t>
      </w:r>
      <w:r w:rsidRPr="00A31B56">
        <w:rPr>
          <w:rStyle w:val="TitleChar"/>
          <w:rFonts w:asciiTheme="majorHAnsi" w:hAnsiTheme="majorHAnsi"/>
        </w:rPr>
        <w:t>," a non-self, and that no is its creative act</w:t>
      </w:r>
      <w:r w:rsidRPr="00A31B56">
        <w:rPr>
          <w:rFonts w:asciiTheme="majorHAnsi" w:hAnsiTheme="majorHAnsi"/>
        </w:rPr>
        <w:t xml:space="preserve">. This reversal of direction of the evaluating look, this invariable looking outward instead of inward, is a fundamental feature of rancor. </w:t>
      </w:r>
      <w:r w:rsidRPr="00A31B56">
        <w:rPr>
          <w:rStyle w:val="TitleChar"/>
          <w:rFonts w:asciiTheme="majorHAnsi" w:hAnsiTheme="majorHAnsi"/>
          <w:highlight w:val="yellow"/>
        </w:rPr>
        <w:t>Slave ethics requires</w:t>
      </w:r>
      <w:r w:rsidRPr="00A31B56">
        <w:rPr>
          <w:rStyle w:val="TitleChar"/>
          <w:rFonts w:asciiTheme="majorHAnsi" w:hAnsiTheme="majorHAnsi"/>
        </w:rPr>
        <w:t xml:space="preserve"> for its inception a sphere different from and hostile to its own.</w:t>
      </w:r>
      <w:r w:rsidRPr="00A31B56">
        <w:rPr>
          <w:rFonts w:asciiTheme="majorHAnsi" w:hAnsiTheme="majorHAnsi"/>
        </w:rPr>
        <w:t xml:space="preserve"> Physiologically speaking, </w:t>
      </w:r>
      <w:r w:rsidRPr="00A31B56">
        <w:rPr>
          <w:rStyle w:val="TitleChar"/>
          <w:rFonts w:asciiTheme="majorHAnsi" w:hAnsiTheme="majorHAnsi"/>
        </w:rPr>
        <w:t xml:space="preserve">it requires </w:t>
      </w:r>
      <w:r w:rsidRPr="00A31B56">
        <w:rPr>
          <w:rStyle w:val="TitleChar"/>
          <w:rFonts w:asciiTheme="majorHAnsi" w:hAnsiTheme="majorHAnsi"/>
          <w:highlight w:val="yellow"/>
        </w:rPr>
        <w:t>an outside stimulus in order to act at all; all action is reaction</w:t>
      </w:r>
      <w:r w:rsidRPr="00A31B56">
        <w:rPr>
          <w:rFonts w:asciiTheme="majorHAnsi" w:hAnsiTheme="majorHAnsi"/>
        </w:rPr>
        <w:t xml:space="preserve">" (Nietzsche, The Birth, 170-171). </w:t>
      </w:r>
      <w:r w:rsidRPr="00A31B56">
        <w:rPr>
          <w:rStyle w:val="TitleChar"/>
          <w:rFonts w:asciiTheme="majorHAnsi" w:hAnsiTheme="majorHAnsi"/>
          <w:highlight w:val="yellow"/>
        </w:rPr>
        <w:t>The slave blames the other,</w:t>
      </w:r>
      <w:r w:rsidRPr="00A31B56">
        <w:rPr>
          <w:rStyle w:val="TitleChar"/>
          <w:rFonts w:asciiTheme="majorHAnsi" w:hAnsiTheme="majorHAnsi"/>
        </w:rPr>
        <w:t xml:space="preserve"> or outsider, </w:t>
      </w:r>
      <w:r w:rsidRPr="00A31B56">
        <w:rPr>
          <w:rStyle w:val="TitleChar"/>
          <w:rFonts w:asciiTheme="majorHAnsi" w:hAnsiTheme="majorHAnsi"/>
          <w:highlight w:val="yellow"/>
        </w:rPr>
        <w:t>for his suffering, makes</w:t>
      </w:r>
      <w:r w:rsidRPr="00A31B56">
        <w:rPr>
          <w:rStyle w:val="TitleChar"/>
          <w:rFonts w:asciiTheme="majorHAnsi" w:hAnsiTheme="majorHAnsi"/>
        </w:rPr>
        <w:t xml:space="preserve"> him or her the symbol of evil and </w:t>
      </w:r>
      <w:r w:rsidRPr="00A31B56">
        <w:rPr>
          <w:rStyle w:val="TitleChar"/>
          <w:rFonts w:asciiTheme="majorHAnsi" w:hAnsiTheme="majorHAnsi"/>
          <w:highlight w:val="yellow"/>
        </w:rPr>
        <w:t>a phobic object</w:t>
      </w:r>
      <w:r w:rsidRPr="00A31B56">
        <w:rPr>
          <w:rFonts w:asciiTheme="majorHAnsi" w:hAnsiTheme="majorHAnsi"/>
        </w:rPr>
        <w:t xml:space="preserve">. This response remains reactive. </w:t>
      </w:r>
      <w:r w:rsidRPr="00A31B56">
        <w:rPr>
          <w:rStyle w:val="TitleChar"/>
          <w:rFonts w:asciiTheme="majorHAnsi" w:hAnsiTheme="majorHAnsi"/>
          <w:highlight w:val="yellow"/>
        </w:rPr>
        <w:t>The slave does not act on the basis of</w:t>
      </w:r>
      <w:r w:rsidRPr="00A31B56">
        <w:rPr>
          <w:rStyle w:val="TitleChar"/>
          <w:rFonts w:asciiTheme="majorHAnsi" w:hAnsiTheme="majorHAnsi"/>
        </w:rPr>
        <w:t xml:space="preserve"> his or </w:t>
      </w:r>
      <w:r w:rsidRPr="00A31B56">
        <w:rPr>
          <w:rStyle w:val="TitleChar"/>
          <w:rFonts w:asciiTheme="majorHAnsi" w:hAnsiTheme="majorHAnsi"/>
          <w:highlight w:val="yellow"/>
        </w:rPr>
        <w:t>her sovereignty, but in opposition to</w:t>
      </w:r>
      <w:r w:rsidRPr="00A31B56">
        <w:rPr>
          <w:rStyle w:val="TitleChar"/>
          <w:rFonts w:asciiTheme="majorHAnsi" w:hAnsiTheme="majorHAnsi"/>
        </w:rPr>
        <w:t xml:space="preserve"> the other's </w:t>
      </w:r>
      <w:r w:rsidRPr="00A31B56">
        <w:rPr>
          <w:rStyle w:val="TitleChar"/>
          <w:rFonts w:asciiTheme="majorHAnsi" w:hAnsiTheme="majorHAnsi"/>
          <w:highlight w:val="yellow"/>
        </w:rPr>
        <w:t>domination</w:t>
      </w:r>
      <w:r w:rsidRPr="00A31B56">
        <w:rPr>
          <w:rStyle w:val="TitleChar"/>
          <w:rFonts w:asciiTheme="majorHAnsi" w:hAnsiTheme="majorHAnsi"/>
        </w:rPr>
        <w:t>.</w:t>
      </w:r>
      <w:r w:rsidRPr="00A31B56">
        <w:rPr>
          <w:rFonts w:asciiTheme="majorHAnsi" w:hAnsiTheme="majorHAnsi"/>
        </w:rPr>
        <w:t xml:space="preserve"> Nietzsche argues that </w:t>
      </w:r>
      <w:r w:rsidRPr="00A31B56">
        <w:rPr>
          <w:rStyle w:val="TitleChar"/>
          <w:rFonts w:asciiTheme="majorHAnsi" w:hAnsiTheme="majorHAnsi"/>
          <w:highlight w:val="yellow"/>
        </w:rPr>
        <w:t>ressentiment indicates a failure</w:t>
      </w:r>
      <w:r w:rsidRPr="00A31B56">
        <w:rPr>
          <w:rFonts w:asciiTheme="majorHAnsi" w:hAnsiTheme="majorHAnsi"/>
        </w:rPr>
        <w:t xml:space="preserve">, not so much to accept responsibility for one's existence (Sartrean "bad faith"), but a failure </w:t>
      </w:r>
      <w:r w:rsidRPr="00A31B56">
        <w:rPr>
          <w:rStyle w:val="TitleChar"/>
          <w:rFonts w:asciiTheme="majorHAnsi" w:hAnsiTheme="majorHAnsi"/>
          <w:highlight w:val="yellow"/>
        </w:rPr>
        <w:t>to affirm life as a spirit of becoming</w:t>
      </w:r>
      <w:r w:rsidRPr="00A31B56">
        <w:rPr>
          <w:rFonts w:asciiTheme="majorHAnsi" w:hAnsiTheme="majorHAnsi"/>
          <w:highlight w:val="yellow"/>
        </w:rPr>
        <w:t xml:space="preserve">. </w:t>
      </w:r>
      <w:r w:rsidRPr="00A31B56">
        <w:rPr>
          <w:rStyle w:val="TitleChar"/>
          <w:rFonts w:asciiTheme="majorHAnsi" w:hAnsiTheme="majorHAnsi"/>
          <w:highlight w:val="yellow"/>
        </w:rPr>
        <w:t>Fanon terms it a slavish, reactive attitude toward the future and the past.</w:t>
      </w:r>
      <w:r w:rsidRPr="00A31B56">
        <w:rPr>
          <w:rStyle w:val="TitleChar"/>
          <w:rFonts w:asciiTheme="majorHAnsi" w:hAnsiTheme="majorHAnsi"/>
        </w:rPr>
        <w:t xml:space="preserve"> In this "pessimism of indignation" </w:t>
      </w:r>
      <w:r w:rsidRPr="00A31B56">
        <w:rPr>
          <w:rStyle w:val="TitleChar"/>
          <w:rFonts w:asciiTheme="majorHAnsi" w:hAnsiTheme="majorHAnsi"/>
          <w:highlight w:val="yellow"/>
        </w:rPr>
        <w:t>one assumes that one can do nothing because one is wretched, and one blames someone else for one's wretchedness. This is why,</w:t>
      </w:r>
      <w:r w:rsidRPr="00A31B56">
        <w:rPr>
          <w:rFonts w:asciiTheme="majorHAnsi" w:hAnsiTheme="majorHAnsi"/>
        </w:rPr>
        <w:t xml:space="preserve"> in Wretched of tlte Earth, Fanon argues that </w:t>
      </w:r>
      <w:r w:rsidRPr="00A31B56">
        <w:rPr>
          <w:rStyle w:val="TitleChar"/>
          <w:rFonts w:asciiTheme="majorHAnsi" w:hAnsiTheme="majorHAnsi"/>
          <w:highlight w:val="yellow"/>
        </w:rPr>
        <w:t>the first stages of spontaneous anticolonial violence are always reactive:</w:t>
      </w:r>
      <w:r w:rsidRPr="00A31B56">
        <w:rPr>
          <w:rFonts w:asciiTheme="majorHAnsi" w:hAnsiTheme="majorHAnsi"/>
          <w:highlight w:val="yellow"/>
        </w:rPr>
        <w:t xml:space="preserve"> </w:t>
      </w:r>
      <w:r w:rsidRPr="00A31B56">
        <w:rPr>
          <w:rStyle w:val="TitleChar"/>
          <w:rFonts w:asciiTheme="majorHAnsi" w:hAnsiTheme="majorHAnsi"/>
          <w:highlight w:val="yellow"/>
        </w:rPr>
        <w:t>"racism, hatred, resentment,"</w:t>
      </w:r>
      <w:r w:rsidRPr="00A31B56">
        <w:rPr>
          <w:rStyle w:val="TitleChar"/>
          <w:rFonts w:asciiTheme="majorHAnsi" w:hAnsiTheme="majorHAnsi"/>
        </w:rPr>
        <w:t xml:space="preserve"> "the legitimate desire for vengeance," </w:t>
      </w:r>
      <w:r w:rsidRPr="00A31B56">
        <w:rPr>
          <w:rStyle w:val="TitleChar"/>
          <w:rFonts w:asciiTheme="majorHAnsi" w:hAnsiTheme="majorHAnsi"/>
          <w:highlight w:val="yellow"/>
        </w:rPr>
        <w:t>cannot sustain a war of liberation.</w:t>
      </w:r>
      <w:r w:rsidRPr="00A31B56">
        <w:rPr>
          <w:rFonts w:asciiTheme="majorHAnsi" w:hAnsiTheme="majorHAnsi"/>
        </w:rPr>
        <w:t xml:space="preserve"> </w:t>
      </w:r>
      <w:r w:rsidRPr="00A31B56">
        <w:rPr>
          <w:rFonts w:asciiTheme="majorHAnsi" w:hAnsiTheme="majorHAnsi"/>
          <w:sz w:val="16"/>
          <w:szCs w:val="16"/>
        </w:rPr>
        <w:t>14 Such reactive moments are linked to questions of time but in a negative sense, as examples of a reactive affirmation of history. It is precisely because he recognizes racist historicity in these attitudes that Fanon's work is taken up with the problem of time and death.</w:t>
      </w:r>
      <w:r w:rsidRPr="00A31B56">
        <w:rPr>
          <w:rFonts w:asciiTheme="majorHAnsi" w:hAnsiTheme="majorHAnsi"/>
        </w:rPr>
        <w:t xml:space="preserve"> </w:t>
      </w:r>
      <w:r w:rsidRPr="00A31B56">
        <w:rPr>
          <w:rStyle w:val="TitleChar"/>
          <w:rFonts w:asciiTheme="majorHAnsi" w:hAnsiTheme="majorHAnsi"/>
        </w:rPr>
        <w:t xml:space="preserve">If the limit set to black life is the significance conferred on presence by </w:t>
      </w:r>
      <w:proofErr w:type="gramStart"/>
      <w:r w:rsidRPr="00A31B56">
        <w:rPr>
          <w:rStyle w:val="TitleChar"/>
          <w:rFonts w:asciiTheme="majorHAnsi" w:hAnsiTheme="majorHAnsi"/>
        </w:rPr>
        <w:t>racism which voids all black life of value as life, with the result</w:t>
      </w:r>
      <w:proofErr w:type="gramEnd"/>
      <w:r w:rsidRPr="00A31B56">
        <w:rPr>
          <w:rStyle w:val="TitleChar"/>
          <w:rFonts w:asciiTheme="majorHAnsi" w:hAnsiTheme="majorHAnsi"/>
        </w:rPr>
        <w:t xml:space="preserve"> that one cannot live it, racism also robs the black of his or her ability to live and so to die as a free subject</w:t>
      </w:r>
      <w:r w:rsidRPr="00A31B56">
        <w:rPr>
          <w:rFonts w:asciiTheme="majorHAnsi" w:hAnsiTheme="majorHAnsi"/>
        </w:rPr>
        <w:t xml:space="preserve">. Spurned by history, </w:t>
      </w:r>
      <w:r w:rsidRPr="00A31B56">
        <w:rPr>
          <w:rStyle w:val="TitleChar"/>
          <w:rFonts w:asciiTheme="majorHAnsi" w:hAnsiTheme="majorHAnsi"/>
        </w:rPr>
        <w:t xml:space="preserve">the </w:t>
      </w:r>
      <w:r w:rsidRPr="00A31B56">
        <w:rPr>
          <w:rStyle w:val="TitleChar"/>
          <w:rFonts w:asciiTheme="majorHAnsi" w:hAnsiTheme="majorHAnsi"/>
          <w:highlight w:val="yellow"/>
        </w:rPr>
        <w:t>attempts</w:t>
      </w:r>
      <w:r w:rsidRPr="00A31B56">
        <w:rPr>
          <w:rStyle w:val="TitleChar"/>
          <w:rFonts w:asciiTheme="majorHAnsi" w:hAnsiTheme="majorHAnsi"/>
        </w:rPr>
        <w:t xml:space="preserve"> by blacks </w:t>
      </w:r>
      <w:r w:rsidRPr="00A31B56">
        <w:rPr>
          <w:rStyle w:val="TitleChar"/>
          <w:rFonts w:asciiTheme="majorHAnsi" w:hAnsiTheme="majorHAnsi"/>
          <w:highlight w:val="yellow"/>
        </w:rPr>
        <w:t>to reimmerse</w:t>
      </w:r>
      <w:r w:rsidRPr="00A31B56">
        <w:rPr>
          <w:rStyle w:val="TitleChar"/>
          <w:rFonts w:asciiTheme="majorHAnsi" w:hAnsiTheme="majorHAnsi"/>
        </w:rPr>
        <w:t xml:space="preserve"> themselves </w:t>
      </w:r>
      <w:r w:rsidRPr="00A31B56">
        <w:rPr>
          <w:rStyle w:val="TitleChar"/>
          <w:rFonts w:asciiTheme="majorHAnsi" w:hAnsiTheme="majorHAnsi"/>
          <w:highlight w:val="yellow"/>
        </w:rPr>
        <w:t>in time have resulted in</w:t>
      </w:r>
      <w:r w:rsidRPr="00A31B56">
        <w:rPr>
          <w:rStyle w:val="TitleChar"/>
          <w:rFonts w:asciiTheme="majorHAnsi" w:hAnsiTheme="majorHAnsi"/>
        </w:rPr>
        <w:t xml:space="preserve"> a turn toward allegory and myth</w:t>
      </w:r>
      <w:r w:rsidRPr="00A31B56">
        <w:rPr>
          <w:rFonts w:asciiTheme="majorHAnsi" w:hAnsiTheme="majorHAnsi"/>
        </w:rPr>
        <w:t xml:space="preserve">. </w:t>
      </w:r>
      <w:r w:rsidRPr="00A31B56">
        <w:rPr>
          <w:rStyle w:val="TitleChar"/>
          <w:rFonts w:asciiTheme="majorHAnsi" w:hAnsiTheme="majorHAnsi"/>
        </w:rPr>
        <w:t>These attempts</w:t>
      </w:r>
      <w:r w:rsidRPr="00A31B56">
        <w:rPr>
          <w:rFonts w:asciiTheme="majorHAnsi" w:hAnsiTheme="majorHAnsi"/>
        </w:rPr>
        <w:t xml:space="preserve"> are condemned because they</w:t>
      </w:r>
      <w:r w:rsidRPr="00A31B56">
        <w:rPr>
          <w:rStyle w:val="TitleChar"/>
          <w:rFonts w:asciiTheme="majorHAnsi" w:hAnsiTheme="majorHAnsi"/>
        </w:rPr>
        <w:t xml:space="preserve"> restrict the life as lived to one held in abeyance, in suspension, </w:t>
      </w:r>
      <w:r w:rsidRPr="00A31B56">
        <w:rPr>
          <w:rStyle w:val="TitleChar"/>
          <w:rFonts w:asciiTheme="majorHAnsi" w:hAnsiTheme="majorHAnsi"/>
          <w:highlight w:val="yellow"/>
        </w:rPr>
        <w:t>a life ossified</w:t>
      </w:r>
      <w:r w:rsidRPr="00A31B56">
        <w:rPr>
          <w:rStyle w:val="TitleChar"/>
          <w:rFonts w:asciiTheme="majorHAnsi" w:hAnsiTheme="majorHAnsi"/>
        </w:rPr>
        <w:t xml:space="preserve"> either </w:t>
      </w:r>
      <w:r w:rsidRPr="00A31B56">
        <w:rPr>
          <w:rStyle w:val="TitleChar"/>
          <w:rFonts w:asciiTheme="majorHAnsi" w:hAnsiTheme="majorHAnsi"/>
          <w:highlight w:val="yellow"/>
        </w:rPr>
        <w:t>by its slavish reverence for the precolonial past or by its abject sacrificing of itself to the future to come</w:t>
      </w:r>
      <w:r w:rsidRPr="00A31B56">
        <w:rPr>
          <w:rFonts w:asciiTheme="majorHAnsi" w:hAnsiTheme="majorHAnsi"/>
        </w:rPr>
        <w:t xml:space="preserve">, the freedom always to come in eternity. </w:t>
      </w:r>
      <w:r w:rsidRPr="00A31B56">
        <w:rPr>
          <w:rStyle w:val="TitleChar"/>
          <w:rFonts w:asciiTheme="majorHAnsi" w:hAnsiTheme="majorHAnsi"/>
          <w:highlight w:val="yellow"/>
        </w:rPr>
        <w:t>Both attitudes are positings of finite being that refuse to tarry with death as the true scandal of black historical experience and so become even less capable of resolving</w:t>
      </w:r>
      <w:r w:rsidRPr="00A31B56">
        <w:rPr>
          <w:rFonts w:asciiTheme="majorHAnsi" w:hAnsiTheme="majorHAnsi"/>
          <w:highlight w:val="yellow"/>
        </w:rPr>
        <w:t xml:space="preserve"> </w:t>
      </w:r>
      <w:r w:rsidRPr="00A31B56">
        <w:rPr>
          <w:rStyle w:val="TitleChar"/>
          <w:rFonts w:asciiTheme="majorHAnsi" w:hAnsiTheme="majorHAnsi"/>
          <w:highlight w:val="yellow"/>
        </w:rPr>
        <w:t>it</w:t>
      </w:r>
      <w:r w:rsidRPr="00A31B56">
        <w:rPr>
          <w:rFonts w:asciiTheme="majorHAnsi" w:hAnsiTheme="majorHAnsi"/>
          <w:highlight w:val="yellow"/>
        </w:rPr>
        <w:t>.</w:t>
      </w:r>
      <w:r w:rsidRPr="00A31B56">
        <w:rPr>
          <w:rFonts w:asciiTheme="majorHAnsi" w:hAnsiTheme="majorHAnsi"/>
        </w:rPr>
        <w:t xml:space="preserve"> This is not to say </w:t>
      </w:r>
      <w:r w:rsidRPr="00A31B56">
        <w:rPr>
          <w:rFonts w:asciiTheme="majorHAnsi" w:hAnsiTheme="majorHAnsi"/>
        </w:rPr>
        <w:lastRenderedPageBreak/>
        <w:t xml:space="preserve">that Fanon has lost faith in a redemptive future, or that he wants to routinize and categorize such temporal ecstasies by representing death as life's categorical commandment. Rather that, as in the letter to Tayeb, </w:t>
      </w:r>
      <w:r w:rsidRPr="00A31B56">
        <w:rPr>
          <w:rStyle w:val="TitleChar"/>
          <w:rFonts w:asciiTheme="majorHAnsi" w:hAnsiTheme="majorHAnsi"/>
          <w:highlight w:val="yellow"/>
        </w:rPr>
        <w:t>what matters is the life earned when it plunges into the inexplicable and emerges from it</w:t>
      </w:r>
      <w:r w:rsidRPr="00A31B56">
        <w:rPr>
          <w:rFonts w:asciiTheme="majorHAnsi" w:hAnsiTheme="majorHAnsi"/>
        </w:rPr>
        <w:t xml:space="preserve">; what matters is </w:t>
      </w:r>
      <w:r w:rsidRPr="00A31B56">
        <w:rPr>
          <w:rStyle w:val="TitleChar"/>
          <w:rFonts w:asciiTheme="majorHAnsi" w:hAnsiTheme="majorHAnsi"/>
          <w:highlight w:val="yellow"/>
        </w:rPr>
        <w:t>how we</w:t>
      </w:r>
      <w:r w:rsidRPr="00A31B56">
        <w:rPr>
          <w:rFonts w:asciiTheme="majorHAnsi" w:hAnsiTheme="majorHAnsi"/>
          <w:highlight w:val="yellow"/>
        </w:rPr>
        <w:t>,</w:t>
      </w:r>
      <w:r w:rsidRPr="00A31B56">
        <w:rPr>
          <w:rFonts w:asciiTheme="majorHAnsi" w:hAnsiTheme="majorHAnsi"/>
        </w:rPr>
        <w:t xml:space="preserve"> like Orpheus, </w:t>
      </w:r>
      <w:r w:rsidRPr="00A31B56">
        <w:rPr>
          <w:rStyle w:val="TitleChar"/>
          <w:rFonts w:asciiTheme="majorHAnsi" w:hAnsiTheme="majorHAnsi"/>
        </w:rPr>
        <w:t>take up the cunning and creativity of ressentiment as a culture on the edge of nothingness</w:t>
      </w:r>
      <w:r w:rsidRPr="00A31B56">
        <w:rPr>
          <w:rFonts w:asciiTheme="majorHAnsi" w:hAnsiTheme="majorHAnsi"/>
        </w:rPr>
        <w:t xml:space="preserve">. Only </w:t>
      </w:r>
      <w:r w:rsidRPr="00A31B56">
        <w:rPr>
          <w:rStyle w:val="TitleChar"/>
          <w:rFonts w:asciiTheme="majorHAnsi" w:hAnsiTheme="majorHAnsi"/>
          <w:highlight w:val="yellow"/>
        </w:rPr>
        <w:t>by negotiating power and violence can we engage and reconfigure virtue for the modem polity</w:t>
      </w:r>
      <w:r w:rsidRPr="00A31B56">
        <w:rPr>
          <w:rStyle w:val="TitleChar"/>
          <w:rFonts w:asciiTheme="majorHAnsi" w:hAnsiTheme="majorHAnsi"/>
        </w:rPr>
        <w:t xml:space="preserve"> </w:t>
      </w:r>
      <w:r w:rsidRPr="00A31B56">
        <w:rPr>
          <w:rFonts w:asciiTheme="majorHAnsi" w:hAnsiTheme="majorHAnsi"/>
        </w:rPr>
        <w:t xml:space="preserve">(the "new humanism" that emerges from the "tabula rasa" </w:t>
      </w:r>
      <w:r w:rsidRPr="00A31B56">
        <w:rPr>
          <w:rStyle w:val="TitleChar"/>
          <w:rFonts w:asciiTheme="majorHAnsi" w:hAnsiTheme="majorHAnsi"/>
          <w:highlight w:val="yellow"/>
        </w:rPr>
        <w:t>opened up by</w:t>
      </w:r>
      <w:r w:rsidRPr="00A31B56">
        <w:rPr>
          <w:rFonts w:asciiTheme="majorHAnsi" w:hAnsiTheme="majorHAnsi"/>
        </w:rPr>
        <w:t xml:space="preserve"> the colonized on </w:t>
      </w:r>
      <w:r w:rsidRPr="00A31B56">
        <w:rPr>
          <w:rStyle w:val="TitleChar"/>
          <w:rFonts w:asciiTheme="majorHAnsi" w:hAnsiTheme="majorHAnsi"/>
          <w:highlight w:val="yellow"/>
        </w:rPr>
        <w:t>the path toward revolution</w:t>
      </w:r>
      <w:r w:rsidRPr="00A31B56">
        <w:rPr>
          <w:rFonts w:asciiTheme="majorHAnsi" w:hAnsiTheme="majorHAnsi"/>
        </w:rPr>
        <w:t xml:space="preserve">-a possibility which is </w:t>
      </w:r>
      <w:r w:rsidRPr="00A31B56">
        <w:rPr>
          <w:rStyle w:val="TitleChar"/>
          <w:rFonts w:asciiTheme="majorHAnsi" w:hAnsiTheme="majorHAnsi"/>
          <w:highlight w:val="yellow"/>
        </w:rPr>
        <w:t>neither an end nor a beginning but an endless "tension of opening</w:t>
      </w:r>
      <w:r w:rsidRPr="00A31B56">
        <w:rPr>
          <w:rFonts w:asciiTheme="majorHAnsi" w:hAnsiTheme="majorHAnsi"/>
        </w:rPr>
        <w:t>" between the twO)</w:t>
      </w:r>
      <w:proofErr w:type="gramStart"/>
      <w:r w:rsidRPr="00A31B56">
        <w:rPr>
          <w:rFonts w:asciiTheme="majorHAnsi" w:hAnsiTheme="majorHAnsi"/>
        </w:rPr>
        <w:t>.IS</w:t>
      </w:r>
      <w:proofErr w:type="gramEnd"/>
      <w:r w:rsidRPr="00A31B56">
        <w:rPr>
          <w:rFonts w:asciiTheme="majorHAnsi" w:hAnsiTheme="majorHAnsi"/>
        </w:rPr>
        <w:t xml:space="preserve"> That is, </w:t>
      </w:r>
      <w:r w:rsidRPr="00A31B56">
        <w:rPr>
          <w:rStyle w:val="TitleChar"/>
          <w:rFonts w:asciiTheme="majorHAnsi" w:hAnsiTheme="majorHAnsi"/>
          <w:highlight w:val="yellow"/>
        </w:rPr>
        <w:t>death as lawless violence is the predicament and possibility of who we are and might become,</w:t>
      </w:r>
      <w:r w:rsidRPr="00A31B56">
        <w:rPr>
          <w:rFonts w:asciiTheme="majorHAnsi" w:hAnsiTheme="majorHAnsi"/>
        </w:rPr>
        <w:t xml:space="preserve"> </w:t>
      </w:r>
      <w:r w:rsidRPr="00A31B56">
        <w:rPr>
          <w:rFonts w:asciiTheme="majorHAnsi" w:hAnsiTheme="majorHAnsi"/>
          <w:sz w:val="16"/>
          <w:szCs w:val="16"/>
        </w:rPr>
        <w:t xml:space="preserve">here, now, the tenses through which we belong irreducibly to this time. This is also why Fanon rejects Sartrean, Hegelian, and other forms of determinate </w:t>
      </w:r>
      <w:proofErr w:type="gramStart"/>
      <w:r w:rsidRPr="00A31B56">
        <w:rPr>
          <w:rFonts w:asciiTheme="majorHAnsi" w:hAnsiTheme="majorHAnsi"/>
          <w:sz w:val="16"/>
          <w:szCs w:val="16"/>
        </w:rPr>
        <w:t>historicism,</w:t>
      </w:r>
      <w:proofErr w:type="gramEnd"/>
      <w:r w:rsidRPr="00A31B56">
        <w:rPr>
          <w:rFonts w:asciiTheme="majorHAnsi" w:hAnsiTheme="majorHAnsi"/>
          <w:sz w:val="16"/>
          <w:szCs w:val="16"/>
        </w:rPr>
        <w:t xml:space="preserve"> the logic according to which everything that happens had to happen. Against dialectical logic – and its view that out of experience, no matter how negative. </w:t>
      </w:r>
      <w:proofErr w:type="gramStart"/>
      <w:r w:rsidRPr="00A31B56">
        <w:rPr>
          <w:rFonts w:asciiTheme="majorHAnsi" w:hAnsiTheme="majorHAnsi"/>
          <w:sz w:val="16"/>
          <w:szCs w:val="16"/>
        </w:rPr>
        <w:t>something</w:t>
      </w:r>
      <w:proofErr w:type="gramEnd"/>
      <w:r w:rsidRPr="00A31B56">
        <w:rPr>
          <w:rFonts w:asciiTheme="majorHAnsi" w:hAnsiTheme="majorHAnsi"/>
          <w:sz w:val="16"/>
          <w:szCs w:val="16"/>
        </w:rPr>
        <w:t xml:space="preserve"> emerges – Fanon posits a black existential time in which what happened happens and keeps on happening in ways that remain unforeseeable and unknowable but which nonetheless forces us to be responsible at the level of ethics, politics, and will. </w:t>
      </w:r>
      <w:proofErr w:type="gramStart"/>
      <w:r w:rsidRPr="00A31B56">
        <w:rPr>
          <w:rFonts w:asciiTheme="majorHAnsi" w:hAnsiTheme="majorHAnsi"/>
          <w:sz w:val="16"/>
          <w:szCs w:val="16"/>
        </w:rPr>
        <w:t>Throughout Fanon's oeuvre.</w:t>
      </w:r>
      <w:proofErr w:type="gramEnd"/>
      <w:r w:rsidRPr="00A31B56">
        <w:rPr>
          <w:rFonts w:asciiTheme="majorHAnsi" w:hAnsiTheme="majorHAnsi"/>
        </w:rPr>
        <w:t xml:space="preserve"> </w:t>
      </w:r>
      <w:proofErr w:type="gramStart"/>
      <w:r w:rsidRPr="00A31B56">
        <w:rPr>
          <w:rStyle w:val="TitleChar"/>
          <w:rFonts w:asciiTheme="majorHAnsi" w:hAnsiTheme="majorHAnsi"/>
        </w:rPr>
        <w:t>antihistoricism</w:t>
      </w:r>
      <w:proofErr w:type="gramEnd"/>
      <w:r w:rsidRPr="00A31B56">
        <w:rPr>
          <w:rStyle w:val="TitleChar"/>
          <w:rFonts w:asciiTheme="majorHAnsi" w:hAnsiTheme="majorHAnsi"/>
        </w:rPr>
        <w:t xml:space="preserve"> turns on the difficulty of naming and situating a black orphism beyond identity and alterity, beyond loss and the annihilation of being. True anticolonial violence, if it is to go beyond such Manichacism,</w:t>
      </w:r>
      <w:r w:rsidRPr="00A31B56">
        <w:rPr>
          <w:rFonts w:asciiTheme="majorHAnsi" w:hAnsiTheme="majorHAnsi"/>
        </w:rPr>
        <w:t xml:space="preserve"> </w:t>
      </w:r>
      <w:r w:rsidRPr="00A31B56">
        <w:rPr>
          <w:rStyle w:val="TitleChar"/>
          <w:rFonts w:asciiTheme="majorHAnsi" w:hAnsiTheme="majorHAnsi"/>
        </w:rPr>
        <w:t>must arrive at a teleological suspension of the ethical</w:t>
      </w:r>
      <w:r w:rsidRPr="00A31B56">
        <w:rPr>
          <w:rFonts w:asciiTheme="majorHAnsi" w:hAnsiTheme="majorHAnsi"/>
        </w:rPr>
        <w:t xml:space="preserve"> and so go beyond the spurious opposition between murder and illegitimate right, or murder dressed up as political vengeance. </w:t>
      </w:r>
      <w:r w:rsidRPr="00A31B56">
        <w:rPr>
          <w:rStyle w:val="TitleChar"/>
          <w:rFonts w:asciiTheme="majorHAnsi" w:hAnsiTheme="majorHAnsi"/>
        </w:rPr>
        <w:t>Manichean violence is ressentiment, for liberation is not a higher ethical law than murder and can only be justified in the pursuit of freedom, which is incommensurable with domination but nevertheless implicated in its violence.</w:t>
      </w:r>
      <w:r w:rsidRPr="00A31B56">
        <w:rPr>
          <w:rFonts w:asciiTheme="majorHAnsi" w:hAnsiTheme="majorHAnsi"/>
        </w:rPr>
        <w:t xml:space="preserve"> </w:t>
      </w:r>
      <w:r w:rsidRPr="00A31B56">
        <w:rPr>
          <w:rFonts w:asciiTheme="majorHAnsi" w:hAnsiTheme="majorHAnsi"/>
          <w:sz w:val="16"/>
          <w:szCs w:val="16"/>
        </w:rPr>
        <w:t xml:space="preserve">Hence Fanon is not trying to ethically justify the violence of anticolonial war (as he is often accused of doing). </w:t>
      </w:r>
      <w:proofErr w:type="gramStart"/>
      <w:r w:rsidRPr="00A31B56">
        <w:rPr>
          <w:rFonts w:asciiTheme="majorHAnsi" w:hAnsiTheme="majorHAnsi"/>
          <w:sz w:val="16"/>
          <w:szCs w:val="16"/>
        </w:rPr>
        <w:t>but</w:t>
      </w:r>
      <w:proofErr w:type="gramEnd"/>
      <w:r w:rsidRPr="00A31B56">
        <w:rPr>
          <w:rFonts w:asciiTheme="majorHAnsi" w:hAnsiTheme="majorHAnsi"/>
          <w:sz w:val="16"/>
          <w:szCs w:val="16"/>
        </w:rPr>
        <w:t xml:space="preserve"> trying to account for the use of violence in the revolutionary pursuit of freedom." Liberatory violence. </w:t>
      </w:r>
      <w:proofErr w:type="gramStart"/>
      <w:r w:rsidRPr="00A31B56">
        <w:rPr>
          <w:rFonts w:asciiTheme="majorHAnsi" w:hAnsiTheme="majorHAnsi"/>
          <w:sz w:val="16"/>
          <w:szCs w:val="16"/>
        </w:rPr>
        <w:t>in</w:t>
      </w:r>
      <w:proofErr w:type="gramEnd"/>
      <w:r w:rsidRPr="00A31B56">
        <w:rPr>
          <w:rFonts w:asciiTheme="majorHAnsi" w:hAnsiTheme="majorHAnsi"/>
          <w:sz w:val="16"/>
          <w:szCs w:val="16"/>
        </w:rPr>
        <w:t xml:space="preserve"> brief. </w:t>
      </w:r>
      <w:proofErr w:type="gramStart"/>
      <w:r w:rsidRPr="00A31B56">
        <w:rPr>
          <w:rFonts w:asciiTheme="majorHAnsi" w:hAnsiTheme="majorHAnsi"/>
          <w:sz w:val="16"/>
          <w:szCs w:val="16"/>
        </w:rPr>
        <w:t>as</w:t>
      </w:r>
      <w:proofErr w:type="gramEnd"/>
      <w:r w:rsidRPr="00A31B56">
        <w:rPr>
          <w:rFonts w:asciiTheme="majorHAnsi" w:hAnsiTheme="majorHAnsi"/>
          <w:sz w:val="16"/>
          <w:szCs w:val="16"/>
        </w:rPr>
        <w:t xml:space="preserve"> one possible memory of the future; as one possible pathway through the unjust violences of the political world. Both the conclusions to Black Skill, While Masks and Wretched of t/-ie Earlh define that memory as </w:t>
      </w:r>
      <w:proofErr w:type="gramStart"/>
      <w:r w:rsidRPr="00A31B56">
        <w:rPr>
          <w:rFonts w:asciiTheme="majorHAnsi" w:hAnsiTheme="majorHAnsi"/>
          <w:sz w:val="16"/>
          <w:szCs w:val="16"/>
        </w:rPr>
        <w:t>thc</w:t>
      </w:r>
      <w:proofErr w:type="gramEnd"/>
      <w:r w:rsidRPr="00A31B56">
        <w:rPr>
          <w:rFonts w:asciiTheme="majorHAnsi" w:hAnsiTheme="majorHAnsi"/>
          <w:sz w:val="16"/>
          <w:szCs w:val="16"/>
        </w:rPr>
        <w:t xml:space="preserve"> horizon of revolutionary hope and politics. </w:t>
      </w:r>
      <w:proofErr w:type="gramStart"/>
      <w:r w:rsidRPr="00A31B56">
        <w:rPr>
          <w:rFonts w:asciiTheme="majorHAnsi" w:hAnsiTheme="majorHAnsi"/>
          <w:sz w:val="16"/>
          <w:szCs w:val="16"/>
        </w:rPr>
        <w:t>as</w:t>
      </w:r>
      <w:proofErr w:type="gramEnd"/>
      <w:r w:rsidRPr="00A31B56">
        <w:rPr>
          <w:rFonts w:asciiTheme="majorHAnsi" w:hAnsiTheme="majorHAnsi"/>
          <w:sz w:val="16"/>
          <w:szCs w:val="16"/>
        </w:rPr>
        <w:t xml:space="preserve"> a rupture of time without end but within time's workings. POl' this reason, I cannot accept Patrick Taylor's dircrnpuvc opposition between Black Skill, While Masks as a work that ends with ethics over history. </w:t>
      </w:r>
      <w:proofErr w:type="gramStart"/>
      <w:r w:rsidRPr="00A31B56">
        <w:rPr>
          <w:rFonts w:asciiTheme="majorHAnsi" w:hAnsiTheme="majorHAnsi"/>
          <w:sz w:val="16"/>
          <w:szCs w:val="16"/>
        </w:rPr>
        <w:t>and</w:t>
      </w:r>
      <w:proofErr w:type="gramEnd"/>
      <w:r w:rsidRPr="00A31B56">
        <w:rPr>
          <w:rFonts w:asciiTheme="majorHAnsi" w:hAnsiTheme="majorHAnsi"/>
          <w:sz w:val="16"/>
          <w:szCs w:val="16"/>
        </w:rPr>
        <w:t xml:space="preserve"> Wretched of the Earth as a work that moves from ethics to revolutionary history (Taylor. </w:t>
      </w:r>
      <w:proofErr w:type="gramStart"/>
      <w:r w:rsidRPr="00A31B56">
        <w:rPr>
          <w:rFonts w:asciiTheme="majorHAnsi" w:hAnsiTheme="majorHAnsi"/>
          <w:sz w:val="16"/>
          <w:szCs w:val="16"/>
        </w:rPr>
        <w:t>Narratives, 74-76).</w:t>
      </w:r>
      <w:proofErr w:type="gramEnd"/>
      <w:r w:rsidRPr="00A31B56">
        <w:rPr>
          <w:rFonts w:asciiTheme="majorHAnsi" w:hAnsiTheme="majorHAnsi"/>
          <w:sz w:val="16"/>
          <w:szCs w:val="16"/>
        </w:rPr>
        <w:t xml:space="preserve"> Such opposition misreads the conclusion to Black Skill, White Mllsks. where</w:t>
      </w:r>
      <w:r w:rsidRPr="00A31B56">
        <w:rPr>
          <w:rFonts w:asciiTheme="majorHAnsi" w:hAnsiTheme="majorHAnsi"/>
        </w:rPr>
        <w:t xml:space="preserve"> </w:t>
      </w:r>
      <w:r w:rsidRPr="00A31B56">
        <w:rPr>
          <w:rStyle w:val="TitleChar"/>
          <w:rFonts w:asciiTheme="majorHAnsi" w:hAnsiTheme="majorHAnsi"/>
          <w:highlight w:val="yellow"/>
        </w:rPr>
        <w:t>Fanon writes, "I am not the slave of the Slavery that dehumanized my ancestors</w:t>
      </w:r>
      <w:r w:rsidRPr="00A31B56">
        <w:rPr>
          <w:rFonts w:asciiTheme="majorHAnsi" w:hAnsiTheme="majorHAnsi"/>
        </w:rPr>
        <w:t xml:space="preserve">" (230). </w:t>
      </w:r>
      <w:r w:rsidRPr="00A31B56">
        <w:rPr>
          <w:rStyle w:val="TitleChar"/>
          <w:rFonts w:asciiTheme="majorHAnsi" w:hAnsiTheme="majorHAnsi"/>
          <w:highlight w:val="yellow"/>
        </w:rPr>
        <w:t>Antillean culture is a slave culture</w:t>
      </w:r>
      <w:r w:rsidRPr="00A31B56">
        <w:rPr>
          <w:rFonts w:asciiTheme="majorHAnsi" w:hAnsiTheme="majorHAnsi"/>
        </w:rPr>
        <w:t xml:space="preserve"> for Fanon, </w:t>
      </w:r>
      <w:r w:rsidRPr="00A31B56">
        <w:rPr>
          <w:rStyle w:val="TitleChar"/>
          <w:rFonts w:asciiTheme="majorHAnsi" w:hAnsiTheme="majorHAnsi"/>
        </w:rPr>
        <w:t xml:space="preserve">following Nietzsche, because </w:t>
      </w:r>
      <w:r w:rsidRPr="00A31B56">
        <w:rPr>
          <w:rStyle w:val="TitleChar"/>
          <w:rFonts w:asciiTheme="majorHAnsi" w:hAnsiTheme="majorHAnsi"/>
          <w:highlight w:val="yellow"/>
        </w:rPr>
        <w:t xml:space="preserve">its ressentiment represents a cultural-historico </w:t>
      </w:r>
      <w:proofErr w:type="gramStart"/>
      <w:r w:rsidRPr="00A31B56">
        <w:rPr>
          <w:rStyle w:val="TitleChar"/>
          <w:rFonts w:asciiTheme="majorHAnsi" w:hAnsiTheme="majorHAnsi"/>
          <w:highlight w:val="yellow"/>
        </w:rPr>
        <w:t>paralysis which</w:t>
      </w:r>
      <w:proofErr w:type="gramEnd"/>
      <w:r w:rsidRPr="00A31B56">
        <w:rPr>
          <w:rStyle w:val="TitleChar"/>
          <w:rFonts w:asciiTheme="majorHAnsi" w:hAnsiTheme="majorHAnsi"/>
          <w:highlight w:val="yellow"/>
        </w:rPr>
        <w:t xml:space="preserve"> has not yet become creative</w:t>
      </w:r>
      <w:r w:rsidRPr="00A31B56">
        <w:rPr>
          <w:rStyle w:val="TitleChar"/>
          <w:rFonts w:asciiTheme="majorHAnsi" w:hAnsiTheme="majorHAnsi"/>
        </w:rPr>
        <w:t xml:space="preserve"> </w:t>
      </w:r>
      <w:r w:rsidRPr="00A31B56">
        <w:rPr>
          <w:rStyle w:val="TitleChar"/>
          <w:rFonts w:asciiTheme="majorHAnsi" w:hAnsiTheme="majorHAnsi"/>
          <w:highlight w:val="yellow"/>
        </w:rPr>
        <w:t xml:space="preserve">and so achieve </w:t>
      </w:r>
      <w:r w:rsidRPr="00A31B56">
        <w:rPr>
          <w:rStyle w:val="TitleChar"/>
          <w:rFonts w:asciiTheme="majorHAnsi" w:hAnsiTheme="majorHAnsi"/>
        </w:rPr>
        <w:t xml:space="preserve">that active forgetfulness of the past that accompanies successful repression and defines a </w:t>
      </w:r>
      <w:r w:rsidRPr="00A31B56">
        <w:rPr>
          <w:rStyle w:val="TitleChar"/>
          <w:rFonts w:asciiTheme="majorHAnsi" w:hAnsiTheme="majorHAnsi"/>
          <w:highlight w:val="yellow"/>
        </w:rPr>
        <w:t>noble memory of the will.</w:t>
      </w:r>
      <w:r w:rsidRPr="00A31B56">
        <w:rPr>
          <w:rFonts w:asciiTheme="majorHAnsi" w:hAnsiTheme="majorHAnsi"/>
        </w:rPr>
        <w:t xml:space="preserve"> </w:t>
      </w:r>
      <w:proofErr w:type="gramStart"/>
      <w:r w:rsidRPr="00A31B56">
        <w:rPr>
          <w:rFonts w:asciiTheme="majorHAnsi" w:hAnsiTheme="majorHAnsi"/>
        </w:rPr>
        <w:t>This peculiar anamnesis, which is the result of historically distinct configurations of power, dominarion.</w:t>
      </w:r>
      <w:proofErr w:type="gramEnd"/>
      <w:r w:rsidRPr="00A31B56">
        <w:rPr>
          <w:rFonts w:asciiTheme="majorHAnsi" w:hAnsiTheme="majorHAnsi"/>
        </w:rPr>
        <w:t xml:space="preserve"> </w:t>
      </w:r>
      <w:proofErr w:type="gramStart"/>
      <w:r w:rsidRPr="00A31B56">
        <w:rPr>
          <w:rFonts w:asciiTheme="majorHAnsi" w:hAnsiTheme="majorHAnsi"/>
        </w:rPr>
        <w:t>and</w:t>
      </w:r>
      <w:proofErr w:type="gramEnd"/>
      <w:r w:rsidRPr="00A31B56">
        <w:rPr>
          <w:rFonts w:asciiTheme="majorHAnsi" w:hAnsiTheme="majorHAnsi"/>
        </w:rPr>
        <w:t xml:space="preserve"> race war, reveals how, for Fanon, the traumas of cultural assimilation for the colonial subject is already marked by historical forces and decisive events whose trauma cannot simply be dispelled by the time of analysis or the methods of genealogy. 17 </w:t>
      </w:r>
      <w:r w:rsidRPr="00A31B56">
        <w:rPr>
          <w:rStyle w:val="TitleChar"/>
          <w:rFonts w:asciiTheme="majorHAnsi" w:hAnsiTheme="majorHAnsi"/>
        </w:rPr>
        <w:t xml:space="preserve">Slave </w:t>
      </w:r>
      <w:r w:rsidRPr="00A31B56">
        <w:rPr>
          <w:rStyle w:val="TitleChar"/>
          <w:rFonts w:asciiTheme="majorHAnsi" w:hAnsiTheme="majorHAnsi"/>
          <w:highlight w:val="yellow"/>
        </w:rPr>
        <w:t xml:space="preserve">ethics, insofar as it is reactive and denies responsibility and its ability to act, cannot achieve </w:t>
      </w:r>
      <w:r w:rsidRPr="00A31B56">
        <w:rPr>
          <w:rStyle w:val="TitleChar"/>
          <w:rFonts w:asciiTheme="majorHAnsi" w:hAnsiTheme="majorHAnsi"/>
        </w:rPr>
        <w:t xml:space="preserve">this </w:t>
      </w:r>
      <w:r w:rsidRPr="00A31B56">
        <w:rPr>
          <w:rStyle w:val="TitleChar"/>
          <w:rFonts w:asciiTheme="majorHAnsi" w:hAnsiTheme="majorHAnsi"/>
          <w:highlight w:val="yellow"/>
        </w:rPr>
        <w:t>cultural-historico transmutation. Through decolonization and violence the colonized can break through the impasse of ressentiment and enter into history. The task for the colonized</w:t>
      </w:r>
      <w:r w:rsidRPr="00A31B56">
        <w:rPr>
          <w:rFonts w:asciiTheme="majorHAnsi" w:hAnsiTheme="majorHAnsi"/>
          <w:highlight w:val="yellow"/>
        </w:rPr>
        <w:t>,</w:t>
      </w:r>
      <w:r w:rsidRPr="00A31B56">
        <w:rPr>
          <w:rFonts w:asciiTheme="majorHAnsi" w:hAnsiTheme="majorHAnsi"/>
        </w:rPr>
        <w:t xml:space="preserve"> Fanon implies, </w:t>
      </w:r>
      <w:r w:rsidRPr="00A31B56">
        <w:rPr>
          <w:rStyle w:val="TitleChar"/>
          <w:rFonts w:asciiTheme="majorHAnsi" w:hAnsiTheme="majorHAnsi"/>
          <w:highlight w:val="yellow"/>
        </w:rPr>
        <w:t>is to risk the orphic "leap" into the "black hole"</w:t>
      </w:r>
      <w:r w:rsidRPr="00A31B56">
        <w:rPr>
          <w:rStyle w:val="TitleChar"/>
          <w:rFonts w:asciiTheme="majorHAnsi" w:hAnsiTheme="majorHAnsi"/>
        </w:rPr>
        <w:t xml:space="preserve"> while also moving Out to the universal</w:t>
      </w:r>
      <w:r w:rsidRPr="00A31B56">
        <w:rPr>
          <w:rFonts w:asciiTheme="majorHAnsi" w:hAnsiTheme="majorHAnsi"/>
        </w:rPr>
        <w:t xml:space="preserve"> (199). One must move beyond the "absurd drama" of colonialism dialectically. </w:t>
      </w:r>
      <w:r w:rsidRPr="00A31B56">
        <w:rPr>
          <w:rStyle w:val="TitleChar"/>
          <w:rFonts w:asciiTheme="majorHAnsi" w:hAnsiTheme="majorHAnsi"/>
          <w:highlight w:val="yellow"/>
        </w:rPr>
        <w:t>One must move to ethics from history because ethics is the affirmation of the radical transformation of time, a decision to change both the meaning of the deathliness of black life and its sign of ressentiment</w:t>
      </w:r>
      <w:r w:rsidRPr="00A31B56">
        <w:rPr>
          <w:rStyle w:val="TitleChar"/>
          <w:rFonts w:asciiTheme="majorHAnsi" w:hAnsiTheme="majorHAnsi"/>
        </w:rPr>
        <w:t>.</w:t>
      </w:r>
      <w:r w:rsidRPr="00A31B56">
        <w:rPr>
          <w:rFonts w:asciiTheme="majorHAnsi" w:hAnsiTheme="majorHAnsi"/>
        </w:rPr>
        <w:t xml:space="preserve"> </w:t>
      </w:r>
      <w:r w:rsidRPr="00A31B56">
        <w:rPr>
          <w:rFonts w:asciiTheme="majorHAnsi" w:hAnsiTheme="majorHAnsi"/>
          <w:sz w:val="16"/>
          <w:szCs w:val="16"/>
        </w:rPr>
        <w:t>In the essay "West Indians and Africans," Fanon writes, '</w:t>
      </w:r>
      <w:proofErr w:type="gramStart"/>
      <w:r w:rsidRPr="00A31B56">
        <w:rPr>
          <w:rFonts w:asciiTheme="majorHAnsi" w:hAnsiTheme="majorHAnsi"/>
          <w:sz w:val="16"/>
          <w:szCs w:val="16"/>
        </w:rPr>
        <w:t>The</w:t>
      </w:r>
      <w:proofErr w:type="gramEnd"/>
      <w:r w:rsidRPr="00A31B56">
        <w:rPr>
          <w:rFonts w:asciiTheme="majorHAnsi" w:hAnsiTheme="majorHAnsi"/>
          <w:sz w:val="16"/>
          <w:szCs w:val="16"/>
        </w:rPr>
        <w:t xml:space="preserv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A31B56">
        <w:rPr>
          <w:rStyle w:val="TitleChar"/>
          <w:rFonts w:asciiTheme="majorHAnsi" w:hAnsiTheme="majorHAnsi"/>
        </w:rPr>
        <w:t xml:space="preserve"> a move from ethics to history or, more accurately, inner morality to objective or ethical freedom</w:t>
      </w:r>
      <w:r w:rsidRPr="00A31B56">
        <w:rPr>
          <w:rFonts w:asciiTheme="majorHAnsi" w:hAnsiTheme="majorHAnsi"/>
        </w:rPr>
        <w:t xml:space="preserve">. </w:t>
      </w:r>
      <w:proofErr w:type="gramStart"/>
      <w:r w:rsidRPr="00A31B56">
        <w:rPr>
          <w:rFonts w:asciiTheme="majorHAnsi" w:hAnsiTheme="majorHAnsi"/>
        </w:rPr>
        <w:t>but</w:t>
      </w:r>
      <w:proofErr w:type="gramEnd"/>
      <w:r w:rsidRPr="00A31B56">
        <w:rPr>
          <w:rFonts w:asciiTheme="majorHAnsi" w:hAnsiTheme="majorHAnsi"/>
        </w:rPr>
        <w:t xml:space="preserve"> a </w:t>
      </w:r>
      <w:r w:rsidRPr="00A31B56">
        <w:rPr>
          <w:rFonts w:asciiTheme="majorHAnsi" w:hAnsiTheme="majorHAnsi"/>
        </w:rPr>
        <w:lastRenderedPageBreak/>
        <w:t xml:space="preserve">recognition of how violence and law pervade each other, and of how </w:t>
      </w:r>
      <w:r w:rsidRPr="00A31B56">
        <w:rPr>
          <w:rStyle w:val="TitleChar"/>
          <w:rFonts w:asciiTheme="majorHAnsi" w:hAnsiTheme="majorHAnsi"/>
        </w:rPr>
        <w:t xml:space="preserve">ethics is an encounter with the violence of power and its legitimation. </w:t>
      </w:r>
      <w:r w:rsidRPr="00A31B56">
        <w:rPr>
          <w:rStyle w:val="Emphasis"/>
          <w:rFonts w:asciiTheme="majorHAnsi" w:hAnsiTheme="majorHAnsi"/>
          <w:highlight w:val="yellow"/>
        </w:rPr>
        <w:t>The task is to move, not from values based on race to human values understood as transcending the old humanisms of Europe, which formed the foundations of colonial racism, but to address the phantasmatic and racist underpinnings of value as such</w:t>
      </w:r>
      <w:r w:rsidRPr="00A31B56">
        <w:rPr>
          <w:rStyle w:val="TitleChar"/>
          <w:rFonts w:asciiTheme="majorHAnsi" w:hAnsiTheme="majorHAnsi"/>
        </w:rPr>
        <w:t>.</w:t>
      </w:r>
      <w:r w:rsidRPr="00A31B56">
        <w:rPr>
          <w:rFonts w:asciiTheme="majorHAnsi" w:hAnsiTheme="majorHAnsi"/>
        </w:rPr>
        <w:t xml:space="preserve"> </w:t>
      </w:r>
      <w:r w:rsidRPr="00A31B56">
        <w:rPr>
          <w:rFonts w:asciiTheme="majorHAnsi" w:hAnsiTheme="majorHAnsi"/>
          <w:sz w:val="16"/>
          <w:szCs w:val="16"/>
        </w:rPr>
        <w:t>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w:t>
      </w:r>
      <w:proofErr w:type="gramStart"/>
      <w:r w:rsidRPr="00A31B56">
        <w:rPr>
          <w:rFonts w:asciiTheme="majorHAnsi" w:hAnsiTheme="majorHAnsi"/>
          <w:sz w:val="16"/>
          <w:szCs w:val="16"/>
        </w:rPr>
        <w:t>!tiLe</w:t>
      </w:r>
      <w:proofErr w:type="gramEnd"/>
      <w:r w:rsidRPr="00A31B56">
        <w:rPr>
          <w:rFonts w:asciiTheme="majorHAnsi" w:hAnsiTheme="majorHAnsi"/>
          <w:sz w:val="16"/>
          <w:szCs w:val="16"/>
        </w:rPr>
        <w:t xml:space="preserv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w:t>
      </w:r>
      <w:proofErr w:type="gramStart"/>
      <w:r w:rsidRPr="00A31B56">
        <w:rPr>
          <w:rFonts w:asciiTheme="majorHAnsi" w:hAnsiTheme="majorHAnsi"/>
          <w:sz w:val="16"/>
          <w:szCs w:val="16"/>
        </w:rPr>
        <w:t>remains</w:t>
      </w:r>
      <w:proofErr w:type="gramEnd"/>
      <w:r w:rsidRPr="00A31B56">
        <w:rPr>
          <w:rFonts w:asciiTheme="majorHAnsi" w:hAnsiTheme="majorHAnsi"/>
          <w:sz w:val="16"/>
          <w:szCs w:val="16"/>
        </w:rPr>
        <w:t xml:space="preserve"> unavowable. The slave remains a dumb wimess to his own violated </w:t>
      </w:r>
      <w:proofErr w:type="gramStart"/>
      <w:r w:rsidRPr="00A31B56">
        <w:rPr>
          <w:rFonts w:asciiTheme="majorHAnsi" w:hAnsiTheme="majorHAnsi"/>
          <w:sz w:val="16"/>
          <w:szCs w:val="16"/>
        </w:rPr>
        <w:t>singularity which</w:t>
      </w:r>
      <w:proofErr w:type="gramEnd"/>
      <w:r w:rsidRPr="00A31B56">
        <w:rPr>
          <w:rFonts w:asciiTheme="majorHAnsi" w:hAnsiTheme="majorHAnsi"/>
          <w:sz w:val="16"/>
          <w:szCs w:val="16"/>
        </w:rPr>
        <w:t xml:space="preserve"> he can neither comprehend, renounce nor test. Fanon </w:t>
      </w:r>
      <w:proofErr w:type="gramStart"/>
      <w:r w:rsidRPr="00A31B56">
        <w:rPr>
          <w:rFonts w:asciiTheme="majorHAnsi" w:hAnsiTheme="majorHAnsi"/>
          <w:sz w:val="16"/>
          <w:szCs w:val="16"/>
        </w:rPr>
        <w:t>says that</w:t>
      </w:r>
      <w:proofErr w:type="gramEnd"/>
      <w:r w:rsidRPr="00A31B56">
        <w:rPr>
          <w:rFonts w:asciiTheme="majorHAnsi" w:hAnsiTheme="majorHAnsi"/>
        </w:rPr>
        <w:t xml:space="preserve"> "</w:t>
      </w:r>
      <w:r w:rsidRPr="00A31B56">
        <w:rPr>
          <w:rStyle w:val="TitleChar"/>
          <w:rFonts w:asciiTheme="majorHAnsi" w:hAnsiTheme="majorHAnsi"/>
          <w:highlight w:val="yellow"/>
        </w:rPr>
        <w:t>the real leap consists in introducing invention into existence</w:t>
      </w:r>
      <w:r w:rsidRPr="00A31B56">
        <w:rPr>
          <w:rStyle w:val="TitleChar"/>
          <w:rFonts w:asciiTheme="majorHAnsi" w:hAnsiTheme="majorHAnsi"/>
        </w:rPr>
        <w:t>"</w:t>
      </w:r>
      <w:r w:rsidRPr="00A31B56">
        <w:rPr>
          <w:rFonts w:asciiTheme="majorHAnsi" w:hAnsiTheme="majorHAnsi"/>
        </w:rPr>
        <w:t xml:space="preserve"> (229). </w:t>
      </w:r>
      <w:r w:rsidRPr="00A31B56">
        <w:rPr>
          <w:rStyle w:val="TitleChar"/>
          <w:rFonts w:asciiTheme="majorHAnsi" w:hAnsiTheme="majorHAnsi"/>
          <w:highlight w:val="yellow"/>
        </w:rPr>
        <w:t>One shows how the ethical is mediated by the promise and actuality of such "invention" by becoming actively creative at the level of history</w:t>
      </w:r>
      <w:r w:rsidRPr="00A31B56">
        <w:rPr>
          <w:rFonts w:asciiTheme="majorHAnsi" w:hAnsiTheme="majorHAnsi"/>
          <w:highlight w:val="yellow"/>
        </w:rPr>
        <w:t xml:space="preserve">. </w:t>
      </w:r>
      <w:r w:rsidRPr="00A31B56">
        <w:rPr>
          <w:rStyle w:val="TitleChar"/>
          <w:rFonts w:asciiTheme="majorHAnsi" w:hAnsiTheme="majorHAnsi"/>
          <w:highlight w:val="yellow"/>
        </w:rPr>
        <w:t>Acceptance of this coexistence does not "eliminate ... the ethical in oneself," but forces one to return to the ethical as the always potential encounter with the violence of the world as a test of one's faith</w:t>
      </w:r>
      <w:r w:rsidRPr="00A31B56">
        <w:rPr>
          <w:rFonts w:asciiTheme="majorHAnsi" w:hAnsiTheme="majorHAnsi"/>
        </w:rPr>
        <w:t xml:space="preserve"> (Taylor, Narmtives, 76)</w:t>
      </w:r>
    </w:p>
    <w:p w14:paraId="59678861" w14:textId="77777777" w:rsidR="006932C9" w:rsidRPr="00A31B56" w:rsidRDefault="006932C9" w:rsidP="00FC271C">
      <w:pPr>
        <w:rPr>
          <w:rFonts w:asciiTheme="majorHAnsi" w:hAnsiTheme="majorHAnsi"/>
        </w:rPr>
      </w:pPr>
    </w:p>
    <w:p w14:paraId="73E7DA0F" w14:textId="77777777" w:rsidR="006932C9" w:rsidRPr="00A31B56" w:rsidRDefault="006932C9" w:rsidP="00FC271C">
      <w:pPr>
        <w:rPr>
          <w:rFonts w:asciiTheme="majorHAnsi" w:hAnsiTheme="majorHAnsi"/>
        </w:rPr>
      </w:pPr>
    </w:p>
    <w:p w14:paraId="20A57613" w14:textId="77777777" w:rsidR="006932C9" w:rsidRPr="00A31B56" w:rsidRDefault="006932C9" w:rsidP="00FC271C">
      <w:pPr>
        <w:rPr>
          <w:rFonts w:asciiTheme="majorHAnsi" w:hAnsiTheme="majorHAnsi"/>
        </w:rPr>
      </w:pPr>
    </w:p>
    <w:p w14:paraId="683707C0" w14:textId="77777777" w:rsidR="00FC271C" w:rsidRPr="00A31B56" w:rsidRDefault="00FC271C" w:rsidP="00FC271C">
      <w:pPr>
        <w:pStyle w:val="Heading4"/>
        <w:rPr>
          <w:rFonts w:asciiTheme="majorHAnsi" w:hAnsiTheme="majorHAnsi"/>
        </w:rPr>
      </w:pPr>
      <w:r w:rsidRPr="00A31B56">
        <w:rPr>
          <w:rFonts w:asciiTheme="majorHAnsi" w:hAnsiTheme="majorHAnsi"/>
        </w:rPr>
        <w:t xml:space="preserve">Rather than beginning with structuralism, we theorize the inherently aleatory quality of black life as preceding the imposition of anti-black antagonisms. </w:t>
      </w:r>
    </w:p>
    <w:p w14:paraId="22313FA5" w14:textId="77777777" w:rsidR="00FC271C" w:rsidRPr="00A31B56" w:rsidRDefault="00FC271C" w:rsidP="00FC271C">
      <w:pPr>
        <w:rPr>
          <w:rFonts w:asciiTheme="majorHAnsi" w:hAnsiTheme="majorHAnsi"/>
        </w:rPr>
      </w:pPr>
      <w:r w:rsidRPr="00A31B56">
        <w:rPr>
          <w:rStyle w:val="Style13ptBold"/>
          <w:rFonts w:asciiTheme="majorHAnsi" w:hAnsiTheme="majorHAnsi"/>
        </w:rPr>
        <w:t>Kline 17.</w:t>
      </w:r>
      <w:r w:rsidRPr="00A31B56">
        <w:rPr>
          <w:rFonts w:asciiTheme="majorHAnsi" w:hAnsiTheme="majorHAnsi"/>
        </w:rPr>
        <w:t xml:space="preserve"> David Kline, Ph.D. candidate in Religion at Rice University, “The Pragmatics of Resistance: Framing Anti-Blackness and the Limits of Political Ontology,” Critical Philosophy of Race Volume 5, Issue 1, </w:t>
      </w:r>
      <w:r w:rsidRPr="00A31B56">
        <w:rPr>
          <w:rFonts w:asciiTheme="majorHAnsi" w:hAnsiTheme="majorHAnsi"/>
          <w:i/>
        </w:rPr>
        <w:t>via muse</w:t>
      </w:r>
    </w:p>
    <w:p w14:paraId="56637030" w14:textId="77777777" w:rsidR="00FC271C" w:rsidRPr="00A31B56" w:rsidRDefault="00FC271C" w:rsidP="00FC271C">
      <w:pPr>
        <w:rPr>
          <w:rFonts w:asciiTheme="majorHAnsi" w:hAnsiTheme="majorHAnsi"/>
        </w:rPr>
      </w:pPr>
    </w:p>
    <w:p w14:paraId="3FD3B3B6" w14:textId="77777777" w:rsidR="00FC271C" w:rsidRPr="00A31B56" w:rsidRDefault="00FC271C" w:rsidP="00FC271C">
      <w:pPr>
        <w:rPr>
          <w:rStyle w:val="Emphasis"/>
          <w:rFonts w:asciiTheme="majorHAnsi" w:hAnsiTheme="majorHAnsi"/>
        </w:rPr>
      </w:pPr>
      <w:r w:rsidRPr="00A31B56">
        <w:rPr>
          <w:rFonts w:asciiTheme="majorHAnsi" w:hAnsiTheme="majorHAnsi"/>
        </w:rPr>
        <w:t xml:space="preserve">As I’ve argued, </w:t>
      </w:r>
      <w:r w:rsidRPr="00A31B56">
        <w:rPr>
          <w:rStyle w:val="Emphasis"/>
          <w:rFonts w:asciiTheme="majorHAnsi" w:hAnsiTheme="majorHAnsi"/>
        </w:rPr>
        <w:t>Wilderson’s flattening of Black social heterogeneity and the narrowing of any possibility of resistance outside the total apocalyptic destruction of the existing world is a result of his political ontology and macropolitics of racial positions revolving around the formal poles of Master/Human and social death</w:t>
      </w:r>
      <w:r w:rsidRPr="00A31B56">
        <w:rPr>
          <w:rFonts w:asciiTheme="majorHAnsi" w:hAnsiTheme="majorHAnsi"/>
        </w:rPr>
        <w:t xml:space="preserve">. </w:t>
      </w:r>
      <w:r w:rsidRPr="00A31B56">
        <w:rPr>
          <w:rStyle w:val="StyleUnderline"/>
          <w:rFonts w:asciiTheme="majorHAnsi" w:hAnsiTheme="majorHAnsi"/>
        </w:rPr>
        <w:t>The delimitation of social and political possibility happens both in terms of Black and non-Black resistance to the structure of the racialized world</w:t>
      </w:r>
      <w:r w:rsidRPr="00A31B56">
        <w:rPr>
          <w:rFonts w:asciiTheme="majorHAnsi" w:hAnsiTheme="majorHAnsi"/>
        </w:rPr>
        <w:t xml:space="preserve">. Of course, </w:t>
      </w:r>
      <w:r w:rsidRPr="00A31B56">
        <w:rPr>
          <w:rStyle w:val="StyleUnderline"/>
          <w:rFonts w:asciiTheme="majorHAnsi" w:hAnsiTheme="majorHAnsi"/>
        </w:rPr>
        <w:t>I do not want to argue for a coalition politics or any kind of reconciliatory framework that would find a solution to anti-Blackness in some form of liberal multiculturalism or “colorblindness” that ignores the real and particular violence of white antagonism</w:t>
      </w:r>
      <w:r w:rsidRPr="00A31B56">
        <w:rPr>
          <w:rFonts w:asciiTheme="majorHAnsi" w:hAnsiTheme="majorHAnsi"/>
        </w:rPr>
        <w:t xml:space="preserve">. </w:t>
      </w:r>
      <w:r w:rsidRPr="00A31B56">
        <w:rPr>
          <w:rStyle w:val="StyleUnderline"/>
          <w:rFonts w:asciiTheme="majorHAnsi" w:hAnsiTheme="majorHAnsi"/>
        </w:rPr>
        <w:t>I do</w:t>
      </w:r>
      <w:r w:rsidRPr="00A31B56">
        <w:rPr>
          <w:rFonts w:asciiTheme="majorHAnsi" w:hAnsiTheme="majorHAnsi"/>
        </w:rPr>
        <w:t xml:space="preserve">, however, </w:t>
      </w:r>
      <w:r w:rsidRPr="00A31B56">
        <w:rPr>
          <w:rStyle w:val="Emphasis"/>
          <w:rFonts w:asciiTheme="majorHAnsi" w:hAnsiTheme="majorHAnsi"/>
        </w:rPr>
        <w:t>want to argue for the sheer possibility of opening or breaking through the closure(s), of lines of flight that mark a multiplicity of encounters and possibilities between forces, technologies, bodies, and</w:t>
      </w:r>
      <w:r w:rsidRPr="00A31B56">
        <w:rPr>
          <w:rFonts w:asciiTheme="majorHAnsi" w:hAnsiTheme="majorHAnsi"/>
        </w:rPr>
        <w:t xml:space="preserve"> what Foucault calls </w:t>
      </w:r>
      <w:r w:rsidRPr="00A31B56">
        <w:rPr>
          <w:rStyle w:val="Emphasis"/>
          <w:rFonts w:asciiTheme="majorHAnsi" w:hAnsiTheme="majorHAnsi"/>
        </w:rPr>
        <w:t>dispositifs that run across varying positions and social sites that are not wholly reducible to fixed ontological positions and which potentially provide connections and flows that break through to an outside of political ontological sedimentation</w:t>
      </w:r>
      <w:r w:rsidRPr="00A31B56">
        <w:rPr>
          <w:rFonts w:asciiTheme="majorHAnsi" w:hAnsiTheme="majorHAnsi"/>
        </w:rPr>
        <w:t xml:space="preserve">. </w:t>
      </w:r>
      <w:r w:rsidRPr="00A31B56">
        <w:rPr>
          <w:rStyle w:val="StyleUnderline"/>
          <w:rFonts w:asciiTheme="majorHAnsi" w:hAnsiTheme="majorHAnsi"/>
        </w:rPr>
        <w:t>Focusing on how the dispositifs of biopolitical forms of governance</w:t>
      </w:r>
      <w:r w:rsidRPr="00A31B56">
        <w:rPr>
          <w:rFonts w:asciiTheme="majorHAnsi" w:hAnsiTheme="majorHAnsi"/>
        </w:rPr>
        <w:t>—</w:t>
      </w:r>
      <w:r w:rsidRPr="00A31B56">
        <w:rPr>
          <w:rStyle w:val="Emphasis"/>
          <w:rFonts w:asciiTheme="majorHAnsi" w:hAnsiTheme="majorHAnsi"/>
        </w:rPr>
        <w:t>as opposed to the legal and formal ontological structure of sovereignty</w:t>
      </w:r>
      <w:r w:rsidRPr="00A31B56">
        <w:rPr>
          <w:rFonts w:asciiTheme="majorHAnsi" w:hAnsiTheme="majorHAnsi"/>
        </w:rPr>
        <w:t>—</w:t>
      </w:r>
      <w:r w:rsidRPr="00A31B56">
        <w:rPr>
          <w:rStyle w:val="StyleUnderline"/>
          <w:rFonts w:asciiTheme="majorHAnsi" w:hAnsiTheme="majorHAnsi"/>
        </w:rPr>
        <w:t>take into account “processes of life” as the basis for governance</w:t>
      </w:r>
      <w:r w:rsidRPr="00A31B56">
        <w:rPr>
          <w:rFonts w:asciiTheme="majorHAnsi" w:hAnsiTheme="majorHAnsi"/>
        </w:rPr>
        <w:t xml:space="preserve">, </w:t>
      </w:r>
      <w:r w:rsidRPr="00A31B56">
        <w:rPr>
          <w:rStyle w:val="Emphasis"/>
          <w:rFonts w:asciiTheme="majorHAnsi" w:hAnsiTheme="majorHAnsi"/>
        </w:rPr>
        <w:t xml:space="preserve">Foucault theorizes what he calls the “aleatory” body that is the target of biopower and exists prior to any imposition of </w:t>
      </w:r>
      <w:r w:rsidRPr="00A31B56">
        <w:rPr>
          <w:rStyle w:val="Emphasis"/>
          <w:rFonts w:asciiTheme="majorHAnsi" w:hAnsiTheme="majorHAnsi"/>
        </w:rPr>
        <w:lastRenderedPageBreak/>
        <w:t>governance or domination</w:t>
      </w:r>
      <w:r w:rsidRPr="00A31B56">
        <w:rPr>
          <w:rFonts w:asciiTheme="majorHAnsi" w:hAnsiTheme="majorHAnsi"/>
        </w:rPr>
        <w:t xml:space="preserve">. </w:t>
      </w:r>
      <w:r w:rsidRPr="00A31B56">
        <w:rPr>
          <w:rStyle w:val="Emphasis"/>
          <w:rFonts w:asciiTheme="majorHAnsi" w:hAnsiTheme="majorHAnsi"/>
        </w:rPr>
        <w:t>Appealing to the “freedom” of the aleatory body is not some kind of idealized notion of the body that ignores the macropolitical fact of Black suffering’s undeniable gratuitous nature</w:t>
      </w:r>
      <w:r w:rsidRPr="00A31B56">
        <w:rPr>
          <w:rFonts w:asciiTheme="majorHAnsi" w:hAnsiTheme="majorHAnsi"/>
        </w:rPr>
        <w:t xml:space="preserve">. </w:t>
      </w:r>
      <w:r w:rsidRPr="00A31B56">
        <w:rPr>
          <w:rStyle w:val="StyleUnderline"/>
          <w:rFonts w:asciiTheme="majorHAnsi" w:hAnsiTheme="majorHAnsi"/>
        </w:rPr>
        <w:t>This is</w:t>
      </w:r>
      <w:r w:rsidRPr="00A31B56">
        <w:rPr>
          <w:rFonts w:asciiTheme="majorHAnsi" w:hAnsiTheme="majorHAnsi"/>
        </w:rPr>
        <w:t xml:space="preserve"> </w:t>
      </w:r>
      <w:r w:rsidRPr="00A31B56">
        <w:rPr>
          <w:rFonts w:asciiTheme="majorHAnsi" w:hAnsiTheme="majorHAnsi"/>
          <w:sz w:val="16"/>
          <w:szCs w:val="16"/>
        </w:rPr>
        <w:t>not an appeal to what Sexton calls the “in spite of the terror” argument, where notions of Black freedom are understood merely as a kind of concession to the deeper realities at hand (</w:t>
      </w:r>
      <w:hyperlink r:id="rId47" w:anchor="b22" w:history="1">
        <w:r w:rsidRPr="00A31B56">
          <w:rPr>
            <w:rFonts w:asciiTheme="majorHAnsi" w:hAnsiTheme="majorHAnsi"/>
            <w:sz w:val="16"/>
            <w:szCs w:val="16"/>
          </w:rPr>
          <w:t>Sexton 2010, 35</w:t>
        </w:r>
      </w:hyperlink>
      <w:r w:rsidRPr="00A31B56">
        <w:rPr>
          <w:rFonts w:asciiTheme="majorHAnsi" w:hAnsiTheme="majorHAnsi"/>
          <w:sz w:val="16"/>
          <w:szCs w:val="16"/>
        </w:rPr>
        <w:t>). Rather</w:t>
      </w:r>
      <w:r w:rsidRPr="00A31B56">
        <w:rPr>
          <w:rFonts w:asciiTheme="majorHAnsi" w:hAnsiTheme="majorHAnsi"/>
        </w:rPr>
        <w:t xml:space="preserve">, </w:t>
      </w:r>
      <w:r w:rsidRPr="00A31B56">
        <w:rPr>
          <w:rStyle w:val="Emphasis"/>
          <w:rFonts w:asciiTheme="majorHAnsi" w:hAnsiTheme="majorHAnsi"/>
        </w:rPr>
        <w:t>it is to start with the basic fact of the material body in space and time and the idea that “resistance comes first</w:t>
      </w:r>
      <w:r w:rsidRPr="00A31B56">
        <w:rPr>
          <w:rFonts w:asciiTheme="majorHAnsi" w:hAnsiTheme="majorHAnsi"/>
        </w:rPr>
        <w:t>” (</w:t>
      </w:r>
      <w:bookmarkStart w:id="19" w:name="b11-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"b11" </w:instrText>
      </w:r>
      <w:r w:rsidRPr="00A31B56">
        <w:rPr>
          <w:rFonts w:asciiTheme="majorHAnsi" w:hAnsiTheme="majorHAnsi"/>
        </w:rPr>
        <w:fldChar w:fldCharType="separate"/>
      </w:r>
      <w:r w:rsidRPr="00A31B56">
        <w:rPr>
          <w:rFonts w:asciiTheme="majorHAnsi" w:hAnsiTheme="majorHAnsi"/>
        </w:rPr>
        <w:t>Foucault 1997, 167</w:t>
      </w:r>
      <w:r w:rsidRPr="00A31B56">
        <w:rPr>
          <w:rFonts w:asciiTheme="majorHAnsi" w:hAnsiTheme="majorHAnsi"/>
        </w:rPr>
        <w:fldChar w:fldCharType="end"/>
      </w:r>
      <w:bookmarkEnd w:id="19"/>
      <w:r w:rsidRPr="00A31B56">
        <w:rPr>
          <w:rFonts w:asciiTheme="majorHAnsi" w:hAnsiTheme="majorHAnsi"/>
        </w:rPr>
        <w:t xml:space="preserve">). [End Page 61] </w:t>
      </w:r>
      <w:r w:rsidRPr="00A31B56">
        <w:rPr>
          <w:rStyle w:val="StyleUnderline"/>
          <w:rFonts w:asciiTheme="majorHAnsi" w:hAnsiTheme="majorHAnsi"/>
        </w:rPr>
        <w:t>This point is particularly salient within the biopolitical frame because</w:t>
      </w:r>
      <w:r w:rsidRPr="00A31B56">
        <w:rPr>
          <w:rFonts w:asciiTheme="majorHAnsi" w:hAnsiTheme="majorHAnsi"/>
        </w:rPr>
        <w:t xml:space="preserve">, as Deleuze puts it, </w:t>
      </w:r>
      <w:r w:rsidRPr="00A31B56">
        <w:rPr>
          <w:rStyle w:val="StyleUnderline"/>
          <w:rFonts w:asciiTheme="majorHAnsi" w:hAnsiTheme="majorHAnsi"/>
        </w:rPr>
        <w:t>“when power becomes biopower resistance becomes the power of life, a vital power that cannot be confined within species, environment or the paths of a particular diagram</w:t>
      </w:r>
      <w:r w:rsidRPr="00A31B56">
        <w:rPr>
          <w:rFonts w:asciiTheme="majorHAnsi" w:hAnsiTheme="majorHAnsi"/>
        </w:rPr>
        <w:t>” (</w:t>
      </w:r>
      <w:bookmarkStart w:id="20" w:name="b6-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"b6" </w:instrText>
      </w:r>
      <w:r w:rsidRPr="00A31B56">
        <w:rPr>
          <w:rFonts w:asciiTheme="majorHAnsi" w:hAnsiTheme="majorHAnsi"/>
        </w:rPr>
        <w:fldChar w:fldCharType="separate"/>
      </w:r>
      <w:r w:rsidRPr="00A31B56">
        <w:rPr>
          <w:rFonts w:asciiTheme="majorHAnsi" w:hAnsiTheme="majorHAnsi"/>
        </w:rPr>
        <w:t>Deleuze 1988, 92</w:t>
      </w:r>
      <w:r w:rsidRPr="00A31B56">
        <w:rPr>
          <w:rFonts w:asciiTheme="majorHAnsi" w:hAnsiTheme="majorHAnsi"/>
        </w:rPr>
        <w:fldChar w:fldCharType="end"/>
      </w:r>
      <w:bookmarkEnd w:id="20"/>
      <w:r w:rsidRPr="00A31B56">
        <w:rPr>
          <w:rFonts w:asciiTheme="majorHAnsi" w:hAnsiTheme="majorHAnsi"/>
        </w:rPr>
        <w:t xml:space="preserve">). </w:t>
      </w:r>
      <w:r w:rsidRPr="00A31B56">
        <w:rPr>
          <w:rFonts w:asciiTheme="majorHAnsi" w:hAnsiTheme="majorHAnsi"/>
          <w:sz w:val="28"/>
          <w:szCs w:val="28"/>
        </w:rPr>
        <w:t xml:space="preserve">In other words, </w:t>
      </w:r>
      <w:r w:rsidRPr="00A31B56">
        <w:rPr>
          <w:rStyle w:val="Emphasis"/>
          <w:rFonts w:asciiTheme="majorHAnsi" w:hAnsiTheme="majorHAnsi"/>
          <w:sz w:val="28"/>
          <w:szCs w:val="28"/>
        </w:rPr>
        <w:t xml:space="preserve">resistance is the micropolitical force of life that can never be fully confined or contained within a political ontological frame (or diagram) of antagonisms. </w:t>
      </w:r>
      <w:r w:rsidRPr="00A31B56">
        <w:rPr>
          <w:rStyle w:val="StyleUnderline"/>
          <w:rFonts w:asciiTheme="majorHAnsi" w:hAnsiTheme="majorHAnsi"/>
        </w:rPr>
        <w:t>In terms of Wilderson’s ontology of social positioning, we might say, following Foucault and Deleuze into Fred Moten’s Black optimism</w:t>
      </w:r>
      <w:r w:rsidRPr="00A31B56">
        <w:rPr>
          <w:rFonts w:asciiTheme="majorHAnsi" w:hAnsiTheme="majorHAnsi"/>
        </w:rPr>
        <w:t xml:space="preserve">, that </w:t>
      </w:r>
      <w:r w:rsidRPr="00A31B56">
        <w:rPr>
          <w:rStyle w:val="Emphasis"/>
          <w:rFonts w:asciiTheme="majorHAnsi" w:hAnsiTheme="majorHAnsi"/>
        </w:rPr>
        <w:t>Black (aleatory) life always already precedes the gratuitous violence of an antagonism</w:t>
      </w:r>
      <w:r w:rsidRPr="00A31B56">
        <w:rPr>
          <w:rFonts w:asciiTheme="majorHAnsi" w:hAnsiTheme="majorHAnsi"/>
        </w:rPr>
        <w:t xml:space="preserve">. </w:t>
      </w:r>
      <w:r w:rsidRPr="00A31B56">
        <w:rPr>
          <w:rStyle w:val="Emphasis"/>
          <w:rFonts w:asciiTheme="majorHAnsi" w:hAnsiTheme="majorHAnsi"/>
        </w:rPr>
        <w:t>Blackness</w:t>
      </w:r>
      <w:r w:rsidRPr="00A31B56">
        <w:rPr>
          <w:rFonts w:asciiTheme="majorHAnsi" w:hAnsiTheme="majorHAnsi"/>
        </w:rPr>
        <w:t xml:space="preserve">, then, </w:t>
      </w:r>
      <w:r w:rsidRPr="00A31B56">
        <w:rPr>
          <w:rStyle w:val="Emphasis"/>
          <w:rFonts w:asciiTheme="majorHAnsi" w:hAnsiTheme="majorHAnsi"/>
        </w:rPr>
        <w:t>is not wholly reducible to a political ontological position, but rather is the movement prior to and against the imposing force of any violent constitution</w:t>
      </w:r>
      <w:r w:rsidRPr="00A31B56">
        <w:rPr>
          <w:rFonts w:asciiTheme="majorHAnsi" w:hAnsiTheme="majorHAnsi"/>
        </w:rPr>
        <w:t xml:space="preserve">—or, as Nathanial Mackey says, </w:t>
      </w:r>
      <w:r w:rsidRPr="00A31B56">
        <w:rPr>
          <w:rStyle w:val="StyleUnderline"/>
          <w:rFonts w:asciiTheme="majorHAnsi" w:hAnsiTheme="majorHAnsi"/>
        </w:rPr>
        <w:t>that “insistent previousness evading each and every natal occasion</w:t>
      </w:r>
      <w:r w:rsidRPr="00A31B56">
        <w:rPr>
          <w:rFonts w:asciiTheme="majorHAnsi" w:hAnsiTheme="majorHAnsi"/>
        </w:rPr>
        <w:t>” (</w:t>
      </w:r>
      <w:bookmarkStart w:id="21" w:name="b15-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"b15" </w:instrText>
      </w:r>
      <w:r w:rsidRPr="00A31B56">
        <w:rPr>
          <w:rFonts w:asciiTheme="majorHAnsi" w:hAnsiTheme="majorHAnsi"/>
        </w:rPr>
        <w:fldChar w:fldCharType="separate"/>
      </w:r>
      <w:r w:rsidRPr="00A31B56">
        <w:rPr>
          <w:rFonts w:asciiTheme="majorHAnsi" w:hAnsiTheme="majorHAnsi"/>
        </w:rPr>
        <w:t>Mackey 1986, 34</w:t>
      </w:r>
      <w:r w:rsidRPr="00A31B56">
        <w:rPr>
          <w:rFonts w:asciiTheme="majorHAnsi" w:hAnsiTheme="majorHAnsi"/>
        </w:rPr>
        <w:fldChar w:fldCharType="end"/>
      </w:r>
      <w:bookmarkEnd w:id="21"/>
      <w:r w:rsidRPr="00A31B56">
        <w:rPr>
          <w:rFonts w:asciiTheme="majorHAnsi" w:hAnsiTheme="majorHAnsi"/>
        </w:rPr>
        <w:t xml:space="preserve">). </w:t>
      </w:r>
      <w:r w:rsidRPr="00A31B56">
        <w:rPr>
          <w:rStyle w:val="Emphasis"/>
          <w:rFonts w:asciiTheme="majorHAnsi" w:hAnsiTheme="majorHAnsi"/>
          <w:sz w:val="28"/>
          <w:szCs w:val="28"/>
        </w:rPr>
        <w:t>Even though an antagonism functions as the political ontological constitution of a Black being as socially dead in relation to civil society, there is still an even deeper level that precedes ontological constitution itself: the movement and resistance of Black life</w:t>
      </w:r>
      <w:r w:rsidRPr="00A31B56">
        <w:rPr>
          <w:rFonts w:asciiTheme="majorHAnsi" w:hAnsiTheme="majorHAnsi"/>
        </w:rPr>
        <w:t>.</w:t>
      </w:r>
      <w:bookmarkStart w:id="22" w:name="f08-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"f08" </w:instrText>
      </w:r>
      <w:r w:rsidRPr="00A31B56">
        <w:rPr>
          <w:rFonts w:asciiTheme="majorHAnsi" w:hAnsiTheme="majorHAnsi"/>
        </w:rPr>
        <w:fldChar w:fldCharType="separate"/>
      </w:r>
      <w:r w:rsidRPr="00A31B56">
        <w:rPr>
          <w:rFonts w:asciiTheme="majorHAnsi" w:hAnsiTheme="majorHAnsi"/>
        </w:rPr>
        <w:t>8</w:t>
      </w:r>
      <w:r w:rsidRPr="00A31B56">
        <w:rPr>
          <w:rFonts w:asciiTheme="majorHAnsi" w:hAnsiTheme="majorHAnsi"/>
        </w:rPr>
        <w:fldChar w:fldCharType="end"/>
      </w:r>
      <w:bookmarkEnd w:id="22"/>
      <w:r w:rsidRPr="00A31B56">
        <w:rPr>
          <w:rFonts w:asciiTheme="majorHAnsi" w:hAnsiTheme="majorHAnsi"/>
        </w:rPr>
        <w:t xml:space="preserve"> In In the Break: The Aesthetics of the Black Radical Tradition, </w:t>
      </w:r>
      <w:r w:rsidRPr="00A31B56">
        <w:rPr>
          <w:rStyle w:val="StyleUnderline"/>
          <w:rFonts w:asciiTheme="majorHAnsi" w:hAnsiTheme="majorHAnsi"/>
        </w:rPr>
        <w:t>Moten makes inseparable Blackness and resistance with this provocative opening sentence: “the history of blackness is a testament to the fact that objects can and do resist</w:t>
      </w:r>
      <w:r w:rsidRPr="00A31B56">
        <w:rPr>
          <w:rFonts w:asciiTheme="majorHAnsi" w:hAnsiTheme="majorHAnsi"/>
        </w:rPr>
        <w:t>” (</w:t>
      </w:r>
      <w:bookmarkStart w:id="23" w:name="b16-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"b16" </w:instrText>
      </w:r>
      <w:r w:rsidRPr="00A31B56">
        <w:rPr>
          <w:rFonts w:asciiTheme="majorHAnsi" w:hAnsiTheme="majorHAnsi"/>
        </w:rPr>
        <w:fldChar w:fldCharType="separate"/>
      </w:r>
      <w:r w:rsidRPr="00A31B56">
        <w:rPr>
          <w:rFonts w:asciiTheme="majorHAnsi" w:hAnsiTheme="majorHAnsi"/>
        </w:rPr>
        <w:t>Moten 2003, 1</w:t>
      </w:r>
      <w:r w:rsidRPr="00A31B56">
        <w:rPr>
          <w:rFonts w:asciiTheme="majorHAnsi" w:hAnsiTheme="majorHAnsi"/>
        </w:rPr>
        <w:fldChar w:fldCharType="end"/>
      </w:r>
      <w:bookmarkEnd w:id="23"/>
      <w:r w:rsidRPr="00A31B56">
        <w:rPr>
          <w:rFonts w:asciiTheme="majorHAnsi" w:hAnsiTheme="majorHAnsi"/>
        </w:rPr>
        <w:t xml:space="preserve">). </w:t>
      </w:r>
      <w:r w:rsidRPr="00A31B56">
        <w:rPr>
          <w:rStyle w:val="StyleUnderline"/>
          <w:rFonts w:asciiTheme="majorHAnsi" w:hAnsiTheme="majorHAnsi"/>
        </w:rPr>
        <w:t xml:space="preserve">Flowing in the vein of Adorno’s anti-identitarian negative dialectics and its prioritization of the object, Moten reads the history of Blackness, which for him is </w:t>
      </w:r>
      <w:r w:rsidRPr="00A31B56">
        <w:rPr>
          <w:rStyle w:val="Emphasis"/>
          <w:rFonts w:asciiTheme="majorHAnsi" w:hAnsiTheme="majorHAnsi"/>
        </w:rPr>
        <w:t>nothing other than a history of certain performativity as improvisation, as a history of the object’s absolute objection to the capture of identity, the fugitive drive towards freedom where an untraceable, stateless, and ungoverned life of “improvisational immanence” is always becoming</w:t>
      </w:r>
      <w:r w:rsidRPr="00A31B56">
        <w:rPr>
          <w:rFonts w:asciiTheme="majorHAnsi" w:hAnsiTheme="majorHAnsi"/>
        </w:rPr>
        <w:t xml:space="preserve"> (ibid</w:t>
      </w:r>
      <w:proofErr w:type="gramStart"/>
      <w:r w:rsidRPr="00A31B56">
        <w:rPr>
          <w:rFonts w:asciiTheme="majorHAnsi" w:hAnsiTheme="majorHAnsi"/>
        </w:rPr>
        <w:t>.,</w:t>
      </w:r>
      <w:proofErr w:type="gramEnd"/>
      <w:r w:rsidRPr="00A31B56">
        <w:rPr>
          <w:rFonts w:asciiTheme="majorHAnsi" w:hAnsiTheme="majorHAnsi"/>
        </w:rPr>
        <w:t xml:space="preserve"> 255n1). </w:t>
      </w:r>
      <w:r w:rsidRPr="00A31B56">
        <w:rPr>
          <w:rStyle w:val="StyleUnderline"/>
          <w:rFonts w:asciiTheme="majorHAnsi" w:hAnsiTheme="majorHAnsi"/>
        </w:rPr>
        <w:t>Not ignoring or bracketing the problem of political ontological antagonism</w:t>
      </w:r>
      <w:r w:rsidRPr="00A31B56">
        <w:rPr>
          <w:rFonts w:asciiTheme="majorHAnsi" w:hAnsiTheme="majorHAnsi"/>
        </w:rPr>
        <w:t xml:space="preserve"> (although he does reject describing it in terms of social death), </w:t>
      </w:r>
      <w:r w:rsidRPr="00A31B56">
        <w:rPr>
          <w:rStyle w:val="Emphasis"/>
          <w:rFonts w:asciiTheme="majorHAnsi" w:hAnsiTheme="majorHAnsi"/>
        </w:rPr>
        <w:t>he nevertheless opens the frame of analysis and social possibility to the aleatory field of life itself, or, micropolitics. Tracing the Black radical tradition through everything from its poetry to its music to its banal everydayness, Moten shows Blackness as a counter-force sparked into movement by the imposing and regulating force of anti-Black powe</w:t>
      </w:r>
      <w:r w:rsidRPr="00A31B56">
        <w:rPr>
          <w:rFonts w:asciiTheme="majorHAnsi" w:hAnsiTheme="majorHAnsi"/>
        </w:rPr>
        <w:t xml:space="preserve">r. </w:t>
      </w:r>
      <w:r w:rsidRPr="00A31B56">
        <w:rPr>
          <w:rStyle w:val="Emphasis"/>
          <w:rFonts w:asciiTheme="majorHAnsi" w:hAnsiTheme="majorHAnsi"/>
        </w:rPr>
        <w:t>In critical yet sympathetic opposition to Wilderson and other Afro-pessimists, Moten rejects the notion that a full analysis of Blackness should be reduced to the imposition of social death</w:t>
      </w:r>
      <w:r w:rsidRPr="00A31B56">
        <w:rPr>
          <w:rFonts w:asciiTheme="majorHAnsi" w:hAnsiTheme="majorHAnsi"/>
        </w:rPr>
        <w:t xml:space="preserve">. Or, to put it another way, </w:t>
      </w:r>
      <w:r w:rsidRPr="00A31B56">
        <w:rPr>
          <w:rStyle w:val="Emphasis"/>
          <w:rFonts w:asciiTheme="majorHAnsi" w:hAnsiTheme="majorHAnsi"/>
        </w:rPr>
        <w:t>Moten rejects the notion that Blackness is reduced to a fixed ontological position within a macropolitics that has no recourse to forms of life that might resist and evade the imposition of an antagonism. Rather, Blackness is a counter-force to ontology itself</w:t>
      </w:r>
      <w:r w:rsidRPr="00A31B56">
        <w:rPr>
          <w:rFonts w:asciiTheme="majorHAnsi" w:hAnsiTheme="majorHAnsi"/>
        </w:rPr>
        <w:t xml:space="preserve">. As he puts it, </w:t>
      </w:r>
      <w:r w:rsidRPr="00A31B56">
        <w:rPr>
          <w:rFonts w:asciiTheme="majorHAnsi" w:hAnsiTheme="majorHAnsi"/>
          <w:sz w:val="16"/>
          <w:szCs w:val="16"/>
        </w:rPr>
        <w:t xml:space="preserve">blackness [is not (just)] ontologically prior to the logistic and regulative power that is supposed to have brought it into existence but . . . </w:t>
      </w:r>
      <w:r w:rsidRPr="00A31B56">
        <w:rPr>
          <w:rStyle w:val="Emphasis"/>
          <w:rFonts w:asciiTheme="majorHAnsi" w:hAnsiTheme="majorHAnsi"/>
        </w:rPr>
        <w:t>blackness is prior to ontolog</w:t>
      </w:r>
      <w:r w:rsidRPr="00A31B56">
        <w:rPr>
          <w:rFonts w:asciiTheme="majorHAnsi" w:hAnsiTheme="majorHAnsi"/>
        </w:rPr>
        <w:t xml:space="preserve">y; </w:t>
      </w:r>
      <w:r w:rsidRPr="00A31B56">
        <w:rPr>
          <w:rFonts w:asciiTheme="majorHAnsi" w:hAnsiTheme="majorHAnsi"/>
          <w:sz w:val="16"/>
          <w:szCs w:val="16"/>
        </w:rPr>
        <w:t>or in a slight variation of what [Nahum] Chandler would say, blackness is the anoriginal displacement of ontology, that it is ontology’s anti- and ante-foundation, ontology’s underground, the irreparable disturbance of ontology’s time and space. (Moten 2014, 739) Here, Moten is riffing on Chandler’s idea of “paraontology,” which is in specific distinction from political ontology.</w:t>
      </w:r>
      <w:r w:rsidRPr="00A31B56">
        <w:rPr>
          <w:rFonts w:asciiTheme="majorHAnsi" w:hAnsiTheme="majorHAnsi"/>
        </w:rPr>
        <w:t xml:space="preserve"> </w:t>
      </w:r>
      <w:r w:rsidRPr="00A31B56">
        <w:rPr>
          <w:rStyle w:val="StyleUnderline"/>
          <w:rFonts w:asciiTheme="majorHAnsi" w:hAnsiTheme="majorHAnsi"/>
        </w:rPr>
        <w:lastRenderedPageBreak/>
        <w:t>Paraontology</w:t>
      </w:r>
      <w:r w:rsidRPr="00A31B56">
        <w:rPr>
          <w:rFonts w:asciiTheme="majorHAnsi" w:hAnsiTheme="majorHAnsi"/>
        </w:rPr>
        <w:t xml:space="preserve">, as Moten describes it, </w:t>
      </w:r>
      <w:r w:rsidRPr="00A31B56">
        <w:rPr>
          <w:rStyle w:val="StyleUnderline"/>
          <w:rFonts w:asciiTheme="majorHAnsi" w:hAnsiTheme="majorHAnsi"/>
        </w:rPr>
        <w:t>is “the transformative pressure blackness puts on philosophical concepts, categories, and methods</w:t>
      </w:r>
      <w:r w:rsidRPr="00A31B56">
        <w:rPr>
          <w:rFonts w:asciiTheme="majorHAnsi" w:hAnsiTheme="majorHAnsi"/>
        </w:rPr>
        <w:t>” (</w:t>
      </w:r>
      <w:bookmarkStart w:id="24" w:name="b17-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"b17" </w:instrText>
      </w:r>
      <w:r w:rsidRPr="00A31B56">
        <w:rPr>
          <w:rFonts w:asciiTheme="majorHAnsi" w:hAnsiTheme="majorHAnsi"/>
        </w:rPr>
        <w:fldChar w:fldCharType="separate"/>
      </w:r>
      <w:r w:rsidRPr="00A31B56">
        <w:rPr>
          <w:rFonts w:asciiTheme="majorHAnsi" w:hAnsiTheme="majorHAnsi"/>
        </w:rPr>
        <w:t>Moten 2008, 215n3</w:t>
      </w:r>
      <w:r w:rsidRPr="00A31B56">
        <w:rPr>
          <w:rFonts w:asciiTheme="majorHAnsi" w:hAnsiTheme="majorHAnsi"/>
        </w:rPr>
        <w:fldChar w:fldCharType="end"/>
      </w:r>
      <w:bookmarkEnd w:id="24"/>
      <w:r w:rsidRPr="00A31B56">
        <w:rPr>
          <w:rFonts w:asciiTheme="majorHAnsi" w:hAnsiTheme="majorHAnsi"/>
        </w:rPr>
        <w:t xml:space="preserve">). </w:t>
      </w:r>
      <w:r w:rsidRPr="00A31B56">
        <w:rPr>
          <w:rStyle w:val="Emphasis"/>
          <w:rFonts w:asciiTheme="majorHAnsi" w:hAnsiTheme="majorHAnsi"/>
        </w:rPr>
        <w:t>Rather than an account of being that seeks to uncover an essence or totalizing account of a particular social or political position, paraontology describes the mode of being that is always already resisting the imposing logic of (political) ontology</w:t>
      </w:r>
      <w:r w:rsidRPr="00A31B56">
        <w:rPr>
          <w:rFonts w:asciiTheme="majorHAnsi" w:hAnsiTheme="majorHAnsi"/>
        </w:rPr>
        <w:t xml:space="preserve">. </w:t>
      </w:r>
      <w:r w:rsidRPr="00A31B56">
        <w:rPr>
          <w:rFonts w:asciiTheme="majorHAnsi" w:hAnsiTheme="majorHAnsi"/>
          <w:sz w:val="16"/>
          <w:szCs w:val="16"/>
        </w:rPr>
        <w:t xml:space="preserve">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w:t>
      </w:r>
      <w:proofErr w:type="gramStart"/>
      <w:r w:rsidRPr="00A31B56">
        <w:rPr>
          <w:rFonts w:asciiTheme="majorHAnsi" w:hAnsiTheme="majorHAnsi"/>
          <w:sz w:val="16"/>
          <w:szCs w:val="16"/>
        </w:rPr>
        <w:t>boundaries.</w:t>
      </w:r>
      <w:proofErr w:type="gramEnd"/>
      <w:r w:rsidRPr="00A31B56">
        <w:rPr>
          <w:rFonts w:asciiTheme="majorHAnsi" w:hAnsiTheme="majorHAnsi"/>
          <w:sz w:val="16"/>
          <w:szCs w:val="16"/>
        </w:rPr>
        <w:t xml:space="preserve"> . . . “[</w:t>
      </w:r>
      <w:proofErr w:type="gramStart"/>
      <w:r w:rsidRPr="00A31B56">
        <w:rPr>
          <w:rFonts w:asciiTheme="majorHAnsi" w:hAnsiTheme="majorHAnsi"/>
          <w:sz w:val="16"/>
          <w:szCs w:val="16"/>
        </w:rPr>
        <w:t>B]etween</w:t>
      </w:r>
      <w:proofErr w:type="gramEnd"/>
      <w:r w:rsidRPr="00A31B56">
        <w:rPr>
          <w:rFonts w:asciiTheme="majorHAnsi" w:hAnsiTheme="majorHAnsi"/>
          <w:sz w:val="16"/>
          <w:szCs w:val="16"/>
        </w:rPr>
        <w:t>” dissipates any simple notion of inside and outside, of above and below. . . . Du Bois’s inscription may be understood to name the opening of the sense of space, of spaciality, rather than confirm it. (</w:t>
      </w:r>
      <w:bookmarkStart w:id="25" w:name="b5-text"/>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"http://muse.jhu.edu.proxy.lib.umich.edu/article/645848" \l "b5" </w:instrText>
      </w:r>
      <w:r w:rsidRPr="00A31B56">
        <w:rPr>
          <w:rFonts w:asciiTheme="majorHAnsi" w:hAnsiTheme="majorHAnsi"/>
          <w:sz w:val="16"/>
          <w:szCs w:val="16"/>
        </w:rPr>
        <w:fldChar w:fldCharType="separate"/>
      </w:r>
      <w:r w:rsidRPr="00A31B56">
        <w:rPr>
          <w:rFonts w:asciiTheme="majorHAnsi" w:hAnsiTheme="majorHAnsi"/>
          <w:sz w:val="16"/>
          <w:szCs w:val="16"/>
        </w:rPr>
        <w:t>Chandler 2014, 6–7</w:t>
      </w:r>
      <w:r w:rsidRPr="00A31B56">
        <w:rPr>
          <w:rFonts w:asciiTheme="majorHAnsi" w:hAnsiTheme="majorHAnsi"/>
          <w:sz w:val="16"/>
          <w:szCs w:val="16"/>
        </w:rPr>
        <w:fldChar w:fldCharType="end"/>
      </w:r>
      <w:bookmarkEnd w:id="25"/>
      <w:r w:rsidRPr="00A31B56">
        <w:rPr>
          <w:rFonts w:asciiTheme="majorHAnsi" w:hAnsiTheme="majorHAnsi"/>
          <w:sz w:val="16"/>
          <w:szCs w:val="16"/>
        </w:rPr>
        <w:t>) Chandler is describing the way</w:t>
      </w:r>
      <w:r w:rsidRPr="00A31B56">
        <w:rPr>
          <w:rFonts w:asciiTheme="majorHAnsi" w:hAnsiTheme="majorHAnsi"/>
        </w:rPr>
        <w:t xml:space="preserve"> </w:t>
      </w:r>
      <w:r w:rsidRPr="00A31B56">
        <w:rPr>
          <w:rStyle w:val="Emphasis"/>
          <w:rFonts w:asciiTheme="majorHAnsi" w:hAnsiTheme="majorHAnsi"/>
        </w:rPr>
        <w:t>Blackness—in all of its social scope and complexity—overflows or breaks open the boundaries of any formal imposition, the way Blackness cannot be reduced to a frame of abjection or the irreconcilable position of an antagonism</w:t>
      </w:r>
      <w:r w:rsidRPr="00A31B56">
        <w:rPr>
          <w:rFonts w:asciiTheme="majorHAnsi" w:hAnsiTheme="majorHAnsi"/>
        </w:rPr>
        <w:t xml:space="preserve">. From this perspective, </w:t>
      </w:r>
      <w:r w:rsidRPr="00A31B56">
        <w:rPr>
          <w:rStyle w:val="Emphasis"/>
          <w:rFonts w:asciiTheme="majorHAnsi" w:hAnsiTheme="majorHAnsi"/>
        </w:rPr>
        <w:t>Blackness is a rhizome, a dynamic, creative, and desiring counter-force in which lines of flight present possible modes of freedom and sociality in excess to political ontological positioning</w:t>
      </w:r>
      <w:r w:rsidRPr="00A31B56">
        <w:rPr>
          <w:rFonts w:asciiTheme="majorHAnsi" w:hAnsiTheme="majorHAnsi"/>
        </w:rPr>
        <w:t xml:space="preserve">. </w:t>
      </w:r>
      <w:r w:rsidRPr="00A31B56">
        <w:rPr>
          <w:rStyle w:val="StyleUnderline"/>
          <w:rFonts w:asciiTheme="majorHAnsi" w:hAnsiTheme="majorHAnsi"/>
        </w:rPr>
        <w:t>As a paraontological phenomenon</w:t>
      </w:r>
      <w:r w:rsidRPr="00A31B56">
        <w:rPr>
          <w:rFonts w:asciiTheme="majorHAnsi" w:hAnsiTheme="majorHAnsi"/>
        </w:rPr>
        <w:t xml:space="preserve">, </w:t>
      </w:r>
      <w:r w:rsidRPr="00A31B56">
        <w:rPr>
          <w:rStyle w:val="StyleUnderline"/>
          <w:rFonts w:asciiTheme="majorHAnsi" w:hAnsiTheme="majorHAnsi"/>
        </w:rPr>
        <w:t xml:space="preserve">Chandler and Moten understand Blackness as a unique and specific exertion within modernity—which might also be called the historical regime of racial political ontology—that </w:t>
      </w:r>
      <w:r w:rsidRPr="00A31B56">
        <w:rPr>
          <w:rStyle w:val="Emphasis"/>
          <w:rFonts w:asciiTheme="majorHAnsi" w:hAnsiTheme="majorHAnsi"/>
        </w:rPr>
        <w:t>challenges every schema of formalization and positional fixity</w:t>
      </w:r>
      <w:r w:rsidRPr="00A31B56">
        <w:rPr>
          <w:rFonts w:asciiTheme="majorHAnsi" w:hAnsiTheme="majorHAnsi"/>
        </w:rPr>
        <w:t xml:space="preserve">. In this way, </w:t>
      </w:r>
      <w:r w:rsidRPr="00A31B56">
        <w:rPr>
          <w:rStyle w:val="Emphasis"/>
          <w:rFonts w:asciiTheme="majorHAnsi" w:hAnsiTheme="majorHAnsi"/>
        </w:rPr>
        <w:t>from this vantage, the history of Blackness is read as a history of a certain performativity of the drive towards a freedom not determined by the terms or boundaries of ontology, as a history of the object’s absolute objection to the macropolitical capture of identity</w:t>
      </w:r>
      <w:r w:rsidRPr="00A31B56">
        <w:rPr>
          <w:rFonts w:asciiTheme="majorHAnsi" w:hAnsiTheme="majorHAnsi"/>
        </w:rPr>
        <w:t xml:space="preserve">. </w:t>
      </w:r>
      <w:r w:rsidRPr="00A31B56">
        <w:rPr>
          <w:rStyle w:val="StyleUnderline"/>
          <w:rFonts w:asciiTheme="majorHAnsi" w:hAnsiTheme="majorHAnsi"/>
        </w:rPr>
        <w:t>This paraontological movement of Black fugitivity</w:t>
      </w:r>
      <w:r w:rsidRPr="00A31B56">
        <w:rPr>
          <w:rFonts w:asciiTheme="majorHAnsi" w:hAnsiTheme="majorHAnsi"/>
        </w:rPr>
        <w:t xml:space="preserve">, as Moten has coined it, </w:t>
      </w:r>
      <w:r w:rsidRPr="00A31B56">
        <w:rPr>
          <w:rStyle w:val="StyleUnderline"/>
          <w:rFonts w:asciiTheme="majorHAnsi" w:hAnsiTheme="majorHAnsi"/>
        </w:rPr>
        <w:t xml:space="preserve">calls into question the framing of Blackness wholly within a political ontology that seeks to index and describe Black life in terms of pure abjection. </w:t>
      </w:r>
      <w:r w:rsidRPr="00A31B56">
        <w:rPr>
          <w:rFonts w:asciiTheme="majorHAnsi" w:hAnsiTheme="majorHAnsi"/>
        </w:rPr>
        <w:t xml:space="preserve">Again, </w:t>
      </w:r>
      <w:r w:rsidRPr="00A31B56">
        <w:rPr>
          <w:rStyle w:val="Emphasis"/>
          <w:rFonts w:asciiTheme="majorHAnsi" w:hAnsiTheme="majorHAnsi"/>
        </w:rPr>
        <w:t>Moten and Chandler do not in any way downplay the abjection to which Blackness is given in the modern world</w:t>
      </w:r>
      <w:r w:rsidRPr="00A31B56">
        <w:rPr>
          <w:rFonts w:asciiTheme="majorHAnsi" w:hAnsiTheme="majorHAnsi"/>
        </w:rPr>
        <w:t xml:space="preserve">. </w:t>
      </w:r>
      <w:r w:rsidRPr="00A31B56">
        <w:rPr>
          <w:rFonts w:asciiTheme="majorHAnsi" w:hAnsiTheme="majorHAnsi"/>
          <w:sz w:val="16"/>
          <w:szCs w:val="16"/>
        </w:rPr>
        <w:t>Indeed, Moten considers his project and that of Afro-pessimism as two sides of a mutual project where “Black optimism and Afro-pessimism are asymptotic” (Moten 2014, 778). Yet,</w:t>
      </w:r>
      <w:r w:rsidRPr="00A31B56">
        <w:rPr>
          <w:rFonts w:asciiTheme="majorHAnsi" w:hAnsiTheme="majorHAnsi"/>
        </w:rPr>
        <w:t xml:space="preserve"> </w:t>
      </w:r>
      <w:r w:rsidRPr="00A31B56">
        <w:rPr>
          <w:rStyle w:val="StyleUnderline"/>
          <w:rFonts w:asciiTheme="majorHAnsi" w:hAnsiTheme="majorHAnsi"/>
        </w:rPr>
        <w:t>by insisting on the possibilities of Black life within an immanent and micropolitical field of becoming that moves in resistance to a rigid political ontology of social death, Moten taps into something vital that precedes the force of imposition, the force of law, or the force of the structure of White supremacy and its sedimented political ontological order</w:t>
      </w:r>
      <w:r w:rsidRPr="00A31B56">
        <w:rPr>
          <w:rFonts w:asciiTheme="majorHAnsi" w:hAnsiTheme="majorHAnsi"/>
        </w:rPr>
        <w:t xml:space="preserve">. In this way, </w:t>
      </w:r>
      <w:r w:rsidRPr="00A31B56">
        <w:rPr>
          <w:rStyle w:val="Emphasis"/>
          <w:rFonts w:asciiTheme="majorHAnsi" w:hAnsiTheme="majorHAnsi"/>
        </w:rPr>
        <w:t>he also expands the frame of analysis and praxis so that a much wider field of resources and possibilities are available in terms of a project of liberation that goes beyond the political ontological frame</w:t>
      </w:r>
      <w:r w:rsidRPr="00A31B56">
        <w:rPr>
          <w:rFonts w:asciiTheme="majorHAnsi" w:hAnsiTheme="majorHAnsi"/>
        </w:rPr>
        <w:t xml:space="preserve">. </w:t>
      </w:r>
      <w:r w:rsidRPr="00A31B56">
        <w:rPr>
          <w:rStyle w:val="Emphasis"/>
          <w:rFonts w:asciiTheme="majorHAnsi" w:hAnsiTheme="majorHAnsi"/>
          <w:sz w:val="28"/>
          <w:szCs w:val="28"/>
        </w:rPr>
        <w:t>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w:t>
      </w:r>
      <w:r w:rsidRPr="00A31B56">
        <w:rPr>
          <w:rFonts w:asciiTheme="majorHAnsi" w:hAnsiTheme="majorHAnsi"/>
        </w:rPr>
        <w:t xml:space="preserve">. </w:t>
      </w:r>
      <w:r w:rsidRPr="00A31B56">
        <w:rPr>
          <w:rFonts w:asciiTheme="majorHAnsi" w:hAnsiTheme="majorHAnsi"/>
          <w:sz w:val="16"/>
          <w:szCs w:val="16"/>
        </w:rPr>
        <w:t>Although Moten would certainly object to describing this turn by way of a “pragmatic politics,”</w:t>
      </w:r>
      <w:r w:rsidRPr="00A31B56">
        <w:rPr>
          <w:rFonts w:asciiTheme="majorHAnsi" w:hAnsiTheme="majorHAnsi"/>
        </w:rPr>
        <w:t xml:space="preserve"> </w:t>
      </w:r>
      <w:r w:rsidRPr="00A31B56">
        <w:rPr>
          <w:rStyle w:val="StyleUnderline"/>
          <w:rFonts w:asciiTheme="majorHAnsi" w:hAnsiTheme="majorHAnsi"/>
        </w:rPr>
        <w:t>I suggest that his “Black optimism” and Chandler’s paraontology find congruence with a kind of Foucaultian-Deleuzian pragmatics which</w:t>
      </w:r>
      <w:r w:rsidRPr="00A31B56">
        <w:rPr>
          <w:rFonts w:asciiTheme="majorHAnsi" w:hAnsiTheme="majorHAnsi"/>
        </w:rPr>
        <w:t>, as Paul Patton describes Deleuze’s philosophy, “[</w:t>
      </w:r>
      <w:r w:rsidRPr="00A31B56">
        <w:rPr>
          <w:rStyle w:val="Emphasis"/>
          <w:rFonts w:asciiTheme="majorHAnsi" w:hAnsiTheme="majorHAnsi"/>
        </w:rPr>
        <w:t>enables] a form of description which is immediately practical” and an “ethico-political conception of philosophy as oriented towards the possibility of change</w:t>
      </w:r>
      <w:r w:rsidRPr="00A31B56">
        <w:rPr>
          <w:rFonts w:asciiTheme="majorHAnsi" w:hAnsiTheme="majorHAnsi"/>
        </w:rPr>
        <w:t>” (</w:t>
      </w:r>
      <w:bookmarkStart w:id="26" w:name="b21-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"b21" </w:instrText>
      </w:r>
      <w:r w:rsidRPr="00A31B56">
        <w:rPr>
          <w:rFonts w:asciiTheme="majorHAnsi" w:hAnsiTheme="majorHAnsi"/>
        </w:rPr>
        <w:fldChar w:fldCharType="separate"/>
      </w:r>
      <w:r w:rsidRPr="00A31B56">
        <w:rPr>
          <w:rFonts w:asciiTheme="majorHAnsi" w:hAnsiTheme="majorHAnsi"/>
        </w:rPr>
        <w:t>Patton 2003, 16, 17</w:t>
      </w:r>
      <w:r w:rsidRPr="00A31B56">
        <w:rPr>
          <w:rFonts w:asciiTheme="majorHAnsi" w:hAnsiTheme="majorHAnsi"/>
        </w:rPr>
        <w:fldChar w:fldCharType="end"/>
      </w:r>
      <w:bookmarkEnd w:id="26"/>
      <w:r w:rsidRPr="00A31B56">
        <w:rPr>
          <w:rFonts w:asciiTheme="majorHAnsi" w:hAnsiTheme="majorHAnsi"/>
        </w:rPr>
        <w:t xml:space="preserve">). From this angle, </w:t>
      </w:r>
      <w:r w:rsidRPr="00A31B56">
        <w:rPr>
          <w:rStyle w:val="StyleUnderline"/>
          <w:rFonts w:asciiTheme="majorHAnsi" w:hAnsiTheme="majorHAnsi"/>
        </w:rPr>
        <w:t xml:space="preserve">the accurate representation of an ontological reality, while certainly necessary and crucial to the task of naming the full scope of the problem and thinking a way forward, does not take precedence over the task of creating new concepts and lines of flight that should be judged on </w:t>
      </w:r>
      <w:r w:rsidRPr="00A31B56">
        <w:rPr>
          <w:rStyle w:val="StyleUnderline"/>
          <w:rFonts w:asciiTheme="majorHAnsi" w:hAnsiTheme="majorHAnsi"/>
        </w:rPr>
        <w:lastRenderedPageBreak/>
        <w:t>their effectiveness not in terms of properly representing an ontological problem, but in terms of their concrete effects within a wide field of contexts, specific socio-political problems, and conjunctures</w:t>
      </w:r>
      <w:r w:rsidRPr="00A31B56">
        <w:rPr>
          <w:rFonts w:asciiTheme="majorHAnsi" w:hAnsiTheme="majorHAnsi"/>
        </w:rPr>
        <w:t xml:space="preserve">. As Deleuze and Guattari describe how </w:t>
      </w:r>
      <w:r w:rsidRPr="00A31B56">
        <w:rPr>
          <w:rStyle w:val="Emphasis"/>
          <w:rFonts w:asciiTheme="majorHAnsi" w:hAnsiTheme="majorHAnsi"/>
        </w:rPr>
        <w:t>pragmatics marks a study attuned to the complexity</w:t>
      </w:r>
      <w:r w:rsidRPr="00A31B56">
        <w:rPr>
          <w:rFonts w:asciiTheme="majorHAnsi" w:hAnsiTheme="majorHAnsi"/>
        </w:rPr>
        <w:t xml:space="preserve">, </w:t>
      </w:r>
      <w:r w:rsidRPr="00A31B56">
        <w:rPr>
          <w:rStyle w:val="Emphasis"/>
          <w:rFonts w:asciiTheme="majorHAnsi" w:hAnsiTheme="majorHAnsi"/>
        </w:rPr>
        <w:t>contingency</w:t>
      </w:r>
      <w:r w:rsidRPr="00A31B56">
        <w:rPr>
          <w:rFonts w:asciiTheme="majorHAnsi" w:hAnsiTheme="majorHAnsi"/>
        </w:rPr>
        <w:t xml:space="preserve">, </w:t>
      </w:r>
      <w:r w:rsidRPr="00A31B56">
        <w:rPr>
          <w:rStyle w:val="Emphasis"/>
          <w:rFonts w:asciiTheme="majorHAnsi" w:hAnsiTheme="majorHAnsi"/>
        </w:rPr>
        <w:t>and potential danger that defines the micropolitical</w:t>
      </w:r>
      <w:r w:rsidRPr="00A31B56">
        <w:rPr>
          <w:rFonts w:asciiTheme="majorHAnsi" w:hAnsiTheme="majorHAnsi"/>
        </w:rPr>
        <w:t>, “</w:t>
      </w:r>
      <w:r w:rsidRPr="00A31B56">
        <w:rPr>
          <w:rStyle w:val="Emphasis"/>
          <w:rFonts w:asciiTheme="majorHAnsi" w:hAnsiTheme="majorHAnsi"/>
        </w:rPr>
        <w:t>the study of the dangers of each line is the object of pragmatics or schizoanalysis, to the extent that it undertakes not to represent, interpret, or symbolize, but only to make maps and draw lines, marking their mixtures as well as their distinctions</w:t>
      </w:r>
      <w:r w:rsidRPr="00A31B56">
        <w:rPr>
          <w:rFonts w:asciiTheme="majorHAnsi" w:hAnsiTheme="majorHAnsi"/>
        </w:rPr>
        <w:t>” (</w:t>
      </w:r>
      <w:hyperlink r:id="rId48" w:anchor="b9" w:history="1">
        <w:r w:rsidRPr="00A31B56">
          <w:rPr>
            <w:rFonts w:asciiTheme="majorHAnsi" w:hAnsiTheme="majorHAnsi"/>
          </w:rPr>
          <w:t>Deleuze and Guattari 1987, 227</w:t>
        </w:r>
      </w:hyperlink>
      <w:r w:rsidRPr="00A31B56">
        <w:rPr>
          <w:rFonts w:asciiTheme="majorHAnsi" w:hAnsiTheme="majorHAnsi"/>
        </w:rPr>
        <w:t xml:space="preserve">). </w:t>
      </w:r>
      <w:r w:rsidRPr="00A31B56">
        <w:rPr>
          <w:rStyle w:val="Emphasis"/>
          <w:rFonts w:asciiTheme="majorHAnsi" w:hAnsiTheme="majorHAnsi"/>
          <w:sz w:val="28"/>
          <w:szCs w:val="28"/>
        </w:rPr>
        <w:t>Pragmatics</w:t>
      </w:r>
      <w:r w:rsidRPr="00A31B56">
        <w:rPr>
          <w:rFonts w:asciiTheme="majorHAnsi" w:hAnsiTheme="majorHAnsi"/>
          <w:sz w:val="28"/>
          <w:szCs w:val="28"/>
        </w:rPr>
        <w:t xml:space="preserve">, in this way, </w:t>
      </w:r>
      <w:r w:rsidRPr="00A31B56">
        <w:rPr>
          <w:rStyle w:val="Emphasis"/>
          <w:rFonts w:asciiTheme="majorHAnsi" w:hAnsiTheme="majorHAnsi"/>
          <w:sz w:val="28"/>
          <w:szCs w:val="28"/>
        </w:rPr>
        <w:t xml:space="preserve">is all about drawing lines and making maps against macropolitical sedimentations that lead somewhere, that create something new. </w:t>
      </w:r>
      <w:r w:rsidRPr="00A31B56">
        <w:rPr>
          <w:rStyle w:val="StyleUnderline"/>
          <w:rFonts w:asciiTheme="majorHAnsi" w:hAnsiTheme="majorHAnsi"/>
        </w:rPr>
        <w:t xml:space="preserve">Such pragmatic orientation is especially pertinent in the contemporary biopolitical </w:t>
      </w:r>
      <w:proofErr w:type="gramStart"/>
      <w:r w:rsidRPr="00A31B56">
        <w:rPr>
          <w:rStyle w:val="StyleUnderline"/>
          <w:rFonts w:asciiTheme="majorHAnsi" w:hAnsiTheme="majorHAnsi"/>
        </w:rPr>
        <w:t>frame</w:t>
      </w:r>
      <w:proofErr w:type="gramEnd"/>
      <w:r w:rsidRPr="00A31B56">
        <w:rPr>
          <w:rFonts w:asciiTheme="majorHAnsi" w:hAnsiTheme="majorHAnsi"/>
        </w:rPr>
        <w:t xml:space="preserve"> as Foucault understands it. As I’ve already described, </w:t>
      </w:r>
      <w:r w:rsidRPr="00A31B56">
        <w:rPr>
          <w:rStyle w:val="StyleUnderline"/>
          <w:rFonts w:asciiTheme="majorHAnsi" w:hAnsiTheme="majorHAnsi"/>
        </w:rPr>
        <w:t xml:space="preserve">Foucault’s biopolitics is premised on the idea that when politics takes the biological body as its primary aim and object, as opposed to sovereign power’s object of the legal subject and its constitutive negative, </w:t>
      </w:r>
      <w:r w:rsidRPr="00A31B56">
        <w:rPr>
          <w:rStyle w:val="Emphasis"/>
          <w:rFonts w:asciiTheme="majorHAnsi" w:hAnsiTheme="majorHAnsi"/>
        </w:rPr>
        <w:t>then there is introduced into politics the possibility</w:t>
      </w:r>
      <w:r w:rsidRPr="00A31B56">
        <w:rPr>
          <w:rFonts w:asciiTheme="majorHAnsi" w:hAnsiTheme="majorHAnsi"/>
        </w:rPr>
        <w:t>, as Cary Wolfe notes, “</w:t>
      </w:r>
      <w:r w:rsidRPr="00A31B56">
        <w:rPr>
          <w:rStyle w:val="Emphasis"/>
          <w:rFonts w:asciiTheme="majorHAnsi" w:hAnsiTheme="majorHAnsi"/>
        </w:rPr>
        <w:t>for life to burst through power’s systematic operations in ways that are more and more difficult to anticipate</w:t>
      </w:r>
      <w:r w:rsidRPr="00A31B56">
        <w:rPr>
          <w:rFonts w:asciiTheme="majorHAnsi" w:hAnsiTheme="majorHAnsi"/>
        </w:rPr>
        <w:t>” (</w:t>
      </w:r>
      <w:bookmarkStart w:id="27" w:name="b29-text"/>
      <w:r w:rsidRPr="00A31B56">
        <w:rPr>
          <w:rFonts w:asciiTheme="majorHAnsi" w:hAnsiTheme="majorHAnsi"/>
        </w:rPr>
        <w:fldChar w:fldCharType="begin"/>
      </w:r>
      <w:r w:rsidRPr="00A31B56">
        <w:rPr>
          <w:rFonts w:asciiTheme="majorHAnsi" w:hAnsiTheme="majorHAnsi"/>
        </w:rPr>
        <w:instrText xml:space="preserve"> HYPERLINK "http://muse.jhu.edu.proxy.lib.umich.edu/article/645848" \l "b29" </w:instrText>
      </w:r>
      <w:r w:rsidRPr="00A31B56">
        <w:rPr>
          <w:rFonts w:asciiTheme="majorHAnsi" w:hAnsiTheme="majorHAnsi"/>
        </w:rPr>
        <w:fldChar w:fldCharType="separate"/>
      </w:r>
      <w:r w:rsidRPr="00A31B56">
        <w:rPr>
          <w:rFonts w:asciiTheme="majorHAnsi" w:hAnsiTheme="majorHAnsi"/>
        </w:rPr>
        <w:t>Wolfe 2014, 158</w:t>
      </w:r>
      <w:r w:rsidRPr="00A31B56">
        <w:rPr>
          <w:rFonts w:asciiTheme="majorHAnsi" w:hAnsiTheme="majorHAnsi"/>
        </w:rPr>
        <w:fldChar w:fldCharType="end"/>
      </w:r>
      <w:bookmarkEnd w:id="27"/>
      <w:r w:rsidRPr="00A31B56">
        <w:rPr>
          <w:rFonts w:asciiTheme="majorHAnsi" w:hAnsiTheme="majorHAnsi"/>
        </w:rPr>
        <w:t xml:space="preserve">). </w:t>
      </w:r>
      <w:r w:rsidRPr="00A31B56">
        <w:rPr>
          <w:rStyle w:val="Emphasis"/>
          <w:rFonts w:asciiTheme="majorHAnsi" w:hAnsiTheme="majorHAnsi"/>
        </w:rPr>
        <w:t>The increasing complexity of bodily knowledge and the power that takes this knowledge as its operating principle means that both risk and possibility increase in terms of what the body can do and what can be done to the body</w:t>
      </w:r>
      <w:r w:rsidRPr="00A31B56">
        <w:rPr>
          <w:rFonts w:asciiTheme="majorHAnsi" w:hAnsiTheme="majorHAnsi"/>
        </w:rPr>
        <w:t xml:space="preserve">. </w:t>
      </w:r>
      <w:r w:rsidRPr="00A31B56">
        <w:rPr>
          <w:rStyle w:val="StyleUnderline"/>
          <w:rFonts w:asciiTheme="majorHAnsi" w:hAnsiTheme="majorHAnsi"/>
        </w:rPr>
        <w:t>The pragmatic thrust of this emerges when situating it at the level of micropolitics, where,</w:t>
      </w:r>
      <w:r w:rsidRPr="00A31B56">
        <w:rPr>
          <w:rFonts w:asciiTheme="majorHAnsi" w:hAnsiTheme="majorHAnsi"/>
        </w:rPr>
        <w:t xml:space="preserve"> as I’ve been describing, </w:t>
      </w:r>
      <w:r w:rsidRPr="00A31B56">
        <w:rPr>
          <w:rStyle w:val="Emphasis"/>
          <w:rFonts w:asciiTheme="majorHAnsi" w:hAnsiTheme="majorHAnsi"/>
        </w:rPr>
        <w:t>Deleuze and Guattari locate the conditions for lines of flight and where “there is always something that flows or flees, that escapes the binary organizations, the resonance apparatus, and the overcoding machine</w:t>
      </w:r>
      <w:r w:rsidRPr="00A31B56">
        <w:rPr>
          <w:rFonts w:asciiTheme="majorHAnsi" w:hAnsiTheme="majorHAnsi"/>
        </w:rPr>
        <w:t>” (</w:t>
      </w:r>
      <w:hyperlink r:id="rId49" w:anchor="b9" w:history="1">
        <w:r w:rsidRPr="00A31B56">
          <w:rPr>
            <w:rFonts w:asciiTheme="majorHAnsi" w:hAnsiTheme="majorHAnsi"/>
          </w:rPr>
          <w:t>Deleuze and Guattari 1987, 216</w:t>
        </w:r>
      </w:hyperlink>
      <w:r w:rsidRPr="00A31B56">
        <w:rPr>
          <w:rFonts w:asciiTheme="majorHAnsi" w:hAnsiTheme="majorHAnsi"/>
        </w:rPr>
        <w:t xml:space="preserve">). </w:t>
      </w:r>
      <w:r w:rsidRPr="00A31B56">
        <w:rPr>
          <w:rStyle w:val="Emphasis"/>
          <w:rFonts w:asciiTheme="majorHAnsi" w:hAnsiTheme="majorHAnsi"/>
          <w:sz w:val="28"/>
          <w:szCs w:val="28"/>
        </w:rPr>
        <w:t>Out of any sedimentation there will always be deterritorialization and reterritorialization</w:t>
      </w:r>
      <w:r w:rsidRPr="00A31B56">
        <w:rPr>
          <w:rFonts w:asciiTheme="majorHAnsi" w:hAnsiTheme="majorHAnsi"/>
        </w:rPr>
        <w:t xml:space="preserve">. </w:t>
      </w:r>
      <w:r w:rsidRPr="00A31B56">
        <w:rPr>
          <w:rStyle w:val="Emphasis"/>
          <w:rFonts w:asciiTheme="majorHAnsi" w:hAnsiTheme="majorHAnsi"/>
        </w:rPr>
        <w:t>The pragmatic possibility or potential, then, is that there is always a simultaneity of the micropolitical and the macropolitical that provides the conditions for an ongoing search for new tactics, orientations, assemblages, vocabularies, and processes of becoming that are aimed practically towards change</w:t>
      </w:r>
      <w:r w:rsidRPr="00A31B56">
        <w:rPr>
          <w:rFonts w:asciiTheme="majorHAnsi" w:hAnsiTheme="majorHAnsi"/>
        </w:rPr>
        <w:t>: “</w:t>
      </w:r>
      <w:r w:rsidRPr="00A31B56">
        <w:rPr>
          <w:rStyle w:val="StyleUnderline"/>
          <w:rFonts w:asciiTheme="majorHAnsi" w:hAnsiTheme="majorHAnsi"/>
        </w:rPr>
        <w:t>What matters is to break through the wall, even if one has to become-black like John Brown. George Jackson. ‘I may take flight, but all the while I am fleeing, I will be looking for a weapon</w:t>
      </w:r>
      <w:r w:rsidRPr="00A31B56">
        <w:rPr>
          <w:rFonts w:asciiTheme="majorHAnsi" w:hAnsiTheme="majorHAnsi"/>
        </w:rPr>
        <w:t xml:space="preserve">!” </w:t>
      </w:r>
      <w:proofErr w:type="gramStart"/>
      <w:r w:rsidRPr="00A31B56">
        <w:rPr>
          <w:rFonts w:asciiTheme="majorHAnsi" w:hAnsiTheme="majorHAnsi"/>
        </w:rPr>
        <w:t>(</w:t>
      </w:r>
      <w:hyperlink r:id="rId50" w:anchor="b9" w:history="1">
        <w:r w:rsidRPr="00A31B56">
          <w:rPr>
            <w:rFonts w:asciiTheme="majorHAnsi" w:hAnsiTheme="majorHAnsi"/>
          </w:rPr>
          <w:t>Deleuze and Guattari 2009, 277</w:t>
        </w:r>
      </w:hyperlink>
      <w:r w:rsidRPr="00A31B56">
        <w:rPr>
          <w:rFonts w:asciiTheme="majorHAnsi" w:hAnsiTheme="majorHAnsi"/>
        </w:rPr>
        <w:t>).</w:t>
      </w:r>
      <w:proofErr w:type="gramEnd"/>
      <w:r w:rsidRPr="00A31B56">
        <w:rPr>
          <w:rFonts w:asciiTheme="majorHAnsi" w:hAnsiTheme="majorHAnsi"/>
        </w:rPr>
        <w:t xml:space="preserve"> </w:t>
      </w:r>
      <w:r w:rsidRPr="00A31B56">
        <w:rPr>
          <w:rStyle w:val="Emphasis"/>
          <w:rFonts w:asciiTheme="majorHAnsi" w:hAnsiTheme="majorHAnsi"/>
        </w:rPr>
        <w:t>This emphasis on pragmatics and lines of flight—both in potentially negative and positive terms (i.e. in terms of pure contingency)—provides a much more expansive level for framing the problem of anti-Blackness that is not reducible to fixed political ontological positions and the macropolitical plane.</w:t>
      </w:r>
    </w:p>
    <w:p w14:paraId="37A21187" w14:textId="77777777" w:rsidR="00FC271C" w:rsidRPr="00A31B56" w:rsidRDefault="00FC271C" w:rsidP="00FC271C">
      <w:pPr>
        <w:rPr>
          <w:rFonts w:asciiTheme="majorHAnsi" w:hAnsiTheme="majorHAnsi"/>
        </w:rPr>
      </w:pPr>
    </w:p>
    <w:p w14:paraId="486E05D6" w14:textId="77585E15" w:rsidR="00111564" w:rsidRPr="00A31B56" w:rsidRDefault="00111564" w:rsidP="00111564">
      <w:pPr>
        <w:pStyle w:val="Heading3"/>
        <w:rPr>
          <w:rFonts w:asciiTheme="majorHAnsi" w:hAnsiTheme="majorHAnsi"/>
        </w:rPr>
      </w:pPr>
      <w:r w:rsidRPr="00A31B56">
        <w:rPr>
          <w:rFonts w:asciiTheme="majorHAnsi" w:hAnsiTheme="majorHAnsi"/>
        </w:rPr>
        <w:t>2AC Habeas Viscus</w:t>
      </w:r>
    </w:p>
    <w:p w14:paraId="141E5341" w14:textId="77777777" w:rsidR="00111564" w:rsidRPr="00A31B56" w:rsidRDefault="00111564" w:rsidP="00111564">
      <w:pPr>
        <w:pStyle w:val="Heading4"/>
        <w:rPr>
          <w:rFonts w:asciiTheme="majorHAnsi" w:hAnsiTheme="majorHAnsi"/>
        </w:rPr>
      </w:pPr>
      <w:r w:rsidRPr="00A31B56">
        <w:rPr>
          <w:rFonts w:asciiTheme="majorHAnsi" w:hAnsiTheme="majorHAnsi"/>
        </w:rPr>
        <w:t>Tag</w:t>
      </w:r>
    </w:p>
    <w:p w14:paraId="6A6C8F65" w14:textId="77777777" w:rsidR="00111564" w:rsidRPr="00A31B56" w:rsidRDefault="00111564" w:rsidP="00111564">
      <w:pPr>
        <w:pStyle w:val="ListParagraph"/>
        <w:numPr>
          <w:ilvl w:val="0"/>
          <w:numId w:val="14"/>
        </w:numPr>
        <w:rPr>
          <w:rStyle w:val="Style13ptBold"/>
          <w:rFonts w:asciiTheme="majorHAnsi" w:hAnsiTheme="majorHAnsi"/>
          <w:b w:val="0"/>
          <w:sz w:val="22"/>
        </w:rPr>
      </w:pPr>
      <w:r w:rsidRPr="00A31B56">
        <w:rPr>
          <w:rStyle w:val="Style13ptBold"/>
          <w:rFonts w:asciiTheme="majorHAnsi" w:hAnsiTheme="majorHAnsi"/>
          <w:b w:val="0"/>
          <w:sz w:val="22"/>
        </w:rPr>
        <w:t>Bare life and biopolitics not enough to conceptualize racialization in modern times</w:t>
      </w:r>
    </w:p>
    <w:p w14:paraId="61C60B07" w14:textId="77777777" w:rsidR="00111564" w:rsidRPr="00A31B56" w:rsidRDefault="00111564" w:rsidP="00111564">
      <w:pPr>
        <w:pStyle w:val="ListParagraph"/>
        <w:numPr>
          <w:ilvl w:val="0"/>
          <w:numId w:val="14"/>
        </w:numPr>
        <w:rPr>
          <w:rStyle w:val="Style13ptBold"/>
          <w:rFonts w:asciiTheme="majorHAnsi" w:hAnsiTheme="majorHAnsi"/>
          <w:b w:val="0"/>
          <w:sz w:val="22"/>
        </w:rPr>
      </w:pPr>
      <w:r w:rsidRPr="00A31B56">
        <w:rPr>
          <w:rStyle w:val="Style13ptBold"/>
          <w:rFonts w:asciiTheme="majorHAnsi" w:hAnsiTheme="majorHAnsi"/>
          <w:b w:val="0"/>
          <w:sz w:val="22"/>
        </w:rPr>
        <w:t>Racializing assemblages = intersection of flesh, race, and politics within oppressive systems and hierarchies</w:t>
      </w:r>
    </w:p>
    <w:p w14:paraId="05A1F69F" w14:textId="77777777" w:rsidR="00111564" w:rsidRPr="00A31B56" w:rsidRDefault="00111564" w:rsidP="00111564">
      <w:pPr>
        <w:pStyle w:val="ListParagraph"/>
        <w:numPr>
          <w:ilvl w:val="0"/>
          <w:numId w:val="14"/>
        </w:numPr>
        <w:rPr>
          <w:rStyle w:val="Style13ptBold"/>
          <w:rFonts w:asciiTheme="majorHAnsi" w:hAnsiTheme="majorHAnsi"/>
          <w:b w:val="0"/>
          <w:sz w:val="22"/>
        </w:rPr>
      </w:pPr>
      <w:r w:rsidRPr="00A31B56">
        <w:rPr>
          <w:rStyle w:val="Style13ptBold"/>
          <w:rFonts w:asciiTheme="majorHAnsi" w:hAnsiTheme="majorHAnsi"/>
          <w:b w:val="0"/>
          <w:sz w:val="22"/>
        </w:rPr>
        <w:t xml:space="preserve">Move beyond resistance and agency by reclaiming flesh as a site of becoming </w:t>
      </w:r>
    </w:p>
    <w:p w14:paraId="317ED488" w14:textId="77777777" w:rsidR="00111564" w:rsidRPr="00A31B56" w:rsidRDefault="00111564" w:rsidP="00111564">
      <w:pPr>
        <w:rPr>
          <w:rStyle w:val="Style13ptBold"/>
          <w:rFonts w:asciiTheme="majorHAnsi" w:hAnsiTheme="majorHAnsi"/>
          <w:b w:val="0"/>
          <w:sz w:val="18"/>
          <w:szCs w:val="18"/>
        </w:rPr>
      </w:pPr>
      <w:r w:rsidRPr="00A31B56">
        <w:rPr>
          <w:rStyle w:val="Style13ptBold"/>
          <w:rFonts w:asciiTheme="majorHAnsi" w:hAnsiTheme="majorHAnsi"/>
        </w:rPr>
        <w:t xml:space="preserve">Weheylie 14 </w:t>
      </w:r>
      <w:r w:rsidRPr="00A31B56">
        <w:rPr>
          <w:rStyle w:val="Style13ptBold"/>
          <w:rFonts w:asciiTheme="majorHAnsi" w:hAnsiTheme="majorHAnsi"/>
          <w:b w:val="0"/>
          <w:sz w:val="18"/>
          <w:szCs w:val="18"/>
        </w:rPr>
        <w:t xml:space="preserve">(Alexander G. Weheylie, Professor of African American Studies and English at Northwestern University, Habeas Viscus: Racializing Assemblages, Biopolitics and Black Feminist Theories of the Human. Durham, NC: Duke University Press, 2014. </w:t>
      </w:r>
      <w:proofErr w:type="gramStart"/>
      <w:r w:rsidRPr="00A31B56">
        <w:rPr>
          <w:rStyle w:val="Style13ptBold"/>
          <w:rFonts w:asciiTheme="majorHAnsi" w:hAnsiTheme="majorHAnsi"/>
          <w:b w:val="0"/>
          <w:sz w:val="18"/>
          <w:szCs w:val="18"/>
        </w:rPr>
        <w:t>pg</w:t>
      </w:r>
      <w:proofErr w:type="gramEnd"/>
      <w:r w:rsidRPr="00A31B56">
        <w:rPr>
          <w:rStyle w:val="Style13ptBold"/>
          <w:rFonts w:asciiTheme="majorHAnsi" w:hAnsiTheme="majorHAnsi"/>
          <w:b w:val="0"/>
          <w:sz w:val="18"/>
          <w:szCs w:val="18"/>
        </w:rPr>
        <w:t>. 1 – 3) //LC</w:t>
      </w:r>
    </w:p>
    <w:p w14:paraId="69AC23AB" w14:textId="77777777" w:rsidR="00111564" w:rsidRPr="00A31B56" w:rsidRDefault="00111564" w:rsidP="00111564">
      <w:pPr>
        <w:rPr>
          <w:rStyle w:val="StyleUnderline"/>
          <w:rFonts w:asciiTheme="majorHAnsi" w:hAnsiTheme="majorHAnsi"/>
        </w:rPr>
      </w:pPr>
      <w:r w:rsidRPr="00A31B56">
        <w:rPr>
          <w:rFonts w:asciiTheme="majorHAnsi" w:hAnsiTheme="majorHAnsi"/>
          <w:sz w:val="16"/>
        </w:rPr>
        <w:t xml:space="preserve">On the one hand, </w:t>
      </w:r>
      <w:r w:rsidRPr="00A31B56">
        <w:rPr>
          <w:rStyle w:val="StyleUnderline"/>
          <w:rFonts w:asciiTheme="majorHAnsi" w:hAnsiTheme="majorHAnsi"/>
        </w:rPr>
        <w:t xml:space="preserve">Habeas Viscus is concerned with rectifying the shortcomings of “bare life and biopolitics discourse,” and on the other hand, it suggests — from the vantage point of black studies — </w:t>
      </w:r>
      <w:r w:rsidRPr="00A31B56">
        <w:rPr>
          <w:rStyle w:val="Emphasis"/>
          <w:rFonts w:asciiTheme="majorHAnsi" w:hAnsiTheme="majorHAnsi"/>
        </w:rPr>
        <w:t>alternate ways of conceptualizing the place of race, or racializing assemblages</w:t>
      </w:r>
      <w:r w:rsidRPr="00A31B56">
        <w:rPr>
          <w:rStyle w:val="StyleUnderline"/>
          <w:rFonts w:asciiTheme="majorHAnsi" w:hAnsiTheme="majorHAnsi"/>
        </w:rPr>
        <w:t>, within the dominion of modern politics</w:t>
      </w:r>
      <w:r w:rsidRPr="00A31B56">
        <w:rPr>
          <w:rFonts w:asciiTheme="majorHAnsi" w:hAnsiTheme="majorHAnsi"/>
          <w:sz w:val="16"/>
        </w:rPr>
        <w:t>. Focusing on the layered interconnectedness of political violence, racialization, and the human</w:t>
      </w:r>
      <w:r w:rsidRPr="00A31B56">
        <w:rPr>
          <w:rStyle w:val="StyleUnderline"/>
          <w:rFonts w:asciiTheme="majorHAnsi" w:hAnsiTheme="majorHAnsi"/>
        </w:rPr>
        <w:t>, I contend that the concepts of bare life and biopolitics, which have come to dominate contemporary scholarly considerations of these questions, are in dire need of recalibration if we want to understand the workings of and abolish our extremely uneven global power structures defined by the intersections of neoliberal capitalism, racism, settler colonialism, immigration, and imperialism, which interact in the creation and maintenance of systems of domination; and dispossession, criminalization, expropriation, exploitation, and violence that are predicated upon hierarchies of racialized, gendered, sexualized, economized, and nationalized social existence</w:t>
      </w:r>
      <w:r w:rsidRPr="00A31B56">
        <w:rPr>
          <w:rFonts w:asciiTheme="majorHAnsi" w:hAnsiTheme="majorHAnsi"/>
          <w:sz w:val="16"/>
        </w:rPr>
        <w:t xml:space="preserve">.1 Although my argument resides in the same conceptual borough as Agamben’s bare life, Foucault’s biopolitics, Patterson’s social death, and, to a certain extent, Mbembe’s necropolitics, it differs significantly from them, because, as I show later, these concepts, seen individually and taken as a group, neglect and/or actively dispute the existence of alternative modes of life alongside the violence, subjection, exploitation, and racialization that define the modern human. Building on Hortense Spillers’s distinction between body and flesh and the writ of habeas corpus, </w:t>
      </w:r>
      <w:r w:rsidRPr="00A31B56">
        <w:rPr>
          <w:rStyle w:val="StyleUnderline"/>
          <w:rFonts w:asciiTheme="majorHAnsi" w:hAnsiTheme="majorHAnsi"/>
        </w:rPr>
        <w:t xml:space="preserve">I use the phrase habeas viscus — “You shall have the flesh” — on the one hand, to signal how </w:t>
      </w:r>
      <w:r w:rsidRPr="00A31B56">
        <w:rPr>
          <w:rStyle w:val="Emphasis"/>
          <w:rFonts w:asciiTheme="majorHAnsi" w:hAnsiTheme="majorHAnsi"/>
        </w:rPr>
        <w:t>violent political domination activates a fleshly surplus that simultaneously sustains and disfigures said brutality</w:t>
      </w:r>
      <w:r w:rsidRPr="00A31B56">
        <w:rPr>
          <w:rStyle w:val="StyleUnderline"/>
          <w:rFonts w:asciiTheme="majorHAnsi" w:hAnsiTheme="majorHAnsi"/>
        </w:rPr>
        <w:t xml:space="preserve">, and, on the other hand, </w:t>
      </w:r>
      <w:r w:rsidRPr="00A31B56">
        <w:rPr>
          <w:rStyle w:val="Emphasis"/>
          <w:rFonts w:asciiTheme="majorHAnsi" w:hAnsiTheme="majorHAnsi"/>
        </w:rPr>
        <w:t>to reclaim the atrocity of flesh as a pivotal arena for the politics emanating from different traditions of the oppressed</w:t>
      </w:r>
      <w:r w:rsidRPr="00A31B56">
        <w:rPr>
          <w:rStyle w:val="StyleUnderline"/>
          <w:rFonts w:asciiTheme="majorHAnsi" w:hAnsiTheme="majorHAnsi"/>
        </w:rPr>
        <w:t>. The flesh, rather than displacing bare life or civil death, excavates the social (</w:t>
      </w:r>
      <w:proofErr w:type="gramStart"/>
      <w:r w:rsidRPr="00A31B56">
        <w:rPr>
          <w:rStyle w:val="StyleUnderline"/>
          <w:rFonts w:asciiTheme="majorHAnsi" w:hAnsiTheme="majorHAnsi"/>
        </w:rPr>
        <w:t>after)life</w:t>
      </w:r>
      <w:proofErr w:type="gramEnd"/>
      <w:r w:rsidRPr="00A31B56">
        <w:rPr>
          <w:rStyle w:val="StyleUnderline"/>
          <w:rFonts w:asciiTheme="majorHAnsi" w:hAnsiTheme="majorHAnsi"/>
        </w:rPr>
        <w:t xml:space="preserve"> of these categories: it represents racializing assemblages of subjection that can never annihilate the lines of flight, freedom dreams, practices of liberation, and possibilities of other worlds</w:t>
      </w:r>
      <w:r w:rsidRPr="00A31B56">
        <w:rPr>
          <w:rFonts w:asciiTheme="majorHAnsi" w:hAnsiTheme="majorHAnsi"/>
          <w:sz w:val="16"/>
        </w:rPr>
        <w:t xml:space="preserve">. Nonetheless, genres of the human I discuss in Habeas Viscus ought not to be understood within </w:t>
      </w:r>
      <w:r w:rsidRPr="00A31B56">
        <w:rPr>
          <w:rStyle w:val="StyleUnderline"/>
          <w:rFonts w:asciiTheme="majorHAnsi" w:hAnsiTheme="majorHAnsi"/>
        </w:rPr>
        <w:t>the lexicons of resistance and agency, because, as explanatory tools, these concepts have a tendency to blind us, whether through strenuous denials or exalted celebrations of their existence, to the manifold occurrences of freedom in zones of indistinction.</w:t>
      </w:r>
      <w:r w:rsidRPr="00A31B56">
        <w:rPr>
          <w:rFonts w:asciiTheme="majorHAnsi" w:hAnsiTheme="majorHAnsi"/>
          <w:sz w:val="16"/>
        </w:rPr>
        <w:t xml:space="preserve"> </w:t>
      </w:r>
      <w:r w:rsidRPr="00A31B56">
        <w:rPr>
          <w:rStyle w:val="StyleUnderline"/>
          <w:rFonts w:asciiTheme="majorHAnsi" w:hAnsiTheme="majorHAnsi"/>
        </w:rPr>
        <w:t>As modes of analyzing and imagining the practices of the oppressed in the face of extreme violence — although this is also applicable more broadly — resistance and agency assume full, self-present, and coherent subjects working against something or someone</w:t>
      </w:r>
      <w:r w:rsidRPr="00A31B56">
        <w:rPr>
          <w:rFonts w:asciiTheme="majorHAnsi" w:hAnsiTheme="majorHAnsi"/>
          <w:sz w:val="16"/>
        </w:rPr>
        <w:t xml:space="preserve">. Which is not to say that agency and resistance are completely irrelevant in this context, </w:t>
      </w:r>
      <w:r w:rsidRPr="00A31B56">
        <w:rPr>
          <w:rStyle w:val="StyleUnderline"/>
          <w:rFonts w:asciiTheme="majorHAnsi" w:hAnsiTheme="majorHAnsi"/>
        </w:rPr>
        <w:t>just that we might come to a more layered and improvisatory understanding of extreme subjection if we do not decide in advance what forms its disfigurations should take on</w:t>
      </w:r>
      <w:r w:rsidRPr="00A31B56">
        <w:rPr>
          <w:rFonts w:asciiTheme="majorHAnsi" w:hAnsiTheme="majorHAnsi"/>
          <w:sz w:val="16"/>
        </w:rPr>
        <w:t xml:space="preserve">. When I initially began thinking about this book I wondered about the very basic possibility of agency and/or resistance in extreme circumstances such as slave plantations or concentration camps. The initial inquiry, then, led me to broader methodological questions facing minority discourse: </w:t>
      </w:r>
      <w:r w:rsidRPr="00A31B56">
        <w:rPr>
          <w:rStyle w:val="Emphasis"/>
          <w:rFonts w:asciiTheme="majorHAnsi" w:hAnsiTheme="majorHAnsi"/>
        </w:rPr>
        <w:t>Why are formations of the oppressed deemed liberatory only if they resist hegemony and/or exhibit the full agency of the oppressed? What deformations of freedom become possible in the absence of resistance and agency</w:t>
      </w:r>
      <w:r w:rsidRPr="00A31B56">
        <w:rPr>
          <w:rFonts w:asciiTheme="majorHAnsi" w:hAnsiTheme="majorHAnsi"/>
          <w:sz w:val="16"/>
        </w:rPr>
        <w:t>? I don’t intend for Habeas Viscus to provide final answers to these questions as much as to ask them in novel ways and leave the resulting fragments reverberating around the room of collective scholarly inquiry with the hope that we will be able to pose the problem of subjection qua agency and resistance in different, heretofore nonexistent ways</w:t>
      </w:r>
      <w:r w:rsidRPr="00A31B56">
        <w:rPr>
          <w:rStyle w:val="StyleUnderline"/>
          <w:rFonts w:asciiTheme="majorHAnsi" w:hAnsiTheme="majorHAnsi"/>
        </w:rPr>
        <w:t>. How might we go about thinking and living enfleshment otherwise so as to usher in different genres of the human and how might we accomplish this task through the critical project of black studies? I locate my argument principally within black studies as a (</w:t>
      </w:r>
      <w:proofErr w:type="gramStart"/>
      <w:r w:rsidRPr="00A31B56">
        <w:rPr>
          <w:rStyle w:val="StyleUnderline"/>
          <w:rFonts w:asciiTheme="majorHAnsi" w:hAnsiTheme="majorHAnsi"/>
        </w:rPr>
        <w:t>non)disciplinary</w:t>
      </w:r>
      <w:proofErr w:type="gramEnd"/>
      <w:r w:rsidRPr="00A31B56">
        <w:rPr>
          <w:rStyle w:val="StyleUnderline"/>
          <w:rFonts w:asciiTheme="majorHAnsi" w:hAnsiTheme="majorHAnsi"/>
        </w:rPr>
        <w:t xml:space="preserve"> formation that brings to the fore blackness, and racializing assemblages more generally, as one of the major political, cultural, social, and economic spaces of exception, although clearly not the only one, within modern western humanity</w:t>
      </w:r>
      <w:r w:rsidRPr="00A31B56">
        <w:rPr>
          <w:rFonts w:asciiTheme="majorHAnsi" w:hAnsiTheme="majorHAnsi"/>
          <w:sz w:val="16"/>
        </w:rPr>
        <w:t xml:space="preserve">. Nevertheless, my points are also relevant to and draw on other forms of racialized minority discourse (Asian American studies, Latino/a studies, ethnic studies, Native American studies, postcolonial studies, etc.). Overall, </w:t>
      </w:r>
      <w:r w:rsidRPr="00A31B56">
        <w:rPr>
          <w:rStyle w:val="Emphasis"/>
          <w:rFonts w:asciiTheme="majorHAnsi" w:hAnsiTheme="majorHAnsi"/>
        </w:rPr>
        <w:t>I construe race, racialization, and racial identities as ongoing sets of political relations</w:t>
      </w:r>
      <w:r w:rsidRPr="00A31B56">
        <w:rPr>
          <w:rStyle w:val="StyleUnderline"/>
          <w:rFonts w:asciiTheme="majorHAnsi" w:hAnsiTheme="majorHAnsi"/>
        </w:rPr>
        <w:t xml:space="preserve"> that require, through constant perpetuation via institutions, discourses, practices, desires, infrastructures, languages, technologies, sciences, economies, dreams, and cultural artifacts, </w:t>
      </w:r>
      <w:r w:rsidRPr="00A31B56">
        <w:rPr>
          <w:rStyle w:val="Emphasis"/>
          <w:rFonts w:asciiTheme="majorHAnsi" w:hAnsiTheme="majorHAnsi"/>
        </w:rPr>
        <w:t>the barring of nonwhite subjects from the category of the human</w:t>
      </w:r>
      <w:r w:rsidRPr="00A31B56">
        <w:rPr>
          <w:rStyle w:val="StyleUnderline"/>
          <w:rFonts w:asciiTheme="majorHAnsi" w:hAnsiTheme="majorHAnsi"/>
        </w:rPr>
        <w:t xml:space="preserve"> as it is performed in the modern west.</w:t>
      </w:r>
    </w:p>
    <w:p w14:paraId="0BE15527" w14:textId="77777777" w:rsidR="00111564" w:rsidRPr="00A31B56" w:rsidRDefault="00111564" w:rsidP="00111564">
      <w:pPr>
        <w:pStyle w:val="Heading4"/>
        <w:rPr>
          <w:rStyle w:val="StyleUnderline"/>
          <w:rFonts w:asciiTheme="majorHAnsi" w:hAnsiTheme="majorHAnsi"/>
          <w:sz w:val="26"/>
          <w:u w:val="none"/>
        </w:rPr>
      </w:pPr>
      <w:r w:rsidRPr="00A31B56">
        <w:rPr>
          <w:rStyle w:val="StyleUnderline"/>
          <w:rFonts w:asciiTheme="majorHAnsi" w:hAnsiTheme="majorHAnsi"/>
          <w:sz w:val="26"/>
          <w:u w:val="none"/>
        </w:rPr>
        <w:t>Tag</w:t>
      </w:r>
    </w:p>
    <w:p w14:paraId="5E8C8093"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racialization</w:t>
      </w:r>
      <w:proofErr w:type="gramEnd"/>
      <w:r w:rsidRPr="00A31B56">
        <w:rPr>
          <w:rStyle w:val="Style13ptBold"/>
          <w:rFonts w:asciiTheme="majorHAnsi" w:hAnsiTheme="majorHAnsi"/>
          <w:b w:val="0"/>
          <w:sz w:val="22"/>
        </w:rPr>
        <w:t xml:space="preserve">: construction of hierarchies of “human” </w:t>
      </w:r>
      <w:r w:rsidRPr="00A31B56">
        <w:rPr>
          <w:rStyle w:val="Style13ptBold"/>
          <w:rFonts w:asciiTheme="majorHAnsi" w:hAnsiTheme="majorHAnsi"/>
          <w:b w:val="0"/>
          <w:sz w:val="22"/>
        </w:rPr>
        <w:sym w:font="Wingdings" w:char="F0E0"/>
      </w:r>
      <w:r w:rsidRPr="00A31B56">
        <w:rPr>
          <w:rStyle w:val="Style13ptBold"/>
          <w:rFonts w:asciiTheme="majorHAnsi" w:hAnsiTheme="majorHAnsi"/>
          <w:b w:val="0"/>
          <w:sz w:val="22"/>
        </w:rPr>
        <w:t xml:space="preserve"> human, almost human, non human</w:t>
      </w:r>
    </w:p>
    <w:p w14:paraId="4F2D6536"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race</w:t>
      </w:r>
      <w:proofErr w:type="gramEnd"/>
      <w:r w:rsidRPr="00A31B56">
        <w:rPr>
          <w:rStyle w:val="Style13ptBold"/>
          <w:rFonts w:asciiTheme="majorHAnsi" w:hAnsiTheme="majorHAnsi"/>
          <w:b w:val="0"/>
          <w:sz w:val="22"/>
        </w:rPr>
        <w:t xml:space="preserve"> occurs via differentiation and hierarchization, not an ontological/biopolitical category</w:t>
      </w:r>
    </w:p>
    <w:p w14:paraId="1B90B258" w14:textId="77777777" w:rsidR="00111564" w:rsidRPr="00A31B56" w:rsidRDefault="00111564" w:rsidP="00111564">
      <w:pPr>
        <w:rPr>
          <w:rStyle w:val="StyleUnderline"/>
          <w:rFonts w:asciiTheme="majorHAnsi" w:hAnsiTheme="majorHAnsi"/>
          <w:sz w:val="18"/>
          <w:szCs w:val="18"/>
          <w:u w:val="none"/>
        </w:rPr>
      </w:pPr>
      <w:r w:rsidRPr="00A31B56">
        <w:rPr>
          <w:rStyle w:val="Style13ptBold"/>
          <w:rFonts w:asciiTheme="majorHAnsi" w:hAnsiTheme="majorHAnsi"/>
        </w:rPr>
        <w:t xml:space="preserve">Weheylie 14 </w:t>
      </w:r>
      <w:r w:rsidRPr="00A31B56">
        <w:rPr>
          <w:rStyle w:val="Style13ptBold"/>
          <w:rFonts w:asciiTheme="majorHAnsi" w:hAnsiTheme="majorHAnsi"/>
          <w:b w:val="0"/>
          <w:sz w:val="18"/>
          <w:szCs w:val="18"/>
        </w:rPr>
        <w:t xml:space="preserve">(Alexander G. Weheylie, Professor of African American Studies and English at Northwestern University, Habeas Viscus: Racializing Assemblages, Biopolitics and Black Feminist Theories of the Human. Durham, NC: Duke University Press, 2014. </w:t>
      </w:r>
      <w:proofErr w:type="gramStart"/>
      <w:r w:rsidRPr="00A31B56">
        <w:rPr>
          <w:rStyle w:val="Style13ptBold"/>
          <w:rFonts w:asciiTheme="majorHAnsi" w:hAnsiTheme="majorHAnsi"/>
          <w:b w:val="0"/>
          <w:sz w:val="18"/>
          <w:szCs w:val="18"/>
        </w:rPr>
        <w:t>pg</w:t>
      </w:r>
      <w:proofErr w:type="gramEnd"/>
      <w:r w:rsidRPr="00A31B56">
        <w:rPr>
          <w:rStyle w:val="Style13ptBold"/>
          <w:rFonts w:asciiTheme="majorHAnsi" w:hAnsiTheme="majorHAnsi"/>
          <w:b w:val="0"/>
          <w:sz w:val="18"/>
          <w:szCs w:val="18"/>
        </w:rPr>
        <w:t>. 4-6) //LC</w:t>
      </w:r>
    </w:p>
    <w:p w14:paraId="191698C3" w14:textId="77777777" w:rsidR="00111564" w:rsidRPr="00A31B56" w:rsidRDefault="00111564" w:rsidP="00111564">
      <w:pPr>
        <w:rPr>
          <w:rStyle w:val="StyleUnderline"/>
          <w:rFonts w:asciiTheme="majorHAnsi" w:hAnsiTheme="majorHAnsi"/>
        </w:rPr>
      </w:pPr>
      <w:r w:rsidRPr="00A31B56">
        <w:rPr>
          <w:rStyle w:val="StyleUnderline"/>
          <w:rFonts w:asciiTheme="majorHAnsi" w:hAnsiTheme="majorHAnsi"/>
          <w:sz w:val="16"/>
          <w:u w:val="none"/>
        </w:rPr>
        <w:t xml:space="preserve">As will become evident, </w:t>
      </w:r>
      <w:r w:rsidRPr="00A31B56">
        <w:rPr>
          <w:rStyle w:val="StyleUnderline"/>
          <w:rFonts w:asciiTheme="majorHAnsi" w:hAnsiTheme="majorHAnsi"/>
        </w:rPr>
        <w:t>habeas viscus is but one modality of imagining the relational ontological totality of the human</w:t>
      </w:r>
      <w:r w:rsidRPr="00A31B56">
        <w:rPr>
          <w:rStyle w:val="StyleUnderline"/>
          <w:rFonts w:asciiTheme="majorHAnsi" w:hAnsiTheme="majorHAnsi"/>
          <w:sz w:val="16"/>
          <w:u w:val="none"/>
        </w:rPr>
        <w:t xml:space="preserve">. Yet in order to consider habeas viscus as an object of knowledge in the service of producing new formations of humanity, </w:t>
      </w:r>
      <w:r w:rsidRPr="00A31B56">
        <w:rPr>
          <w:rStyle w:val="StyleUnderline"/>
          <w:rFonts w:asciiTheme="majorHAnsi" w:hAnsiTheme="majorHAnsi"/>
        </w:rPr>
        <w:t>we must venture past the perimeters of bare life and biopolitics discourse and the juridical history of habeas corpus, because neither sufficiently addresses how deeply anchored racialization is in the somatic field of the human</w:t>
      </w:r>
      <w:r w:rsidRPr="00A31B56">
        <w:rPr>
          <w:rStyle w:val="StyleUnderline"/>
          <w:rFonts w:asciiTheme="majorHAnsi" w:hAnsiTheme="majorHAnsi"/>
          <w:sz w:val="16"/>
          <w:u w:val="none"/>
        </w:rPr>
        <w:t xml:space="preserve">. </w:t>
      </w:r>
      <w:r w:rsidRPr="00A31B56">
        <w:rPr>
          <w:rStyle w:val="StyleUnderline"/>
          <w:rFonts w:asciiTheme="majorHAnsi" w:hAnsiTheme="majorHAnsi"/>
        </w:rPr>
        <w:t>Where bare life and biopolitics discourse aspires to transcend racialization via recourse to absolute biological matter that no longer allows for portioning of humanity or locating certain forms of racism in an unidentified elsewhere, habeas corpus, and the law in general, at least when it is not administering racial distinctions, tends to recognize the humanity of racialized subjects only in the restricted idiom of personhood-as- ownership.</w:t>
      </w:r>
      <w:r w:rsidRPr="00A31B56">
        <w:rPr>
          <w:rStyle w:val="StyleUnderline"/>
          <w:rFonts w:asciiTheme="majorHAnsi" w:hAnsiTheme="majorHAnsi"/>
          <w:sz w:val="16"/>
          <w:u w:val="none"/>
        </w:rPr>
        <w:t xml:space="preserve"> Bare life and biopolitics discourse not only misconstrues how profoundly race and racism shape the modern idea of the human</w:t>
      </w:r>
      <w:r w:rsidRPr="00A31B56">
        <w:rPr>
          <w:rStyle w:val="StyleUnderline"/>
          <w:rFonts w:asciiTheme="majorHAnsi" w:hAnsiTheme="majorHAnsi"/>
        </w:rPr>
        <w:t xml:space="preserve">, it also overlooks or perfunctorily writes off theorizations of race, subjection, and humanity found in black and ethnic studies, allowing bare life and biopolitics discourse to imagine an indivisible biological substance anterior to racialization. The idea of racializing assemblages, in contrast, construes race not as a biological or cultural classification but as </w:t>
      </w:r>
      <w:r w:rsidRPr="00A31B56">
        <w:rPr>
          <w:rStyle w:val="Emphasis"/>
          <w:rFonts w:asciiTheme="majorHAnsi" w:hAnsiTheme="majorHAnsi"/>
        </w:rPr>
        <w:t>a set of sociopolitical processes that discipline humanity</w:t>
      </w:r>
      <w:r w:rsidRPr="00A31B56">
        <w:rPr>
          <w:rStyle w:val="StyleUnderline"/>
          <w:rFonts w:asciiTheme="majorHAnsi" w:hAnsiTheme="majorHAnsi"/>
        </w:rPr>
        <w:t xml:space="preserve"> into full humans, not-quite- humans, and nonhumans</w:t>
      </w:r>
      <w:r w:rsidRPr="00A31B56">
        <w:rPr>
          <w:rStyle w:val="StyleUnderline"/>
          <w:rFonts w:asciiTheme="majorHAnsi" w:hAnsiTheme="majorHAnsi"/>
          <w:sz w:val="16"/>
          <w:u w:val="none"/>
        </w:rPr>
        <w:t xml:space="preserve">. Habeas Viscus contains extended discussions of the weaknesses inherent in the specter of bare life and biopolitics discourse that haunts current scholarly debates in the Anglo-American humanities and social sciences. However, this book’s theoretical design owes much of its fuel to Hortense Spillers’s and Sylvia Wynter’s important mediations about the intellectual project of black studies vis-à- vis racialization and the category of the human in western modernity.4 Wynter and Spillers configure black studies as an intellectual endeavor, even though acutely attuned to its institutional quirks, whose principal goal is to disrupt the governing conception of humanity as synonymous with western Man, while also supplying the analytic tools for thinking the deeply gendered and sexualized provenances of racializing assemblages. Moreover, I draw on Wynter’s and Spillers’s work in order to highlight and impede the precarious status of black feminism in the academy and beyond, since black feminism has sustained African American cultural theory at the same time as it has grounded the institutional existence of black studies for the last few decades but is nevertheless continually disavowed. According to Ann DuCille, black feminist theory is not conceived of as a serious field of inquiry by denying that black feminism represents “a discipline with a history and a body of rigorous scholarship and distinguished scholars underpinning it”; instead outsiders imagine it to be “an anybody-can- play pick-up game performed on a wide-open, untrammeled field.”5 My extensive exegeses of Spillers’s and Wynter’s “body of rigorous scholarship” in the pages that follow represent one way to counteract this methodical disremembering of the intellectual contributions black feminism has made to black studies and knowledge production in the academy tout court. In addition, </w:t>
      </w:r>
      <w:proofErr w:type="gramStart"/>
      <w:r w:rsidRPr="00A31B56">
        <w:rPr>
          <w:rStyle w:val="StyleUnderline"/>
          <w:rFonts w:asciiTheme="majorHAnsi" w:hAnsiTheme="majorHAnsi"/>
          <w:sz w:val="16"/>
          <w:u w:val="none"/>
        </w:rPr>
        <w:t>Wynter’s</w:t>
      </w:r>
      <w:proofErr w:type="gramEnd"/>
      <w:r w:rsidRPr="00A31B56">
        <w:rPr>
          <w:rStyle w:val="StyleUnderline"/>
          <w:rFonts w:asciiTheme="majorHAnsi" w:hAnsiTheme="majorHAnsi"/>
          <w:sz w:val="16"/>
          <w:u w:val="none"/>
        </w:rPr>
        <w:t xml:space="preserve"> and Spillers’s reconceptualizations of race, subjection, and humanity provide indispensable correctives to Agamben’s and Foucault’s considerations of racism vis-à- vis biopolitics. In this vein, </w:t>
      </w:r>
      <w:r w:rsidRPr="00A31B56">
        <w:rPr>
          <w:rStyle w:val="StyleUnderline"/>
          <w:rFonts w:asciiTheme="majorHAnsi" w:hAnsiTheme="majorHAnsi"/>
        </w:rPr>
        <w:t xml:space="preserve">I argue that </w:t>
      </w:r>
      <w:r w:rsidRPr="00A31B56">
        <w:rPr>
          <w:rStyle w:val="Emphasis"/>
          <w:rFonts w:asciiTheme="majorHAnsi" w:hAnsiTheme="majorHAnsi"/>
        </w:rPr>
        <w:t>black studies and other formations of critical ethnic studies provide crucial viewpoints</w:t>
      </w:r>
      <w:r w:rsidRPr="00A31B56">
        <w:rPr>
          <w:rStyle w:val="StyleUnderline"/>
          <w:rFonts w:asciiTheme="majorHAnsi" w:hAnsiTheme="majorHAnsi"/>
        </w:rPr>
        <w:t>, often overlooked or actively neglected in bare life and biopolitics discourse, in the production of racialization as an object of knowledge, especially in its interfacing with political violence and (</w:t>
      </w:r>
      <w:proofErr w:type="gramStart"/>
      <w:r w:rsidRPr="00A31B56">
        <w:rPr>
          <w:rStyle w:val="StyleUnderline"/>
          <w:rFonts w:asciiTheme="majorHAnsi" w:hAnsiTheme="majorHAnsi"/>
        </w:rPr>
        <w:t>de)humanization</w:t>
      </w:r>
      <w:proofErr w:type="gramEnd"/>
      <w:r w:rsidRPr="00A31B56">
        <w:rPr>
          <w:rStyle w:val="StyleUnderline"/>
          <w:rFonts w:asciiTheme="majorHAnsi" w:hAnsiTheme="majorHAnsi"/>
          <w:sz w:val="16"/>
          <w:u w:val="none"/>
        </w:rPr>
        <w:t xml:space="preserve">. Rather than using biopolitics as a modality of analysis that supersedes or sidelines race, </w:t>
      </w:r>
      <w:r w:rsidRPr="00A31B56">
        <w:rPr>
          <w:rStyle w:val="StyleUnderline"/>
          <w:rFonts w:asciiTheme="majorHAnsi" w:hAnsiTheme="majorHAnsi"/>
        </w:rPr>
        <w:t xml:space="preserve">I stress that </w:t>
      </w:r>
      <w:r w:rsidRPr="00A31B56">
        <w:rPr>
          <w:rStyle w:val="Emphasis"/>
          <w:rFonts w:asciiTheme="majorHAnsi" w:hAnsiTheme="majorHAnsi"/>
        </w:rPr>
        <w:t>race be placed front and center</w:t>
      </w:r>
      <w:r w:rsidRPr="00A31B56">
        <w:rPr>
          <w:rStyle w:val="StyleUnderline"/>
          <w:rFonts w:asciiTheme="majorHAnsi" w:hAnsiTheme="majorHAnsi"/>
        </w:rPr>
        <w:t xml:space="preserve"> in considerations of political violence, albeit not as a biological or cultural classification but as </w:t>
      </w:r>
      <w:r w:rsidRPr="00A31B56">
        <w:rPr>
          <w:rStyle w:val="Emphasis"/>
          <w:rFonts w:asciiTheme="majorHAnsi" w:hAnsiTheme="majorHAnsi"/>
        </w:rPr>
        <w:t>a set of sociopolitical processes of differentiation and hierarchization</w:t>
      </w:r>
      <w:r w:rsidRPr="00A31B56">
        <w:rPr>
          <w:rStyle w:val="StyleUnderline"/>
          <w:rFonts w:asciiTheme="majorHAnsi" w:hAnsiTheme="majorHAnsi"/>
        </w:rPr>
        <w:t>, which are projected onto the putatively biological human body</w:t>
      </w:r>
      <w:r w:rsidRPr="00A31B56">
        <w:rPr>
          <w:rStyle w:val="StyleUnderline"/>
          <w:rFonts w:asciiTheme="majorHAnsi" w:hAnsiTheme="majorHAnsi"/>
          <w:sz w:val="16"/>
          <w:u w:val="none"/>
        </w:rPr>
        <w:t xml:space="preserve">. Even if distinctions among different groups of humans are based not on race but on nationality or religion, for instance, </w:t>
      </w:r>
      <w:r w:rsidRPr="00A31B56">
        <w:rPr>
          <w:rStyle w:val="Emphasis"/>
          <w:rFonts w:asciiTheme="majorHAnsi" w:hAnsiTheme="majorHAnsi"/>
        </w:rPr>
        <w:t>there exists no such thing as an absolute biopolitical substance,</w:t>
      </w:r>
      <w:r w:rsidRPr="00A31B56">
        <w:rPr>
          <w:rStyle w:val="StyleUnderline"/>
          <w:rFonts w:asciiTheme="majorHAnsi" w:hAnsiTheme="majorHAnsi"/>
        </w:rPr>
        <w:t xml:space="preserve"> because those differentiations not only obey the procedural tenets of racializing assemblages but also very often are translated to visual phenomena. Racializing assemblages represent,</w:t>
      </w:r>
      <w:r w:rsidRPr="00A31B56">
        <w:rPr>
          <w:rStyle w:val="StyleUnderline"/>
          <w:rFonts w:asciiTheme="majorHAnsi" w:hAnsiTheme="majorHAnsi"/>
          <w:sz w:val="16"/>
          <w:u w:val="none"/>
        </w:rPr>
        <w:t xml:space="preserve"> among other things, </w:t>
      </w:r>
      <w:r w:rsidRPr="00A31B56">
        <w:rPr>
          <w:rStyle w:val="StyleUnderline"/>
          <w:rFonts w:asciiTheme="majorHAnsi" w:hAnsiTheme="majorHAnsi"/>
        </w:rPr>
        <w:t>the visual modalities in which dehumanization is practiced and lived</w:t>
      </w:r>
      <w:r w:rsidRPr="00A31B56">
        <w:rPr>
          <w:rStyle w:val="StyleUnderline"/>
          <w:rFonts w:asciiTheme="majorHAnsi" w:hAnsiTheme="majorHAnsi"/>
          <w:sz w:val="16"/>
          <w:u w:val="none"/>
        </w:rPr>
        <w:t xml:space="preserve">. In this way, the conceptual tools of racialized minority discourse augment and reframe bare life and biopolitics discourse, because they focus on the nexus of differentiation, hierarchy, and the human, </w:t>
      </w:r>
      <w:r w:rsidRPr="00A31B56">
        <w:rPr>
          <w:rStyle w:val="StyleUnderline"/>
          <w:rFonts w:asciiTheme="majorHAnsi" w:hAnsiTheme="majorHAnsi"/>
        </w:rPr>
        <w:t>and ultimately on devising new forms of human life that are not constructed from the noxious concoction of racialization and/as political violence.</w:t>
      </w:r>
    </w:p>
    <w:p w14:paraId="12EF2C90" w14:textId="77777777" w:rsidR="00111564" w:rsidRPr="00A31B56" w:rsidRDefault="00111564" w:rsidP="00111564">
      <w:pPr>
        <w:pStyle w:val="Heading4"/>
        <w:rPr>
          <w:rStyle w:val="StyleUnderline"/>
          <w:rFonts w:asciiTheme="majorHAnsi" w:hAnsiTheme="majorHAnsi"/>
          <w:sz w:val="26"/>
          <w:u w:val="none"/>
        </w:rPr>
      </w:pPr>
      <w:r w:rsidRPr="00A31B56">
        <w:rPr>
          <w:rStyle w:val="StyleUnderline"/>
          <w:rFonts w:asciiTheme="majorHAnsi" w:hAnsiTheme="majorHAnsi"/>
          <w:sz w:val="26"/>
          <w:u w:val="none"/>
        </w:rPr>
        <w:t>Tag</w:t>
      </w:r>
    </w:p>
    <w:p w14:paraId="7C8D3ADE"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habeas</w:t>
      </w:r>
      <w:proofErr w:type="gramEnd"/>
      <w:r w:rsidRPr="00A31B56">
        <w:rPr>
          <w:rStyle w:val="Style13ptBold"/>
          <w:rFonts w:asciiTheme="majorHAnsi" w:hAnsiTheme="majorHAnsi"/>
          <w:b w:val="0"/>
          <w:sz w:val="22"/>
        </w:rPr>
        <w:t xml:space="preserve"> viscus takes into account political violence </w:t>
      </w:r>
    </w:p>
    <w:p w14:paraId="51185D72"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relationality</w:t>
      </w:r>
      <w:proofErr w:type="gramEnd"/>
      <w:r w:rsidRPr="00A31B56">
        <w:rPr>
          <w:rStyle w:val="Style13ptBold"/>
          <w:rFonts w:asciiTheme="majorHAnsi" w:hAnsiTheme="majorHAnsi"/>
          <w:b w:val="0"/>
          <w:sz w:val="22"/>
        </w:rPr>
        <w:t xml:space="preserve"> politicizes biopolitical categories of the human to access transient zones of freedom </w:t>
      </w:r>
    </w:p>
    <w:p w14:paraId="2EC5AF90"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recognizing</w:t>
      </w:r>
      <w:proofErr w:type="gramEnd"/>
      <w:r w:rsidRPr="00A31B56">
        <w:rPr>
          <w:rStyle w:val="Style13ptBold"/>
          <w:rFonts w:asciiTheme="majorHAnsi" w:hAnsiTheme="majorHAnsi"/>
          <w:b w:val="0"/>
          <w:sz w:val="22"/>
        </w:rPr>
        <w:t xml:space="preserve"> the ties between political violence and suffering moves us away from a stage of wounded attachments to open up a possibility for freedom </w:t>
      </w:r>
    </w:p>
    <w:p w14:paraId="70ECF649" w14:textId="77777777" w:rsidR="00111564" w:rsidRPr="00A31B56" w:rsidRDefault="00111564" w:rsidP="00111564">
      <w:pPr>
        <w:rPr>
          <w:rStyle w:val="StyleUnderline"/>
          <w:rFonts w:asciiTheme="majorHAnsi" w:hAnsiTheme="majorHAnsi"/>
          <w:sz w:val="18"/>
          <w:szCs w:val="18"/>
          <w:u w:val="none"/>
        </w:rPr>
      </w:pPr>
      <w:r w:rsidRPr="00A31B56">
        <w:rPr>
          <w:rStyle w:val="Style13ptBold"/>
          <w:rFonts w:asciiTheme="majorHAnsi" w:hAnsiTheme="majorHAnsi"/>
        </w:rPr>
        <w:t xml:space="preserve">Weheylie 14 </w:t>
      </w:r>
      <w:r w:rsidRPr="00A31B56">
        <w:rPr>
          <w:rStyle w:val="Style13ptBold"/>
          <w:rFonts w:asciiTheme="majorHAnsi" w:hAnsiTheme="majorHAnsi"/>
          <w:b w:val="0"/>
          <w:sz w:val="18"/>
          <w:szCs w:val="18"/>
        </w:rPr>
        <w:t xml:space="preserve">(Alexander G. Weheylie, Professor of African American Studies and English at Northwestern University, Habeas Viscus: Racializing Assemblages, Biopolitics and Black Feminist Theories of the Human. Durham, NC: Duke University Press, 2014. </w:t>
      </w:r>
      <w:proofErr w:type="gramStart"/>
      <w:r w:rsidRPr="00A31B56">
        <w:rPr>
          <w:rStyle w:val="Style13ptBold"/>
          <w:rFonts w:asciiTheme="majorHAnsi" w:hAnsiTheme="majorHAnsi"/>
          <w:b w:val="0"/>
          <w:sz w:val="18"/>
          <w:szCs w:val="18"/>
        </w:rPr>
        <w:t>pg</w:t>
      </w:r>
      <w:proofErr w:type="gramEnd"/>
      <w:r w:rsidRPr="00A31B56">
        <w:rPr>
          <w:rStyle w:val="Style13ptBold"/>
          <w:rFonts w:asciiTheme="majorHAnsi" w:hAnsiTheme="majorHAnsi"/>
          <w:b w:val="0"/>
          <w:sz w:val="18"/>
          <w:szCs w:val="18"/>
        </w:rPr>
        <w:t>. 12-15) //LC</w:t>
      </w:r>
    </w:p>
    <w:p w14:paraId="4DB13997" w14:textId="77777777" w:rsidR="00111564" w:rsidRPr="00A31B56" w:rsidRDefault="00111564" w:rsidP="00111564">
      <w:pPr>
        <w:rPr>
          <w:rStyle w:val="StyleUnderline"/>
          <w:rFonts w:asciiTheme="majorHAnsi" w:hAnsiTheme="majorHAnsi"/>
          <w:sz w:val="16"/>
          <w:u w:val="none"/>
        </w:rPr>
      </w:pPr>
      <w:r w:rsidRPr="00A31B56">
        <w:rPr>
          <w:rStyle w:val="StyleUnderline"/>
          <w:rFonts w:asciiTheme="majorHAnsi" w:hAnsiTheme="majorHAnsi"/>
          <w:sz w:val="16"/>
          <w:u w:val="none"/>
        </w:rPr>
        <w:t>Turning to the problematic of black suffering in enslavement and beyond</w:t>
      </w:r>
      <w:r w:rsidRPr="00A31B56">
        <w:rPr>
          <w:rStyle w:val="StyleUnderline"/>
          <w:rFonts w:asciiTheme="majorHAnsi" w:hAnsiTheme="majorHAnsi"/>
        </w:rPr>
        <w:t>, I highlight how the universalization of exception disables thinking humanity creatively. Because black suffering figures in the domain of the mundane, it refuses the idiom of exception. Mobilizing suffering that results from political violence as a conduit to new forms of life, however, requires some spatial and emotional distance from comparativity and the exception</w:t>
      </w:r>
      <w:r w:rsidRPr="00A31B56">
        <w:rPr>
          <w:rStyle w:val="StyleUnderline"/>
          <w:rFonts w:asciiTheme="majorHAnsi" w:hAnsiTheme="majorHAnsi"/>
          <w:sz w:val="16"/>
          <w:u w:val="none"/>
        </w:rPr>
        <w:t xml:space="preserve">, since both often contain trace elements of calculability that deem some forms of humanity more exceptional than others. Conversely, putting into play interpretive devices such as the example and relation unearths differential variants of humanity severed from the dangling participles of particularity and calculability. Moreover, because full access to legal personhood has been a systematic absence within racialized minority cultures, the analyses of political violence that arise from them tend to neither describe this brutality in the idiom of dehumanization nor make legal recognition the focal point of redress. </w:t>
      </w:r>
      <w:r w:rsidRPr="00A31B56">
        <w:rPr>
          <w:rStyle w:val="StyleUnderline"/>
          <w:rFonts w:asciiTheme="majorHAnsi" w:hAnsiTheme="majorHAnsi"/>
        </w:rPr>
        <w:t>The conjoining of flesh and habeas corpus in the compound habeas viscus brings into view an articulated assemblage of the human (viscus/flesh) borne of political violence, while at the same time not losing sight of the different ways the law pugnaciously adjudicates who is deserving of personhood and who is not (habeas</w:t>
      </w:r>
      <w:r w:rsidRPr="00A31B56">
        <w:rPr>
          <w:rStyle w:val="StyleUnderline"/>
          <w:rFonts w:asciiTheme="majorHAnsi" w:hAnsiTheme="majorHAnsi"/>
          <w:sz w:val="16"/>
          <w:u w:val="none"/>
        </w:rPr>
        <w:t>). That said, I am not making any claims about the desirability of flesh, the unmitigated agency it contains, or how it abolishes the violent political structures at its root</w:t>
      </w:r>
      <w:r w:rsidRPr="00A31B56">
        <w:rPr>
          <w:rStyle w:val="StyleUnderline"/>
          <w:rFonts w:asciiTheme="majorHAnsi" w:hAnsiTheme="majorHAnsi"/>
        </w:rPr>
        <w:t>, but rather I investigate the breaks, crevices, movements, languages, and such found in the zones between the flesh and the law</w:t>
      </w:r>
      <w:r w:rsidRPr="00A31B56">
        <w:rPr>
          <w:rStyle w:val="StyleUnderline"/>
          <w:rFonts w:asciiTheme="majorHAnsi" w:hAnsiTheme="majorHAnsi"/>
          <w:sz w:val="16"/>
          <w:u w:val="none"/>
        </w:rPr>
        <w:t xml:space="preserve">. Finally, I am by no means endorsing political wounding as it appears in various human (and animal) rights discourses since the Enlightenment, where suffering becomes the defining feature of those subjects excluded from the law, national community, the human, and so on — while paradoxically also highlighting their equality with those ensconced firmly in the hegemonic sphere — insofar as it allows for recognition by the liberal state in order to assuage this pain and therefore claim to free the oppressed. Since the recognition of black humanity via the conduit of suffering before and subsequent to emancipation in the United States was used to subjugate black subjects in much more insidious and elaborate ways than de facto enslavement, the questions “Aren’t I a Woman?” and “Am I not your brother?” lose, at the very least, some of their purchase.24 </w:t>
      </w:r>
      <w:r w:rsidRPr="00A31B56">
        <w:rPr>
          <w:rStyle w:val="StyleUnderline"/>
          <w:rFonts w:asciiTheme="majorHAnsi" w:hAnsiTheme="majorHAnsi"/>
        </w:rPr>
        <w:t>Habeas viscus suggests a technological assemblage of humanity, technology circumscribed here in the broadest sense as the application of knowledge to the practical aims of human life or to changing and manipulating the human environment</w:t>
      </w:r>
      <w:r w:rsidRPr="00A31B56">
        <w:rPr>
          <w:rStyle w:val="StyleUnderline"/>
          <w:rFonts w:asciiTheme="majorHAnsi" w:hAnsiTheme="majorHAnsi"/>
          <w:sz w:val="16"/>
          <w:u w:val="none"/>
        </w:rPr>
        <w:t xml:space="preserve">. Consequently, </w:t>
      </w:r>
      <w:r w:rsidRPr="00A31B56">
        <w:rPr>
          <w:rStyle w:val="StyleUnderline"/>
          <w:rFonts w:asciiTheme="majorHAnsi" w:hAnsiTheme="majorHAnsi"/>
        </w:rPr>
        <w:t>the figuration of humanity found in the tradition of the oppressed represents a series of distinct assemblages of what it means to be human in the modern world.</w:t>
      </w:r>
      <w:r w:rsidRPr="00A31B56">
        <w:rPr>
          <w:rStyle w:val="StyleUnderline"/>
          <w:rFonts w:asciiTheme="majorHAnsi" w:hAnsiTheme="majorHAnsi"/>
          <w:sz w:val="16"/>
          <w:u w:val="none"/>
        </w:rPr>
        <w:t xml:space="preserve"> The particular assemblage of humanity under purview here is habeas viscus, which, in contrast to bare life, </w:t>
      </w:r>
      <w:r w:rsidRPr="00A31B56">
        <w:rPr>
          <w:rStyle w:val="StyleUnderline"/>
          <w:rFonts w:asciiTheme="majorHAnsi" w:hAnsiTheme="majorHAnsi"/>
        </w:rPr>
        <w:t>insists on the importance of miniscule movements, glimmers of hope, scraps of food, the interrupted dreams of freedom found in those spaces deemed devoid of full human life</w:t>
      </w:r>
      <w:r w:rsidRPr="00A31B56">
        <w:rPr>
          <w:rStyle w:val="StyleUnderline"/>
          <w:rFonts w:asciiTheme="majorHAnsi" w:hAnsiTheme="majorHAnsi"/>
          <w:sz w:val="16"/>
          <w:u w:val="none"/>
        </w:rPr>
        <w:t xml:space="preserve"> (Guantanamo Bay, internment camps, maximum security prisons, Indian reservations, concentration camps, slave plantations, or colonial outposts, for instance). Beyond the dominion of the law, biopolitics, and bare life </w:t>
      </w:r>
      <w:r w:rsidRPr="00A31B56">
        <w:rPr>
          <w:rStyle w:val="Emphasis"/>
          <w:rFonts w:asciiTheme="majorHAnsi" w:hAnsiTheme="majorHAnsi"/>
        </w:rPr>
        <w:t>they represent alternative critical, political, and poetic assemblages that are often hushed in these debates</w:t>
      </w:r>
      <w:r w:rsidRPr="00A31B56">
        <w:rPr>
          <w:rStyle w:val="StyleUnderline"/>
          <w:rFonts w:asciiTheme="majorHAnsi" w:hAnsiTheme="majorHAnsi"/>
          <w:sz w:val="16"/>
          <w:u w:val="none"/>
        </w:rPr>
        <w:t xml:space="preserve">. </w:t>
      </w:r>
      <w:r w:rsidRPr="00A31B56">
        <w:rPr>
          <w:rStyle w:val="StyleUnderline"/>
          <w:rFonts w:asciiTheme="majorHAnsi" w:hAnsiTheme="majorHAnsi"/>
        </w:rPr>
        <w:t>Habeas viscus accents how race becomes pinioned to human physiology, exposing how the politicization of the biological always already represents a racializing assemblage</w:t>
      </w:r>
      <w:r w:rsidRPr="00A31B56">
        <w:rPr>
          <w:rStyle w:val="StyleUnderline"/>
          <w:rFonts w:asciiTheme="majorHAnsi" w:hAnsiTheme="majorHAnsi"/>
          <w:sz w:val="16"/>
          <w:u w:val="none"/>
        </w:rPr>
        <w:t xml:space="preserve">. Taking leave from considering racial categorization as a mere ideological imposition of scientifically “wrong” phenomena, </w:t>
      </w:r>
      <w:r w:rsidRPr="00A31B56">
        <w:rPr>
          <w:rStyle w:val="StyleUnderline"/>
          <w:rFonts w:asciiTheme="majorHAnsi" w:hAnsiTheme="majorHAnsi"/>
        </w:rPr>
        <w:t>habeas viscus, as an idea, networks bodies, forces, velocities, intensities, institutions, interests, ideologies, and desires in racializing assemblages, which are simultaneously territorializing and deterritorializing</w:t>
      </w:r>
      <w:r w:rsidRPr="00A31B56">
        <w:rPr>
          <w:rStyle w:val="StyleUnderline"/>
          <w:rFonts w:asciiTheme="majorHAnsi" w:hAnsiTheme="majorHAnsi"/>
          <w:sz w:val="16"/>
          <w:u w:val="none"/>
        </w:rPr>
        <w:t xml:space="preserve">. Edouard Glissant describes </w:t>
      </w:r>
      <w:r w:rsidRPr="00A31B56">
        <w:rPr>
          <w:rStyle w:val="StyleUnderline"/>
          <w:rFonts w:asciiTheme="majorHAnsi" w:hAnsiTheme="majorHAnsi"/>
        </w:rPr>
        <w:t>relation as an open totality of movement</w:t>
      </w:r>
      <w:r w:rsidRPr="00A31B56">
        <w:rPr>
          <w:rStyle w:val="StyleUnderline"/>
          <w:rFonts w:asciiTheme="majorHAnsi" w:hAnsiTheme="majorHAnsi"/>
          <w:sz w:val="16"/>
          <w:u w:val="none"/>
        </w:rPr>
        <w:t>, which “is the boundless effort of the world: to become realized in its totality, that is, to evade rest.”25 Relation is not a waste product of established components; rather</w:t>
      </w:r>
      <w:r w:rsidRPr="00A31B56">
        <w:rPr>
          <w:rStyle w:val="StyleUnderline"/>
          <w:rFonts w:asciiTheme="majorHAnsi" w:hAnsiTheme="majorHAnsi"/>
        </w:rPr>
        <w:t>, it epitomizes the constitutive potentiality of a totality that is structured in dominance and composed of the particular processes of bringing-into- relation, which offer spheres of interconnected existences that are in constant motion</w:t>
      </w:r>
      <w:r w:rsidRPr="00A31B56">
        <w:rPr>
          <w:rStyle w:val="StyleUnderline"/>
          <w:rFonts w:asciiTheme="majorHAnsi" w:hAnsiTheme="majorHAnsi"/>
          <w:sz w:val="16"/>
          <w:u w:val="none"/>
        </w:rPr>
        <w:t xml:space="preserve">. </w:t>
      </w:r>
      <w:r w:rsidRPr="00A31B56">
        <w:rPr>
          <w:rStyle w:val="StyleUnderline"/>
          <w:rFonts w:asciiTheme="majorHAnsi" w:hAnsiTheme="majorHAnsi"/>
        </w:rPr>
        <w:t xml:space="preserve">Relationality provides a productive model for critical inquiry and political action within the context of black and critical ethnic studies, because </w:t>
      </w:r>
      <w:r w:rsidRPr="00A31B56">
        <w:rPr>
          <w:rStyle w:val="Emphasis"/>
          <w:rFonts w:asciiTheme="majorHAnsi" w:hAnsiTheme="majorHAnsi"/>
        </w:rPr>
        <w:t>it reveals the global and systemic dimensions of racialized, sexualized, and gendered subjugation</w:t>
      </w:r>
      <w:r w:rsidRPr="00A31B56">
        <w:rPr>
          <w:rStyle w:val="StyleUnderline"/>
          <w:rFonts w:asciiTheme="majorHAnsi" w:hAnsiTheme="majorHAnsi"/>
        </w:rPr>
        <w:t>, while not losing sight of the many ways political violence has given rise to ongoing practices of freedom within various traditions of the oppressed</w:t>
      </w:r>
      <w:r w:rsidRPr="00A31B56">
        <w:rPr>
          <w:rStyle w:val="StyleUnderline"/>
          <w:rFonts w:asciiTheme="majorHAnsi" w:hAnsiTheme="majorHAnsi"/>
          <w:sz w:val="16"/>
          <w:u w:val="none"/>
        </w:rPr>
        <w:t xml:space="preserve">. As Richard Iton states, one of the principal goals of black politics has been “the always complicated struggle to make plain these denials of relationality and the commitment to thinking reflexively with regard to the extended problem space that is the modern/ colonial matrix and to positively value discursive spaces in which black thoughts might occur.”26 </w:t>
      </w:r>
      <w:r w:rsidRPr="00A31B56">
        <w:rPr>
          <w:rStyle w:val="StyleUnderline"/>
          <w:rFonts w:asciiTheme="majorHAnsi" w:hAnsiTheme="majorHAnsi"/>
        </w:rPr>
        <w:t>Part of this project is to think the question of politically motivated acts of aggression in relational terms</w:t>
      </w:r>
      <w:r w:rsidRPr="00A31B56">
        <w:rPr>
          <w:rStyle w:val="StyleUnderline"/>
          <w:rFonts w:asciiTheme="majorHAnsi" w:hAnsiTheme="majorHAnsi"/>
          <w:sz w:val="16"/>
          <w:u w:val="none"/>
        </w:rPr>
        <w:t xml:space="preserve"> rather than through the passages of comparison, deviance, exception, or particularity, since they fail to adequately describe how </w:t>
      </w:r>
      <w:r w:rsidRPr="00A31B56">
        <w:rPr>
          <w:rStyle w:val="StyleUnderline"/>
          <w:rFonts w:asciiTheme="majorHAnsi" w:hAnsiTheme="majorHAnsi"/>
        </w:rPr>
        <w:t>specific instances of the relations that compose political violence realize articulations of an ontological totality: the constitutive potentiality of a totality structured in dominance composed of the particular processes of bringing-into- relation</w:t>
      </w:r>
      <w:r w:rsidRPr="00A31B56">
        <w:rPr>
          <w:rStyle w:val="StyleUnderline"/>
          <w:rFonts w:asciiTheme="majorHAnsi" w:hAnsiTheme="majorHAnsi"/>
          <w:sz w:val="16"/>
          <w:u w:val="none"/>
        </w:rPr>
        <w:t>. More concretely, Lisa Lowe has suggested that we can no longer disarticulate “the study of slavery from immigration studies of Asians and Latinos or . . . separate the history of gender, sexuality, and women from these studies of ‘race.’ Native Caribbeans have been rendered invisible by both the histories that tell of their extermination in the sixteenth century and the subsequent racial classifications in which their survival is occluded.”27 While we should most definitely bring into focus the relays betwixt and between the genocide of indigenous populations in the Americas, the transatlantic slave trade, Asian American indentured servitude, and Latino immigration among many factors, we cannot do so in the grammar of comparison, since this will merely reaffirm Man’s existent hierarchies rather than design novel assemblages of relation. While thinking through the political and institutional dimensions of how certain forms of violence and suffering are monumentalized and others are relegated to the margins of history remains significant, their direct comparison tends to lead to hierarchization and foreclose further discussion</w:t>
      </w:r>
      <w:r w:rsidRPr="00A31B56">
        <w:rPr>
          <w:rStyle w:val="StyleUnderline"/>
          <w:rFonts w:asciiTheme="majorHAnsi" w:hAnsiTheme="majorHAnsi"/>
        </w:rPr>
        <w:t>. Comparativity frequently serves as a shibboleth that allows minoritized groups to gain recognition</w:t>
      </w:r>
      <w:r w:rsidRPr="00A31B56">
        <w:rPr>
          <w:rStyle w:val="StyleUnderline"/>
          <w:rFonts w:asciiTheme="majorHAnsi" w:hAnsiTheme="majorHAnsi"/>
          <w:sz w:val="16"/>
          <w:u w:val="none"/>
        </w:rPr>
        <w:t xml:space="preserve"> (and privileges, rights, etc.) </w:t>
      </w:r>
      <w:r w:rsidRPr="00A31B56">
        <w:rPr>
          <w:rStyle w:val="StyleUnderline"/>
          <w:rFonts w:asciiTheme="majorHAnsi" w:hAnsiTheme="majorHAnsi"/>
        </w:rPr>
        <w:t xml:space="preserve">from hegemonic powers </w:t>
      </w:r>
      <w:r w:rsidRPr="00A31B56">
        <w:rPr>
          <w:rStyle w:val="StyleUnderline"/>
          <w:rFonts w:asciiTheme="majorHAnsi" w:hAnsiTheme="majorHAnsi"/>
          <w:sz w:val="16"/>
          <w:u w:val="none"/>
        </w:rPr>
        <w:t xml:space="preserve">(through the law, for instance) </w:t>
      </w:r>
      <w:r w:rsidRPr="00A31B56">
        <w:rPr>
          <w:rStyle w:val="StyleUnderline"/>
          <w:rFonts w:asciiTheme="majorHAnsi" w:hAnsiTheme="majorHAnsi"/>
        </w:rPr>
        <w:t>who, as a general rule, only grant a certain number of exceptions access to the spheres of full humanity, sentience, citizenship</w:t>
      </w:r>
      <w:r w:rsidRPr="00A31B56">
        <w:rPr>
          <w:rStyle w:val="StyleUnderline"/>
          <w:rFonts w:asciiTheme="majorHAnsi" w:hAnsiTheme="majorHAnsi"/>
          <w:sz w:val="16"/>
          <w:u w:val="none"/>
        </w:rPr>
        <w:t xml:space="preserve">, and so on. This, in turn, feeds into a discourse of putative scarcity in which already subjugated groups compete for limited resources, leading to a strengthening of the very mechanisms that deem certain groups more disposable or not-quite- human than others. In the resulting oppression Olympics, white supremacy takes home all winning medals in every competition. In other words, as long as numerous individuals and populations around the globe continue to be rendered disposable by the pernicious logics of racialization, and thus exposed to different forms of political violence on a daily basis, it seems futile to tabulate, measure, or calculate their/our suffering in the jargon of comparison. Consequently, </w:t>
      </w:r>
      <w:r w:rsidRPr="00A31B56">
        <w:rPr>
          <w:rStyle w:val="StyleUnderline"/>
          <w:rFonts w:asciiTheme="majorHAnsi" w:hAnsiTheme="majorHAnsi"/>
        </w:rPr>
        <w:t xml:space="preserve">rather than assuming that suffering must always follow the path of wounded attachments in search of recognition from the liberal state, and therefore dismissing any form of politics that might arise from the undergoing of political violence as inherently essentialist, my thinking is more in line with </w:t>
      </w:r>
      <w:r w:rsidRPr="00A31B56">
        <w:rPr>
          <w:rStyle w:val="Emphasis"/>
          <w:rFonts w:asciiTheme="majorHAnsi" w:hAnsiTheme="majorHAnsi"/>
        </w:rPr>
        <w:t>a materialist reconceptualization of suffering</w:t>
      </w:r>
      <w:r w:rsidRPr="00A31B56">
        <w:rPr>
          <w:rStyle w:val="StyleUnderline"/>
          <w:rFonts w:asciiTheme="majorHAnsi" w:hAnsiTheme="majorHAnsi"/>
          <w:sz w:val="16"/>
          <w:u w:val="none"/>
        </w:rPr>
        <w:t xml:space="preserve">.29 Asma Abbas does not conscript minoritarian suffering to the realm of individual ressentiment used in the service of gaining liberal personhood but, instead, </w:t>
      </w:r>
      <w:r w:rsidRPr="00A31B56">
        <w:rPr>
          <w:rStyle w:val="StyleUnderline"/>
          <w:rFonts w:asciiTheme="majorHAnsi" w:hAnsiTheme="majorHAnsi"/>
        </w:rPr>
        <w:t>argues for an “understanding of suffering that allows us to honour the suffering and hope of others not because we are humbled by their impenetrability and unknowability, but because of how we see our sufferings and our labours as co-constitutive of the world we inhabit, however homelessly.” 30 Once suffering that results from political violence severs its ties with liberal individualism</w:t>
      </w:r>
      <w:r w:rsidRPr="00A31B56">
        <w:rPr>
          <w:rStyle w:val="StyleUnderline"/>
          <w:rFonts w:asciiTheme="majorHAnsi" w:hAnsiTheme="majorHAnsi"/>
          <w:sz w:val="16"/>
          <w:u w:val="none"/>
        </w:rPr>
        <w:t xml:space="preserve">, which would position this anguish in the realm of a dehumanizing exception, </w:t>
      </w:r>
      <w:r w:rsidRPr="00A31B56">
        <w:rPr>
          <w:rStyle w:val="Emphasis"/>
          <w:rFonts w:asciiTheme="majorHAnsi" w:hAnsiTheme="majorHAnsi"/>
        </w:rPr>
        <w:t>we can commence to think of suffering and enfleshment as integral to humanity</w:t>
      </w:r>
      <w:r w:rsidRPr="00A31B56">
        <w:rPr>
          <w:rStyle w:val="StyleUnderline"/>
          <w:rFonts w:asciiTheme="majorHAnsi" w:hAnsiTheme="majorHAnsi"/>
        </w:rPr>
        <w:t>. I emphasize the family ties between political violence and suffering</w:t>
      </w:r>
      <w:r w:rsidRPr="00A31B56">
        <w:rPr>
          <w:rStyle w:val="StyleUnderline"/>
          <w:rFonts w:asciiTheme="majorHAnsi" w:hAnsiTheme="majorHAnsi"/>
          <w:sz w:val="16"/>
          <w:u w:val="none"/>
        </w:rPr>
        <w:t xml:space="preserve"> not because they are nobler or more worthy than other forms of suffering, but </w:t>
      </w:r>
      <w:r w:rsidRPr="00A31B56">
        <w:rPr>
          <w:rStyle w:val="StyleUnderline"/>
          <w:rFonts w:asciiTheme="majorHAnsi" w:hAnsiTheme="majorHAnsi"/>
        </w:rPr>
        <w:t>because they usher us away from the liberal notion of wounding that is at the core of modern western politics and culture</w:t>
      </w:r>
      <w:r w:rsidRPr="00A31B56">
        <w:rPr>
          <w:rStyle w:val="StyleUnderline"/>
          <w:rFonts w:asciiTheme="majorHAnsi" w:hAnsiTheme="majorHAnsi"/>
          <w:sz w:val="16"/>
          <w:u w:val="none"/>
        </w:rPr>
        <w:t xml:space="preserve">. Given the prominence of political violence within the histories of colonialism, indigenous genocide, racial slavery, internment, de jure segregation, and so on, </w:t>
      </w:r>
      <w:r w:rsidRPr="00A31B56">
        <w:rPr>
          <w:rStyle w:val="StyleUnderline"/>
          <w:rFonts w:asciiTheme="majorHAnsi" w:hAnsiTheme="majorHAnsi"/>
        </w:rPr>
        <w:t>black studies and other incarnations of racialized minority discourse offer pathways to distinctive understandings of suffering that serve as the speculative blueprint for new forms of humanity, which are defined above all by overdetermined conjurings of freedom</w:t>
      </w:r>
      <w:r w:rsidRPr="00A31B56">
        <w:rPr>
          <w:rStyle w:val="StyleUnderline"/>
          <w:rFonts w:asciiTheme="majorHAnsi" w:hAnsiTheme="majorHAnsi"/>
          <w:sz w:val="16"/>
          <w:u w:val="none"/>
        </w:rPr>
        <w:t>. Overall, I am asking whether there exists freedom (not necessarily as a commonsensically positive category, but as a way to think what it makes possible) in this pain that most definitely cannot be reduced to mere recognition based on the alleviation of injury or redressed by the laws of the liberal state, and if said freedom might lead to other forms of emancipation, which can be imagined but not (yet) described.</w:t>
      </w:r>
    </w:p>
    <w:p w14:paraId="22FB456D" w14:textId="77777777" w:rsidR="00111564" w:rsidRPr="00A31B56" w:rsidRDefault="00111564" w:rsidP="00111564">
      <w:pPr>
        <w:pStyle w:val="Heading4"/>
        <w:rPr>
          <w:rStyle w:val="StyleUnderline"/>
          <w:rFonts w:asciiTheme="majorHAnsi" w:hAnsiTheme="majorHAnsi"/>
          <w:sz w:val="26"/>
          <w:u w:val="none"/>
        </w:rPr>
      </w:pPr>
      <w:r w:rsidRPr="00A31B56">
        <w:rPr>
          <w:rStyle w:val="StyleUnderline"/>
          <w:rFonts w:asciiTheme="majorHAnsi" w:hAnsiTheme="majorHAnsi"/>
          <w:sz w:val="26"/>
          <w:u w:val="none"/>
        </w:rPr>
        <w:t>Tag</w:t>
      </w:r>
    </w:p>
    <w:p w14:paraId="1CA32BD5" w14:textId="77777777" w:rsidR="00111564" w:rsidRPr="00A31B56" w:rsidRDefault="00111564" w:rsidP="00111564">
      <w:pPr>
        <w:pStyle w:val="ListParagraph"/>
        <w:numPr>
          <w:ilvl w:val="0"/>
          <w:numId w:val="14"/>
        </w:numPr>
        <w:rPr>
          <w:rStyle w:val="Style13ptBold"/>
          <w:rFonts w:asciiTheme="majorHAnsi" w:hAnsiTheme="majorHAnsi"/>
          <w:b w:val="0"/>
          <w:sz w:val="22"/>
        </w:rPr>
      </w:pPr>
      <w:r w:rsidRPr="00A31B56">
        <w:rPr>
          <w:rStyle w:val="Style13ptBold"/>
          <w:rFonts w:asciiTheme="majorHAnsi" w:hAnsiTheme="majorHAnsi"/>
          <w:b w:val="0"/>
          <w:sz w:val="22"/>
        </w:rPr>
        <w:t>“</w:t>
      </w:r>
      <w:proofErr w:type="gramStart"/>
      <w:r w:rsidRPr="00A31B56">
        <w:rPr>
          <w:rStyle w:val="Style13ptBold"/>
          <w:rFonts w:asciiTheme="majorHAnsi" w:hAnsiTheme="majorHAnsi"/>
          <w:b w:val="0"/>
          <w:sz w:val="22"/>
        </w:rPr>
        <w:t>flesh</w:t>
      </w:r>
      <w:proofErr w:type="gramEnd"/>
      <w:r w:rsidRPr="00A31B56">
        <w:rPr>
          <w:rStyle w:val="Style13ptBold"/>
          <w:rFonts w:asciiTheme="majorHAnsi" w:hAnsiTheme="majorHAnsi"/>
          <w:b w:val="0"/>
          <w:sz w:val="22"/>
        </w:rPr>
        <w:t>” is a racialized assemblage by which bare life dictates all political violence</w:t>
      </w:r>
    </w:p>
    <w:p w14:paraId="3AD55DED"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racial</w:t>
      </w:r>
      <w:proofErr w:type="gramEnd"/>
      <w:r w:rsidRPr="00A31B56">
        <w:rPr>
          <w:rStyle w:val="Style13ptBold"/>
          <w:rFonts w:asciiTheme="majorHAnsi" w:hAnsiTheme="majorHAnsi"/>
          <w:b w:val="0"/>
          <w:sz w:val="22"/>
        </w:rPr>
        <w:t xml:space="preserve"> difference is achieved through the barring of black people from humanity</w:t>
      </w:r>
    </w:p>
    <w:p w14:paraId="268114E1" w14:textId="77777777" w:rsidR="00111564" w:rsidRPr="00A31B56" w:rsidRDefault="00111564" w:rsidP="00111564">
      <w:pPr>
        <w:rPr>
          <w:rStyle w:val="StyleUnderline"/>
          <w:rFonts w:asciiTheme="majorHAnsi" w:hAnsiTheme="majorHAnsi"/>
          <w:sz w:val="18"/>
          <w:szCs w:val="18"/>
          <w:u w:val="none"/>
        </w:rPr>
      </w:pPr>
      <w:r w:rsidRPr="00A31B56">
        <w:rPr>
          <w:rStyle w:val="Style13ptBold"/>
          <w:rFonts w:asciiTheme="majorHAnsi" w:hAnsiTheme="majorHAnsi"/>
        </w:rPr>
        <w:t xml:space="preserve">Weheylie 14 </w:t>
      </w:r>
      <w:r w:rsidRPr="00A31B56">
        <w:rPr>
          <w:rStyle w:val="Style13ptBold"/>
          <w:rFonts w:asciiTheme="majorHAnsi" w:hAnsiTheme="majorHAnsi"/>
          <w:b w:val="0"/>
          <w:sz w:val="18"/>
          <w:szCs w:val="18"/>
        </w:rPr>
        <w:t xml:space="preserve">(Alexander G. Weheylie, Professor of African American Studies and English at Northwestern University, Habeas Viscus: Racializing Assemblages, Biopolitics and Black Feminist Theories of the Human. Durham, NC: Duke University Press, 2014. </w:t>
      </w:r>
      <w:proofErr w:type="gramStart"/>
      <w:r w:rsidRPr="00A31B56">
        <w:rPr>
          <w:rStyle w:val="Style13ptBold"/>
          <w:rFonts w:asciiTheme="majorHAnsi" w:hAnsiTheme="majorHAnsi"/>
          <w:b w:val="0"/>
          <w:sz w:val="18"/>
          <w:szCs w:val="18"/>
        </w:rPr>
        <w:t>pg</w:t>
      </w:r>
      <w:proofErr w:type="gramEnd"/>
      <w:r w:rsidRPr="00A31B56">
        <w:rPr>
          <w:rStyle w:val="Style13ptBold"/>
          <w:rFonts w:asciiTheme="majorHAnsi" w:hAnsiTheme="majorHAnsi"/>
          <w:b w:val="0"/>
          <w:sz w:val="18"/>
          <w:szCs w:val="18"/>
        </w:rPr>
        <w:t>. 39-43) //LC</w:t>
      </w:r>
    </w:p>
    <w:p w14:paraId="410AD607" w14:textId="77777777" w:rsidR="00111564" w:rsidRPr="00A31B56" w:rsidRDefault="00111564" w:rsidP="00111564">
      <w:pPr>
        <w:rPr>
          <w:rStyle w:val="StyleUnderline"/>
          <w:rFonts w:asciiTheme="majorHAnsi" w:hAnsiTheme="majorHAnsi"/>
        </w:rPr>
      </w:pPr>
      <w:r w:rsidRPr="00A31B56">
        <w:rPr>
          <w:rStyle w:val="StyleUnderline"/>
          <w:rFonts w:asciiTheme="majorHAnsi" w:hAnsiTheme="majorHAnsi"/>
        </w:rPr>
        <w:t>Spillers concentrates on the processes through which slaves are transformed into bare life/flesh and then subjected to the pleasure of the bodied subject, arguing, “before the ‘body’ there is ‘flesh,’</w:t>
      </w:r>
      <w:r w:rsidRPr="00A31B56">
        <w:rPr>
          <w:rStyle w:val="StyleUnderline"/>
          <w:rFonts w:asciiTheme="majorHAnsi" w:hAnsiTheme="majorHAnsi"/>
          <w:sz w:val="16"/>
          <w:szCs w:val="22"/>
          <w:u w:val="none"/>
        </w:rPr>
        <w:t xml:space="preserve"> that zero degree of social conceptualization that does not escape concealment under the brush of discourse or the reflexes of </w:t>
      </w:r>
      <w:proofErr w:type="gramStart"/>
      <w:r w:rsidRPr="00A31B56">
        <w:rPr>
          <w:rStyle w:val="StyleUnderline"/>
          <w:rFonts w:asciiTheme="majorHAnsi" w:hAnsiTheme="majorHAnsi"/>
          <w:sz w:val="16"/>
          <w:szCs w:val="22"/>
          <w:u w:val="none"/>
        </w:rPr>
        <w:t>iconography.</w:t>
      </w:r>
      <w:proofErr w:type="gramEnd"/>
      <w:r w:rsidRPr="00A31B56">
        <w:rPr>
          <w:rStyle w:val="StyleUnderline"/>
          <w:rFonts w:asciiTheme="majorHAnsi" w:hAnsiTheme="majorHAnsi"/>
          <w:sz w:val="16"/>
          <w:szCs w:val="22"/>
          <w:u w:val="none"/>
        </w:rPr>
        <w:t xml:space="preserve"> . . . We regard this human and social irreparability as high crimes against the flesh, as the person of African females and males registered the wounding.”21 Flesh, while representing both a temporal and conceptual antecedent to the body, is not a biological occurrence seeing that its creation requires an elaborate apparatus consisting of “the calculated work of iron, whips, chains, knives, the canine patrol, the bullet” (“Mama’s Baby,” 207), among many other factors, including courts of law.22 </w:t>
      </w:r>
      <w:r w:rsidRPr="00A31B56">
        <w:rPr>
          <w:rStyle w:val="StyleUnderline"/>
          <w:rFonts w:asciiTheme="majorHAnsi" w:hAnsiTheme="majorHAnsi"/>
        </w:rPr>
        <w:t>If the body represents legal personhood qua self-possession, then the flesh designates those dimensions of human life cleaved by the working together of depravation and deprivation. In order for this cruel ruse to succeed, however, subjects must be transformed into flesh before being granted the illusion of possessing a body</w:t>
      </w:r>
      <w:r w:rsidRPr="00A31B56">
        <w:rPr>
          <w:rStyle w:val="StyleUnderline"/>
          <w:rFonts w:asciiTheme="majorHAnsi" w:hAnsiTheme="majorHAnsi"/>
          <w:sz w:val="16"/>
          <w:szCs w:val="22"/>
          <w:u w:val="none"/>
        </w:rPr>
        <w:t xml:space="preserve">. What Spillers refers to as the “hieroglyphics of the flesh” created by these instruments is transmitted to the succeeding generations of black subjects who have been “liberated” and granted body in the aftermath of de jure enslavement. </w:t>
      </w:r>
      <w:r w:rsidRPr="00A31B56">
        <w:rPr>
          <w:rStyle w:val="StyleUnderline"/>
          <w:rFonts w:asciiTheme="majorHAnsi" w:hAnsiTheme="majorHAnsi"/>
        </w:rPr>
        <w:t xml:space="preserve">The hieroglyphics of the flesh do not vanish once affixed to proper personhood (the body); rather they endure as a pesky potential vital to the maneuverings of “cultural seeing by skin color” </w:t>
      </w:r>
      <w:r w:rsidRPr="00A31B56">
        <w:rPr>
          <w:rStyle w:val="StyleUnderline"/>
          <w:rFonts w:asciiTheme="majorHAnsi" w:hAnsiTheme="majorHAnsi"/>
          <w:sz w:val="16"/>
          <w:szCs w:val="22"/>
          <w:u w:val="none"/>
        </w:rPr>
        <w:t xml:space="preserve">(“Mama’s Baby,” 207). </w:t>
      </w:r>
      <w:r w:rsidRPr="00A31B56">
        <w:rPr>
          <w:rStyle w:val="StyleUnderline"/>
          <w:rFonts w:asciiTheme="majorHAnsi" w:hAnsiTheme="majorHAnsi"/>
        </w:rPr>
        <w:t xml:space="preserve">Racializing assemblages translate the </w:t>
      </w:r>
      <w:r w:rsidRPr="00A31B56">
        <w:rPr>
          <w:rStyle w:val="Emphasis"/>
          <w:rFonts w:asciiTheme="majorHAnsi" w:hAnsiTheme="majorHAnsi"/>
        </w:rPr>
        <w:t>lacerations left on the captive body by apparatuses of political violence to a domain rooted in the visual truth-value accorded to quasi-biological distinctions</w:t>
      </w:r>
      <w:r w:rsidRPr="00A31B56">
        <w:rPr>
          <w:rStyle w:val="StyleUnderline"/>
          <w:rFonts w:asciiTheme="majorHAnsi" w:hAnsiTheme="majorHAnsi"/>
        </w:rPr>
        <w:t xml:space="preserve"> between different human groupings</w:t>
      </w:r>
      <w:r w:rsidRPr="00A31B56">
        <w:rPr>
          <w:rStyle w:val="StyleUnderline"/>
          <w:rFonts w:asciiTheme="majorHAnsi" w:hAnsiTheme="majorHAnsi"/>
          <w:sz w:val="16"/>
          <w:szCs w:val="22"/>
          <w:u w:val="none"/>
        </w:rPr>
        <w:t xml:space="preserve">. Thus, rather than entering a clearing zone of indistinction, </w:t>
      </w:r>
      <w:r w:rsidRPr="00A31B56">
        <w:rPr>
          <w:rStyle w:val="StyleUnderline"/>
          <w:rFonts w:asciiTheme="majorHAnsi" w:hAnsiTheme="majorHAnsi"/>
        </w:rPr>
        <w:t>we are thrown into the vortex of hierarchical indicators</w:t>
      </w:r>
      <w:r w:rsidRPr="00A31B56">
        <w:rPr>
          <w:rStyle w:val="StyleUnderline"/>
          <w:rFonts w:asciiTheme="majorHAnsi" w:hAnsiTheme="majorHAnsi"/>
          <w:sz w:val="16"/>
          <w:szCs w:val="22"/>
          <w:u w:val="none"/>
        </w:rPr>
        <w:t xml:space="preserve">: racializing assemblages. In the absence of kin, family, gender, belonging, language, personhood, property, and official records, among many other factors, </w:t>
      </w:r>
      <w:r w:rsidRPr="00A31B56">
        <w:rPr>
          <w:rStyle w:val="StyleUnderline"/>
          <w:rFonts w:asciiTheme="majorHAnsi" w:hAnsiTheme="majorHAnsi"/>
        </w:rPr>
        <w:t>what remains is the flesh</w:t>
      </w:r>
      <w:r w:rsidRPr="00A31B56">
        <w:rPr>
          <w:rStyle w:val="StyleUnderline"/>
          <w:rFonts w:asciiTheme="majorHAnsi" w:hAnsiTheme="majorHAnsi"/>
          <w:sz w:val="16"/>
          <w:szCs w:val="22"/>
          <w:u w:val="none"/>
        </w:rPr>
        <w:t xml:space="preserve">, the living, speaking, thinking, feeling, and imagining flesh: </w:t>
      </w:r>
      <w:r w:rsidRPr="00A31B56">
        <w:rPr>
          <w:rStyle w:val="StyleUnderline"/>
          <w:rFonts w:asciiTheme="majorHAnsi" w:hAnsiTheme="majorHAnsi"/>
        </w:rPr>
        <w:t>the ether that holds together the world of Man while at the same time forming the condition of possibility for this world’s demise</w:t>
      </w:r>
      <w:r w:rsidRPr="00A31B56">
        <w:rPr>
          <w:rStyle w:val="StyleUnderline"/>
          <w:rFonts w:asciiTheme="majorHAnsi" w:hAnsiTheme="majorHAnsi"/>
          <w:sz w:val="16"/>
          <w:szCs w:val="22"/>
          <w:u w:val="none"/>
        </w:rPr>
        <w:t xml:space="preserve">. It’s the end of the world — don’t you know that yet? While Wynter’s resistance to the universalization of gendered categories associated with bourgeois whiteness in certain strands of feminism, which I discussed in chapter 1, is understandable, her genealogy of modernity, which sees a “mutational shift from the primacy of the anatomical model of sexual difference as the referential model of mimetic ordering, to that of the physiognomic model of racial/cultural difference” in the Renaissance, remains less convincing, because it leads to the repudiation of gender analytics as such.23 This aspect of Wynter’s thinking fails to persuade in the way the other elements of her global analytics of the human do, since it assumes that beginning with the colonization of the Americas, race (physiognomy) dislodges gender/sex (anatomy) as the systematizing principle according to which the Homo sapiens species is categorized into full humans, not-quite- humans, and nonhumans. The shift Wynter diagnoses, though surely present in the history of modernity, cannot be encompassed by the distinction between physiognomy and anatomy, even if not construed as either categorical or complete, because neither anatomy nor sexual difference recede like silhouettes sketched in the soil at the shores that delimit the Drexciyan waters of the Middle Passage.24 Instead, sexual difference remains an intoxicating sociogenically instituted mode of mimetic structuring in modernity, though always tied to specific variants of (un)gendering. Wynter’s dismissal of gender/sex as forceful indicators of the hierarchical ordering of our species thus seems to discard sexual difference with the proverbial Bare Life 41 bathwater; and it also largely leaves intact the morphological dimorphism upon which the modern west constructs gendered stratification. In this context, it is useful to distinguish between physiognomy as inferring from an individual’s external appearance, particularly “a person’s facial features or </w:t>
      </w:r>
      <w:proofErr w:type="gramStart"/>
      <w:r w:rsidRPr="00A31B56">
        <w:rPr>
          <w:rStyle w:val="StyleUnderline"/>
          <w:rFonts w:asciiTheme="majorHAnsi" w:hAnsiTheme="majorHAnsi"/>
          <w:sz w:val="16"/>
          <w:szCs w:val="22"/>
          <w:u w:val="none"/>
        </w:rPr>
        <w:t>expression[</w:t>
      </w:r>
      <w:proofErr w:type="gramEnd"/>
      <w:r w:rsidRPr="00A31B56">
        <w:rPr>
          <w:rStyle w:val="StyleUnderline"/>
          <w:rFonts w:asciiTheme="majorHAnsi" w:hAnsiTheme="majorHAnsi"/>
          <w:sz w:val="16"/>
          <w:szCs w:val="22"/>
          <w:u w:val="none"/>
        </w:rPr>
        <w:t>, their] character or ethnic origin,” while anatomy designates “the bodily structure of humans, animals, and other living organisms,” and physiology analyzes how organisms or bodily parts (e.g., the brain) function and behave.25 Wynter’s statement assumes a substantial variance between physiognomy and anatomy, even though the former is unthinkable without some recourse to the latter, at the same time as it does not account for the many attempts at creating an isomorphic echo chamber between racial and anatomical difference, as was the case with Sarah Baartman, the so-called Venus Hottentot, for instance. Put differently, in the sphere of racial and sexual difference, anatomy and physiognomy form a continuum in a larger modern assemblage that requires the physiognomic territorialization of anatomic qualities. Moreover, if, according to Wynter, there exists no universal instantiation of gender, then how can racial differentiation persist without being modulated by gender or sexuality? To be clear, I am not after an academic commonsense invocation of the necessary intersectionality of all “axes of subjugation” but of one that takes Wynter’s insights about how race inflects human physiology in colonial modernity seriously, while still asking how, even if it is not the primary model of hierarchical differentiation, sexual difference might figure into this theory of the human. How do we think gender categories based upon the anatomical foundation of sexual distinction through the lens of racialization, and vice versa? How do we account for what Spillers calls “female flesh ‘ungendered’ ” birthed by the Middle Passage (“Mama’s Baby,” 207), which continues to affect all black subjects</w:t>
      </w:r>
      <w:proofErr w:type="gramStart"/>
      <w:r w:rsidRPr="00A31B56">
        <w:rPr>
          <w:rStyle w:val="StyleUnderline"/>
          <w:rFonts w:asciiTheme="majorHAnsi" w:hAnsiTheme="majorHAnsi"/>
          <w:sz w:val="16"/>
          <w:szCs w:val="22"/>
          <w:u w:val="none"/>
        </w:rPr>
        <w:t>?26</w:t>
      </w:r>
      <w:proofErr w:type="gramEnd"/>
      <w:r w:rsidRPr="00A31B56">
        <w:rPr>
          <w:rStyle w:val="StyleUnderline"/>
          <w:rFonts w:asciiTheme="majorHAnsi" w:hAnsiTheme="majorHAnsi"/>
          <w:sz w:val="16"/>
          <w:szCs w:val="22"/>
          <w:u w:val="none"/>
        </w:rPr>
        <w:t xml:space="preserve"> As black feminist theorists Hazel Carby, Julia Oparah, Claudia Tate, Evelynn Hammonds, Patricia Hill Collins, Angela Davis, Darlene Clark Hine, and Cathy Cohen, among many others, have pointed out, black subjects’ genders and sexualities operate differently from those found in the mainstream of the world of Man.27 Namely, in the same way that black people appear as either nonhuman or magically hyperhuman within the universe of Man, black subjects are imbued with either a surplus (hyperfemininity or hypermasculinity) of gender and sexuality or a complete lack thereof (desexualization). However, regardless whether deficit or surplus, what remains significant is that the histories of racial slavery, colonialism, Jim Crow, the prison, and the like, which all represent different racializing assemblages in Man’s extensive armory, have constitutively incapacitated black subjects’ ability to conform to hegemonic gender and sexuality norms, and often excessively so. Drawing on examples from racial slavery and the more recent pathologization of the black family in the infamous Moynihan report, Cathy Cohen and Spillers ascertain how the prohibition of marriage among slaves and the complete erasure of traditional kinship arrangements during and subsequent to the Middle Passage underwrite the policing and disparaging of those black genders and sexualities “outside of heteronormative privilege, in particular those perceived as threatening systems of white supremacy, male domination, and capitalist advancement.”28 Thus, circling back to Wynter’s distrust of gender-focused inquiries, </w:t>
      </w:r>
      <w:r w:rsidRPr="00A31B56">
        <w:rPr>
          <w:rStyle w:val="StyleUnderline"/>
          <w:rFonts w:asciiTheme="majorHAnsi" w:hAnsiTheme="majorHAnsi"/>
        </w:rPr>
        <w:t>it is imperative to consider how the translation of sexual difference to de facto nonnormative genders and sexualities within black communities (the ungendered flesh) suggests a fundamental component in the barring of black people from the category of the human-as- Man</w:t>
      </w:r>
      <w:r w:rsidRPr="00A31B56">
        <w:rPr>
          <w:rStyle w:val="StyleUnderline"/>
          <w:rFonts w:asciiTheme="majorHAnsi" w:hAnsiTheme="majorHAnsi"/>
          <w:sz w:val="16"/>
          <w:szCs w:val="22"/>
          <w:u w:val="none"/>
        </w:rPr>
        <w:t xml:space="preserve">. Which is to say that </w:t>
      </w:r>
      <w:r w:rsidRPr="00A31B56">
        <w:rPr>
          <w:rStyle w:val="StyleUnderline"/>
          <w:rFonts w:asciiTheme="majorHAnsi" w:hAnsiTheme="majorHAnsi"/>
        </w:rPr>
        <w:t>taking on the semblance of full humanity requires apposite gender and sexuality provisos</w:t>
      </w:r>
      <w:r w:rsidRPr="00A31B56">
        <w:rPr>
          <w:rStyle w:val="StyleUnderline"/>
          <w:rFonts w:asciiTheme="majorHAnsi" w:hAnsiTheme="majorHAnsi"/>
          <w:sz w:val="16"/>
          <w:szCs w:val="22"/>
          <w:u w:val="none"/>
        </w:rPr>
        <w:t xml:space="preserve"> that cannot be taken for granted in postslavery black cultures. Indeed, this is why I believe we need both Wynter and Spillers to come to a fuller understanding of how racializing assemblages operate, since </w:t>
      </w:r>
      <w:r w:rsidRPr="00A31B56">
        <w:rPr>
          <w:rStyle w:val="StyleUnderline"/>
          <w:rFonts w:asciiTheme="majorHAnsi" w:hAnsiTheme="majorHAnsi"/>
        </w:rPr>
        <w:t xml:space="preserve">the sociogenic anchoring of racial difference in physiology and </w:t>
      </w:r>
      <w:r w:rsidRPr="00A31B56">
        <w:rPr>
          <w:rStyle w:val="Emphasis"/>
          <w:rFonts w:asciiTheme="majorHAnsi" w:hAnsiTheme="majorHAnsi"/>
        </w:rPr>
        <w:t>the banning of black subjects from the domain of the human occur in and through gender and sexuality</w:t>
      </w:r>
      <w:r w:rsidRPr="00A31B56">
        <w:rPr>
          <w:rStyle w:val="StyleUnderline"/>
          <w:rFonts w:asciiTheme="majorHAnsi" w:hAnsiTheme="majorHAnsi"/>
          <w:sz w:val="16"/>
          <w:szCs w:val="22"/>
          <w:u w:val="none"/>
        </w:rPr>
        <w:t xml:space="preserve">. Retrospectively describing the concept of the hieroglyphics of the flesh in the introduction to her 2003 collection of essays, Spillers maintains that she was attempting not only to pinpoint “one of diasporic slavery’s technologies of violence through marking, but also to propose that ‘beyond’ the violating hand that laid on the stigmata of a recognition that was a misrecognition, or the regard that was disregard, there was a semiosis of procedure that had enabled such a moment in the first place.” Spillers concludes, “The marking, the branding, the whipping — all Instruments of a terrorist regime — were more deeply that — to get in somebody’s face in that way would have to be centuries in the making that would have had little to do, though it is difficult to believe, with the biochemistry of pigmentation, hair texture, lip thickness, and the indicial measure of the Bare Life 43 nostrils, but everything to do with those ‘unacknowledged legislators’ of a discursive and an economic discipline.”29 Despite having no real basis in biochemistry, </w:t>
      </w:r>
      <w:r w:rsidRPr="00A31B56">
        <w:rPr>
          <w:rStyle w:val="StyleUnderline"/>
          <w:rFonts w:asciiTheme="majorHAnsi" w:hAnsiTheme="majorHAnsi"/>
        </w:rPr>
        <w:t>the hieroglyphics of the flesh requires grounding in the biological sphere so as to facilitate</w:t>
      </w:r>
      <w:r w:rsidRPr="00A31B56">
        <w:rPr>
          <w:rStyle w:val="StyleUnderline"/>
          <w:rFonts w:asciiTheme="majorHAnsi" w:hAnsiTheme="majorHAnsi"/>
          <w:sz w:val="16"/>
          <w:szCs w:val="22"/>
          <w:u w:val="none"/>
        </w:rPr>
        <w:t xml:space="preserve"> — even as it conceals and because it masks — </w:t>
      </w:r>
      <w:r w:rsidRPr="00A31B56">
        <w:rPr>
          <w:rStyle w:val="StyleUnderline"/>
          <w:rFonts w:asciiTheme="majorHAnsi" w:hAnsiTheme="majorHAnsi"/>
        </w:rPr>
        <w:t>the political, economic, social, and cultural disciplining (semiosis of procedure) of the Homo sapiens species into assemblages of the human, not-quite- human, and nonhuman</w:t>
      </w:r>
      <w:r w:rsidRPr="00A31B56">
        <w:rPr>
          <w:rStyle w:val="StyleUnderline"/>
          <w:rFonts w:asciiTheme="majorHAnsi" w:hAnsiTheme="majorHAnsi"/>
          <w:sz w:val="16"/>
          <w:szCs w:val="22"/>
          <w:u w:val="none"/>
        </w:rPr>
        <w:t>; this is what I am referring to as racialization</w:t>
      </w:r>
      <w:r w:rsidRPr="00A31B56">
        <w:rPr>
          <w:rStyle w:val="Emphasis"/>
          <w:rFonts w:asciiTheme="majorHAnsi" w:hAnsiTheme="majorHAnsi"/>
        </w:rPr>
        <w:t>. The “profitable ‘atomizing’ of the captive body”</w:t>
      </w:r>
      <w:r w:rsidRPr="00A31B56">
        <w:rPr>
          <w:rStyle w:val="StyleUnderline"/>
          <w:rFonts w:asciiTheme="majorHAnsi" w:hAnsiTheme="majorHAnsi"/>
          <w:sz w:val="16"/>
          <w:szCs w:val="22"/>
          <w:u w:val="none"/>
        </w:rPr>
        <w:t xml:space="preserve"> (and the bodies of the colonized, tortured, imprisoned, interned, etc.) </w:t>
      </w:r>
      <w:r w:rsidRPr="00A31B56">
        <w:rPr>
          <w:rStyle w:val="StyleUnderline"/>
          <w:rFonts w:asciiTheme="majorHAnsi" w:hAnsiTheme="majorHAnsi"/>
        </w:rPr>
        <w:t>puts into place the conditions of possibility for the creation and maintenance of racializing assemblages and most decidedly not the suspension of racialized divisions in a biopolitical zone of indistinction</w:t>
      </w:r>
      <w:r w:rsidRPr="00A31B56">
        <w:rPr>
          <w:rStyle w:val="StyleUnderline"/>
          <w:rFonts w:asciiTheme="majorHAnsi" w:hAnsiTheme="majorHAnsi"/>
          <w:sz w:val="16"/>
          <w:szCs w:val="22"/>
          <w:u w:val="none"/>
        </w:rPr>
        <w:t xml:space="preserve"> (“Mama’s Baby,” 208). As a result, </w:t>
      </w:r>
      <w:r w:rsidRPr="00A31B56">
        <w:rPr>
          <w:rStyle w:val="StyleUnderline"/>
          <w:rFonts w:asciiTheme="majorHAnsi" w:hAnsiTheme="majorHAnsi"/>
        </w:rPr>
        <w:t>the flesh epitomizes a central modern assemblage of racialization that highlights how bare life</w:t>
      </w:r>
      <w:r w:rsidRPr="00A31B56">
        <w:rPr>
          <w:rStyle w:val="StyleUnderline"/>
          <w:rFonts w:asciiTheme="majorHAnsi" w:hAnsiTheme="majorHAnsi"/>
          <w:sz w:val="16"/>
          <w:szCs w:val="22"/>
          <w:u w:val="none"/>
        </w:rPr>
        <w:t xml:space="preserve"> is not only a product of previously established distinctions but also, and more significantly, </w:t>
      </w:r>
      <w:r w:rsidRPr="00A31B56">
        <w:rPr>
          <w:rStyle w:val="StyleUnderline"/>
          <w:rFonts w:asciiTheme="majorHAnsi" w:hAnsiTheme="majorHAnsi"/>
        </w:rPr>
        <w:t>aids in the perpetuation of hierarchical categorizations along the lines of nationality, gender, religion, race, culture, sexuality, and so on.</w:t>
      </w:r>
    </w:p>
    <w:p w14:paraId="57C19FA9" w14:textId="77777777" w:rsidR="00111564" w:rsidRPr="00A31B56" w:rsidRDefault="00111564" w:rsidP="00111564">
      <w:pPr>
        <w:pStyle w:val="Heading4"/>
        <w:rPr>
          <w:rStyle w:val="StyleUnderline"/>
          <w:rFonts w:asciiTheme="majorHAnsi" w:hAnsiTheme="majorHAnsi"/>
          <w:sz w:val="26"/>
          <w:u w:val="none"/>
        </w:rPr>
      </w:pPr>
      <w:r w:rsidRPr="00A31B56">
        <w:rPr>
          <w:rStyle w:val="StyleUnderline"/>
          <w:rFonts w:asciiTheme="majorHAnsi" w:hAnsiTheme="majorHAnsi"/>
          <w:sz w:val="26"/>
          <w:u w:val="none"/>
        </w:rPr>
        <w:t>Tag</w:t>
      </w:r>
    </w:p>
    <w:p w14:paraId="3A16FD6C" w14:textId="77777777" w:rsidR="00111564" w:rsidRPr="00A31B56" w:rsidRDefault="00111564" w:rsidP="00111564">
      <w:pPr>
        <w:pStyle w:val="ListParagraph"/>
        <w:numPr>
          <w:ilvl w:val="0"/>
          <w:numId w:val="14"/>
        </w:numPr>
        <w:rPr>
          <w:rStyle w:val="StyleUnderline"/>
          <w:rFonts w:asciiTheme="majorHAnsi" w:hAnsiTheme="majorHAnsi"/>
          <w:u w:val="none"/>
        </w:rPr>
      </w:pPr>
      <w:proofErr w:type="gramStart"/>
      <w:r w:rsidRPr="00A31B56">
        <w:rPr>
          <w:rStyle w:val="StyleUnderline"/>
          <w:rFonts w:asciiTheme="majorHAnsi" w:hAnsiTheme="majorHAnsi"/>
          <w:u w:val="none"/>
        </w:rPr>
        <w:t>racialization</w:t>
      </w:r>
      <w:proofErr w:type="gramEnd"/>
      <w:r w:rsidRPr="00A31B56">
        <w:rPr>
          <w:rStyle w:val="StyleUnderline"/>
          <w:rFonts w:asciiTheme="majorHAnsi" w:hAnsiTheme="majorHAnsi"/>
          <w:u w:val="none"/>
        </w:rPr>
        <w:t>: the ascribing of material descriptors to the body, in which one’s worth was determined by their skin color</w:t>
      </w:r>
    </w:p>
    <w:p w14:paraId="1F04E8B6" w14:textId="77777777" w:rsidR="00111564" w:rsidRPr="00A31B56" w:rsidRDefault="00111564" w:rsidP="00111564">
      <w:pPr>
        <w:pStyle w:val="ListParagraph"/>
        <w:numPr>
          <w:ilvl w:val="0"/>
          <w:numId w:val="14"/>
        </w:numPr>
        <w:rPr>
          <w:rStyle w:val="StyleUnderline"/>
          <w:rFonts w:asciiTheme="majorHAnsi" w:hAnsiTheme="majorHAnsi"/>
          <w:u w:val="none"/>
        </w:rPr>
      </w:pPr>
      <w:proofErr w:type="gramStart"/>
      <w:r w:rsidRPr="00A31B56">
        <w:rPr>
          <w:rStyle w:val="StyleUnderline"/>
          <w:rFonts w:asciiTheme="majorHAnsi" w:hAnsiTheme="majorHAnsi"/>
          <w:u w:val="none"/>
        </w:rPr>
        <w:t>habeas</w:t>
      </w:r>
      <w:proofErr w:type="gramEnd"/>
      <w:r w:rsidRPr="00A31B56">
        <w:rPr>
          <w:rStyle w:val="StyleUnderline"/>
          <w:rFonts w:asciiTheme="majorHAnsi" w:hAnsiTheme="majorHAnsi"/>
          <w:u w:val="none"/>
        </w:rPr>
        <w:t xml:space="preserve"> viscus = including flesh in the theorization of racial and political violence </w:t>
      </w:r>
    </w:p>
    <w:p w14:paraId="1A6044BE" w14:textId="77777777" w:rsidR="00111564" w:rsidRPr="00A31B56" w:rsidRDefault="00111564" w:rsidP="00111564">
      <w:pPr>
        <w:rPr>
          <w:rStyle w:val="StyleUnderline"/>
          <w:rFonts w:asciiTheme="majorHAnsi" w:hAnsiTheme="majorHAnsi"/>
          <w:sz w:val="18"/>
          <w:szCs w:val="18"/>
          <w:u w:val="none"/>
        </w:rPr>
      </w:pPr>
      <w:r w:rsidRPr="00A31B56">
        <w:rPr>
          <w:rStyle w:val="Style13ptBold"/>
          <w:rFonts w:asciiTheme="majorHAnsi" w:hAnsiTheme="majorHAnsi"/>
        </w:rPr>
        <w:t xml:space="preserve">Weheylie 14 </w:t>
      </w:r>
      <w:r w:rsidRPr="00A31B56">
        <w:rPr>
          <w:rStyle w:val="Style13ptBold"/>
          <w:rFonts w:asciiTheme="majorHAnsi" w:hAnsiTheme="majorHAnsi"/>
          <w:b w:val="0"/>
          <w:sz w:val="18"/>
          <w:szCs w:val="18"/>
        </w:rPr>
        <w:t xml:space="preserve">(Alexander G. Weheylie, Professor of African American Studies and English at Northwestern University, Habeas Viscus: Racializing Assemblages, Biopolitics and Black Feminist Theories of the Human. Durham, NC: Duke University Press, 2014. </w:t>
      </w:r>
      <w:proofErr w:type="gramStart"/>
      <w:r w:rsidRPr="00A31B56">
        <w:rPr>
          <w:rStyle w:val="Style13ptBold"/>
          <w:rFonts w:asciiTheme="majorHAnsi" w:hAnsiTheme="majorHAnsi"/>
          <w:b w:val="0"/>
          <w:sz w:val="18"/>
          <w:szCs w:val="18"/>
        </w:rPr>
        <w:t>pg</w:t>
      </w:r>
      <w:proofErr w:type="gramEnd"/>
      <w:r w:rsidRPr="00A31B56">
        <w:rPr>
          <w:rStyle w:val="Style13ptBold"/>
          <w:rFonts w:asciiTheme="majorHAnsi" w:hAnsiTheme="majorHAnsi"/>
          <w:b w:val="0"/>
          <w:sz w:val="18"/>
          <w:szCs w:val="18"/>
        </w:rPr>
        <w:t>. 50-52) //LC</w:t>
      </w:r>
    </w:p>
    <w:p w14:paraId="7A39F075" w14:textId="77777777" w:rsidR="00111564" w:rsidRPr="00A31B56" w:rsidRDefault="00111564" w:rsidP="00111564">
      <w:pPr>
        <w:rPr>
          <w:rStyle w:val="StyleUnderline"/>
          <w:rFonts w:asciiTheme="majorHAnsi" w:hAnsiTheme="majorHAnsi"/>
        </w:rPr>
      </w:pPr>
      <w:r w:rsidRPr="00A31B56">
        <w:rPr>
          <w:rStyle w:val="StyleUnderline"/>
          <w:rFonts w:asciiTheme="majorHAnsi" w:hAnsiTheme="majorHAnsi"/>
          <w:sz w:val="16"/>
          <w:u w:val="none"/>
        </w:rPr>
        <w:t xml:space="preserve">With regard to the category of race, </w:t>
      </w:r>
      <w:r w:rsidRPr="00A31B56">
        <w:rPr>
          <w:rStyle w:val="StyleUnderline"/>
          <w:rFonts w:asciiTheme="majorHAnsi" w:hAnsiTheme="majorHAnsi"/>
        </w:rPr>
        <w:t xml:space="preserve">racializing assemblages ascribe “incorporeal transformations . . . to bodies,” </w:t>
      </w:r>
      <w:r w:rsidRPr="00A31B56">
        <w:rPr>
          <w:rStyle w:val="Emphasis"/>
          <w:rFonts w:asciiTheme="majorHAnsi" w:hAnsiTheme="majorHAnsi"/>
        </w:rPr>
        <w:t>etching abstract forces of power onto human physiology and flesh in order to create the appearance of a naturally expressive relationship</w:t>
      </w:r>
      <w:r w:rsidRPr="00A31B56">
        <w:rPr>
          <w:rStyle w:val="StyleUnderline"/>
          <w:rFonts w:asciiTheme="majorHAnsi" w:hAnsiTheme="majorHAnsi"/>
        </w:rPr>
        <w:t xml:space="preserve"> between phenotype and sociopolitical status</w:t>
      </w:r>
      <w:r w:rsidRPr="00A31B56">
        <w:rPr>
          <w:rStyle w:val="StyleUnderline"/>
          <w:rFonts w:asciiTheme="majorHAnsi" w:hAnsiTheme="majorHAnsi"/>
          <w:sz w:val="16"/>
          <w:u w:val="none"/>
        </w:rPr>
        <w:t>: the hieroglyphics of the flesh (Plateaus, 98). Or, in Colin Dayan’s words: “</w:t>
      </w:r>
      <w:r w:rsidRPr="00A31B56">
        <w:rPr>
          <w:rStyle w:val="Emphasis"/>
          <w:rFonts w:asciiTheme="majorHAnsi" w:hAnsiTheme="majorHAnsi"/>
        </w:rPr>
        <w:t xml:space="preserve">Slavery . . . rendered material the conceptual, giving a body to what had been </w:t>
      </w:r>
      <w:proofErr w:type="gramStart"/>
      <w:r w:rsidRPr="00A31B56">
        <w:rPr>
          <w:rStyle w:val="Emphasis"/>
          <w:rFonts w:asciiTheme="majorHAnsi" w:hAnsiTheme="majorHAnsi"/>
        </w:rPr>
        <w:t>abstraction.</w:t>
      </w:r>
      <w:proofErr w:type="gramEnd"/>
      <w:r w:rsidRPr="00A31B56">
        <w:rPr>
          <w:rStyle w:val="Emphasis"/>
          <w:rFonts w:asciiTheme="majorHAnsi" w:hAnsiTheme="majorHAnsi"/>
        </w:rPr>
        <w:t xml:space="preserve"> . . .</w:t>
      </w:r>
      <w:r w:rsidRPr="00A31B56">
        <w:rPr>
          <w:rStyle w:val="StyleUnderline"/>
          <w:rFonts w:asciiTheme="majorHAnsi" w:hAnsiTheme="majorHAnsi"/>
        </w:rPr>
        <w:t xml:space="preserve"> An idea of lineage thus evolved and turned the rule of descent into the transfer of pigmentation</w:t>
      </w:r>
      <w:r w:rsidRPr="00A31B56">
        <w:rPr>
          <w:rStyle w:val="StyleUnderline"/>
          <w:rFonts w:asciiTheme="majorHAnsi" w:hAnsiTheme="majorHAnsi"/>
          <w:sz w:val="16"/>
          <w:u w:val="none"/>
        </w:rPr>
        <w:t xml:space="preserve">, which fleshed out in law the terms necessary to maintain the curse of color.”14 As a result, </w:t>
      </w:r>
      <w:r w:rsidRPr="00A31B56">
        <w:rPr>
          <w:rStyle w:val="StyleUnderline"/>
          <w:rFonts w:asciiTheme="majorHAnsi" w:hAnsiTheme="majorHAnsi"/>
        </w:rPr>
        <w:t>the legal and extralegal fictions of skin color and other visual markers obscure, and therefore facilitate, the continued existence and intergenerational transmission of the hieroglyphics of the flesh</w:t>
      </w:r>
      <w:r w:rsidRPr="00A31B56">
        <w:rPr>
          <w:rStyle w:val="StyleUnderline"/>
          <w:rFonts w:asciiTheme="majorHAnsi" w:hAnsiTheme="majorHAnsi"/>
          <w:sz w:val="16"/>
          <w:u w:val="none"/>
        </w:rPr>
        <w:t xml:space="preserve">. Spillers adds to and recasts </w:t>
      </w:r>
      <w:r w:rsidRPr="00A31B56">
        <w:rPr>
          <w:rStyle w:val="StyleUnderline"/>
          <w:rFonts w:asciiTheme="majorHAnsi" w:hAnsiTheme="majorHAnsi"/>
        </w:rPr>
        <w:t>the concept of bare life by forcefully showing how, within the context of racial slavery, it gives birth to a cluster of classifying assemblages that stands at the center of modernity</w:t>
      </w:r>
      <w:r w:rsidRPr="00A31B56">
        <w:rPr>
          <w:rStyle w:val="StyleUnderline"/>
          <w:rFonts w:asciiTheme="majorHAnsi" w:hAnsiTheme="majorHAnsi"/>
          <w:sz w:val="16"/>
          <w:u w:val="none"/>
        </w:rPr>
        <w:t>. Deleuze and Guattari point to the productive components of assemblages in which “</w:t>
      </w:r>
      <w:r w:rsidRPr="00A31B56">
        <w:rPr>
          <w:rStyle w:val="StyleUnderline"/>
          <w:rFonts w:asciiTheme="majorHAnsi" w:hAnsiTheme="majorHAnsi"/>
        </w:rPr>
        <w:t xml:space="preserve">the material or machinic aspect of an assemblage relates </w:t>
      </w:r>
      <w:r w:rsidRPr="00A31B56">
        <w:rPr>
          <w:rFonts w:asciiTheme="majorHAnsi" w:hAnsiTheme="majorHAnsi"/>
          <w:sz w:val="16"/>
        </w:rPr>
        <w:t>not to the production of goods</w:t>
      </w:r>
      <w:r w:rsidRPr="00A31B56">
        <w:rPr>
          <w:rStyle w:val="StyleUnderline"/>
          <w:rFonts w:asciiTheme="majorHAnsi" w:hAnsiTheme="majorHAnsi"/>
          <w:sz w:val="16"/>
          <w:u w:val="none"/>
        </w:rPr>
        <w:t xml:space="preserve"> but </w:t>
      </w:r>
      <w:r w:rsidRPr="00A31B56">
        <w:rPr>
          <w:rStyle w:val="StyleUnderline"/>
          <w:rFonts w:asciiTheme="majorHAnsi" w:hAnsiTheme="majorHAnsi"/>
        </w:rPr>
        <w:t>rather to a precise state of intermingling of bodies in a society, including all the attractions and repulsions, sympathies and antipathies, alterations, amalgamations, penetrations, and expansions</w:t>
      </w:r>
      <w:r w:rsidRPr="00A31B56">
        <w:rPr>
          <w:rStyle w:val="StyleUnderline"/>
          <w:rFonts w:asciiTheme="majorHAnsi" w:hAnsiTheme="majorHAnsi"/>
          <w:sz w:val="16"/>
          <w:u w:val="none"/>
        </w:rPr>
        <w:t xml:space="preserve"> that affect bodies of all kinds in their relations to one another” (Plateaus, 90). </w:t>
      </w:r>
      <w:r w:rsidRPr="00A31B56">
        <w:rPr>
          <w:rStyle w:val="Emphasis"/>
          <w:rFonts w:asciiTheme="majorHAnsi" w:hAnsiTheme="majorHAnsi"/>
        </w:rPr>
        <w:t>Racializing assemblages articulate relational intensities between human physiology and flesh</w:t>
      </w:r>
      <w:r w:rsidRPr="00A31B56">
        <w:rPr>
          <w:rStyle w:val="StyleUnderline"/>
          <w:rFonts w:asciiTheme="majorHAnsi" w:hAnsiTheme="majorHAnsi"/>
        </w:rPr>
        <w:t xml:space="preserve">, producing racial categories, which are </w:t>
      </w:r>
      <w:r w:rsidRPr="00A31B56">
        <w:rPr>
          <w:rStyle w:val="Emphasis"/>
          <w:rFonts w:asciiTheme="majorHAnsi" w:hAnsiTheme="majorHAnsi"/>
        </w:rPr>
        <w:t>subsequently coded as natural substances</w:t>
      </w:r>
      <w:r w:rsidRPr="00A31B56">
        <w:rPr>
          <w:rStyle w:val="StyleUnderline"/>
          <w:rFonts w:asciiTheme="majorHAnsi" w:hAnsiTheme="majorHAnsi"/>
          <w:sz w:val="16"/>
          <w:u w:val="none"/>
        </w:rPr>
        <w:t xml:space="preserve">, whether pure or impure, </w:t>
      </w:r>
      <w:r w:rsidRPr="00A31B56">
        <w:rPr>
          <w:rStyle w:val="StyleUnderline"/>
          <w:rFonts w:asciiTheme="majorHAnsi" w:hAnsiTheme="majorHAnsi"/>
        </w:rPr>
        <w:t>rather than as the territorializing articulations of these assemblages</w:t>
      </w:r>
      <w:r w:rsidRPr="00A31B56">
        <w:rPr>
          <w:rStyle w:val="StyleUnderline"/>
          <w:rFonts w:asciiTheme="majorHAnsi" w:hAnsiTheme="majorHAnsi"/>
          <w:sz w:val="16"/>
          <w:u w:val="none"/>
        </w:rPr>
        <w:t>. By not thinking through race in any sustained or critical manner, Deleuze and Guattari leave the door open for the naturalization of this category. Race, however, should be viewed not as ideology or the erroneous ascription of social meaning to existent biological classifications, as Deleuze and Guattari do by giving preference to the hybrid, but, in the words of Dorothy Roberts, as “</w:t>
      </w:r>
      <w:r w:rsidRPr="00A31B56">
        <w:rPr>
          <w:rStyle w:val="StyleUnderline"/>
          <w:rFonts w:asciiTheme="majorHAnsi" w:hAnsiTheme="majorHAnsi"/>
        </w:rPr>
        <w:t xml:space="preserve">a political system that governs people by sorting them into social groupings based on invented biological </w:t>
      </w:r>
      <w:proofErr w:type="gramStart"/>
      <w:r w:rsidRPr="00A31B56">
        <w:rPr>
          <w:rStyle w:val="StyleUnderline"/>
          <w:rFonts w:asciiTheme="majorHAnsi" w:hAnsiTheme="majorHAnsi"/>
        </w:rPr>
        <w:t>demarcations.</w:t>
      </w:r>
      <w:proofErr w:type="gramEnd"/>
      <w:r w:rsidRPr="00A31B56">
        <w:rPr>
          <w:rStyle w:val="StyleUnderline"/>
          <w:rFonts w:asciiTheme="majorHAnsi" w:hAnsiTheme="majorHAnsi"/>
        </w:rPr>
        <w:t xml:space="preserve"> . . . </w:t>
      </w:r>
      <w:r w:rsidRPr="00A31B56">
        <w:rPr>
          <w:rStyle w:val="Emphasis"/>
          <w:rFonts w:asciiTheme="majorHAnsi" w:hAnsiTheme="majorHAnsi"/>
        </w:rPr>
        <w:t>Race is not a biological category that is politically charged. It is a political category that has been disguised as a biological one.”</w:t>
      </w:r>
      <w:r w:rsidRPr="00A31B56">
        <w:rPr>
          <w:rStyle w:val="StyleUnderline"/>
          <w:rFonts w:asciiTheme="majorHAnsi" w:hAnsiTheme="majorHAnsi"/>
          <w:sz w:val="16"/>
          <w:u w:val="none"/>
        </w:rPr>
        <w:t xml:space="preserve">15 </w:t>
      </w:r>
      <w:r w:rsidRPr="00A31B56">
        <w:rPr>
          <w:rStyle w:val="StyleUnderline"/>
          <w:rFonts w:asciiTheme="majorHAnsi" w:hAnsiTheme="majorHAnsi"/>
        </w:rPr>
        <w:t>The flesh</w:t>
      </w:r>
      <w:r w:rsidRPr="00A31B56">
        <w:rPr>
          <w:rStyle w:val="StyleUnderline"/>
          <w:rFonts w:asciiTheme="majorHAnsi" w:hAnsiTheme="majorHAnsi"/>
          <w:sz w:val="16"/>
          <w:u w:val="none"/>
        </w:rPr>
        <w:t xml:space="preserve">, although not synonymous with racialization in toto, </w:t>
      </w:r>
      <w:r w:rsidRPr="00A31B56">
        <w:rPr>
          <w:rStyle w:val="StyleUnderline"/>
          <w:rFonts w:asciiTheme="majorHAnsi" w:hAnsiTheme="majorHAnsi"/>
        </w:rPr>
        <w:t>represents one such racializing assemblage within the world of Man, and</w:t>
      </w:r>
      <w:r w:rsidRPr="00A31B56">
        <w:rPr>
          <w:rStyle w:val="StyleUnderline"/>
          <w:rFonts w:asciiTheme="majorHAnsi" w:hAnsiTheme="majorHAnsi"/>
          <w:sz w:val="16"/>
          <w:u w:val="none"/>
        </w:rPr>
        <w:t xml:space="preserve">, consequently, it represents </w:t>
      </w:r>
      <w:r w:rsidRPr="00A31B56">
        <w:rPr>
          <w:rStyle w:val="StyleUnderline"/>
          <w:rFonts w:asciiTheme="majorHAnsi" w:hAnsiTheme="majorHAnsi"/>
        </w:rPr>
        <w:t>both a subject and an object of knowledge within black studies’s intellectual topographies</w:t>
      </w:r>
      <w:r w:rsidRPr="00A31B56">
        <w:rPr>
          <w:rStyle w:val="StyleUnderline"/>
          <w:rFonts w:asciiTheme="majorHAnsi" w:hAnsiTheme="majorHAnsi"/>
          <w:sz w:val="16"/>
          <w:u w:val="none"/>
        </w:rPr>
        <w:t xml:space="preserve">. Though these viscous assemblages may not be equivalent to physicochemical indices such as skin pigmentation, according to Spillers </w:t>
      </w:r>
      <w:r w:rsidRPr="00A31B56">
        <w:rPr>
          <w:rStyle w:val="StyleUnderline"/>
          <w:rFonts w:asciiTheme="majorHAnsi" w:hAnsiTheme="majorHAnsi"/>
        </w:rPr>
        <w:t>the hieroglyphics of the flesh nevertheless touch the physiological register as the sociogenic institution through which “our culture-specific conceptions of being human (e.g., theory) are inscribed, turned into flesh</w:t>
      </w:r>
      <w:r w:rsidRPr="00A31B56">
        <w:rPr>
          <w:rStyle w:val="StyleUnderline"/>
          <w:rFonts w:asciiTheme="majorHAnsi" w:hAnsiTheme="majorHAnsi"/>
          <w:sz w:val="16"/>
          <w:u w:val="none"/>
        </w:rPr>
        <w:t xml:space="preserve">.”16 Spillers’s theorization of the flesh highlights one significant instance of this biocultural stigmatic apparatus in which </w:t>
      </w:r>
      <w:r w:rsidRPr="00A31B56">
        <w:rPr>
          <w:rStyle w:val="Emphasis"/>
          <w:rFonts w:asciiTheme="majorHAnsi" w:hAnsiTheme="majorHAnsi"/>
        </w:rPr>
        <w:t>ideas are literally and figuratively deformed into racialized assemblages of human flesh</w:t>
      </w:r>
      <w:r w:rsidRPr="00A31B56">
        <w:rPr>
          <w:rStyle w:val="StyleUnderline"/>
          <w:rFonts w:asciiTheme="majorHAnsi" w:hAnsiTheme="majorHAnsi"/>
        </w:rPr>
        <w:t xml:space="preserve"> that invest human phenomenology with an aura of extrahuman physiology</w:t>
      </w:r>
      <w:r w:rsidRPr="00A31B56">
        <w:rPr>
          <w:rStyle w:val="StyleUnderline"/>
          <w:rFonts w:asciiTheme="majorHAnsi" w:hAnsiTheme="majorHAnsi"/>
          <w:sz w:val="16"/>
          <w:u w:val="none"/>
        </w:rPr>
        <w:t xml:space="preserve">. </w:t>
      </w:r>
      <w:r w:rsidRPr="00A31B56">
        <w:rPr>
          <w:rStyle w:val="StyleUnderline"/>
          <w:rFonts w:asciiTheme="majorHAnsi" w:hAnsiTheme="majorHAnsi"/>
        </w:rPr>
        <w:t>The hieroglyphics of the flesh still dwell among us</w:t>
      </w:r>
      <w:r w:rsidRPr="00A31B56">
        <w:rPr>
          <w:rStyle w:val="StyleUnderline"/>
          <w:rFonts w:asciiTheme="majorHAnsi" w:hAnsiTheme="majorHAnsi"/>
          <w:sz w:val="16"/>
          <w:u w:val="none"/>
        </w:rPr>
        <w:t xml:space="preserve"> in the fissures of our current governing configuration of the human as Man; </w:t>
      </w:r>
      <w:r w:rsidRPr="00A31B56">
        <w:rPr>
          <w:rStyle w:val="StyleUnderline"/>
          <w:rFonts w:asciiTheme="majorHAnsi" w:hAnsiTheme="majorHAnsi"/>
        </w:rPr>
        <w:t>they are the ether that animates racializing assemblages, the ether that broadcasts slashes onto the scar tissue of succeeding generations</w:t>
      </w:r>
      <w:r w:rsidRPr="00A31B56">
        <w:rPr>
          <w:rStyle w:val="StyleUnderline"/>
          <w:rFonts w:asciiTheme="majorHAnsi" w:hAnsiTheme="majorHAnsi"/>
          <w:sz w:val="16"/>
          <w:u w:val="none"/>
        </w:rPr>
        <w:t xml:space="preserve">, testifying to the truth-value of Zora Neale Hurston’s proclamation, “the white man thinks in a written language and the Negro thinks in hieroglyphics.”17 We can say, then, by way of Karl Marx: race is a mysterious thing in that </w:t>
      </w:r>
      <w:r w:rsidRPr="00A31B56">
        <w:rPr>
          <w:rStyle w:val="StyleUnderline"/>
          <w:rFonts w:asciiTheme="majorHAnsi" w:hAnsiTheme="majorHAnsi"/>
        </w:rPr>
        <w:t>the social character of racializing assemblages appears as an objective character stamped upon humans, which is presented not in the form of sociopolitical relations between humans, but as hierarchically structured races</w:t>
      </w:r>
      <w:r w:rsidRPr="00A31B56">
        <w:rPr>
          <w:rStyle w:val="StyleUnderline"/>
          <w:rFonts w:asciiTheme="majorHAnsi" w:hAnsiTheme="majorHAnsi"/>
          <w:sz w:val="16"/>
          <w:u w:val="none"/>
        </w:rPr>
        <w:t xml:space="preserve">. Taken together, these factors form the basis for </w:t>
      </w:r>
      <w:r w:rsidRPr="00A31B56">
        <w:rPr>
          <w:rStyle w:val="Emphasis"/>
          <w:rFonts w:asciiTheme="majorHAnsi" w:hAnsiTheme="majorHAnsi"/>
        </w:rPr>
        <w:t>racializing assemblages, which, although borne partially of political violence, cannot be reduced to it</w:t>
      </w:r>
      <w:r w:rsidRPr="00A31B56">
        <w:rPr>
          <w:rStyle w:val="StyleUnderline"/>
          <w:rFonts w:asciiTheme="majorHAnsi" w:hAnsiTheme="majorHAnsi"/>
          <w:sz w:val="16"/>
          <w:u w:val="none"/>
        </w:rPr>
        <w:t xml:space="preserve">. Namely, </w:t>
      </w:r>
      <w:r w:rsidRPr="00A31B56">
        <w:rPr>
          <w:rStyle w:val="StyleUnderline"/>
          <w:rFonts w:asciiTheme="majorHAnsi" w:hAnsiTheme="majorHAnsi"/>
        </w:rPr>
        <w:t>instances of systemic political violence moored in the law and beyond not only herald the naissance of bare life and its racialized progeny but also produce a surplus, a line of flight</w:t>
      </w:r>
      <w:r w:rsidRPr="00A31B56">
        <w:rPr>
          <w:rStyle w:val="StyleUnderline"/>
          <w:rFonts w:asciiTheme="majorHAnsi" w:hAnsiTheme="majorHAnsi"/>
          <w:sz w:val="16"/>
          <w:u w:val="none"/>
        </w:rPr>
        <w:t xml:space="preserve"> in Deleuze and Guattari’s and George Jackson’s parlance, </w:t>
      </w:r>
      <w:r w:rsidRPr="00A31B56">
        <w:rPr>
          <w:rStyle w:val="StyleUnderline"/>
          <w:rFonts w:asciiTheme="majorHAnsi" w:hAnsiTheme="majorHAnsi"/>
        </w:rPr>
        <w:t>that evades capture, that refuses rest, that testifies to the impossibility of its own existence</w:t>
      </w:r>
      <w:r w:rsidRPr="00A31B56">
        <w:rPr>
          <w:rStyle w:val="StyleUnderline"/>
          <w:rFonts w:asciiTheme="majorHAnsi" w:hAnsiTheme="majorHAnsi"/>
          <w:sz w:val="16"/>
          <w:u w:val="none"/>
        </w:rPr>
        <w:t xml:space="preserve">. Taking the workings of flesh seriously frees and sets in motion the deviances that lay dormant in the concept of bare life and that repudiate by their very existence the equation of domination and violence with the complete absence of subjectivity, life, enjoyment, hunger, and so on. Maurice Merleau-Ponty describes the general provenance of the flesh, which is not “a color or a thing, therefore, [but] </w:t>
      </w:r>
      <w:r w:rsidRPr="00A31B56">
        <w:rPr>
          <w:rStyle w:val="StyleUnderline"/>
          <w:rFonts w:asciiTheme="majorHAnsi" w:hAnsiTheme="majorHAnsi"/>
        </w:rPr>
        <w:t>a difference between things and colors, a momentary crystallization of colored being or of visibility</w:t>
      </w:r>
      <w:r w:rsidRPr="00A31B56">
        <w:rPr>
          <w:rStyle w:val="StyleUnderline"/>
          <w:rFonts w:asciiTheme="majorHAnsi" w:hAnsiTheme="majorHAnsi"/>
          <w:sz w:val="16"/>
          <w:u w:val="none"/>
        </w:rPr>
        <w:t xml:space="preserve">. Between the alleged colors and visibles, </w:t>
      </w:r>
      <w:r w:rsidRPr="00A31B56">
        <w:rPr>
          <w:rStyle w:val="StyleUnderline"/>
          <w:rFonts w:asciiTheme="majorHAnsi" w:hAnsiTheme="majorHAnsi"/>
        </w:rPr>
        <w:t>we would find anew the tissue that lines them, sustains them, nourishes them, and which for its part is not a thing, but a possibility, a latency, and a flesh of things.”18 Once the flesh becomes a centrifugal factor in the theorization of political violence, racialization, and modern politics</w:t>
      </w:r>
      <w:r w:rsidRPr="00A31B56">
        <w:rPr>
          <w:rStyle w:val="StyleUnderline"/>
          <w:rFonts w:asciiTheme="majorHAnsi" w:hAnsiTheme="majorHAnsi"/>
          <w:sz w:val="16"/>
          <w:u w:val="none"/>
        </w:rPr>
        <w:t xml:space="preserve"> construed more broadly</w:t>
      </w:r>
      <w:r w:rsidRPr="00A31B56">
        <w:rPr>
          <w:rStyle w:val="StyleUnderline"/>
          <w:rFonts w:asciiTheme="majorHAnsi" w:hAnsiTheme="majorHAnsi"/>
        </w:rPr>
        <w:t>, we have the beginnings of habeas viscus, which</w:t>
      </w:r>
      <w:r w:rsidRPr="00A31B56">
        <w:rPr>
          <w:rStyle w:val="StyleUnderline"/>
          <w:rFonts w:asciiTheme="majorHAnsi" w:hAnsiTheme="majorHAnsi"/>
          <w:sz w:val="16"/>
          <w:u w:val="none"/>
        </w:rPr>
        <w:t xml:space="preserve">, contrary to bare life and habeas corpus, </w:t>
      </w:r>
      <w:r w:rsidRPr="00A31B56">
        <w:rPr>
          <w:rStyle w:val="StyleUnderline"/>
          <w:rFonts w:asciiTheme="majorHAnsi" w:hAnsiTheme="majorHAnsi"/>
        </w:rPr>
        <w:t>does not have as its prerequisite the comparative tabulation of suffering, the suspension of racial caesuras in the state of exception, or the transcendence of the flesh.</w:t>
      </w:r>
    </w:p>
    <w:p w14:paraId="1BCAA4A1" w14:textId="77777777" w:rsidR="00111564" w:rsidRPr="00A31B56" w:rsidRDefault="00111564" w:rsidP="00111564">
      <w:pPr>
        <w:pStyle w:val="Heading4"/>
        <w:rPr>
          <w:rStyle w:val="StyleUnderline"/>
          <w:rFonts w:asciiTheme="majorHAnsi" w:hAnsiTheme="majorHAnsi"/>
          <w:sz w:val="26"/>
          <w:u w:val="none"/>
        </w:rPr>
      </w:pPr>
      <w:r w:rsidRPr="00A31B56">
        <w:rPr>
          <w:rStyle w:val="StyleUnderline"/>
          <w:rFonts w:asciiTheme="majorHAnsi" w:hAnsiTheme="majorHAnsi"/>
          <w:sz w:val="26"/>
          <w:u w:val="none"/>
        </w:rPr>
        <w:t>Tag</w:t>
      </w:r>
    </w:p>
    <w:p w14:paraId="481A6C29"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potential</w:t>
      </w:r>
      <w:proofErr w:type="gramEnd"/>
      <w:r w:rsidRPr="00A31B56">
        <w:rPr>
          <w:rStyle w:val="Style13ptBold"/>
          <w:rFonts w:asciiTheme="majorHAnsi" w:hAnsiTheme="majorHAnsi"/>
          <w:b w:val="0"/>
          <w:sz w:val="22"/>
        </w:rPr>
        <w:t xml:space="preserve"> pitfalls of black studies: </w:t>
      </w:r>
    </w:p>
    <w:p w14:paraId="38B43929"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habeas</w:t>
      </w:r>
      <w:proofErr w:type="gramEnd"/>
      <w:r w:rsidRPr="00A31B56">
        <w:rPr>
          <w:rStyle w:val="Style13ptBold"/>
          <w:rFonts w:asciiTheme="majorHAnsi" w:hAnsiTheme="majorHAnsi"/>
          <w:b w:val="0"/>
          <w:sz w:val="22"/>
        </w:rPr>
        <w:t xml:space="preserve"> viscus = shift from moves towards inclusion to operating outside the category of Man</w:t>
      </w:r>
    </w:p>
    <w:p w14:paraId="7501B2AF" w14:textId="77777777" w:rsidR="00111564" w:rsidRPr="00A31B56" w:rsidRDefault="00111564" w:rsidP="00111564">
      <w:pPr>
        <w:rPr>
          <w:rStyle w:val="StyleUnderline"/>
          <w:rFonts w:asciiTheme="majorHAnsi" w:hAnsiTheme="majorHAnsi"/>
          <w:sz w:val="18"/>
          <w:szCs w:val="18"/>
          <w:u w:val="none"/>
        </w:rPr>
      </w:pPr>
      <w:r w:rsidRPr="00A31B56">
        <w:rPr>
          <w:rStyle w:val="Style13ptBold"/>
          <w:rFonts w:asciiTheme="majorHAnsi" w:hAnsiTheme="majorHAnsi"/>
        </w:rPr>
        <w:t xml:space="preserve">Weheylie 14 </w:t>
      </w:r>
      <w:r w:rsidRPr="00A31B56">
        <w:rPr>
          <w:rStyle w:val="Style13ptBold"/>
          <w:rFonts w:asciiTheme="majorHAnsi" w:hAnsiTheme="majorHAnsi"/>
          <w:b w:val="0"/>
          <w:sz w:val="18"/>
          <w:szCs w:val="18"/>
        </w:rPr>
        <w:t xml:space="preserve">(Alexander G. Weheylie, Professor of African American Studies and English at Northwestern University, Habeas Viscus: Racializing Assemblages, Biopolitics and Black Feminist Theories of the Human. Durham, NC: Duke University Press, 2014. </w:t>
      </w:r>
      <w:proofErr w:type="gramStart"/>
      <w:r w:rsidRPr="00A31B56">
        <w:rPr>
          <w:rStyle w:val="Style13ptBold"/>
          <w:rFonts w:asciiTheme="majorHAnsi" w:hAnsiTheme="majorHAnsi"/>
          <w:b w:val="0"/>
          <w:sz w:val="18"/>
          <w:szCs w:val="18"/>
        </w:rPr>
        <w:t>pg</w:t>
      </w:r>
      <w:proofErr w:type="gramEnd"/>
      <w:r w:rsidRPr="00A31B56">
        <w:rPr>
          <w:rStyle w:val="Style13ptBold"/>
          <w:rFonts w:asciiTheme="majorHAnsi" w:hAnsiTheme="majorHAnsi"/>
          <w:b w:val="0"/>
          <w:sz w:val="18"/>
          <w:szCs w:val="18"/>
        </w:rPr>
        <w:t>. 135-136) //LC</w:t>
      </w:r>
    </w:p>
    <w:p w14:paraId="5D30C6C7" w14:textId="77777777" w:rsidR="00111564" w:rsidRPr="00A31B56" w:rsidRDefault="00111564" w:rsidP="00111564">
      <w:pPr>
        <w:rPr>
          <w:rStyle w:val="StyleUnderline"/>
          <w:rFonts w:asciiTheme="majorHAnsi" w:hAnsiTheme="majorHAnsi"/>
          <w:sz w:val="16"/>
          <w:u w:val="none"/>
        </w:rPr>
      </w:pPr>
      <w:r w:rsidRPr="00A31B56">
        <w:rPr>
          <w:rStyle w:val="StyleUnderline"/>
          <w:rFonts w:asciiTheme="majorHAnsi" w:hAnsiTheme="majorHAnsi"/>
          <w:sz w:val="16"/>
          <w:u w:val="none"/>
        </w:rPr>
        <w:t>Because black cultures have frequently not had access to Man’s language, world, future, or humanity</w:t>
      </w:r>
      <w:r w:rsidRPr="00A31B56">
        <w:rPr>
          <w:rStyle w:val="StyleUnderline"/>
          <w:rFonts w:asciiTheme="majorHAnsi" w:hAnsiTheme="majorHAnsi"/>
        </w:rPr>
        <w:t>, black studies has developed a set of assemblages through which to perceive and understand a world in which subjection is but one path to humanity, neither its exception nor its idealized sole feature. Yet black studies, if it is to remain critical and oppositional, cannot fall prey to juridical humanity and its concomitant pitfalls, since this only affects change in the domain of the map but not the territory</w:t>
      </w:r>
      <w:r w:rsidRPr="00A31B56">
        <w:rPr>
          <w:rStyle w:val="StyleUnderline"/>
          <w:rFonts w:asciiTheme="majorHAnsi" w:hAnsiTheme="majorHAnsi"/>
          <w:sz w:val="16"/>
          <w:u w:val="none"/>
        </w:rPr>
        <w:t>. In order to do so</w:t>
      </w:r>
      <w:r w:rsidRPr="00A31B56">
        <w:rPr>
          <w:rStyle w:val="StyleUnderline"/>
          <w:rFonts w:asciiTheme="majorHAnsi" w:hAnsiTheme="majorHAnsi"/>
        </w:rPr>
        <w:t xml:space="preserve">, the hieroglyphics of the flesh should not be conceptualized as just exceptional or radically particular, since this habitually leads to the </w:t>
      </w:r>
      <w:r w:rsidRPr="00A31B56">
        <w:rPr>
          <w:rStyle w:val="StyleUnderline"/>
          <w:rFonts w:asciiTheme="majorHAnsi" w:hAnsiTheme="majorHAnsi"/>
          <w:sz w:val="16"/>
          <w:u w:val="none"/>
        </w:rPr>
        <w:t xml:space="preserve">comparative tabulation of </w:t>
      </w:r>
      <w:r w:rsidRPr="00A31B56">
        <w:rPr>
          <w:rStyle w:val="StyleUnderline"/>
          <w:rFonts w:asciiTheme="majorHAnsi" w:hAnsiTheme="majorHAnsi"/>
        </w:rPr>
        <w:t>different systems of oppression that then serve as the basis for defining personhood as possession</w:t>
      </w:r>
      <w:r w:rsidRPr="00A31B56">
        <w:rPr>
          <w:rStyle w:val="StyleUnderline"/>
          <w:rFonts w:asciiTheme="majorHAnsi" w:hAnsiTheme="majorHAnsi"/>
          <w:sz w:val="16"/>
          <w:u w:val="none"/>
        </w:rPr>
        <w:t xml:space="preserve">. As Frantz Fanon states: “All forms of exploitation are identical, since they apply to the same ‘object’: man.”28 Accordingly, </w:t>
      </w:r>
      <w:r w:rsidRPr="00A31B56">
        <w:rPr>
          <w:rStyle w:val="Emphasis"/>
          <w:rFonts w:asciiTheme="majorHAnsi" w:hAnsiTheme="majorHAnsi"/>
        </w:rPr>
        <w:t>humans are exploited</w:t>
      </w:r>
      <w:r w:rsidRPr="00A31B56">
        <w:rPr>
          <w:rStyle w:val="StyleUnderline"/>
          <w:rFonts w:asciiTheme="majorHAnsi" w:hAnsiTheme="majorHAnsi"/>
        </w:rPr>
        <w:t xml:space="preserve"> as part of the Homo sapiens species </w:t>
      </w:r>
      <w:r w:rsidRPr="00A31B56">
        <w:rPr>
          <w:rStyle w:val="Emphasis"/>
          <w:rFonts w:asciiTheme="majorHAnsi" w:hAnsiTheme="majorHAnsi"/>
        </w:rPr>
        <w:t>for the benefit of other humans</w:t>
      </w:r>
      <w:r w:rsidRPr="00A31B56">
        <w:rPr>
          <w:rStyle w:val="StyleUnderline"/>
          <w:rFonts w:asciiTheme="majorHAnsi" w:hAnsiTheme="majorHAnsi"/>
        </w:rPr>
        <w:t xml:space="preserve">, which at the same time yields </w:t>
      </w:r>
      <w:r w:rsidRPr="00A31B56">
        <w:rPr>
          <w:rStyle w:val="Emphasis"/>
          <w:rFonts w:asciiTheme="majorHAnsi" w:hAnsiTheme="majorHAnsi"/>
        </w:rPr>
        <w:t>a surplus version of the human: Man</w:t>
      </w:r>
      <w:r w:rsidRPr="00A31B56">
        <w:rPr>
          <w:rStyle w:val="StyleUnderline"/>
          <w:rFonts w:asciiTheme="majorHAnsi" w:hAnsiTheme="majorHAnsi"/>
          <w:sz w:val="16"/>
          <w:u w:val="none"/>
        </w:rPr>
        <w:t xml:space="preserve">. </w:t>
      </w:r>
      <w:r w:rsidRPr="00A31B56">
        <w:rPr>
          <w:rStyle w:val="StyleUnderline"/>
          <w:rFonts w:asciiTheme="majorHAnsi" w:hAnsiTheme="majorHAnsi"/>
        </w:rPr>
        <w:t>Man represents the western configuration of the human as synonymous with the heteromasculine, white, propertied, and liberal subject that renders all those who do not conform to these characteristics as exploitable nonhumans, literal legal no-bodies</w:t>
      </w:r>
      <w:r w:rsidRPr="00A31B56">
        <w:rPr>
          <w:rStyle w:val="StyleUnderline"/>
          <w:rFonts w:asciiTheme="majorHAnsi" w:hAnsiTheme="majorHAnsi"/>
          <w:sz w:val="16"/>
          <w:u w:val="none"/>
        </w:rPr>
        <w:t xml:space="preserve">. If we are to affect significant systemic changes, </w:t>
      </w:r>
      <w:r w:rsidRPr="00A31B56">
        <w:rPr>
          <w:rStyle w:val="StyleUnderline"/>
          <w:rFonts w:asciiTheme="majorHAnsi" w:hAnsiTheme="majorHAnsi"/>
        </w:rPr>
        <w:t>then we must locate at least some of the struggles for justice in the region of humanity as a relational ontological totality (an object of knowledge) that cannot be reduced to either the universal or particular</w:t>
      </w:r>
      <w:r w:rsidRPr="00A31B56">
        <w:rPr>
          <w:rStyle w:val="StyleUnderline"/>
          <w:rFonts w:asciiTheme="majorHAnsi" w:hAnsiTheme="majorHAnsi"/>
          <w:sz w:val="16"/>
          <w:u w:val="none"/>
        </w:rPr>
        <w:t xml:space="preserve">. According to Wynter, </w:t>
      </w:r>
      <w:r w:rsidRPr="00A31B56">
        <w:rPr>
          <w:rStyle w:val="StyleUnderline"/>
          <w:rFonts w:asciiTheme="majorHAnsi" w:hAnsiTheme="majorHAnsi"/>
        </w:rPr>
        <w:t>this process requires us to recognize the “emancipation from the psychic dictates of our present . . . genre of being human</w:t>
      </w:r>
      <w:r w:rsidRPr="00A31B56">
        <w:rPr>
          <w:rStyle w:val="StyleUnderline"/>
          <w:rFonts w:asciiTheme="majorHAnsi" w:hAnsiTheme="majorHAnsi"/>
          <w:sz w:val="16"/>
          <w:u w:val="none"/>
        </w:rPr>
        <w:t xml:space="preserve"> and therefore from ‘the unbearable wrongness of being,’ of desetre, which it imposes upon . . . all non-white peoples, as an imperative function of its enactment as such a mode of </w:t>
      </w:r>
      <w:proofErr w:type="gramStart"/>
      <w:r w:rsidRPr="00A31B56">
        <w:rPr>
          <w:rStyle w:val="StyleUnderline"/>
          <w:rFonts w:asciiTheme="majorHAnsi" w:hAnsiTheme="majorHAnsi"/>
          <w:sz w:val="16"/>
          <w:u w:val="none"/>
        </w:rPr>
        <w:t>being[</w:t>
      </w:r>
      <w:proofErr w:type="gramEnd"/>
      <w:r w:rsidRPr="00A31B56">
        <w:rPr>
          <w:rStyle w:val="StyleUnderline"/>
          <w:rFonts w:asciiTheme="majorHAnsi" w:hAnsiTheme="majorHAnsi"/>
          <w:sz w:val="16"/>
          <w:u w:val="none"/>
        </w:rPr>
        <w:t xml:space="preserve">;] </w:t>
      </w:r>
      <w:r w:rsidRPr="00A31B56">
        <w:rPr>
          <w:rStyle w:val="StyleUnderline"/>
          <w:rFonts w:asciiTheme="majorHAnsi" w:hAnsiTheme="majorHAnsi"/>
        </w:rPr>
        <w:t>this emancipation had been effected at the level of the map rather than at the level of the territory</w:t>
      </w:r>
      <w:r w:rsidRPr="00A31B56">
        <w:rPr>
          <w:rStyle w:val="StyleUnderline"/>
          <w:rFonts w:asciiTheme="majorHAnsi" w:hAnsiTheme="majorHAnsi"/>
          <w:sz w:val="16"/>
          <w:u w:val="none"/>
        </w:rPr>
        <w:t xml:space="preserve">.”29 </w:t>
      </w:r>
      <w:r w:rsidRPr="00A31B56">
        <w:rPr>
          <w:rStyle w:val="Emphasis"/>
          <w:rFonts w:asciiTheme="majorHAnsi" w:hAnsiTheme="majorHAnsi"/>
        </w:rPr>
        <w:t>The level of the map encompasses the nominal inclusion of nonwhite subjects in the false universality of western humanity</w:t>
      </w:r>
      <w:r w:rsidRPr="00A31B56">
        <w:rPr>
          <w:rStyle w:val="StyleUnderline"/>
          <w:rFonts w:asciiTheme="majorHAnsi" w:hAnsiTheme="majorHAnsi"/>
        </w:rPr>
        <w:t xml:space="preserve"> in the wake of radical movements of the 1960s, </w:t>
      </w:r>
      <w:r w:rsidRPr="00A31B56">
        <w:rPr>
          <w:rStyle w:val="Emphasis"/>
          <w:rFonts w:asciiTheme="majorHAnsi" w:hAnsiTheme="majorHAnsi"/>
        </w:rPr>
        <w:t>while the territory</w:t>
      </w:r>
      <w:r w:rsidRPr="00A31B56">
        <w:rPr>
          <w:rStyle w:val="StyleUnderline"/>
          <w:rFonts w:asciiTheme="majorHAnsi" w:hAnsiTheme="majorHAnsi"/>
          <w:sz w:val="16"/>
          <w:u w:val="none"/>
        </w:rPr>
        <w:t xml:space="preserve"> Wynter invokes in this context, and in all of her work, </w:t>
      </w:r>
      <w:r w:rsidRPr="00A31B56">
        <w:rPr>
          <w:rStyle w:val="Emphasis"/>
          <w:rFonts w:asciiTheme="majorHAnsi" w:hAnsiTheme="majorHAnsi"/>
        </w:rPr>
        <w:t>is the figure of Man as a racializing assemblage</w:t>
      </w:r>
      <w:r w:rsidRPr="00A31B56">
        <w:rPr>
          <w:rStyle w:val="StyleUnderline"/>
          <w:rFonts w:asciiTheme="majorHAnsi" w:hAnsiTheme="majorHAnsi"/>
          <w:sz w:val="16"/>
          <w:u w:val="none"/>
        </w:rPr>
        <w:t xml:space="preserve">. </w:t>
      </w:r>
      <w:r w:rsidRPr="00A31B56">
        <w:rPr>
          <w:rStyle w:val="StyleUnderline"/>
          <w:rFonts w:asciiTheme="majorHAnsi" w:hAnsiTheme="majorHAnsi"/>
        </w:rPr>
        <w:t>Wielding this very particular and historically malleable classification is not an uncritical reiteration of the humanist episteme or an insistence on the exceptional particularity of black humanity</w:t>
      </w:r>
      <w:r w:rsidRPr="00A31B56">
        <w:rPr>
          <w:rStyle w:val="StyleUnderline"/>
          <w:rFonts w:asciiTheme="majorHAnsi" w:hAnsiTheme="majorHAnsi"/>
          <w:sz w:val="16"/>
          <w:u w:val="none"/>
        </w:rPr>
        <w:t xml:space="preserve">. Rather, </w:t>
      </w:r>
      <w:r w:rsidRPr="00A31B56">
        <w:rPr>
          <w:rStyle w:val="StyleUnderline"/>
          <w:rFonts w:asciiTheme="majorHAnsi" w:hAnsiTheme="majorHAnsi"/>
        </w:rPr>
        <w:t xml:space="preserve">Afro-diasporic cultures provide singular, mutable, and contingent figurations of the human, and </w:t>
      </w:r>
      <w:r w:rsidRPr="00A31B56">
        <w:rPr>
          <w:rStyle w:val="Emphasis"/>
          <w:rFonts w:asciiTheme="majorHAnsi" w:hAnsiTheme="majorHAnsi"/>
        </w:rPr>
        <w:t>thus do not represent mere bids for inclusion in or critiques of the shortcomings of western liberal humanism</w:t>
      </w:r>
      <w:r w:rsidRPr="00A31B56">
        <w:rPr>
          <w:rStyle w:val="StyleUnderline"/>
          <w:rFonts w:asciiTheme="majorHAnsi" w:hAnsiTheme="majorHAnsi"/>
          <w:sz w:val="16"/>
          <w:u w:val="none"/>
        </w:rPr>
        <w:t xml:space="preserve">. </w:t>
      </w:r>
      <w:r w:rsidRPr="00A31B56">
        <w:rPr>
          <w:rStyle w:val="StyleUnderline"/>
          <w:rFonts w:asciiTheme="majorHAnsi" w:hAnsiTheme="majorHAnsi"/>
        </w:rPr>
        <w:t>The problematic of humanity</w:t>
      </w:r>
      <w:r w:rsidRPr="00A31B56">
        <w:rPr>
          <w:rStyle w:val="StyleUnderline"/>
          <w:rFonts w:asciiTheme="majorHAnsi" w:hAnsiTheme="majorHAnsi"/>
          <w:sz w:val="16"/>
          <w:u w:val="none"/>
        </w:rPr>
        <w:t xml:space="preserve">, however, </w:t>
      </w:r>
      <w:r w:rsidRPr="00A31B56">
        <w:rPr>
          <w:rStyle w:val="StyleUnderline"/>
          <w:rFonts w:asciiTheme="majorHAnsi" w:hAnsiTheme="majorHAnsi"/>
        </w:rPr>
        <w:t xml:space="preserve">needs to be highlighted as one of the prime objects of knowledge of black studies, since not doing so will sustain the structures, discourses, and institutions that detain black life and thought within the strictures of particularity so as to facilitate </w:t>
      </w:r>
      <w:r w:rsidRPr="00A31B56">
        <w:rPr>
          <w:rStyle w:val="Emphasis"/>
          <w:rFonts w:asciiTheme="majorHAnsi" w:hAnsiTheme="majorHAnsi"/>
        </w:rPr>
        <w:t>the violent conflation of Man and the human</w:t>
      </w:r>
      <w:r w:rsidRPr="00A31B56">
        <w:rPr>
          <w:rStyle w:val="StyleUnderline"/>
          <w:rFonts w:asciiTheme="majorHAnsi" w:hAnsiTheme="majorHAnsi"/>
        </w:rPr>
        <w:t xml:space="preserve">. Otherwise, the general theory of how humanity has been lived, conceptualized, shrieked, hungered into being, and imagined by those subjects violently barred from this domain and touched by the hieroglyphics of the flesh will sink back into the </w:t>
      </w:r>
      <w:r w:rsidRPr="00A31B56">
        <w:rPr>
          <w:rStyle w:val="Emphasis"/>
          <w:rFonts w:asciiTheme="majorHAnsi" w:hAnsiTheme="majorHAnsi"/>
        </w:rPr>
        <w:t>deafening ocean of prelinguistic particularity</w:t>
      </w:r>
      <w:r w:rsidRPr="00A31B56">
        <w:rPr>
          <w:rStyle w:val="StyleUnderline"/>
          <w:rFonts w:asciiTheme="majorHAnsi" w:hAnsiTheme="majorHAnsi"/>
          <w:sz w:val="16"/>
          <w:u w:val="none"/>
        </w:rPr>
        <w:t xml:space="preserve">. This, in turn, will also render apparent that black studies, especially as it is imagined by thinkers such as Spillers and Wynter, is engaged in engendering forms of the human vital to understanding not only black cultures but past, present, and future humanities. As a demonic island, </w:t>
      </w:r>
      <w:proofErr w:type="gramStart"/>
      <w:r w:rsidRPr="00A31B56">
        <w:rPr>
          <w:rStyle w:val="Emphasis"/>
          <w:rFonts w:asciiTheme="majorHAnsi" w:hAnsiTheme="majorHAnsi"/>
        </w:rPr>
        <w:t>black studies lifts</w:t>
      </w:r>
      <w:proofErr w:type="gramEnd"/>
      <w:r w:rsidRPr="00A31B56">
        <w:rPr>
          <w:rStyle w:val="Emphasis"/>
          <w:rFonts w:asciiTheme="majorHAnsi" w:hAnsiTheme="majorHAnsi"/>
        </w:rPr>
        <w:t xml:space="preserve"> the fog that shrouds the laws of comparison, particularity, and exception</w:t>
      </w:r>
      <w:r w:rsidRPr="00A31B56">
        <w:rPr>
          <w:rStyle w:val="StyleUnderline"/>
          <w:rFonts w:asciiTheme="majorHAnsi" w:hAnsiTheme="majorHAnsi"/>
          <w:sz w:val="16"/>
          <w:u w:val="none"/>
        </w:rPr>
        <w:t xml:space="preserve"> to reveal an aquatic outlook “far away from the continent of man.”30</w:t>
      </w:r>
    </w:p>
    <w:p w14:paraId="3346AD04" w14:textId="77777777" w:rsidR="00111564" w:rsidRPr="00A31B56" w:rsidRDefault="00111564" w:rsidP="00111564">
      <w:pPr>
        <w:pStyle w:val="Heading4"/>
        <w:rPr>
          <w:rStyle w:val="StyleUnderline"/>
          <w:rFonts w:asciiTheme="majorHAnsi" w:hAnsiTheme="majorHAnsi"/>
          <w:sz w:val="26"/>
          <w:u w:val="none"/>
        </w:rPr>
      </w:pPr>
      <w:r w:rsidRPr="00A31B56">
        <w:rPr>
          <w:rStyle w:val="StyleUnderline"/>
          <w:rFonts w:asciiTheme="majorHAnsi" w:hAnsiTheme="majorHAnsi"/>
          <w:sz w:val="26"/>
          <w:u w:val="none"/>
        </w:rPr>
        <w:t>Tag</w:t>
      </w:r>
    </w:p>
    <w:p w14:paraId="39683B6F" w14:textId="77777777" w:rsidR="00111564" w:rsidRPr="00A31B56" w:rsidRDefault="00111564" w:rsidP="00111564">
      <w:pPr>
        <w:pStyle w:val="ListParagraph"/>
        <w:numPr>
          <w:ilvl w:val="0"/>
          <w:numId w:val="14"/>
        </w:numPr>
        <w:rPr>
          <w:rStyle w:val="Style13ptBold"/>
          <w:rFonts w:asciiTheme="majorHAnsi" w:hAnsiTheme="majorHAnsi"/>
          <w:b w:val="0"/>
          <w:sz w:val="22"/>
        </w:rPr>
      </w:pPr>
      <w:proofErr w:type="gramStart"/>
      <w:r w:rsidRPr="00A31B56">
        <w:rPr>
          <w:rStyle w:val="Style13ptBold"/>
          <w:rFonts w:asciiTheme="majorHAnsi" w:hAnsiTheme="majorHAnsi"/>
          <w:b w:val="0"/>
          <w:sz w:val="22"/>
        </w:rPr>
        <w:t>freedom</w:t>
      </w:r>
      <w:proofErr w:type="gramEnd"/>
      <w:r w:rsidRPr="00A31B56">
        <w:rPr>
          <w:rStyle w:val="Style13ptBold"/>
          <w:rFonts w:asciiTheme="majorHAnsi" w:hAnsiTheme="majorHAnsi"/>
          <w:b w:val="0"/>
          <w:sz w:val="22"/>
        </w:rPr>
        <w:t xml:space="preserve"> can be achieved in the flesh through displacing the image of the man as the ultimate sign of human</w:t>
      </w:r>
    </w:p>
    <w:p w14:paraId="6EBCE804" w14:textId="77777777" w:rsidR="00111564" w:rsidRPr="00A31B56" w:rsidRDefault="00111564" w:rsidP="00111564">
      <w:pPr>
        <w:pStyle w:val="ListParagraph"/>
        <w:numPr>
          <w:ilvl w:val="0"/>
          <w:numId w:val="14"/>
        </w:numPr>
        <w:rPr>
          <w:rStyle w:val="Style13ptBold"/>
          <w:rFonts w:asciiTheme="majorHAnsi" w:hAnsiTheme="majorHAnsi"/>
          <w:b w:val="0"/>
        </w:rPr>
      </w:pPr>
      <w:proofErr w:type="gramStart"/>
      <w:r w:rsidRPr="00A31B56">
        <w:rPr>
          <w:rStyle w:val="Style13ptBold"/>
          <w:rFonts w:asciiTheme="majorHAnsi" w:hAnsiTheme="majorHAnsi"/>
          <w:b w:val="0"/>
          <w:sz w:val="22"/>
        </w:rPr>
        <w:t>collective</w:t>
      </w:r>
      <w:proofErr w:type="gramEnd"/>
      <w:r w:rsidRPr="00A31B56">
        <w:rPr>
          <w:rStyle w:val="Style13ptBold"/>
          <w:rFonts w:asciiTheme="majorHAnsi" w:hAnsiTheme="majorHAnsi"/>
          <w:b w:val="0"/>
          <w:sz w:val="22"/>
        </w:rPr>
        <w:t xml:space="preserve"> consciousness = guerilla warfare against traditional assemblages of politics, life, and thought</w:t>
      </w:r>
    </w:p>
    <w:p w14:paraId="601DC15C" w14:textId="77777777" w:rsidR="00111564" w:rsidRPr="00A31B56" w:rsidRDefault="00111564" w:rsidP="00111564">
      <w:pPr>
        <w:rPr>
          <w:rStyle w:val="StyleUnderline"/>
          <w:rFonts w:asciiTheme="majorHAnsi" w:hAnsiTheme="majorHAnsi"/>
          <w:sz w:val="18"/>
          <w:szCs w:val="18"/>
          <w:u w:val="none"/>
        </w:rPr>
      </w:pPr>
      <w:r w:rsidRPr="00A31B56">
        <w:rPr>
          <w:rStyle w:val="Style13ptBold"/>
          <w:rFonts w:asciiTheme="majorHAnsi" w:hAnsiTheme="majorHAnsi"/>
        </w:rPr>
        <w:t xml:space="preserve">Weheylie 14 </w:t>
      </w:r>
      <w:r w:rsidRPr="00A31B56">
        <w:rPr>
          <w:rStyle w:val="Style13ptBold"/>
          <w:rFonts w:asciiTheme="majorHAnsi" w:hAnsiTheme="majorHAnsi"/>
          <w:b w:val="0"/>
          <w:sz w:val="18"/>
          <w:szCs w:val="18"/>
        </w:rPr>
        <w:t xml:space="preserve">(Alexander G. Weheylie, Professor of African American Studies and English at Northwestern University, Habeas Viscus: Racializing Assemblages, Biopolitics and Black Feminist Theories of the Human. Durham, NC: Duke University Press, 2014. </w:t>
      </w:r>
      <w:proofErr w:type="gramStart"/>
      <w:r w:rsidRPr="00A31B56">
        <w:rPr>
          <w:rStyle w:val="Style13ptBold"/>
          <w:rFonts w:asciiTheme="majorHAnsi" w:hAnsiTheme="majorHAnsi"/>
          <w:b w:val="0"/>
          <w:sz w:val="18"/>
          <w:szCs w:val="18"/>
        </w:rPr>
        <w:t>pg</w:t>
      </w:r>
      <w:proofErr w:type="gramEnd"/>
      <w:r w:rsidRPr="00A31B56">
        <w:rPr>
          <w:rStyle w:val="Style13ptBold"/>
          <w:rFonts w:asciiTheme="majorHAnsi" w:hAnsiTheme="majorHAnsi"/>
          <w:b w:val="0"/>
          <w:sz w:val="18"/>
          <w:szCs w:val="18"/>
        </w:rPr>
        <w:t>. 136-138) //LC</w:t>
      </w:r>
    </w:p>
    <w:p w14:paraId="708FD371" w14:textId="77777777" w:rsidR="00111564" w:rsidRPr="00A31B56" w:rsidRDefault="00111564" w:rsidP="00111564">
      <w:pPr>
        <w:rPr>
          <w:rStyle w:val="StyleUnderline"/>
          <w:rFonts w:asciiTheme="majorHAnsi" w:hAnsiTheme="majorHAnsi"/>
          <w:sz w:val="16"/>
          <w:u w:val="none"/>
        </w:rPr>
      </w:pPr>
      <w:r w:rsidRPr="00A31B56">
        <w:rPr>
          <w:rStyle w:val="StyleUnderline"/>
          <w:rFonts w:asciiTheme="majorHAnsi" w:hAnsiTheme="majorHAnsi"/>
          <w:sz w:val="16"/>
          <w:u w:val="none"/>
        </w:rPr>
        <w:t xml:space="preserve">The poetics and politics that I have been discussing under the heading of </w:t>
      </w:r>
      <w:r w:rsidRPr="00A31B56">
        <w:rPr>
          <w:rStyle w:val="StyleUnderline"/>
          <w:rFonts w:asciiTheme="majorHAnsi" w:hAnsiTheme="majorHAnsi"/>
        </w:rPr>
        <w:t>habeas viscus or the flesh are concerned not with inclusion in reigning precincts of the status quo but</w:t>
      </w:r>
      <w:r w:rsidRPr="00A31B56">
        <w:rPr>
          <w:rStyle w:val="StyleUnderline"/>
          <w:rFonts w:asciiTheme="majorHAnsi" w:hAnsiTheme="majorHAnsi"/>
          <w:sz w:val="16"/>
          <w:u w:val="none"/>
        </w:rPr>
        <w:t>, in Cedric Robinson’s apt phrasing, “</w:t>
      </w:r>
      <w:r w:rsidRPr="00A31B56">
        <w:rPr>
          <w:rStyle w:val="StyleUnderline"/>
          <w:rFonts w:asciiTheme="majorHAnsi" w:hAnsiTheme="majorHAnsi"/>
        </w:rPr>
        <w:t>the continuing development of a collective consciousness informed by the historical struggles for liberation and motivated by the shared sense of obligation to preserve [and</w:t>
      </w:r>
      <w:r w:rsidRPr="00A31B56">
        <w:rPr>
          <w:rStyle w:val="StyleUnderline"/>
          <w:rFonts w:asciiTheme="majorHAnsi" w:hAnsiTheme="majorHAnsi"/>
          <w:sz w:val="16"/>
          <w:u w:val="none"/>
        </w:rPr>
        <w:t xml:space="preserve"> I would add also </w:t>
      </w:r>
      <w:r w:rsidRPr="00A31B56">
        <w:rPr>
          <w:rStyle w:val="StyleUnderline"/>
          <w:rFonts w:asciiTheme="majorHAnsi" w:hAnsiTheme="majorHAnsi"/>
        </w:rPr>
        <w:t>to reimagine] the collective being, the ontological totality</w:t>
      </w:r>
      <w:r w:rsidRPr="00A31B56">
        <w:rPr>
          <w:rStyle w:val="StyleUnderline"/>
          <w:rFonts w:asciiTheme="majorHAnsi" w:hAnsiTheme="majorHAnsi"/>
          <w:sz w:val="16"/>
          <w:u w:val="none"/>
        </w:rPr>
        <w:t xml:space="preserve">.”31 </w:t>
      </w:r>
      <w:r w:rsidRPr="00A31B56">
        <w:rPr>
          <w:rStyle w:val="StyleUnderline"/>
          <w:rFonts w:asciiTheme="majorHAnsi" w:hAnsiTheme="majorHAnsi"/>
        </w:rPr>
        <w:t>Though the laws of Man place the flesh outside the</w:t>
      </w:r>
      <w:r w:rsidRPr="00A31B56">
        <w:rPr>
          <w:rStyle w:val="StyleUnderline"/>
          <w:rFonts w:asciiTheme="majorHAnsi" w:hAnsiTheme="majorHAnsi"/>
          <w:sz w:val="16"/>
          <w:u w:val="none"/>
        </w:rPr>
        <w:t xml:space="preserve"> ferocious and ravenous </w:t>
      </w:r>
      <w:r w:rsidRPr="00A31B56">
        <w:rPr>
          <w:rStyle w:val="StyleUnderline"/>
          <w:rFonts w:asciiTheme="majorHAnsi" w:hAnsiTheme="majorHAnsi"/>
        </w:rPr>
        <w:t xml:space="preserve">perimeters of the legal body, </w:t>
      </w:r>
      <w:r w:rsidRPr="00A31B56">
        <w:rPr>
          <w:rStyle w:val="Emphasis"/>
          <w:rFonts w:asciiTheme="majorHAnsi" w:hAnsiTheme="majorHAnsi"/>
        </w:rPr>
        <w:t>habeas viscus defies domestication</w:t>
      </w:r>
      <w:r w:rsidRPr="00A31B56">
        <w:rPr>
          <w:rStyle w:val="StyleUnderline"/>
          <w:rFonts w:asciiTheme="majorHAnsi" w:hAnsiTheme="majorHAnsi"/>
        </w:rPr>
        <w:t xml:space="preserve"> both on the basis of particularized personhood as a result of suffering</w:t>
      </w:r>
      <w:r w:rsidRPr="00A31B56">
        <w:rPr>
          <w:rStyle w:val="StyleUnderline"/>
          <w:rFonts w:asciiTheme="majorHAnsi" w:hAnsiTheme="majorHAnsi"/>
          <w:sz w:val="16"/>
          <w:u w:val="none"/>
        </w:rPr>
        <w:t xml:space="preserve">, as in human rights discourse, </w:t>
      </w:r>
      <w:r w:rsidRPr="00A31B56">
        <w:rPr>
          <w:rStyle w:val="StyleUnderline"/>
          <w:rFonts w:asciiTheme="majorHAnsi" w:hAnsiTheme="majorHAnsi"/>
        </w:rPr>
        <w:t>and on the grounds of the universalized version of western Man</w:t>
      </w:r>
      <w:r w:rsidRPr="00A31B56">
        <w:rPr>
          <w:rStyle w:val="StyleUnderline"/>
          <w:rFonts w:asciiTheme="majorHAnsi" w:hAnsiTheme="majorHAnsi"/>
          <w:sz w:val="16"/>
          <w:u w:val="none"/>
        </w:rPr>
        <w:t xml:space="preserve">. Rather, </w:t>
      </w:r>
      <w:r w:rsidRPr="00A31B56">
        <w:rPr>
          <w:rStyle w:val="StyleUnderline"/>
          <w:rFonts w:asciiTheme="majorHAnsi" w:hAnsiTheme="majorHAnsi"/>
        </w:rPr>
        <w:t>habeas viscus points to the terrain of humanity as a relational assemblage exterior to the jurisdiction of law given that the law can bequeath or rescind ownership of the body so that it becomes the property of proper persons but does not possess the authority to nullify the politics and poetics of the flesh</w:t>
      </w:r>
      <w:r w:rsidRPr="00A31B56">
        <w:rPr>
          <w:rStyle w:val="StyleUnderline"/>
          <w:rFonts w:asciiTheme="majorHAnsi" w:hAnsiTheme="majorHAnsi"/>
          <w:sz w:val="16"/>
          <w:u w:val="none"/>
        </w:rPr>
        <w:t xml:space="preserve"> found in the traditions of the Freedom 137 oppressed. </w:t>
      </w:r>
      <w:r w:rsidRPr="00A31B56">
        <w:rPr>
          <w:rStyle w:val="StyleUnderline"/>
          <w:rFonts w:asciiTheme="majorHAnsi" w:hAnsiTheme="majorHAnsi"/>
        </w:rPr>
        <w:t>As a way of conceptualizing politics</w:t>
      </w:r>
      <w:r w:rsidRPr="00A31B56">
        <w:rPr>
          <w:rStyle w:val="StyleUnderline"/>
          <w:rFonts w:asciiTheme="majorHAnsi" w:hAnsiTheme="majorHAnsi"/>
          <w:sz w:val="16"/>
          <w:u w:val="none"/>
        </w:rPr>
        <w:t xml:space="preserve">, then, </w:t>
      </w:r>
      <w:r w:rsidRPr="00A31B56">
        <w:rPr>
          <w:rStyle w:val="StyleUnderline"/>
          <w:rFonts w:asciiTheme="majorHAnsi" w:hAnsiTheme="majorHAnsi"/>
        </w:rPr>
        <w:t>habeas viscus diverges from the discourses and institutions that yoke the flesh to political violence</w:t>
      </w:r>
      <w:r w:rsidRPr="00A31B56">
        <w:rPr>
          <w:rStyle w:val="StyleUnderline"/>
          <w:rFonts w:asciiTheme="majorHAnsi" w:hAnsiTheme="majorHAnsi"/>
          <w:sz w:val="16"/>
          <w:u w:val="none"/>
        </w:rPr>
        <w:t xml:space="preserve"> in the modus of deviance. Instead</w:t>
      </w:r>
      <w:r w:rsidRPr="00A31B56">
        <w:rPr>
          <w:rStyle w:val="Emphasis"/>
          <w:rFonts w:asciiTheme="majorHAnsi" w:hAnsiTheme="majorHAnsi"/>
        </w:rPr>
        <w:t>, it translates the hieroglyphics of the flesh into a potentiality in any and all things, an originating leap in the imagining of future anterior freedoms and new genres of humanity</w:t>
      </w:r>
      <w:r w:rsidRPr="00A31B56">
        <w:rPr>
          <w:rStyle w:val="StyleUnderline"/>
          <w:rFonts w:asciiTheme="majorHAnsi" w:hAnsiTheme="majorHAnsi"/>
          <w:sz w:val="16"/>
          <w:u w:val="none"/>
        </w:rPr>
        <w:t xml:space="preserve">. To envisage habeas viscus as </w:t>
      </w:r>
      <w:r w:rsidRPr="00A31B56">
        <w:rPr>
          <w:rStyle w:val="StyleUnderline"/>
          <w:rFonts w:asciiTheme="majorHAnsi" w:hAnsiTheme="majorHAnsi"/>
        </w:rPr>
        <w:t>a forceful assemblage of humanity entails leaving behind the world of Man</w:t>
      </w:r>
      <w:r w:rsidRPr="00A31B56">
        <w:rPr>
          <w:rStyle w:val="StyleUnderline"/>
          <w:rFonts w:asciiTheme="majorHAnsi" w:hAnsiTheme="majorHAnsi"/>
          <w:sz w:val="16"/>
          <w:u w:val="none"/>
        </w:rPr>
        <w:t xml:space="preserve"> and some of its attendant humanist pieties. As opposed to depositing the flesh outside politics, the normal, the human, and so on, </w:t>
      </w:r>
      <w:r w:rsidRPr="00A31B56">
        <w:rPr>
          <w:rStyle w:val="StyleUnderline"/>
          <w:rFonts w:asciiTheme="majorHAnsi" w:hAnsiTheme="majorHAnsi"/>
        </w:rPr>
        <w:t>we need a better understanding of its varied workings in order to disrobe the cloak of Man, which gives the human a long-overdue extreme makeover</w:t>
      </w:r>
      <w:r w:rsidRPr="00A31B56">
        <w:rPr>
          <w:rStyle w:val="StyleUnderline"/>
          <w:rFonts w:asciiTheme="majorHAnsi" w:hAnsiTheme="majorHAnsi"/>
          <w:sz w:val="16"/>
          <w:u w:val="none"/>
        </w:rPr>
        <w:t xml:space="preserve">; or, in the words of Sylvia Wynter, “the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itself/ourselves.”32 </w:t>
      </w:r>
      <w:r w:rsidRPr="00A31B56">
        <w:rPr>
          <w:rStyle w:val="Emphasis"/>
          <w:rFonts w:asciiTheme="majorHAnsi" w:hAnsiTheme="majorHAnsi"/>
        </w:rPr>
        <w:t>Claiming and dwelling in the monstrosity of the flesh present some of the weapons in the guerrilla warfare</w:t>
      </w:r>
      <w:r w:rsidRPr="00A31B56">
        <w:rPr>
          <w:rStyle w:val="StyleUnderline"/>
          <w:rFonts w:asciiTheme="majorHAnsi" w:hAnsiTheme="majorHAnsi"/>
        </w:rPr>
        <w:t xml:space="preserve"> to “secure the full cognitive and behavioral autonomy of the human species,” since these liberate from captivity assemblages of life, thought, and politics from the tradition of the oppressed and, as a result, disfigure the centrality of Man as the sign for the human</w:t>
      </w:r>
      <w:r w:rsidRPr="00A31B56">
        <w:rPr>
          <w:rStyle w:val="StyleUnderline"/>
          <w:rFonts w:asciiTheme="majorHAnsi" w:hAnsiTheme="majorHAnsi"/>
          <w:sz w:val="16"/>
          <w:u w:val="none"/>
        </w:rPr>
        <w:t xml:space="preserve">. As an assemblage of humanity, </w:t>
      </w:r>
      <w:r w:rsidRPr="00A31B56">
        <w:rPr>
          <w:rStyle w:val="StyleUnderline"/>
          <w:rFonts w:asciiTheme="majorHAnsi" w:hAnsiTheme="majorHAnsi"/>
        </w:rPr>
        <w:t xml:space="preserve">habeas viscus animates the elsewheres of Man and emancipates the true potentiality that rests in those subjects who live behind the veil of the permanent state of exception: </w:t>
      </w:r>
      <w:r w:rsidRPr="00A31B56">
        <w:rPr>
          <w:rStyle w:val="Emphasis"/>
          <w:rFonts w:asciiTheme="majorHAnsi" w:hAnsiTheme="majorHAnsi"/>
        </w:rPr>
        <w:t>freedom; assemblages of freedom that sway to the temporality of new syncopated beginnings</w:t>
      </w:r>
      <w:r w:rsidRPr="00A31B56">
        <w:rPr>
          <w:rStyle w:val="StyleUnderline"/>
          <w:rFonts w:asciiTheme="majorHAnsi" w:hAnsiTheme="majorHAnsi"/>
          <w:sz w:val="16"/>
          <w:u w:val="none"/>
        </w:rPr>
        <w:t xml:space="preserve"> for the human beyond the world and continent of Man. German r&amp;b group Glashaus’s track “Bald (und wir sind frei) [Soon (and We Are Free)]” performs this overdetermined idea of freedom as disarticulated from Man both graphically and sonically. Paying tribute to both the nineteenth-century spiritual “We’ll Soon Be Free,” written on the eve of the American Civil War, and Donny Hathaway’s 1973 recording, “Someday We’ll All Be Free,” Glashaus’s title “Bald (und wir sind frei)” enacts the disrupted yet intertwined notions of freedom, temporality, and sociality that I am gesturing to here.33 In contrast to its predecessors, which are resolutely located in the future via the use of soon/someday and the future tense, Glashaus’s version renders freedom in the present tense, albeit 138 Chapter Eight qualified by the imminent future of “bald [soon]” and by the typographical parenthetical enclosure of “(und wir sind frei) [and we are free].” The flow of the parentheses intimates both distance and nearness, ragging the homogeneous, empty future of “soon” with a potential present of a “responsible freedom” (Spillers) and/as sociality. </w:t>
      </w:r>
      <w:proofErr w:type="gramStart"/>
      <w:r w:rsidRPr="00A31B56">
        <w:rPr>
          <w:rStyle w:val="StyleUnderline"/>
          <w:rFonts w:asciiTheme="majorHAnsi" w:hAnsiTheme="majorHAnsi"/>
          <w:sz w:val="16"/>
          <w:u w:val="none"/>
        </w:rPr>
        <w:t>The and</w:t>
      </w:r>
      <w:proofErr w:type="gramEnd"/>
      <w:r w:rsidRPr="00A31B56">
        <w:rPr>
          <w:rStyle w:val="StyleUnderline"/>
          <w:rFonts w:asciiTheme="majorHAnsi" w:hAnsiTheme="majorHAnsi"/>
          <w:sz w:val="16"/>
          <w:u w:val="none"/>
        </w:rPr>
        <w:t xml:space="preserve"> and the parentheses are the conduits for bringing-into- relation freedom’s nowtime and its constitutive potential futurity without resolving their tension. The lyrics of “Bald (und wir sind frei)” once again exemplify this complementary strain in that the words in the verses are resolutely future oriented, ending with the invocation of “bald” just before the chorus, which, held in the potential abyss of the present, repeats, “und wir sind frei.” Likewise, in the verses, Glashaus’s singer Cassandra Steen, accompanied only by a grand piano, just about whispers, whereas she opens up to a more mellifluous style of singing in the chorus; as a result, the verses (bald/future) sound constricted and restrictive but only when heard in relation to the expansive spatiality of the chorus (present). What initially looks like a bracketed afterthought on the page punctures the putatively central point in the sonic </w:t>
      </w:r>
      <w:proofErr w:type="gramStart"/>
      <w:r w:rsidRPr="00A31B56">
        <w:rPr>
          <w:rStyle w:val="StyleUnderline"/>
          <w:rFonts w:asciiTheme="majorHAnsi" w:hAnsiTheme="majorHAnsi"/>
          <w:sz w:val="16"/>
          <w:u w:val="none"/>
        </w:rPr>
        <w:t>realm.</w:t>
      </w:r>
      <w:proofErr w:type="gramEnd"/>
      <w:r w:rsidRPr="00A31B56">
        <w:rPr>
          <w:rStyle w:val="StyleUnderline"/>
          <w:rFonts w:asciiTheme="majorHAnsi" w:hAnsiTheme="majorHAnsi"/>
          <w:sz w:val="16"/>
          <w:u w:val="none"/>
        </w:rPr>
        <w:t xml:space="preserve"> It is not a vacant, uniform, or universal future that sets in motion liberty but rather the future as it is seen, felt, and heard from the enfleshed parenthetical present of the oppressed, since this group’s now is always already bracketed (held captive and set aside indefinitely) in, if not antithetical to, the world of Man. The domain of </w:t>
      </w:r>
      <w:r w:rsidRPr="00A31B56">
        <w:rPr>
          <w:rStyle w:val="StyleUnderline"/>
          <w:rFonts w:asciiTheme="majorHAnsi" w:hAnsiTheme="majorHAnsi"/>
        </w:rPr>
        <w:t>habeas viscus represents one significant mechanism by which the world of Man constrains subjects to the parenthetical, while at the same time disavowing this tendency via recourse to the abnormal and/ or inhuman</w:t>
      </w:r>
      <w:r w:rsidRPr="00A31B56">
        <w:rPr>
          <w:rStyle w:val="StyleUnderline"/>
          <w:rFonts w:asciiTheme="majorHAnsi" w:hAnsiTheme="majorHAnsi"/>
          <w:sz w:val="16"/>
          <w:u w:val="none"/>
        </w:rPr>
        <w:t xml:space="preserve">. Heard, seen, tasted, felt, and lived in the ethereal shadows of Man’s world, however, </w:t>
      </w:r>
      <w:r w:rsidRPr="00A31B56">
        <w:rPr>
          <w:rStyle w:val="StyleUnderline"/>
          <w:rFonts w:asciiTheme="majorHAnsi" w:hAnsiTheme="majorHAnsi"/>
        </w:rPr>
        <w:t>a habeas viscus unearths the freedom that exists within the hieroglyphics of the flesh. For the oppressed the future will have been now, since Man tucks away this group’s present in brackets</w:t>
      </w:r>
      <w:r w:rsidRPr="00A31B56">
        <w:rPr>
          <w:rStyle w:val="StyleUnderline"/>
          <w:rFonts w:asciiTheme="majorHAnsi" w:hAnsiTheme="majorHAnsi"/>
          <w:sz w:val="16"/>
          <w:u w:val="none"/>
        </w:rPr>
        <w:t xml:space="preserve">. Consequently, </w:t>
      </w:r>
      <w:r w:rsidRPr="00A31B56">
        <w:rPr>
          <w:rStyle w:val="StyleUnderline"/>
          <w:rFonts w:asciiTheme="majorHAnsi" w:hAnsiTheme="majorHAnsi"/>
        </w:rPr>
        <w:t>the future anterior transmutes the simple (parenthetical) present of the dysselected into the nowtime of humanity during which the fleshy hieroglyphics of the oppressed will have actualized the honeyed prophecy of another kind of freedom</w:t>
      </w:r>
      <w:r w:rsidRPr="00A31B56">
        <w:rPr>
          <w:rStyle w:val="StyleUnderline"/>
          <w:rFonts w:asciiTheme="majorHAnsi" w:hAnsiTheme="majorHAnsi"/>
          <w:sz w:val="16"/>
          <w:u w:val="none"/>
        </w:rPr>
        <w:t xml:space="preserve"> (which can be imagined but not [yet] described) in the revolutionary apocatastasis of human genres.</w:t>
      </w:r>
    </w:p>
    <w:p w14:paraId="3FE2B577" w14:textId="77777777" w:rsidR="00111564" w:rsidRPr="00A31B56" w:rsidRDefault="00111564" w:rsidP="00111564">
      <w:pPr>
        <w:rPr>
          <w:rFonts w:asciiTheme="majorHAnsi" w:hAnsiTheme="majorHAnsi"/>
        </w:rPr>
      </w:pPr>
    </w:p>
    <w:p w14:paraId="69F66371" w14:textId="77777777" w:rsidR="00BE4B4E" w:rsidRPr="00A31B56" w:rsidRDefault="00BE4B4E" w:rsidP="00BE4B4E">
      <w:pPr>
        <w:pStyle w:val="ListParagraph"/>
        <w:numPr>
          <w:ilvl w:val="0"/>
          <w:numId w:val="15"/>
        </w:numPr>
        <w:rPr>
          <w:rStyle w:val="Style13ptBold"/>
          <w:rFonts w:asciiTheme="majorHAnsi" w:hAnsiTheme="majorHAnsi"/>
          <w:b w:val="0"/>
          <w:sz w:val="22"/>
        </w:rPr>
      </w:pPr>
      <w:proofErr w:type="gramStart"/>
      <w:r w:rsidRPr="00A31B56">
        <w:rPr>
          <w:rStyle w:val="Style13ptBold"/>
          <w:rFonts w:asciiTheme="majorHAnsi" w:hAnsiTheme="majorHAnsi"/>
          <w:b w:val="0"/>
          <w:sz w:val="22"/>
        </w:rPr>
        <w:t>flesh</w:t>
      </w:r>
      <w:proofErr w:type="gramEnd"/>
      <w:r w:rsidRPr="00A31B56">
        <w:rPr>
          <w:rStyle w:val="Style13ptBold"/>
          <w:rFonts w:asciiTheme="majorHAnsi" w:hAnsiTheme="majorHAnsi"/>
          <w:b w:val="0"/>
          <w:sz w:val="22"/>
        </w:rPr>
        <w:t xml:space="preserve"> is outside what the Enlightenment-created Man can register because it occurs outside man’s understanding of humanity</w:t>
      </w:r>
    </w:p>
    <w:p w14:paraId="2C51D732" w14:textId="77777777" w:rsidR="00BE4B4E" w:rsidRPr="00A31B56" w:rsidRDefault="00BE4B4E" w:rsidP="00BE4B4E">
      <w:pPr>
        <w:pStyle w:val="ListParagraph"/>
        <w:numPr>
          <w:ilvl w:val="0"/>
          <w:numId w:val="15"/>
        </w:numPr>
        <w:rPr>
          <w:rStyle w:val="Style13ptBold"/>
          <w:rFonts w:asciiTheme="majorHAnsi" w:hAnsiTheme="majorHAnsi"/>
          <w:b w:val="0"/>
          <w:sz w:val="22"/>
        </w:rPr>
      </w:pPr>
      <w:proofErr w:type="gramStart"/>
      <w:r w:rsidRPr="00A31B56">
        <w:rPr>
          <w:rStyle w:val="Style13ptBold"/>
          <w:rFonts w:asciiTheme="majorHAnsi" w:hAnsiTheme="majorHAnsi"/>
          <w:b w:val="0"/>
          <w:sz w:val="22"/>
        </w:rPr>
        <w:t>habeas</w:t>
      </w:r>
      <w:proofErr w:type="gramEnd"/>
      <w:r w:rsidRPr="00A31B56">
        <w:rPr>
          <w:rStyle w:val="Style13ptBold"/>
          <w:rFonts w:asciiTheme="majorHAnsi" w:hAnsiTheme="majorHAnsi"/>
          <w:b w:val="0"/>
          <w:sz w:val="22"/>
        </w:rPr>
        <w:t xml:space="preserve"> viscus moves away from the perspective of Man to find transient zones of freedom</w:t>
      </w:r>
    </w:p>
    <w:p w14:paraId="5AB95747" w14:textId="77777777" w:rsidR="00BE4B4E" w:rsidRPr="00A31B56" w:rsidRDefault="00BE4B4E" w:rsidP="00BE4B4E">
      <w:pPr>
        <w:pStyle w:val="ListParagraph"/>
        <w:numPr>
          <w:ilvl w:val="0"/>
          <w:numId w:val="15"/>
        </w:numPr>
        <w:rPr>
          <w:rStyle w:val="Style13ptBold"/>
          <w:rFonts w:asciiTheme="majorHAnsi" w:hAnsiTheme="majorHAnsi"/>
          <w:b w:val="0"/>
          <w:sz w:val="22"/>
        </w:rPr>
      </w:pPr>
      <w:proofErr w:type="gramStart"/>
      <w:r w:rsidRPr="00A31B56">
        <w:rPr>
          <w:rStyle w:val="Style13ptBold"/>
          <w:rFonts w:asciiTheme="majorHAnsi" w:hAnsiTheme="majorHAnsi"/>
          <w:b w:val="0"/>
          <w:sz w:val="22"/>
        </w:rPr>
        <w:t>humanism</w:t>
      </w:r>
      <w:proofErr w:type="gramEnd"/>
      <w:r w:rsidRPr="00A31B56">
        <w:rPr>
          <w:rStyle w:val="Style13ptBold"/>
          <w:rFonts w:asciiTheme="majorHAnsi" w:hAnsiTheme="majorHAnsi"/>
          <w:b w:val="0"/>
          <w:sz w:val="22"/>
        </w:rPr>
        <w:t xml:space="preserve"> created the idea of Man</w:t>
      </w:r>
    </w:p>
    <w:p w14:paraId="13562EE4" w14:textId="77777777" w:rsidR="00BE4B4E" w:rsidRPr="00A31B56" w:rsidRDefault="00BE4B4E" w:rsidP="00BE4B4E">
      <w:pPr>
        <w:rPr>
          <w:rStyle w:val="Style13ptBold"/>
          <w:rFonts w:asciiTheme="majorHAnsi" w:hAnsiTheme="majorHAnsi"/>
          <w:b w:val="0"/>
          <w:sz w:val="22"/>
          <w:szCs w:val="22"/>
        </w:rPr>
      </w:pPr>
      <w:r w:rsidRPr="00A31B56">
        <w:rPr>
          <w:rStyle w:val="Style13ptBold"/>
          <w:rFonts w:asciiTheme="majorHAnsi" w:hAnsiTheme="majorHAnsi"/>
        </w:rPr>
        <w:t>James 14</w:t>
      </w:r>
      <w:r w:rsidRPr="00A31B56">
        <w:rPr>
          <w:rStyle w:val="Style13ptBold"/>
          <w:rFonts w:asciiTheme="majorHAnsi" w:hAnsiTheme="majorHAnsi"/>
          <w:b w:val="0"/>
          <w:sz w:val="22"/>
          <w:szCs w:val="22"/>
        </w:rPr>
        <w:t xml:space="preserve"> (Robin James is an Associate Professor of Philosophy at UNC Charlotte. “NOTES ON WEHELIYE’S HABEAS VISCUS: OR WHY SOME POSTHUMANISMS ARE BETTER THAN OTHERS”, It’s Her Factory, 11/26/2014) //LC</w:t>
      </w:r>
    </w:p>
    <w:p w14:paraId="6C518A1C" w14:textId="77777777" w:rsidR="00BE4B4E" w:rsidRPr="00A31B56" w:rsidRDefault="00BE4B4E" w:rsidP="00BE4B4E">
      <w:pPr>
        <w:rPr>
          <w:rFonts w:asciiTheme="majorHAnsi" w:hAnsiTheme="majorHAnsi"/>
          <w:sz w:val="16"/>
        </w:rPr>
      </w:pPr>
      <w:r w:rsidRPr="00A31B56">
        <w:rPr>
          <w:rStyle w:val="StyleUnderline"/>
          <w:rFonts w:asciiTheme="majorHAnsi" w:hAnsiTheme="majorHAnsi"/>
        </w:rPr>
        <w:t>When considered only from the visual plane of Cartesian modernity or algorithmic biopolitics, the flesh appears only as “an exceptionally disembodied” (121) ether. If the subject’s body is primarily visible</w:t>
      </w:r>
      <w:r w:rsidRPr="00A31B56">
        <w:rPr>
          <w:rFonts w:asciiTheme="majorHAnsi" w:hAnsiTheme="majorHAnsi"/>
          <w:sz w:val="16"/>
        </w:rPr>
        <w:t>, something to be seen, (Sartre’s “The Look,” Fanon’s “Look, a Negro</w:t>
      </w:r>
      <w:proofErr w:type="gramStart"/>
      <w:r w:rsidRPr="00A31B56">
        <w:rPr>
          <w:rFonts w:asciiTheme="majorHAnsi" w:hAnsiTheme="majorHAnsi"/>
          <w:sz w:val="16"/>
        </w:rPr>
        <w:t>!,</w:t>
      </w:r>
      <w:proofErr w:type="gramEnd"/>
      <w:r w:rsidRPr="00A31B56">
        <w:rPr>
          <w:rFonts w:asciiTheme="majorHAnsi" w:hAnsiTheme="majorHAnsi"/>
          <w:sz w:val="16"/>
        </w:rPr>
        <w:t xml:space="preserve">” Mulvey’s male gaze, hooks’s oppositional gaze), </w:t>
      </w:r>
      <w:r w:rsidRPr="00A31B56">
        <w:rPr>
          <w:rStyle w:val="StyleUnderline"/>
          <w:rFonts w:asciiTheme="majorHAnsi" w:hAnsiTheme="majorHAnsi"/>
        </w:rPr>
        <w:t>embodied flesh manifests in other sensory planes (or even queerly visualized planes)</w:t>
      </w:r>
      <w:r w:rsidRPr="00A31B56">
        <w:rPr>
          <w:rFonts w:asciiTheme="majorHAnsi" w:hAnsiTheme="majorHAnsi"/>
          <w:sz w:val="16"/>
        </w:rPr>
        <w:t xml:space="preserve">. Weheilye explains: “While the Muselmaenner may have appeared withdrawn, passive, and lifeless, nourishment moved at the center of their being, because ‘the Muselmaenner retained selective receptivity for all food related stimuli: olfactory, gustatory, and auditory stimuli.’” (120). </w:t>
      </w:r>
      <w:r w:rsidRPr="00A31B56">
        <w:rPr>
          <w:rStyle w:val="StyleUnderline"/>
          <w:rFonts w:asciiTheme="majorHAnsi" w:hAnsiTheme="majorHAnsi"/>
        </w:rPr>
        <w:t>The flesh is not immobile; it just moves at frequencies that are invisible to the merely human eye (i.e., humanist modernity’s scopic episteme), but easily apparent to senses tuned to other registers</w:t>
      </w:r>
      <w:r w:rsidRPr="00A31B56">
        <w:rPr>
          <w:rFonts w:asciiTheme="majorHAnsi" w:hAnsiTheme="majorHAnsi"/>
          <w:sz w:val="16"/>
        </w:rPr>
        <w:t>, such as taste and audition. The “</w:t>
      </w:r>
      <w:r w:rsidRPr="00A31B56">
        <w:rPr>
          <w:rStyle w:val="StyleUnderline"/>
          <w:rFonts w:asciiTheme="majorHAnsi" w:hAnsiTheme="majorHAnsi"/>
        </w:rPr>
        <w:t>relational flesh speaks, conjures, intones, and concocts sumptuous universes (121), universes in registers inaccessible to Man’s view, but entirely accessible to different perceptual practices</w:t>
      </w:r>
      <w:r w:rsidRPr="00A31B56">
        <w:rPr>
          <w:rFonts w:asciiTheme="majorHAnsi" w:hAnsiTheme="majorHAnsi"/>
          <w:sz w:val="16"/>
        </w:rPr>
        <w:t xml:space="preserve">, practices attuned to, say, witch-crafty concoctions </w:t>
      </w:r>
      <w:r w:rsidRPr="00A31B56">
        <w:rPr>
          <w:rStyle w:val="StyleUnderline"/>
          <w:rFonts w:asciiTheme="majorHAnsi" w:hAnsiTheme="majorHAnsi"/>
        </w:rPr>
        <w:t>intoned outside modern Man’s myth/enlightenment dialectic. From the perspective of the human as Man, the flesh radiates with queer vibes, with lively movements that nevertheless appear as</w:t>
      </w:r>
      <w:r w:rsidRPr="00A31B56">
        <w:rPr>
          <w:rFonts w:asciiTheme="majorHAnsi" w:hAnsiTheme="majorHAnsi"/>
          <w:sz w:val="16"/>
        </w:rPr>
        <w:t xml:space="preserve">, perhaps we should say, </w:t>
      </w:r>
      <w:r w:rsidRPr="00A31B56">
        <w:rPr>
          <w:rStyle w:val="StyleUnderline"/>
          <w:rFonts w:asciiTheme="majorHAnsi" w:hAnsiTheme="majorHAnsi"/>
        </w:rPr>
        <w:t>static and undead because they oscillate at frequencies</w:t>
      </w:r>
      <w:r w:rsidRPr="00A31B56">
        <w:rPr>
          <w:rFonts w:asciiTheme="majorHAnsi" w:hAnsiTheme="majorHAnsi"/>
          <w:sz w:val="16"/>
        </w:rPr>
        <w:t xml:space="preserve"> (e.g., the audible rather than the visual spectrum) </w:t>
      </w:r>
      <w:r w:rsidRPr="00A31B56">
        <w:rPr>
          <w:rStyle w:val="StyleUnderline"/>
          <w:rFonts w:asciiTheme="majorHAnsi" w:hAnsiTheme="majorHAnsi"/>
        </w:rPr>
        <w:t>that Man can’t recognize as his own</w:t>
      </w:r>
      <w:r w:rsidRPr="00A31B56">
        <w:rPr>
          <w:rFonts w:asciiTheme="majorHAnsi" w:hAnsiTheme="majorHAnsi"/>
          <w:sz w:val="16"/>
        </w:rPr>
        <w:t>. Or, as Weheliye puts it, “</w:t>
      </w:r>
      <w:r w:rsidRPr="00A31B56">
        <w:rPr>
          <w:rStyle w:val="StyleUnderline"/>
          <w:rFonts w:asciiTheme="majorHAnsi" w:hAnsiTheme="majorHAnsi"/>
        </w:rPr>
        <w:t>the flesh is not an abject zone of exclusion that culminates in death but an alternate instantiation of humanity that does not rest on the mirage of western Man as the mirror image of human life as such</w:t>
      </w:r>
      <w:r w:rsidRPr="00A31B56">
        <w:rPr>
          <w:rFonts w:asciiTheme="majorHAnsi" w:hAnsiTheme="majorHAnsi"/>
          <w:sz w:val="16"/>
        </w:rPr>
        <w:t xml:space="preserve">” (43). </w:t>
      </w:r>
      <w:r w:rsidRPr="00A31B56">
        <w:rPr>
          <w:rStyle w:val="StyleUnderline"/>
          <w:rFonts w:asciiTheme="majorHAnsi" w:hAnsiTheme="majorHAnsi"/>
        </w:rPr>
        <w:t xml:space="preserve">Though the flesh is the death of the human, it is not the end of existence. Flesh is a practice of </w:t>
      </w:r>
      <w:proofErr w:type="gramStart"/>
      <w:r w:rsidRPr="00A31B56">
        <w:rPr>
          <w:rStyle w:val="StyleUnderline"/>
          <w:rFonts w:asciiTheme="majorHAnsi" w:hAnsiTheme="majorHAnsi"/>
        </w:rPr>
        <w:t>not-being-human</w:t>
      </w:r>
      <w:proofErr w:type="gramEnd"/>
      <w:r w:rsidRPr="00A31B56">
        <w:rPr>
          <w:rFonts w:asciiTheme="majorHAnsi" w:hAnsiTheme="majorHAnsi"/>
          <w:sz w:val="16"/>
        </w:rPr>
        <w:t xml:space="preserve">. </w:t>
      </w:r>
      <w:r w:rsidRPr="00A31B56">
        <w:rPr>
          <w:rStyle w:val="StyleUnderline"/>
          <w:rFonts w:asciiTheme="majorHAnsi" w:hAnsiTheme="majorHAnsi"/>
        </w:rPr>
        <w:t>Habeas viscus</w:t>
      </w:r>
      <w:r w:rsidRPr="00A31B56">
        <w:rPr>
          <w:rFonts w:asciiTheme="majorHAnsi" w:hAnsiTheme="majorHAnsi"/>
          <w:sz w:val="16"/>
        </w:rPr>
        <w:t xml:space="preserve"> is a concept that </w:t>
      </w:r>
      <w:r w:rsidRPr="00A31B56">
        <w:rPr>
          <w:rStyle w:val="StyleUnderline"/>
          <w:rFonts w:asciiTheme="majorHAnsi" w:hAnsiTheme="majorHAnsi"/>
        </w:rPr>
        <w:t>re-tunes humanist philosophical practice, putting it out of phase with Man and in synch with the “miniscule movements, glimmers of hope, scraps of food, the interrupted dreams of freedom found in those spaces deemed devoid of full human life”</w:t>
      </w:r>
      <w:r w:rsidRPr="00A31B56">
        <w:rPr>
          <w:rFonts w:asciiTheme="majorHAnsi" w:hAnsiTheme="majorHAnsi"/>
          <w:sz w:val="16"/>
        </w:rPr>
        <w:t xml:space="preserve"> (12). As I understand it, </w:t>
      </w:r>
      <w:r w:rsidRPr="00A31B56">
        <w:rPr>
          <w:rStyle w:val="StyleUnderline"/>
          <w:rFonts w:asciiTheme="majorHAnsi" w:hAnsiTheme="majorHAnsi"/>
        </w:rPr>
        <w:t>habeas viscus is what tunes us in to the movements of the flesh, to the vibes it transmits</w:t>
      </w:r>
      <w:r w:rsidRPr="00A31B56">
        <w:rPr>
          <w:rFonts w:asciiTheme="majorHAnsi" w:hAnsiTheme="majorHAnsi"/>
          <w:sz w:val="16"/>
        </w:rPr>
        <w:t xml:space="preserve"> (e.g., as bodily practices, comportments, ways of not-being in the world of Man). </w:t>
      </w:r>
      <w:r w:rsidRPr="00A31B56">
        <w:rPr>
          <w:rStyle w:val="StyleUnderline"/>
          <w:rFonts w:asciiTheme="majorHAnsi" w:hAnsiTheme="majorHAnsi"/>
        </w:rPr>
        <w:t>The flesh does not have the “voice” of a liberal subject, mainly because it does not suffer a ‘wrong’</w:t>
      </w:r>
      <w:r w:rsidRPr="00A31B56">
        <w:rPr>
          <w:rFonts w:asciiTheme="majorHAnsi" w:hAnsiTheme="majorHAnsi"/>
          <w:sz w:val="16"/>
        </w:rPr>
        <w:t xml:space="preserve">. Its vibes are not audible as dissensus (in the strict Rancierian sense), as noise. Rather, </w:t>
      </w:r>
      <w:r w:rsidRPr="00A31B56">
        <w:rPr>
          <w:rStyle w:val="StyleUnderline"/>
          <w:rFonts w:asciiTheme="majorHAnsi" w:hAnsiTheme="majorHAnsi"/>
        </w:rPr>
        <w:t xml:space="preserve">from the perspective of liberal humanism, the flesh is inaudible because it vibrates beyond the </w:t>
      </w:r>
      <w:proofErr w:type="gramStart"/>
      <w:r w:rsidRPr="00A31B56">
        <w:rPr>
          <w:rStyle w:val="StyleUnderline"/>
          <w:rFonts w:asciiTheme="majorHAnsi" w:hAnsiTheme="majorHAnsi"/>
        </w:rPr>
        <w:t>humanly-accessible</w:t>
      </w:r>
      <w:proofErr w:type="gramEnd"/>
      <w:r w:rsidRPr="00A31B56">
        <w:rPr>
          <w:rStyle w:val="StyleUnderline"/>
          <w:rFonts w:asciiTheme="majorHAnsi" w:hAnsiTheme="majorHAnsi"/>
        </w:rPr>
        <w:t xml:space="preserve"> spectrum (thus the need to be more than human</w:t>
      </w:r>
      <w:r w:rsidRPr="00A31B56">
        <w:rPr>
          <w:rFonts w:asciiTheme="majorHAnsi" w:hAnsiTheme="majorHAnsi"/>
          <w:sz w:val="16"/>
        </w:rPr>
        <w:t xml:space="preserve">, to be something like an Afrofuturist alien or robot). Liberalism runs on a dialectic of constitutive exclusion/inclusion: the part-sans-part is tossed out, but then they make noise and this noise disrupts the mechanisms of exclusion, reformulating them into a different distribution of signal/noise that excludes somebody else’s voice as unintelligible noise. Neoliberalism accelerates this dialectic to the point that it appears to have run its course: everyone has a voice that is legitimately recognized as fully human, except for bare life, which is absolutely and irremediably silenced; it doesn’t even make noise, so its exclusion can never register as a source of dissensus. Bare life is the absolutization of exclusion. This is a story the left likes to tell about neoliberalism: it’s Ranciere’s story in Disagreement, it’s Fisher’s story in Capitalist Realism. It is the story that exclusion has been absolutized so There Is No Alternative, as they say, and that bare life is what occupies the space formerly occupied by something like the demos (i.e., by the rabble, those who grunted but did not speak (yet)). </w:t>
      </w:r>
      <w:r w:rsidRPr="00A31B56">
        <w:rPr>
          <w:rStyle w:val="StyleUnderline"/>
          <w:rFonts w:asciiTheme="majorHAnsi" w:hAnsiTheme="majorHAnsi"/>
        </w:rPr>
        <w:t>Weheliye thinks this account of neoliberailsm is just flat wrong. This space of supposedly absolute silence and exclusion is actually a site of “constitutive potentiality” (13). Exclusion constitutes the agency of Man. Habeas viscus is the potentiality that constitutes worlds after and beyond Man. These worlds are not alternatives to Man</w:t>
      </w:r>
      <w:r w:rsidRPr="00A31B56">
        <w:rPr>
          <w:rFonts w:asciiTheme="majorHAnsi" w:hAnsiTheme="majorHAnsi"/>
          <w:sz w:val="16"/>
        </w:rPr>
        <w:t xml:space="preserve">, “parts” without a proper, legible “part” in his world (i.e., they’re not worlds that can be compared to Man because they lack a common denominator with humanism). Rather, </w:t>
      </w:r>
      <w:r w:rsidRPr="00A31B56">
        <w:rPr>
          <w:rStyle w:val="StyleUnderline"/>
          <w:rFonts w:asciiTheme="majorHAnsi" w:hAnsiTheme="majorHAnsi"/>
        </w:rPr>
        <w:t>they are what is possible</w:t>
      </w:r>
      <w:r w:rsidRPr="00A31B56">
        <w:rPr>
          <w:rFonts w:asciiTheme="majorHAnsi" w:hAnsiTheme="majorHAnsi"/>
          <w:sz w:val="16"/>
        </w:rPr>
        <w:t xml:space="preserve"> when we DTMFA, that is, </w:t>
      </w:r>
      <w:r w:rsidRPr="00A31B56">
        <w:rPr>
          <w:rStyle w:val="StyleUnderline"/>
          <w:rFonts w:asciiTheme="majorHAnsi" w:hAnsiTheme="majorHAnsi"/>
        </w:rPr>
        <w:t>when we cease to be bound by the gravitational pull of his universe</w:t>
      </w:r>
      <w:r w:rsidRPr="00A31B56">
        <w:rPr>
          <w:rFonts w:asciiTheme="majorHAnsi" w:hAnsiTheme="majorHAnsi"/>
          <w:sz w:val="16"/>
        </w:rPr>
        <w:t xml:space="preserve">. To be clear: he still goes on </w:t>
      </w:r>
      <w:proofErr w:type="gramStart"/>
      <w:r w:rsidRPr="00A31B56">
        <w:rPr>
          <w:rFonts w:asciiTheme="majorHAnsi" w:hAnsiTheme="majorHAnsi"/>
          <w:sz w:val="16"/>
        </w:rPr>
        <w:t>existing,</w:t>
      </w:r>
      <w:proofErr w:type="gramEnd"/>
      <w:r w:rsidRPr="00A31B56">
        <w:rPr>
          <w:rFonts w:asciiTheme="majorHAnsi" w:hAnsiTheme="majorHAnsi"/>
          <w:sz w:val="16"/>
        </w:rPr>
        <w:t xml:space="preserve"> he’s just not our direct or primary concern. </w:t>
      </w:r>
      <w:r w:rsidRPr="00A31B56">
        <w:rPr>
          <w:rStyle w:val="StyleUnderline"/>
          <w:rFonts w:asciiTheme="majorHAnsi" w:hAnsiTheme="majorHAnsi"/>
        </w:rPr>
        <w:t>Man and habeas viscus are products of the same process</w:t>
      </w:r>
      <w:r w:rsidRPr="00A31B56">
        <w:rPr>
          <w:rFonts w:asciiTheme="majorHAnsi" w:hAnsiTheme="majorHAnsi"/>
          <w:sz w:val="16"/>
        </w:rPr>
        <w:t xml:space="preserve">: depending on the angle from which you view it, </w:t>
      </w:r>
      <w:r w:rsidRPr="00A31B56">
        <w:rPr>
          <w:rStyle w:val="StyleUnderline"/>
          <w:rFonts w:asciiTheme="majorHAnsi" w:hAnsiTheme="majorHAnsi"/>
        </w:rPr>
        <w:t>either Man or fleshy potentiality appears as the outcome. The humanist perspective, which is brought into focus by white patriarchal epistemologies</w:t>
      </w:r>
      <w:r w:rsidRPr="00A31B56">
        <w:rPr>
          <w:rFonts w:asciiTheme="majorHAnsi" w:hAnsiTheme="majorHAnsi"/>
          <w:sz w:val="16"/>
        </w:rPr>
        <w:t xml:space="preserve"> of ignorance, </w:t>
      </w:r>
      <w:r w:rsidRPr="00A31B56">
        <w:rPr>
          <w:rStyle w:val="StyleUnderline"/>
          <w:rFonts w:asciiTheme="majorHAnsi" w:hAnsiTheme="majorHAnsi"/>
        </w:rPr>
        <w:t>create the world of Man as</w:t>
      </w:r>
      <w:r w:rsidRPr="00A31B56">
        <w:rPr>
          <w:rFonts w:asciiTheme="majorHAnsi" w:hAnsiTheme="majorHAnsi"/>
          <w:sz w:val="16"/>
        </w:rPr>
        <w:t xml:space="preserve">, to use Charles Mills’s phrasing, </w:t>
      </w:r>
      <w:r w:rsidRPr="00A31B56">
        <w:rPr>
          <w:rStyle w:val="StyleUnderline"/>
          <w:rFonts w:asciiTheme="majorHAnsi" w:hAnsiTheme="majorHAnsi"/>
        </w:rPr>
        <w:t>a “virtual reality,” a “cognitive dysfunction that is socially functional”</w:t>
      </w:r>
      <w:r w:rsidRPr="00A31B56">
        <w:rPr>
          <w:rFonts w:asciiTheme="majorHAnsi" w:hAnsiTheme="majorHAnsi"/>
          <w:sz w:val="16"/>
        </w:rPr>
        <w:t xml:space="preserve"> (RC 18). If the Racial Contract is what solidifies this “virtual reality” in law (habeas) and in heiroglyphics of the flesh (habits of cognitive/social functionality), </w:t>
      </w:r>
      <w:r w:rsidRPr="00A31B56">
        <w:rPr>
          <w:rStyle w:val="StyleUnderline"/>
          <w:rFonts w:asciiTheme="majorHAnsi" w:hAnsiTheme="majorHAnsi"/>
        </w:rPr>
        <w:t>habeas viscus is a materially-historically specific reality that functions as the “virtual”</w:t>
      </w:r>
      <w:r w:rsidRPr="00A31B56">
        <w:rPr>
          <w:rFonts w:asciiTheme="majorHAnsi" w:hAnsiTheme="majorHAnsi"/>
          <w:sz w:val="16"/>
        </w:rPr>
        <w:t xml:space="preserve"> (in the strict Deleuzian sense) </w:t>
      </w:r>
      <w:r w:rsidRPr="00A31B56">
        <w:rPr>
          <w:rStyle w:val="StyleUnderline"/>
          <w:rFonts w:asciiTheme="majorHAnsi" w:hAnsiTheme="majorHAnsi"/>
        </w:rPr>
        <w:t>to this white supremacist, cis/heterosexist “virtual reality.”</w:t>
      </w:r>
      <w:r w:rsidRPr="00A31B56">
        <w:rPr>
          <w:rFonts w:asciiTheme="majorHAnsi" w:hAnsiTheme="majorHAnsi"/>
          <w:sz w:val="16"/>
        </w:rPr>
        <w:t xml:space="preserve"> It is in this sense (ie insofar as it is specifically indexed to the racial contract) that </w:t>
      </w:r>
      <w:r w:rsidRPr="00A31B56">
        <w:rPr>
          <w:rStyle w:val="StyleUnderline"/>
          <w:rFonts w:asciiTheme="majorHAnsi" w:hAnsiTheme="majorHAnsi"/>
        </w:rPr>
        <w:t>“habeas viscus” is “an extrajuridical law of motion” (124). The hypervisible yet also illegible hieroglyphics of the flesh” (110): more brilliant than the humanist sun, the radiance of habeas viscus is both sparked and masked by the frequencies of Man</w:t>
      </w:r>
      <w:r w:rsidRPr="00A31B56">
        <w:rPr>
          <w:rFonts w:asciiTheme="majorHAnsi" w:hAnsiTheme="majorHAnsi"/>
          <w:sz w:val="16"/>
        </w:rPr>
        <w:t xml:space="preserve"> (precisely so that it doesn’t burn him up).</w:t>
      </w:r>
    </w:p>
    <w:p w14:paraId="03A6EABD" w14:textId="77777777" w:rsidR="009713BF" w:rsidRPr="00A31B56" w:rsidRDefault="009713BF" w:rsidP="00BE4B4E">
      <w:pPr>
        <w:rPr>
          <w:rFonts w:asciiTheme="majorHAnsi" w:hAnsiTheme="majorHAnsi"/>
          <w:sz w:val="16"/>
        </w:rPr>
      </w:pPr>
    </w:p>
    <w:p w14:paraId="0F2C5799" w14:textId="77777777" w:rsidR="00BE4B4E" w:rsidRPr="00A31B56" w:rsidRDefault="00BE4B4E" w:rsidP="00BE4B4E">
      <w:pPr>
        <w:pStyle w:val="ListParagraph"/>
        <w:numPr>
          <w:ilvl w:val="0"/>
          <w:numId w:val="15"/>
        </w:numPr>
        <w:rPr>
          <w:rStyle w:val="Style13ptBold"/>
          <w:rFonts w:asciiTheme="majorHAnsi" w:hAnsiTheme="majorHAnsi"/>
          <w:b w:val="0"/>
          <w:sz w:val="22"/>
        </w:rPr>
      </w:pPr>
      <w:proofErr w:type="gramStart"/>
      <w:r w:rsidRPr="00A31B56">
        <w:rPr>
          <w:rStyle w:val="Style13ptBold"/>
          <w:rFonts w:asciiTheme="majorHAnsi" w:hAnsiTheme="majorHAnsi"/>
          <w:b w:val="0"/>
          <w:sz w:val="22"/>
        </w:rPr>
        <w:t>habeas</w:t>
      </w:r>
      <w:proofErr w:type="gramEnd"/>
      <w:r w:rsidRPr="00A31B56">
        <w:rPr>
          <w:rStyle w:val="Style13ptBold"/>
          <w:rFonts w:asciiTheme="majorHAnsi" w:hAnsiTheme="majorHAnsi"/>
          <w:b w:val="0"/>
          <w:sz w:val="22"/>
        </w:rPr>
        <w:t xml:space="preserve"> viscus = queer relationality that registers that which occurs outside the human register</w:t>
      </w:r>
    </w:p>
    <w:p w14:paraId="33295323" w14:textId="77777777" w:rsidR="00BE4B4E" w:rsidRPr="00A31B56" w:rsidRDefault="00BE4B4E" w:rsidP="00BE4B4E">
      <w:pPr>
        <w:pStyle w:val="ListParagraph"/>
        <w:numPr>
          <w:ilvl w:val="0"/>
          <w:numId w:val="15"/>
        </w:numPr>
        <w:rPr>
          <w:rStyle w:val="Style13ptBold"/>
          <w:rFonts w:asciiTheme="majorHAnsi" w:hAnsiTheme="majorHAnsi"/>
          <w:b w:val="0"/>
          <w:sz w:val="22"/>
        </w:rPr>
      </w:pPr>
      <w:proofErr w:type="gramStart"/>
      <w:r w:rsidRPr="00A31B56">
        <w:rPr>
          <w:rStyle w:val="Style13ptBold"/>
          <w:rFonts w:asciiTheme="majorHAnsi" w:hAnsiTheme="majorHAnsi"/>
          <w:b w:val="0"/>
          <w:sz w:val="22"/>
        </w:rPr>
        <w:t>no</w:t>
      </w:r>
      <w:proofErr w:type="gramEnd"/>
      <w:r w:rsidRPr="00A31B56">
        <w:rPr>
          <w:rStyle w:val="Style13ptBold"/>
          <w:rFonts w:asciiTheme="majorHAnsi" w:hAnsiTheme="majorHAnsi"/>
          <w:b w:val="0"/>
          <w:sz w:val="22"/>
        </w:rPr>
        <w:t xml:space="preserve"> cooption by the academy because it’s not perceived as “legitimate” knowledge</w:t>
      </w:r>
    </w:p>
    <w:p w14:paraId="5367354A" w14:textId="77777777" w:rsidR="00BE4B4E" w:rsidRPr="00A31B56" w:rsidRDefault="00BE4B4E" w:rsidP="00BE4B4E">
      <w:pPr>
        <w:rPr>
          <w:rFonts w:asciiTheme="majorHAnsi" w:hAnsiTheme="majorHAnsi"/>
          <w:szCs w:val="22"/>
        </w:rPr>
      </w:pPr>
      <w:r w:rsidRPr="00A31B56">
        <w:rPr>
          <w:rStyle w:val="Style13ptBold"/>
          <w:rFonts w:asciiTheme="majorHAnsi" w:hAnsiTheme="majorHAnsi"/>
        </w:rPr>
        <w:t>James 14</w:t>
      </w:r>
      <w:r w:rsidRPr="00A31B56">
        <w:rPr>
          <w:rStyle w:val="Style13ptBold"/>
          <w:rFonts w:asciiTheme="majorHAnsi" w:hAnsiTheme="majorHAnsi"/>
          <w:b w:val="0"/>
          <w:sz w:val="22"/>
          <w:szCs w:val="22"/>
        </w:rPr>
        <w:t xml:space="preserve"> (Robin James is an Associate Professor of Philosophy at UNC Charlotte. “NOTES ON WEHELIYE’S HABEAS VISCUS: OR WHY SOME POSTHUMANISMS ARE BETTER THAN OTHERS”, It’s Her Factory, 11/26/2014) //LC</w:t>
      </w:r>
    </w:p>
    <w:p w14:paraId="39742DFA" w14:textId="77777777" w:rsidR="00BE4B4E" w:rsidRPr="00A31B56" w:rsidRDefault="00BE4B4E" w:rsidP="00BE4B4E">
      <w:pPr>
        <w:rPr>
          <w:rFonts w:asciiTheme="majorHAnsi" w:hAnsiTheme="majorHAnsi"/>
          <w:sz w:val="16"/>
          <w:szCs w:val="22"/>
        </w:rPr>
      </w:pPr>
      <w:r w:rsidRPr="00A31B56">
        <w:rPr>
          <w:rFonts w:asciiTheme="majorHAnsi" w:hAnsiTheme="majorHAnsi"/>
          <w:sz w:val="16"/>
          <w:szCs w:val="22"/>
        </w:rPr>
        <w:t xml:space="preserve">The </w:t>
      </w:r>
      <w:r w:rsidRPr="00A31B56">
        <w:rPr>
          <w:rStyle w:val="StyleUnderline"/>
          <w:rFonts w:asciiTheme="majorHAnsi" w:hAnsiTheme="majorHAnsi"/>
        </w:rPr>
        <w:t xml:space="preserve">“the interruption of the violence that attends to the enforcement of gender and sexual norms, especially as it pertains to blackness” </w:t>
      </w:r>
      <w:r w:rsidRPr="00A31B56">
        <w:rPr>
          <w:rFonts w:asciiTheme="majorHAnsi" w:hAnsiTheme="majorHAnsi"/>
          <w:sz w:val="16"/>
          <w:szCs w:val="22"/>
        </w:rPr>
        <w:t>(97)</w:t>
      </w:r>
      <w:proofErr w:type="gramStart"/>
      <w:r w:rsidRPr="00A31B56">
        <w:rPr>
          <w:rFonts w:asciiTheme="majorHAnsi" w:hAnsiTheme="majorHAnsi"/>
          <w:sz w:val="16"/>
          <w:szCs w:val="22"/>
        </w:rPr>
        <w:t>,</w:t>
      </w:r>
      <w:proofErr w:type="gramEnd"/>
      <w:r w:rsidRPr="00A31B56">
        <w:rPr>
          <w:rFonts w:asciiTheme="majorHAnsi" w:hAnsiTheme="majorHAnsi"/>
          <w:sz w:val="16"/>
          <w:szCs w:val="22"/>
        </w:rPr>
        <w:t xml:space="preserve"> </w:t>
      </w:r>
      <w:r w:rsidRPr="00A31B56">
        <w:rPr>
          <w:rStyle w:val="StyleUnderline"/>
          <w:rFonts w:asciiTheme="majorHAnsi" w:hAnsiTheme="majorHAnsi"/>
        </w:rPr>
        <w:t>the queer is</w:t>
      </w:r>
      <w:r w:rsidRPr="00A31B56">
        <w:rPr>
          <w:rFonts w:asciiTheme="majorHAnsi" w:hAnsiTheme="majorHAnsi"/>
          <w:sz w:val="16"/>
          <w:szCs w:val="22"/>
        </w:rPr>
        <w:t xml:space="preserve">, in Weheliye’s analysis, </w:t>
      </w:r>
      <w:r w:rsidRPr="00A31B56">
        <w:rPr>
          <w:rStyle w:val="StyleUnderline"/>
          <w:rFonts w:asciiTheme="majorHAnsi" w:hAnsiTheme="majorHAnsi"/>
        </w:rPr>
        <w:t xml:space="preserve">materially and historically specific to modern Man’s domination contract. </w:t>
      </w:r>
      <w:proofErr w:type="gramStart"/>
      <w:r w:rsidRPr="00A31B56">
        <w:rPr>
          <w:rStyle w:val="StyleUnderline"/>
          <w:rFonts w:asciiTheme="majorHAnsi" w:hAnsiTheme="majorHAnsi"/>
        </w:rPr>
        <w:t>The “hieroglyphics of the flesh intimately bind blackness to queering and ungendering” (</w:t>
      </w:r>
      <w:r w:rsidRPr="00A31B56">
        <w:rPr>
          <w:rFonts w:asciiTheme="majorHAnsi" w:hAnsiTheme="majorHAnsi"/>
          <w:sz w:val="16"/>
          <w:szCs w:val="22"/>
        </w:rPr>
        <w:t>97).</w:t>
      </w:r>
      <w:proofErr w:type="gramEnd"/>
      <w:r w:rsidRPr="00A31B56">
        <w:rPr>
          <w:rFonts w:asciiTheme="majorHAnsi" w:hAnsiTheme="majorHAnsi"/>
          <w:sz w:val="16"/>
          <w:szCs w:val="22"/>
        </w:rPr>
        <w:t xml:space="preserve"> </w:t>
      </w:r>
      <w:r w:rsidRPr="00A31B56">
        <w:rPr>
          <w:rStyle w:val="StyleUnderline"/>
          <w:rFonts w:asciiTheme="majorHAnsi" w:hAnsiTheme="majorHAnsi"/>
        </w:rPr>
        <w:t>Queerness is a way of not-being either Man or his abject remainde</w:t>
      </w:r>
      <w:r w:rsidRPr="00A31B56">
        <w:rPr>
          <w:rFonts w:asciiTheme="majorHAnsi" w:hAnsiTheme="majorHAnsi"/>
          <w:sz w:val="16"/>
          <w:szCs w:val="22"/>
        </w:rPr>
        <w:t xml:space="preserve">r, that is, </w:t>
      </w:r>
      <w:r w:rsidRPr="00A31B56">
        <w:rPr>
          <w:rStyle w:val="StyleUnderline"/>
          <w:rFonts w:asciiTheme="majorHAnsi" w:hAnsiTheme="majorHAnsi"/>
        </w:rPr>
        <w:t>of inhabiting and acting on the “im/potential libidinal currents that slumber in all acts of political domination and as part and parcel of modern sexuality as such”</w:t>
      </w:r>
      <w:r w:rsidRPr="00A31B56">
        <w:rPr>
          <w:rFonts w:asciiTheme="majorHAnsi" w:hAnsiTheme="majorHAnsi"/>
          <w:sz w:val="16"/>
          <w:szCs w:val="22"/>
        </w:rPr>
        <w:t xml:space="preserve"> (108). In particular, </w:t>
      </w:r>
      <w:r w:rsidRPr="00A31B56">
        <w:rPr>
          <w:rStyle w:val="Emphasis"/>
          <w:rFonts w:asciiTheme="majorHAnsi" w:hAnsiTheme="majorHAnsi"/>
        </w:rPr>
        <w:t>queerness is an attunement to the “currents” that are occluded and masked</w:t>
      </w:r>
      <w:r w:rsidRPr="00A31B56">
        <w:rPr>
          <w:rStyle w:val="StyleUnderline"/>
          <w:rFonts w:asciiTheme="majorHAnsi" w:hAnsiTheme="majorHAnsi"/>
        </w:rPr>
        <w:t xml:space="preserve"> by humanism’s Euro-modernist</w:t>
      </w:r>
      <w:r w:rsidRPr="00A31B56">
        <w:rPr>
          <w:rFonts w:asciiTheme="majorHAnsi" w:hAnsiTheme="majorHAnsi"/>
          <w:sz w:val="16"/>
          <w:szCs w:val="22"/>
        </w:rPr>
        <w:t xml:space="preserve"> (that is to say, visual/verbal) </w:t>
      </w:r>
      <w:r w:rsidRPr="00A31B56">
        <w:rPr>
          <w:rStyle w:val="StyleUnderline"/>
          <w:rFonts w:asciiTheme="majorHAnsi" w:hAnsiTheme="majorHAnsi"/>
        </w:rPr>
        <w:t>epistemologies of ignorance</w:t>
      </w:r>
      <w:r w:rsidRPr="00A31B56">
        <w:rPr>
          <w:rFonts w:asciiTheme="majorHAnsi" w:hAnsiTheme="majorHAnsi"/>
          <w:sz w:val="16"/>
          <w:szCs w:val="22"/>
        </w:rPr>
        <w:t xml:space="preserve">. In his analysis of pornotroping, Weheliye repeatedly emphasizes that </w:t>
      </w:r>
      <w:r w:rsidRPr="00A31B56">
        <w:rPr>
          <w:rStyle w:val="Emphasis"/>
          <w:rFonts w:asciiTheme="majorHAnsi" w:hAnsiTheme="majorHAnsi"/>
        </w:rPr>
        <w:t>the violence that produces blackness can’t actually be visually or verbally represented</w:t>
      </w:r>
      <w:r w:rsidRPr="00A31B56">
        <w:rPr>
          <w:rStyle w:val="StyleUnderline"/>
          <w:rFonts w:asciiTheme="majorHAnsi" w:hAnsiTheme="majorHAnsi"/>
        </w:rPr>
        <w:t>, e.g., in film or in text. It is either visually/textually represented as sexuality</w:t>
      </w:r>
      <w:r w:rsidRPr="00A31B56">
        <w:rPr>
          <w:rFonts w:asciiTheme="majorHAnsi" w:hAnsiTheme="majorHAnsi"/>
          <w:sz w:val="16"/>
          <w:szCs w:val="22"/>
        </w:rPr>
        <w:t xml:space="preserve"> (e.g., as naked bodies, as rape scenes, etc.), </w:t>
      </w:r>
      <w:r w:rsidRPr="00A31B56">
        <w:rPr>
          <w:rStyle w:val="StyleUnderline"/>
          <w:rFonts w:asciiTheme="majorHAnsi" w:hAnsiTheme="majorHAnsi"/>
        </w:rPr>
        <w:t>or directly presented as violence in another register, such as sound</w:t>
      </w:r>
      <w:r w:rsidRPr="00A31B56">
        <w:rPr>
          <w:rFonts w:asciiTheme="majorHAnsi" w:hAnsiTheme="majorHAnsi"/>
          <w:sz w:val="16"/>
          <w:szCs w:val="22"/>
        </w:rPr>
        <w:t xml:space="preserve"> (hence, Aunt Hester’s scream</w:t>
      </w:r>
      <w:r w:rsidRPr="00A31B56">
        <w:rPr>
          <w:rStyle w:val="StyleUnderline"/>
          <w:rFonts w:asciiTheme="majorHAnsi" w:hAnsiTheme="majorHAnsi"/>
        </w:rPr>
        <w:t>). White supremacist violence produces frequencies that radiate and transmit beyond the register visible to (white) Man or audible to him</w:t>
      </w:r>
      <w:r w:rsidRPr="00A31B56">
        <w:rPr>
          <w:rFonts w:asciiTheme="majorHAnsi" w:hAnsiTheme="majorHAnsi"/>
          <w:sz w:val="16"/>
          <w:szCs w:val="22"/>
        </w:rPr>
        <w:t xml:space="preserve"> as “speech.” Giving it a queer “libidinal </w:t>
      </w:r>
      <w:proofErr w:type="gramStart"/>
      <w:r w:rsidRPr="00A31B56">
        <w:rPr>
          <w:rFonts w:asciiTheme="majorHAnsi" w:hAnsiTheme="majorHAnsi"/>
          <w:sz w:val="16"/>
          <w:szCs w:val="22"/>
        </w:rPr>
        <w:t>charge,…pornotroping</w:t>
      </w:r>
      <w:proofErr w:type="gramEnd"/>
      <w:r w:rsidRPr="00A31B56">
        <w:rPr>
          <w:rFonts w:asciiTheme="majorHAnsi" w:hAnsiTheme="majorHAnsi"/>
          <w:sz w:val="16"/>
          <w:szCs w:val="22"/>
        </w:rPr>
        <w:t xml:space="preserve">…sets in motion the bare life” (105) it produces (105). However, </w:t>
      </w:r>
      <w:r w:rsidRPr="00A31B56">
        <w:rPr>
          <w:rStyle w:val="StyleUnderline"/>
          <w:rFonts w:asciiTheme="majorHAnsi" w:hAnsiTheme="majorHAnsi"/>
        </w:rPr>
        <w:t>“the happening of desire takes place off the screen, off the map off the charts, off the books, which is what renders the symbols etched into and written by the flesh indecipherable</w:t>
      </w:r>
      <w:r w:rsidRPr="00A31B56">
        <w:rPr>
          <w:rFonts w:asciiTheme="majorHAnsi" w:hAnsiTheme="majorHAnsi"/>
          <w:sz w:val="16"/>
          <w:szCs w:val="22"/>
        </w:rPr>
        <w:t xml:space="preserve"> to the extent that they do not appear as desire” (111). </w:t>
      </w:r>
      <w:r w:rsidRPr="00A31B56">
        <w:rPr>
          <w:rStyle w:val="StyleUnderline"/>
          <w:rFonts w:asciiTheme="majorHAnsi" w:hAnsiTheme="majorHAnsi"/>
        </w:rPr>
        <w:t>Queer modes of relation, queer orientations (such as habeas viscus) tune into these alternatively calibrated charges or frequencies and perceive the constant motion, the potentiality of what white biopolitics and new materialism present as immobile impotent</w:t>
      </w:r>
      <w:r w:rsidRPr="00A31B56">
        <w:rPr>
          <w:rFonts w:asciiTheme="majorHAnsi" w:hAnsiTheme="majorHAnsi"/>
          <w:sz w:val="16"/>
          <w:szCs w:val="22"/>
        </w:rPr>
        <w:t xml:space="preserve">. These modes of relation eschew stabilization into a consistent, thematizable practice legible to academic institutions as proper “knowledge.” </w:t>
      </w:r>
      <w:r w:rsidRPr="00A31B56">
        <w:rPr>
          <w:rStyle w:val="Emphasis"/>
          <w:rFonts w:asciiTheme="majorHAnsi" w:hAnsiTheme="majorHAnsi"/>
        </w:rPr>
        <w:t>They will fail to register as legitimate “knowledge”</w:t>
      </w:r>
      <w:r w:rsidRPr="00A31B56">
        <w:rPr>
          <w:rStyle w:val="StyleUnderline"/>
          <w:rFonts w:asciiTheme="majorHAnsi" w:hAnsiTheme="majorHAnsi"/>
        </w:rPr>
        <w:t xml:space="preserve"> because they require one to maintain relationships with ways of being that make it impossible to sufficiently embody</w:t>
      </w:r>
      <w:r w:rsidRPr="00A31B56">
        <w:rPr>
          <w:rFonts w:asciiTheme="majorHAnsi" w:hAnsiTheme="majorHAnsi"/>
          <w:sz w:val="16"/>
          <w:szCs w:val="22"/>
        </w:rPr>
        <w:t xml:space="preserve"> (in both an absolutely literal and a figurative sense) </w:t>
      </w:r>
      <w:r w:rsidRPr="00A31B56">
        <w:rPr>
          <w:rStyle w:val="StyleUnderline"/>
          <w:rFonts w:asciiTheme="majorHAnsi" w:hAnsiTheme="majorHAnsi"/>
        </w:rPr>
        <w:t>dominant practices</w:t>
      </w:r>
      <w:r w:rsidRPr="00A31B56">
        <w:rPr>
          <w:rFonts w:asciiTheme="majorHAnsi" w:hAnsiTheme="majorHAnsi"/>
          <w:sz w:val="16"/>
          <w:szCs w:val="22"/>
        </w:rPr>
        <w:t xml:space="preserve"> of epistemic credibility, and the practices, implicit horizons, disciplines, and material relations </w:t>
      </w:r>
      <w:r w:rsidRPr="00A31B56">
        <w:rPr>
          <w:rStyle w:val="StyleUnderline"/>
          <w:rFonts w:asciiTheme="majorHAnsi" w:hAnsiTheme="majorHAnsi"/>
        </w:rPr>
        <w:t>that lead to success and health in terms that the academic industrial complex recognizes as such</w:t>
      </w:r>
      <w:r w:rsidRPr="00A31B56">
        <w:rPr>
          <w:rFonts w:asciiTheme="majorHAnsi" w:hAnsiTheme="majorHAnsi"/>
          <w:sz w:val="16"/>
          <w:szCs w:val="22"/>
        </w:rPr>
        <w:t>. That is to say</w:t>
      </w:r>
      <w:r w:rsidRPr="00A31B56">
        <w:rPr>
          <w:rStyle w:val="StyleUnderline"/>
          <w:rFonts w:asciiTheme="majorHAnsi" w:hAnsiTheme="majorHAnsi"/>
        </w:rPr>
        <w:t>: these modes of relation embody knowledges tied to living and thriving in different “worlds”</w:t>
      </w:r>
      <w:r w:rsidRPr="00A31B56">
        <w:rPr>
          <w:rFonts w:asciiTheme="majorHAnsi" w:hAnsiTheme="majorHAnsi"/>
          <w:sz w:val="16"/>
          <w:szCs w:val="22"/>
        </w:rPr>
        <w:t xml:space="preserve"> (in Maria Lugones’s sense), </w:t>
      </w:r>
      <w:r w:rsidRPr="00A31B56">
        <w:rPr>
          <w:rStyle w:val="Emphasis"/>
          <w:rFonts w:asciiTheme="majorHAnsi" w:hAnsiTheme="majorHAnsi"/>
        </w:rPr>
        <w:t>worlds that are incompatible with respectable academic institutions and disciplines</w:t>
      </w:r>
      <w:r w:rsidRPr="00A31B56">
        <w:rPr>
          <w:rFonts w:asciiTheme="majorHAnsi" w:hAnsiTheme="majorHAnsi"/>
          <w:sz w:val="16"/>
          <w:szCs w:val="22"/>
        </w:rPr>
        <w:t xml:space="preserve">. They won’t allow us to fully inhabit the world of the academic humanities, so to speak. In the same way that some genres of Afrofuturism begin from the idea that the apocalypse already happened (e.g., in middle passage), </w:t>
      </w:r>
      <w:r w:rsidRPr="00A31B56">
        <w:rPr>
          <w:rStyle w:val="StyleUnderline"/>
          <w:rFonts w:asciiTheme="majorHAnsi" w:hAnsiTheme="majorHAnsi"/>
        </w:rPr>
        <w:t>these practices begin from the idea that the so-called “crisis in the humanities” already happened–the practices and the kinds of knowing involved in their production and transmission have already been rejected</w:t>
      </w:r>
      <w:r w:rsidRPr="00A31B56">
        <w:rPr>
          <w:rFonts w:asciiTheme="majorHAnsi" w:hAnsiTheme="majorHAnsi"/>
          <w:sz w:val="16"/>
          <w:szCs w:val="22"/>
        </w:rPr>
        <w:t xml:space="preserve"> from academic institutionalization. This </w:t>
      </w:r>
      <w:proofErr w:type="gramStart"/>
      <w:r w:rsidRPr="00A31B56">
        <w:rPr>
          <w:rFonts w:asciiTheme="majorHAnsi" w:hAnsiTheme="majorHAnsi"/>
          <w:sz w:val="16"/>
          <w:szCs w:val="22"/>
        </w:rPr>
        <w:t>isn’t just about knowing</w:t>
      </w:r>
      <w:proofErr w:type="gramEnd"/>
      <w:r w:rsidRPr="00A31B56">
        <w:rPr>
          <w:rFonts w:asciiTheme="majorHAnsi" w:hAnsiTheme="majorHAnsi"/>
          <w:sz w:val="16"/>
          <w:szCs w:val="22"/>
        </w:rPr>
        <w:t xml:space="preserve"> otherwise, </w:t>
      </w:r>
      <w:r w:rsidRPr="00A31B56">
        <w:rPr>
          <w:rStyle w:val="StyleUnderline"/>
          <w:rFonts w:asciiTheme="majorHAnsi" w:hAnsiTheme="majorHAnsi"/>
        </w:rPr>
        <w:t>it’s about embodying relations and practices that work otherwise</w:t>
      </w:r>
      <w:r w:rsidRPr="00A31B56">
        <w:rPr>
          <w:rFonts w:asciiTheme="majorHAnsi" w:hAnsiTheme="majorHAnsi"/>
          <w:sz w:val="16"/>
          <w:szCs w:val="22"/>
        </w:rPr>
        <w:t>. And I think that’s the key thing</w:t>
      </w:r>
      <w:r w:rsidRPr="00A31B56">
        <w:rPr>
          <w:rStyle w:val="StyleUnderline"/>
          <w:rFonts w:asciiTheme="majorHAnsi" w:hAnsiTheme="majorHAnsi"/>
        </w:rPr>
        <w:t xml:space="preserve">: </w:t>
      </w:r>
      <w:r w:rsidRPr="00A31B56">
        <w:rPr>
          <w:rStyle w:val="Emphasis"/>
          <w:rFonts w:asciiTheme="majorHAnsi" w:hAnsiTheme="majorHAnsi"/>
        </w:rPr>
        <w:t>the commitment to embodied relationality prevents habeas viscus/the flesh from becoming just another appropriated practice</w:t>
      </w:r>
      <w:r w:rsidRPr="00A31B56">
        <w:rPr>
          <w:rFonts w:asciiTheme="majorHAnsi" w:hAnsiTheme="majorHAnsi"/>
          <w:sz w:val="16"/>
          <w:szCs w:val="22"/>
        </w:rPr>
        <w:t>, another form of what Mariana Ortega calls “loving, knowing ignorance.” For example, Ortega emphasizes that working with WOC theory must also, if it is to be a practice of freedom and not just cultural appropriation, also means working with women of color IRL (not just “in theory”). And, given the white supremacist patriarchal organization of academia, working and interacting with women of color is generally going to move you out of spaces of privilege, status/property, and prestige (e.g., underfunded departments, teaching institutions, etc.).</w:t>
      </w:r>
    </w:p>
    <w:p w14:paraId="39149E59" w14:textId="77777777" w:rsidR="00BE4B4E" w:rsidRPr="00A31B56" w:rsidRDefault="00BE4B4E" w:rsidP="00BE4B4E">
      <w:pPr>
        <w:pStyle w:val="ListParagraph"/>
        <w:numPr>
          <w:ilvl w:val="0"/>
          <w:numId w:val="15"/>
        </w:numPr>
        <w:rPr>
          <w:rFonts w:asciiTheme="majorHAnsi" w:hAnsiTheme="majorHAnsi"/>
        </w:rPr>
      </w:pPr>
      <w:proofErr w:type="gramStart"/>
      <w:r w:rsidRPr="00A31B56">
        <w:rPr>
          <w:rFonts w:asciiTheme="majorHAnsi" w:hAnsiTheme="majorHAnsi"/>
        </w:rPr>
        <w:t>those</w:t>
      </w:r>
      <w:proofErr w:type="gramEnd"/>
      <w:r w:rsidRPr="00A31B56">
        <w:rPr>
          <w:rFonts w:asciiTheme="majorHAnsi" w:hAnsiTheme="majorHAnsi"/>
        </w:rPr>
        <w:t xml:space="preserve"> in a state of habeas viscus can imagine new futures of freedom</w:t>
      </w:r>
    </w:p>
    <w:p w14:paraId="670B7D98" w14:textId="77777777" w:rsidR="00BE4B4E" w:rsidRPr="00A31B56" w:rsidRDefault="00BE4B4E" w:rsidP="00BE4B4E">
      <w:pPr>
        <w:pStyle w:val="ListParagraph"/>
        <w:numPr>
          <w:ilvl w:val="0"/>
          <w:numId w:val="15"/>
        </w:numPr>
        <w:rPr>
          <w:rFonts w:asciiTheme="majorHAnsi" w:hAnsiTheme="majorHAnsi"/>
        </w:rPr>
      </w:pPr>
      <w:proofErr w:type="gramStart"/>
      <w:r w:rsidRPr="00A31B56">
        <w:rPr>
          <w:rFonts w:asciiTheme="majorHAnsi" w:hAnsiTheme="majorHAnsi"/>
        </w:rPr>
        <w:t>freedom</w:t>
      </w:r>
      <w:proofErr w:type="gramEnd"/>
      <w:r w:rsidRPr="00A31B56">
        <w:rPr>
          <w:rFonts w:asciiTheme="majorHAnsi" w:hAnsiTheme="majorHAnsi"/>
        </w:rPr>
        <w:t xml:space="preserve"> results from inhabiting worlds outside of Man</w:t>
      </w:r>
    </w:p>
    <w:p w14:paraId="3EDE1213" w14:textId="77777777" w:rsidR="00BE4B4E" w:rsidRPr="00A31B56" w:rsidRDefault="00BE4B4E" w:rsidP="00BE4B4E">
      <w:pPr>
        <w:pStyle w:val="ListParagraph"/>
        <w:numPr>
          <w:ilvl w:val="0"/>
          <w:numId w:val="15"/>
        </w:numPr>
        <w:rPr>
          <w:rFonts w:asciiTheme="majorHAnsi" w:hAnsiTheme="majorHAnsi"/>
        </w:rPr>
      </w:pPr>
      <w:proofErr w:type="gramStart"/>
      <w:r w:rsidRPr="00A31B56">
        <w:rPr>
          <w:rFonts w:asciiTheme="majorHAnsi" w:hAnsiTheme="majorHAnsi"/>
        </w:rPr>
        <w:t>embrace</w:t>
      </w:r>
      <w:proofErr w:type="gramEnd"/>
      <w:r w:rsidRPr="00A31B56">
        <w:rPr>
          <w:rFonts w:asciiTheme="majorHAnsi" w:hAnsiTheme="majorHAnsi"/>
        </w:rPr>
        <w:t xml:space="preserve"> alternative ways of being to access freedom </w:t>
      </w:r>
    </w:p>
    <w:p w14:paraId="68684548" w14:textId="77777777" w:rsidR="00BE4B4E" w:rsidRPr="00A31B56" w:rsidRDefault="00BE4B4E" w:rsidP="00BE4B4E">
      <w:pPr>
        <w:rPr>
          <w:rFonts w:asciiTheme="majorHAnsi" w:hAnsiTheme="majorHAnsi"/>
          <w:sz w:val="16"/>
          <w:szCs w:val="22"/>
        </w:rPr>
      </w:pPr>
      <w:r w:rsidRPr="00A31B56">
        <w:rPr>
          <w:rFonts w:asciiTheme="majorHAnsi" w:hAnsiTheme="majorHAnsi"/>
          <w:sz w:val="16"/>
          <w:szCs w:val="22"/>
        </w:rPr>
        <w:t xml:space="preserve">Calling on the Afrofuturist mythology of apocalypse (i.e., that racial slavery already produced, in real life, the world-ending event that white science fiction only speculates about, i.e.: “For the oppressed the future will have been now, since Man tucks away this group’s present in brackets” (138)), </w:t>
      </w:r>
      <w:r w:rsidRPr="00A31B56">
        <w:rPr>
          <w:rStyle w:val="StyleUnderline"/>
          <w:rFonts w:asciiTheme="majorHAnsi" w:hAnsiTheme="majorHAnsi"/>
        </w:rPr>
        <w:t>Weheliye argues that alternatives to Man already exist–we don’t need to imagine alternatives, we just need to tune into what’s already going on elsewhere, at a slightly different spot on the spatio-temporal dial. And that’s what habeas viscus does–it transports us to other dimensions, to galaxies orbiting around the suns more brilliant than Man’s</w:t>
      </w:r>
      <w:r w:rsidRPr="00A31B56">
        <w:rPr>
          <w:rFonts w:asciiTheme="majorHAnsi" w:hAnsiTheme="majorHAnsi"/>
          <w:sz w:val="16"/>
          <w:szCs w:val="22"/>
        </w:rPr>
        <w:t xml:space="preserve">. As I read it, </w:t>
      </w:r>
      <w:r w:rsidRPr="00A31B56">
        <w:rPr>
          <w:rStyle w:val="StyleUnderline"/>
          <w:rFonts w:asciiTheme="majorHAnsi" w:hAnsiTheme="majorHAnsi"/>
        </w:rPr>
        <w:t>Weheliye’s concept of habeas viscus exhibits</w:t>
      </w:r>
      <w:r w:rsidRPr="00A31B56">
        <w:rPr>
          <w:rFonts w:asciiTheme="majorHAnsi" w:hAnsiTheme="majorHAnsi"/>
          <w:sz w:val="16"/>
          <w:szCs w:val="22"/>
        </w:rPr>
        <w:t xml:space="preserve"> the temporality Kodwo Eshun calls the </w:t>
      </w:r>
      <w:r w:rsidRPr="00A31B56">
        <w:rPr>
          <w:rStyle w:val="StyleUnderline"/>
          <w:rFonts w:asciiTheme="majorHAnsi" w:hAnsiTheme="majorHAnsi"/>
        </w:rPr>
        <w:t>“futurepast.”</w:t>
      </w:r>
      <w:r w:rsidRPr="00A31B56">
        <w:rPr>
          <w:rFonts w:asciiTheme="majorHAnsi" w:hAnsiTheme="majorHAnsi"/>
          <w:sz w:val="16"/>
          <w:szCs w:val="22"/>
        </w:rPr>
        <w:t xml:space="preserve"> In this temporal orientation, </w:t>
      </w:r>
      <w:r w:rsidRPr="00A31B56">
        <w:rPr>
          <w:rStyle w:val="StyleUnderline"/>
          <w:rFonts w:asciiTheme="majorHAnsi" w:hAnsiTheme="majorHAnsi"/>
        </w:rPr>
        <w:t>“the futuristic and the archaic reverse polarities”</w:t>
      </w:r>
      <w:r w:rsidRPr="00A31B56">
        <w:rPr>
          <w:rFonts w:asciiTheme="majorHAnsi" w:hAnsiTheme="majorHAnsi"/>
          <w:sz w:val="16"/>
          <w:szCs w:val="22"/>
        </w:rPr>
        <w:t xml:space="preserve"> (0[010]). More precisely, </w:t>
      </w:r>
      <w:r w:rsidRPr="00A31B56">
        <w:rPr>
          <w:rStyle w:val="StyleUnderline"/>
          <w:rFonts w:asciiTheme="majorHAnsi" w:hAnsiTheme="majorHAnsi"/>
        </w:rPr>
        <w:t>switching perspective from white to black existence also flips the polarities between past and future. From the perspective of enslaved populations, the apocalyptic collapse of life on Earth that, for whites, seems like a future dystopia, that apocalypse has already happened (e.g., in middle passage)</w:t>
      </w:r>
      <w:r w:rsidRPr="00A31B56">
        <w:rPr>
          <w:rFonts w:asciiTheme="majorHAnsi" w:hAnsiTheme="majorHAnsi"/>
          <w:sz w:val="16"/>
          <w:szCs w:val="22"/>
        </w:rPr>
        <w:t xml:space="preserve">. Eshun also describes something similar in his notion of a past potential future. </w:t>
      </w:r>
      <w:r w:rsidRPr="00A31B56">
        <w:rPr>
          <w:rStyle w:val="StyleUnderline"/>
          <w:rFonts w:asciiTheme="majorHAnsi" w:hAnsiTheme="majorHAnsi"/>
        </w:rPr>
        <w:t>Past potential futures are</w:t>
      </w:r>
      <w:r w:rsidRPr="00A31B56">
        <w:rPr>
          <w:rFonts w:asciiTheme="majorHAnsi" w:hAnsiTheme="majorHAnsi"/>
          <w:sz w:val="16"/>
          <w:szCs w:val="22"/>
        </w:rPr>
        <w:t xml:space="preserve">, effectively, </w:t>
      </w:r>
      <w:r w:rsidRPr="00A31B56">
        <w:rPr>
          <w:rStyle w:val="StyleUnderline"/>
          <w:rFonts w:asciiTheme="majorHAnsi" w:hAnsiTheme="majorHAnsi"/>
        </w:rPr>
        <w:t>inoperative futures, futures that in some way were halted or shut down</w:t>
      </w:r>
      <w:r w:rsidRPr="00A31B56">
        <w:rPr>
          <w:rFonts w:asciiTheme="majorHAnsi" w:hAnsiTheme="majorHAnsi"/>
          <w:sz w:val="16"/>
          <w:szCs w:val="22"/>
        </w:rPr>
        <w:t xml:space="preserve">. My feeling is that </w:t>
      </w:r>
      <w:proofErr w:type="gramStart"/>
      <w:r w:rsidRPr="00A31B56">
        <w:rPr>
          <w:rStyle w:val="StyleUnderline"/>
          <w:rFonts w:asciiTheme="majorHAnsi" w:hAnsiTheme="majorHAnsi"/>
        </w:rPr>
        <w:t>we are haunted by these unrealized futures</w:t>
      </w:r>
      <w:proofErr w:type="gramEnd"/>
      <w:r w:rsidRPr="00A31B56">
        <w:rPr>
          <w:rStyle w:val="StyleUnderline"/>
          <w:rFonts w:asciiTheme="majorHAnsi" w:hAnsiTheme="majorHAnsi"/>
        </w:rPr>
        <w:t>; that these futures that did not come to pass are nonetheless with us. Living out a past potential future is a way of practicing “non-alignment” with the so-called present</w:t>
      </w:r>
      <w:r w:rsidRPr="00A31B56">
        <w:rPr>
          <w:rFonts w:asciiTheme="majorHAnsi" w:hAnsiTheme="majorHAnsi"/>
          <w:sz w:val="16"/>
          <w:szCs w:val="22"/>
        </w:rPr>
        <w:t xml:space="preserve">. It might be </w:t>
      </w:r>
      <w:r w:rsidRPr="00A31B56">
        <w:rPr>
          <w:rStyle w:val="StyleUnderline"/>
          <w:rFonts w:asciiTheme="majorHAnsi" w:hAnsiTheme="majorHAnsi"/>
        </w:rPr>
        <w:t>a very productive way of imagining alternatives to “there-is-no-alternative” capitalist realisms</w:t>
      </w:r>
      <w:r w:rsidRPr="00A31B56">
        <w:rPr>
          <w:rFonts w:asciiTheme="majorHAnsi" w:hAnsiTheme="majorHAnsi"/>
          <w:sz w:val="16"/>
          <w:szCs w:val="22"/>
        </w:rPr>
        <w:t xml:space="preserve">: it may be difficult to imagine alternative futures in this timeline/articulation of the multiverse, but we can imagine plenty of past potential futures. (This is what I take Weheliye to mean by “the desire to create alternatives rather than an indeterminate future” (84).) In its anachronism, </w:t>
      </w:r>
      <w:r w:rsidRPr="00A31B56">
        <w:rPr>
          <w:rStyle w:val="StyleUnderline"/>
          <w:rFonts w:asciiTheme="majorHAnsi" w:hAnsiTheme="majorHAnsi"/>
        </w:rPr>
        <w:t>non-alignment is a way of living out of synch with Man’s present. It is at and in this time “when the hieroglyphics of the flesh are</w:t>
      </w:r>
      <w:r w:rsidRPr="00A31B56">
        <w:rPr>
          <w:rFonts w:asciiTheme="majorHAnsi" w:hAnsiTheme="majorHAnsi"/>
          <w:sz w:val="16"/>
          <w:szCs w:val="22"/>
        </w:rPr>
        <w:t xml:space="preserve">…transit visas to universes betwixt and between the jurisdictions of Man” (127), that is, </w:t>
      </w:r>
      <w:r w:rsidRPr="00A31B56">
        <w:rPr>
          <w:rStyle w:val="StyleUnderline"/>
          <w:rFonts w:asciiTheme="majorHAnsi" w:hAnsiTheme="majorHAnsi"/>
        </w:rPr>
        <w:t>when they are media for viscous interdimensional/intergalactic movement</w:t>
      </w:r>
      <w:r w:rsidRPr="00A31B56">
        <w:rPr>
          <w:rFonts w:asciiTheme="majorHAnsi" w:hAnsiTheme="majorHAnsi"/>
          <w:sz w:val="16"/>
          <w:szCs w:val="22"/>
        </w:rPr>
        <w:t>. Temporal non-alignment facilitates spatial/ideological non-alignment, that is, of the possibility of movement between and among the non-aligned worlds (kinda like world-traveling in Lugones’s sense?) (I would also assume that spatial non-alignment facilitates temporal non-alignment). As Eshun argues, “</w:t>
      </w:r>
      <w:r w:rsidRPr="00A31B56">
        <w:rPr>
          <w:rStyle w:val="StyleUnderline"/>
          <w:rFonts w:asciiTheme="majorHAnsi" w:hAnsiTheme="majorHAnsi"/>
        </w:rPr>
        <w:t>non-alignment is a practice in the making, something to be achieved in the present. It is a potential that oscillates between these two states [Man and the flesh</w:t>
      </w:r>
      <w:r w:rsidRPr="00A31B56">
        <w:rPr>
          <w:rFonts w:asciiTheme="majorHAnsi" w:hAnsiTheme="majorHAnsi"/>
          <w:sz w:val="16"/>
          <w:szCs w:val="22"/>
        </w:rPr>
        <w:t xml:space="preserve">, to use Weheliye’s terms] </w:t>
      </w:r>
      <w:r w:rsidRPr="00A31B56">
        <w:rPr>
          <w:rStyle w:val="StyleUnderline"/>
          <w:rFonts w:asciiTheme="majorHAnsi" w:hAnsiTheme="majorHAnsi"/>
        </w:rPr>
        <w:t>without reaching equilibrium</w:t>
      </w:r>
      <w:r w:rsidRPr="00A31B56">
        <w:rPr>
          <w:rFonts w:asciiTheme="majorHAnsi" w:hAnsiTheme="majorHAnsi"/>
          <w:sz w:val="16"/>
          <w:szCs w:val="22"/>
        </w:rPr>
        <w:t>” (Eshun 2007). The important thing here is the “oscillation…without reaching equilibrium.”</w:t>
      </w:r>
      <w:r w:rsidRPr="00A31B56">
        <w:rPr>
          <w:rStyle w:val="StyleUnderline"/>
          <w:rFonts w:asciiTheme="majorHAnsi" w:hAnsiTheme="majorHAnsi"/>
        </w:rPr>
        <w:t xml:space="preserve"> Any equilibrium </w:t>
      </w:r>
      <w:r w:rsidRPr="00A31B56">
        <w:rPr>
          <w:rFonts w:asciiTheme="majorHAnsi" w:hAnsiTheme="majorHAnsi"/>
          <w:sz w:val="16"/>
          <w:szCs w:val="22"/>
        </w:rPr>
        <w:t xml:space="preserve">(even an absolutized disequilibrium) </w:t>
      </w:r>
      <w:r w:rsidRPr="00A31B56">
        <w:rPr>
          <w:rStyle w:val="StyleUnderline"/>
          <w:rFonts w:asciiTheme="majorHAnsi" w:hAnsiTheme="majorHAnsi"/>
        </w:rPr>
        <w:t>could be formalized, instantiated as a norm or ideal–this is what biopolitics does</w:t>
      </w:r>
      <w:r w:rsidRPr="00A31B56">
        <w:rPr>
          <w:rFonts w:asciiTheme="majorHAnsi" w:hAnsiTheme="majorHAnsi"/>
          <w:sz w:val="16"/>
          <w:szCs w:val="22"/>
        </w:rPr>
        <w:t xml:space="preserve">, after all, calculate the proper balance between life and death, reward and risk, and maintain that equilibrium across a constantly varying population. [And what is ‘sustainability,’ the ideal of so many white new materialisms, but an ideal of dynamic equilibrium?] I think </w:t>
      </w:r>
      <w:r w:rsidRPr="00A31B56">
        <w:rPr>
          <w:rStyle w:val="StyleUnderline"/>
          <w:rFonts w:asciiTheme="majorHAnsi" w:hAnsiTheme="majorHAnsi"/>
        </w:rPr>
        <w:t>we can understand this oscillation as the “viscosity” in habeas viscus, its “extrajuridical law of motion that marshals the relationality of the flesh…and viscous dreams of life that awaken future anterior humanities</w:t>
      </w:r>
      <w:r w:rsidRPr="00A31B56">
        <w:rPr>
          <w:rFonts w:asciiTheme="majorHAnsi" w:hAnsiTheme="majorHAnsi"/>
          <w:sz w:val="16"/>
          <w:szCs w:val="22"/>
        </w:rPr>
        <w:t xml:space="preserve">” (124). All this </w:t>
      </w:r>
      <w:proofErr w:type="gramStart"/>
      <w:r w:rsidRPr="00A31B56">
        <w:rPr>
          <w:rFonts w:asciiTheme="majorHAnsi" w:hAnsiTheme="majorHAnsi"/>
          <w:sz w:val="16"/>
          <w:szCs w:val="22"/>
        </w:rPr>
        <w:t>world-traveling</w:t>
      </w:r>
      <w:proofErr w:type="gramEnd"/>
      <w:r w:rsidRPr="00A31B56">
        <w:rPr>
          <w:rFonts w:asciiTheme="majorHAnsi" w:hAnsiTheme="majorHAnsi"/>
          <w:sz w:val="16"/>
          <w:szCs w:val="22"/>
        </w:rPr>
        <w:t xml:space="preserve"> can’t be formalized into, say, an algorithmic law of motion, an equilibrium of signal and noise that institutions can dynamically adjust for. “</w:t>
      </w:r>
      <w:r w:rsidRPr="00A31B56">
        <w:rPr>
          <w:rStyle w:val="StyleUnderline"/>
          <w:rFonts w:asciiTheme="majorHAnsi" w:hAnsiTheme="majorHAnsi"/>
        </w:rPr>
        <w:t>It is not a vacant, uniform, or universal feature that sets in motion liberty but rather the future as it is seen, felt, and heard from the enfleshed parenthetical present of the oppressed</w:t>
      </w:r>
      <w:r w:rsidRPr="00A31B56">
        <w:rPr>
          <w:rFonts w:asciiTheme="majorHAnsi" w:hAnsiTheme="majorHAnsi"/>
          <w:sz w:val="16"/>
          <w:szCs w:val="22"/>
        </w:rPr>
        <w:t>, since this group’s NOW is always already bracketed (held captive and set aside indefinitely) in, if not antithetical to, the world of Man” (138</w:t>
      </w:r>
      <w:r w:rsidRPr="00A31B56">
        <w:rPr>
          <w:rStyle w:val="StyleUnderline"/>
          <w:rFonts w:asciiTheme="majorHAnsi" w:hAnsiTheme="majorHAnsi"/>
        </w:rPr>
        <w:t xml:space="preserve">).” </w:t>
      </w:r>
      <w:r w:rsidRPr="00A31B56">
        <w:rPr>
          <w:rStyle w:val="Emphasis"/>
          <w:rFonts w:asciiTheme="majorHAnsi" w:hAnsiTheme="majorHAnsi"/>
        </w:rPr>
        <w:t>The only way to perceive and practice the constitutive potentiality of habeas viscus is to experience it as a temporal disalignment with Man’s spacetime</w:t>
      </w:r>
      <w:r w:rsidRPr="00A31B56">
        <w:rPr>
          <w:rFonts w:asciiTheme="majorHAnsi" w:hAnsiTheme="majorHAnsi"/>
          <w:sz w:val="16"/>
          <w:szCs w:val="22"/>
        </w:rPr>
        <w:t>. Weheliye describes “the flesh” as something that anachronistically disaligned with the world of Man: “rather than displacing bare life or civil death [it] excavates the social (</w:t>
      </w:r>
      <w:proofErr w:type="gramStart"/>
      <w:r w:rsidRPr="00A31B56">
        <w:rPr>
          <w:rFonts w:asciiTheme="majorHAnsi" w:hAnsiTheme="majorHAnsi"/>
          <w:sz w:val="16"/>
          <w:szCs w:val="22"/>
        </w:rPr>
        <w:t>after)life</w:t>
      </w:r>
      <w:proofErr w:type="gramEnd"/>
      <w:r w:rsidRPr="00A31B56">
        <w:rPr>
          <w:rFonts w:asciiTheme="majorHAnsi" w:hAnsiTheme="majorHAnsi"/>
          <w:sz w:val="16"/>
          <w:szCs w:val="22"/>
        </w:rPr>
        <w:t xml:space="preserve"> of these categories” (2). </w:t>
      </w:r>
      <w:r w:rsidRPr="00A31B56">
        <w:rPr>
          <w:rStyle w:val="StyleUnderline"/>
          <w:rFonts w:asciiTheme="majorHAnsi" w:hAnsiTheme="majorHAnsi"/>
        </w:rPr>
        <w:t>By tuning into an alternative timeline–the ‘afterlife’–</w:t>
      </w:r>
      <w:r w:rsidRPr="00A31B56">
        <w:rPr>
          <w:rStyle w:val="Emphasis"/>
          <w:rFonts w:asciiTheme="majorHAnsi" w:hAnsiTheme="majorHAnsi"/>
        </w:rPr>
        <w:t>the flesh can move with and against Man’s world</w:t>
      </w:r>
      <w:r w:rsidRPr="00A31B56">
        <w:rPr>
          <w:rFonts w:asciiTheme="majorHAnsi" w:hAnsiTheme="majorHAnsi"/>
          <w:sz w:val="16"/>
          <w:szCs w:val="22"/>
        </w:rPr>
        <w:t xml:space="preserve">, not so much replacing it but </w:t>
      </w:r>
      <w:r w:rsidRPr="00A31B56">
        <w:rPr>
          <w:rStyle w:val="StyleUnderline"/>
          <w:rFonts w:asciiTheme="majorHAnsi" w:hAnsiTheme="majorHAnsi"/>
        </w:rPr>
        <w:t>inhabiting a slightly different spectrum of space-time</w:t>
      </w:r>
      <w:r w:rsidRPr="00A31B56">
        <w:rPr>
          <w:rFonts w:asciiTheme="majorHAnsi" w:hAnsiTheme="majorHAnsi"/>
          <w:sz w:val="16"/>
          <w:szCs w:val="22"/>
        </w:rPr>
        <w:t xml:space="preserve">. It is in that spectrum, its material and metaphysical properties, </w:t>
      </w:r>
      <w:r w:rsidRPr="00A31B56">
        <w:rPr>
          <w:rStyle w:val="StyleUnderline"/>
          <w:rFonts w:asciiTheme="majorHAnsi" w:hAnsiTheme="majorHAnsi"/>
        </w:rPr>
        <w:t xml:space="preserve">that </w:t>
      </w:r>
      <w:proofErr w:type="gramStart"/>
      <w:r w:rsidRPr="00A31B56">
        <w:rPr>
          <w:rStyle w:val="StyleUnderline"/>
          <w:rFonts w:asciiTheme="majorHAnsi" w:hAnsiTheme="majorHAnsi"/>
        </w:rPr>
        <w:t>facilitates</w:t>
      </w:r>
      <w:proofErr w:type="gramEnd"/>
      <w:r w:rsidRPr="00A31B56">
        <w:rPr>
          <w:rStyle w:val="StyleUnderline"/>
          <w:rFonts w:asciiTheme="majorHAnsi" w:hAnsiTheme="majorHAnsi"/>
        </w:rPr>
        <w:t xml:space="preserve"> “the imagination of liberation in the future anterior sense of the now</w:t>
      </w:r>
      <w:r w:rsidRPr="00A31B56">
        <w:rPr>
          <w:rFonts w:asciiTheme="majorHAnsi" w:hAnsiTheme="majorHAnsi"/>
          <w:sz w:val="16"/>
          <w:szCs w:val="22"/>
        </w:rPr>
        <w:t xml:space="preserve">” (39). These non-aligned timelines or dimensions provide the material basis, the media necessary “other forms of emancipation, which can be imagined but not (yet) described” (14-5). </w:t>
      </w:r>
      <w:proofErr w:type="gramStart"/>
      <w:r w:rsidRPr="00A31B56">
        <w:rPr>
          <w:rStyle w:val="StyleUnderline"/>
          <w:rFonts w:asciiTheme="majorHAnsi" w:hAnsiTheme="majorHAnsi"/>
        </w:rPr>
        <w:t>Man’s</w:t>
      </w:r>
      <w:proofErr w:type="gramEnd"/>
      <w:r w:rsidRPr="00A31B56">
        <w:rPr>
          <w:rStyle w:val="StyleUnderline"/>
          <w:rFonts w:asciiTheme="majorHAnsi" w:hAnsiTheme="majorHAnsi"/>
        </w:rPr>
        <w:t xml:space="preserve"> present categories of intelligibility–agency, liberty, voice–cannot capture the ways of living, the modes of relation made possible by the hieroglyphics of the flesh. </w:t>
      </w:r>
      <w:r w:rsidRPr="00A31B56">
        <w:rPr>
          <w:rStyle w:val="Emphasis"/>
          <w:rFonts w:asciiTheme="majorHAnsi" w:hAnsiTheme="majorHAnsi"/>
        </w:rPr>
        <w:t>These ways and modes can be imagined because they are materially present in the flesh</w:t>
      </w:r>
      <w:r w:rsidRPr="00A31B56">
        <w:rPr>
          <w:rStyle w:val="StyleUnderline"/>
          <w:rFonts w:asciiTheme="majorHAnsi" w:hAnsiTheme="majorHAnsi"/>
        </w:rPr>
        <w:t>, its universes, and its spectra of movement, mapped out and carved in by the history of this world</w:t>
      </w:r>
      <w:r w:rsidRPr="00A31B56">
        <w:rPr>
          <w:rFonts w:asciiTheme="majorHAnsi" w:hAnsiTheme="majorHAnsi"/>
          <w:sz w:val="16"/>
          <w:szCs w:val="22"/>
        </w:rPr>
        <w:t>. They cannot, however, be seen by the light of this world’s sun. These media, which I take to be more or less the hieroglyphics of the flesh “</w:t>
      </w:r>
      <w:proofErr w:type="gramStart"/>
      <w:r w:rsidRPr="00A31B56">
        <w:rPr>
          <w:rFonts w:asciiTheme="majorHAnsi" w:hAnsiTheme="majorHAnsi"/>
          <w:sz w:val="16"/>
          <w:szCs w:val="22"/>
        </w:rPr>
        <w:t>emanat[</w:t>
      </w:r>
      <w:proofErr w:type="gramEnd"/>
      <w:r w:rsidRPr="00A31B56">
        <w:rPr>
          <w:rFonts w:asciiTheme="majorHAnsi" w:hAnsiTheme="majorHAnsi"/>
          <w:sz w:val="16"/>
          <w:szCs w:val="22"/>
        </w:rPr>
        <w:t xml:space="preserve">e] rays of potential enfleshment” (127), rays which are more brilliant than Man’s sun and require non/extra-human (alien, robotic, fleshy) senses to perceive. “Hieroglyphics of the flesh” can be heard in the “echoes of the future anterior sense” (125)–in the reverberations of Man’s world that vibrate in sympathy with the past possible futures, dimensions, and wavelengths in which the flesh moves. With extra-human, alien, cyborg, fleshy ears, we can hear the “alternate forms of liberty and humanity that dwell among us in the NOW” (132). </w:t>
      </w:r>
      <w:r w:rsidRPr="00A31B56">
        <w:rPr>
          <w:rStyle w:val="StyleUnderline"/>
          <w:rFonts w:asciiTheme="majorHAnsi" w:hAnsiTheme="majorHAnsi"/>
        </w:rPr>
        <w:t>Because these alternate forms of liberty “sway to the temporality of new syncopated beginnings for the human beyond the world and continent of Man” (137), they require a posthuman body</w:t>
      </w:r>
      <w:r w:rsidRPr="00A31B56">
        <w:rPr>
          <w:rFonts w:asciiTheme="majorHAnsi" w:hAnsiTheme="majorHAnsi"/>
          <w:sz w:val="16"/>
          <w:szCs w:val="22"/>
        </w:rPr>
        <w:t xml:space="preserve"> (and the kinds of relationships it makes possible) to practice. But this is where the kind of posthumanism we’re talking about really matters. </w:t>
      </w:r>
      <w:r w:rsidRPr="00A31B56">
        <w:rPr>
          <w:rStyle w:val="StyleUnderline"/>
          <w:rFonts w:asciiTheme="majorHAnsi" w:hAnsiTheme="majorHAnsi"/>
        </w:rPr>
        <w:t>If habeas viscus has anything like a “voice,” it’s more like the radioactive buzzing of the stars that travel through space at the speed of light or radio waves and less like the speech or “agency” of things</w:t>
      </w:r>
      <w:r w:rsidRPr="00A31B56">
        <w:rPr>
          <w:rFonts w:asciiTheme="majorHAnsi" w:hAnsiTheme="majorHAnsi"/>
          <w:sz w:val="16"/>
          <w:szCs w:val="22"/>
        </w:rPr>
        <w:t xml:space="preserve">, things that vibrate at terrestrial frequencies. The whole point is that </w:t>
      </w:r>
      <w:r w:rsidRPr="00A31B56">
        <w:rPr>
          <w:rStyle w:val="Emphasis"/>
          <w:rFonts w:asciiTheme="majorHAnsi" w:hAnsiTheme="majorHAnsi"/>
        </w:rPr>
        <w:t>freedom is it is alien and inassimilable to Man’s world–it’s not a way of getting more deeply in touch with Earth, but of transporting ourselves out of and beyond it</w:t>
      </w:r>
      <w:r w:rsidRPr="00A31B56">
        <w:rPr>
          <w:rFonts w:asciiTheme="majorHAnsi" w:hAnsiTheme="majorHAnsi"/>
          <w:sz w:val="16"/>
          <w:szCs w:val="22"/>
        </w:rPr>
        <w:t xml:space="preserve">. </w:t>
      </w:r>
      <w:r w:rsidRPr="00A31B56">
        <w:rPr>
          <w:rStyle w:val="StyleUnderline"/>
          <w:rFonts w:asciiTheme="majorHAnsi" w:hAnsiTheme="majorHAnsi"/>
        </w:rPr>
        <w:t>Freedom is a kind of vibe that “we” humans can’t just tune into if we’re more open and receptive to things. It’s not a practice of synching humanistic inquiry up with “things,” but of disaligning ourselves so that we can “</w:t>
      </w:r>
      <w:proofErr w:type="gramStart"/>
      <w:r w:rsidRPr="00A31B56">
        <w:rPr>
          <w:rStyle w:val="StyleUnderline"/>
          <w:rFonts w:asciiTheme="majorHAnsi" w:hAnsiTheme="majorHAnsi"/>
        </w:rPr>
        <w:t>animat[</w:t>
      </w:r>
      <w:proofErr w:type="gramEnd"/>
      <w:r w:rsidRPr="00A31B56">
        <w:rPr>
          <w:rStyle w:val="StyleUnderline"/>
          <w:rFonts w:asciiTheme="majorHAnsi" w:hAnsiTheme="majorHAnsi"/>
        </w:rPr>
        <w:t>e] the elsewheres of Man” and the “assemblages of freedom</w:t>
      </w:r>
      <w:r w:rsidRPr="00A31B56">
        <w:rPr>
          <w:rFonts w:asciiTheme="majorHAnsi" w:hAnsiTheme="majorHAnsi"/>
          <w:sz w:val="16"/>
          <w:szCs w:val="22"/>
        </w:rPr>
        <w:t>….beyond the world and continent of Man” (137). This syncopation doesn’t manifest as life’s vibrancy, but as freedom, as a leap or jump into what is out of synch with Man’s vibes…as something that’s not viable on this Earth. In other words</w:t>
      </w:r>
      <w:r w:rsidRPr="00A31B56">
        <w:rPr>
          <w:rStyle w:val="StyleUnderline"/>
          <w:rFonts w:asciiTheme="majorHAnsi" w:hAnsiTheme="majorHAnsi"/>
        </w:rPr>
        <w:t xml:space="preserve">, it’s not a practice of re-aligning Man with the vibrancy of things, but of inhabiting entirely different dimensions, spatio-temporal relations. The point isn’t to practice sustainable life, but to project ourselves into an un-human future, to pursue ways of living that are unhealthy for Man but still vibrant ways of being otherwise-than-human. </w:t>
      </w:r>
      <w:r w:rsidRPr="00A31B56">
        <w:rPr>
          <w:rFonts w:asciiTheme="majorHAnsi" w:hAnsiTheme="majorHAnsi"/>
          <w:sz w:val="16"/>
        </w:rPr>
        <w:t>As Weheliye repeatedly emphasizes,</w:t>
      </w:r>
      <w:r w:rsidRPr="00A31B56">
        <w:rPr>
          <w:rStyle w:val="StyleUnderline"/>
          <w:rFonts w:asciiTheme="majorHAnsi" w:hAnsiTheme="majorHAnsi"/>
        </w:rPr>
        <w:t xml:space="preserve"> </w:t>
      </w:r>
      <w:r w:rsidRPr="00A31B56">
        <w:rPr>
          <w:rStyle w:val="Emphasis"/>
          <w:rFonts w:asciiTheme="majorHAnsi" w:hAnsiTheme="majorHAnsi"/>
        </w:rPr>
        <w:t>this un-human future is the now of the flesh</w:t>
      </w:r>
      <w:r w:rsidRPr="00A31B56">
        <w:rPr>
          <w:rFonts w:asciiTheme="majorHAnsi" w:hAnsiTheme="majorHAnsi"/>
          <w:sz w:val="16"/>
          <w:szCs w:val="22"/>
        </w:rPr>
        <w:t xml:space="preserve">–i.e., freedom. </w:t>
      </w:r>
      <w:r w:rsidRPr="00A31B56">
        <w:rPr>
          <w:rStyle w:val="StyleUnderline"/>
          <w:rFonts w:asciiTheme="majorHAnsi" w:hAnsiTheme="majorHAnsi"/>
        </w:rPr>
        <w:t>From the perspective of Man’s world, freedom is really, genuinely inconceivable</w:t>
      </w:r>
      <w:r w:rsidRPr="00A31B56">
        <w:rPr>
          <w:rFonts w:asciiTheme="majorHAnsi" w:hAnsiTheme="majorHAnsi"/>
          <w:sz w:val="16"/>
          <w:szCs w:val="22"/>
        </w:rPr>
        <w:t xml:space="preserve">: you can’t reduce it to a concept, a formula, </w:t>
      </w:r>
      <w:proofErr w:type="gramStart"/>
      <w:r w:rsidRPr="00A31B56">
        <w:rPr>
          <w:rFonts w:asciiTheme="majorHAnsi" w:hAnsiTheme="majorHAnsi"/>
          <w:sz w:val="16"/>
          <w:szCs w:val="22"/>
        </w:rPr>
        <w:t>a</w:t>
      </w:r>
      <w:proofErr w:type="gramEnd"/>
      <w:r w:rsidRPr="00A31B56">
        <w:rPr>
          <w:rFonts w:asciiTheme="majorHAnsi" w:hAnsiTheme="majorHAnsi"/>
          <w:sz w:val="16"/>
          <w:szCs w:val="22"/>
        </w:rPr>
        <w:t xml:space="preserve"> protocol. Weheliye’s notion of freedom resonates, in my reading, with Beauvoir’s: for her, f</w:t>
      </w:r>
      <w:r w:rsidRPr="00A31B56">
        <w:rPr>
          <w:rStyle w:val="StyleUnderline"/>
          <w:rFonts w:asciiTheme="majorHAnsi" w:hAnsiTheme="majorHAnsi"/>
        </w:rPr>
        <w:t>reedom requires us to not-be</w:t>
      </w:r>
      <w:r w:rsidRPr="00A31B56">
        <w:rPr>
          <w:rFonts w:asciiTheme="majorHAnsi" w:hAnsiTheme="majorHAnsi"/>
          <w:sz w:val="16"/>
          <w:szCs w:val="22"/>
        </w:rPr>
        <w:t xml:space="preserve">, to work together with others, in our various material situations, </w:t>
      </w:r>
      <w:r w:rsidRPr="00A31B56">
        <w:rPr>
          <w:rStyle w:val="StyleUnderline"/>
          <w:rFonts w:asciiTheme="majorHAnsi" w:hAnsiTheme="majorHAnsi"/>
        </w:rPr>
        <w:t>to project ourselves into an un-predetermined, inconceivable world.</w:t>
      </w:r>
      <w:r w:rsidRPr="00A31B56">
        <w:rPr>
          <w:rStyle w:val="Emphasis"/>
          <w:rFonts w:asciiTheme="majorHAnsi" w:hAnsiTheme="majorHAnsi"/>
        </w:rPr>
        <w:t xml:space="preserve"> </w:t>
      </w:r>
      <w:proofErr w:type="gramStart"/>
      <w:r w:rsidRPr="00A31B56">
        <w:rPr>
          <w:rStyle w:val="Emphasis"/>
          <w:rFonts w:asciiTheme="majorHAnsi" w:hAnsiTheme="majorHAnsi"/>
        </w:rPr>
        <w:t>Inconceivable but not impossible.</w:t>
      </w:r>
      <w:proofErr w:type="gramEnd"/>
      <w:r w:rsidRPr="00A31B56">
        <w:rPr>
          <w:rStyle w:val="Emphasis"/>
          <w:rFonts w:asciiTheme="majorHAnsi" w:hAnsiTheme="majorHAnsi"/>
        </w:rPr>
        <w:t xml:space="preserve"> </w:t>
      </w:r>
      <w:r w:rsidRPr="00A31B56">
        <w:rPr>
          <w:rFonts w:asciiTheme="majorHAnsi" w:hAnsiTheme="majorHAnsi"/>
          <w:sz w:val="16"/>
          <w:szCs w:val="22"/>
        </w:rPr>
        <w:t xml:space="preserve">Remember, </w:t>
      </w:r>
      <w:r w:rsidRPr="00A31B56">
        <w:rPr>
          <w:rStyle w:val="Emphasis"/>
          <w:rFonts w:asciiTheme="majorHAnsi" w:hAnsiTheme="majorHAnsi"/>
        </w:rPr>
        <w:t>this inconceivable future is the now of the flesh</w:t>
      </w:r>
      <w:r w:rsidRPr="00A31B56">
        <w:rPr>
          <w:rFonts w:asciiTheme="majorHAnsi" w:hAnsiTheme="majorHAnsi"/>
          <w:sz w:val="16"/>
          <w:szCs w:val="22"/>
        </w:rPr>
        <w:t xml:space="preserve">. By which I mean: </w:t>
      </w:r>
      <w:r w:rsidRPr="00A31B56">
        <w:rPr>
          <w:rStyle w:val="StyleUnderline"/>
          <w:rFonts w:asciiTheme="majorHAnsi" w:hAnsiTheme="majorHAnsi"/>
        </w:rPr>
        <w:t>the kinds of ways of (</w:t>
      </w:r>
      <w:proofErr w:type="gramStart"/>
      <w:r w:rsidRPr="00A31B56">
        <w:rPr>
          <w:rStyle w:val="StyleUnderline"/>
          <w:rFonts w:asciiTheme="majorHAnsi" w:hAnsiTheme="majorHAnsi"/>
        </w:rPr>
        <w:t>not)being</w:t>
      </w:r>
      <w:proofErr w:type="gramEnd"/>
      <w:r w:rsidRPr="00A31B56">
        <w:rPr>
          <w:rStyle w:val="StyleUnderline"/>
          <w:rFonts w:asciiTheme="majorHAnsi" w:hAnsiTheme="majorHAnsi"/>
        </w:rPr>
        <w:t xml:space="preserve"> here are totally knowable if you have learned the implicit knowledges that one develops by living as something other than the ideal embodiment of Man</w:t>
      </w:r>
      <w:r w:rsidRPr="00A31B56">
        <w:rPr>
          <w:rFonts w:asciiTheme="majorHAnsi" w:hAnsiTheme="majorHAnsi"/>
          <w:sz w:val="16"/>
          <w:szCs w:val="22"/>
        </w:rPr>
        <w:t>.</w:t>
      </w:r>
      <w:r w:rsidRPr="00A31B56">
        <w:rPr>
          <w:rFonts w:asciiTheme="majorHAnsi" w:hAnsiTheme="majorHAnsi"/>
          <w:sz w:val="16"/>
        </w:rPr>
        <w:t xml:space="preserve"> </w:t>
      </w:r>
      <w:r w:rsidRPr="00A31B56">
        <w:rPr>
          <w:rFonts w:asciiTheme="majorHAnsi" w:hAnsiTheme="majorHAnsi"/>
          <w:sz w:val="16"/>
          <w:szCs w:val="22"/>
        </w:rPr>
        <w:t>I’m thinking here of XCPhilosophy blogger lesbianphallusosophy’s point that:</w:t>
      </w:r>
    </w:p>
    <w:p w14:paraId="3073EA75" w14:textId="77777777" w:rsidR="00BE4B4E" w:rsidRPr="00A31B56" w:rsidRDefault="00BE4B4E" w:rsidP="00111564">
      <w:pPr>
        <w:rPr>
          <w:rFonts w:asciiTheme="majorHAnsi" w:hAnsiTheme="majorHAnsi"/>
        </w:rPr>
      </w:pPr>
    </w:p>
    <w:p w14:paraId="264AC44D" w14:textId="77777777" w:rsidR="00FC271C" w:rsidRPr="00A31B56" w:rsidRDefault="00FC271C" w:rsidP="003D140B">
      <w:pPr>
        <w:rPr>
          <w:rFonts w:asciiTheme="majorHAnsi" w:hAnsiTheme="majorHAnsi"/>
        </w:rPr>
      </w:pPr>
    </w:p>
    <w:p w14:paraId="2E6D2C9E" w14:textId="77777777" w:rsidR="009713BF" w:rsidRPr="00A31B56" w:rsidRDefault="009713BF" w:rsidP="009713BF">
      <w:pPr>
        <w:pStyle w:val="Heading4"/>
        <w:rPr>
          <w:rStyle w:val="Style13ptBold"/>
          <w:rFonts w:asciiTheme="majorHAnsi" w:hAnsiTheme="majorHAnsi"/>
          <w:b/>
        </w:rPr>
      </w:pPr>
      <w:r w:rsidRPr="00A31B56">
        <w:rPr>
          <w:rStyle w:val="Style13ptBold"/>
          <w:rFonts w:asciiTheme="majorHAnsi" w:hAnsiTheme="majorHAnsi"/>
          <w:b/>
        </w:rPr>
        <w:t>Tag</w:t>
      </w:r>
    </w:p>
    <w:p w14:paraId="2D557766" w14:textId="77777777" w:rsidR="009713BF" w:rsidRPr="00A31B56" w:rsidRDefault="009713BF" w:rsidP="009713BF">
      <w:pPr>
        <w:pStyle w:val="ListParagraph"/>
        <w:numPr>
          <w:ilvl w:val="0"/>
          <w:numId w:val="16"/>
        </w:numPr>
        <w:rPr>
          <w:rStyle w:val="Style13ptBold"/>
          <w:rFonts w:asciiTheme="majorHAnsi" w:hAnsiTheme="majorHAnsi"/>
          <w:b w:val="0"/>
          <w:sz w:val="22"/>
        </w:rPr>
      </w:pPr>
      <w:proofErr w:type="gramStart"/>
      <w:r w:rsidRPr="00A31B56">
        <w:rPr>
          <w:rStyle w:val="Style13ptBold"/>
          <w:rFonts w:asciiTheme="majorHAnsi" w:hAnsiTheme="majorHAnsi"/>
          <w:b w:val="0"/>
          <w:sz w:val="22"/>
        </w:rPr>
        <w:t>assemblage</w:t>
      </w:r>
      <w:proofErr w:type="gramEnd"/>
      <w:r w:rsidRPr="00A31B56">
        <w:rPr>
          <w:rStyle w:val="Style13ptBold"/>
          <w:rFonts w:asciiTheme="majorHAnsi" w:hAnsiTheme="majorHAnsi"/>
          <w:b w:val="0"/>
          <w:sz w:val="22"/>
        </w:rPr>
        <w:t xml:space="preserve"> theory provides us with a historical understanding of oppression, and allows us to imagine new futures </w:t>
      </w:r>
    </w:p>
    <w:p w14:paraId="42D26144" w14:textId="77777777" w:rsidR="009713BF" w:rsidRPr="00A31B56" w:rsidRDefault="009713BF" w:rsidP="009713BF">
      <w:pPr>
        <w:pStyle w:val="ListParagraph"/>
        <w:numPr>
          <w:ilvl w:val="0"/>
          <w:numId w:val="16"/>
        </w:numPr>
        <w:rPr>
          <w:rStyle w:val="Style13ptBold"/>
          <w:rFonts w:asciiTheme="majorHAnsi" w:hAnsiTheme="majorHAnsi"/>
          <w:b w:val="0"/>
          <w:sz w:val="22"/>
        </w:rPr>
      </w:pPr>
      <w:proofErr w:type="gramStart"/>
      <w:r w:rsidRPr="00A31B56">
        <w:rPr>
          <w:rStyle w:val="Style13ptBold"/>
          <w:rFonts w:asciiTheme="majorHAnsi" w:hAnsiTheme="majorHAnsi"/>
          <w:b w:val="0"/>
          <w:sz w:val="22"/>
        </w:rPr>
        <w:t>ontological</w:t>
      </w:r>
      <w:proofErr w:type="gramEnd"/>
      <w:r w:rsidRPr="00A31B56">
        <w:rPr>
          <w:rStyle w:val="Style13ptBold"/>
          <w:rFonts w:asciiTheme="majorHAnsi" w:hAnsiTheme="majorHAnsi"/>
          <w:b w:val="0"/>
          <w:sz w:val="22"/>
        </w:rPr>
        <w:t xml:space="preserve"> categories of identity lock us in grid of calculability, preventing possibiltiies of freedom we can map out lines of flight with assemblage theory </w:t>
      </w:r>
    </w:p>
    <w:p w14:paraId="1BEA460C" w14:textId="77777777" w:rsidR="009713BF" w:rsidRPr="00A31B56" w:rsidRDefault="009713BF" w:rsidP="009713BF">
      <w:pPr>
        <w:rPr>
          <w:rFonts w:asciiTheme="majorHAnsi" w:hAnsiTheme="majorHAnsi"/>
        </w:rPr>
      </w:pPr>
      <w:r w:rsidRPr="00A31B56">
        <w:rPr>
          <w:rStyle w:val="Style13ptBold"/>
          <w:rFonts w:asciiTheme="majorHAnsi" w:hAnsiTheme="majorHAnsi"/>
        </w:rPr>
        <w:t>Koerner 11 (</w:t>
      </w:r>
      <w:r w:rsidRPr="00A31B56">
        <w:rPr>
          <w:rFonts w:asciiTheme="majorHAnsi" w:hAnsiTheme="majorHAnsi"/>
        </w:rPr>
        <w:t xml:space="preserve">Michelle Koerner is a professor of women’s studies at Duke University. “Lines of Escape: Gilles Deleuze’s Encounter with George Jackson,” Genre, Vol. 44, No. 2 Summer 2011 pg. 161-164)//LC </w:t>
      </w:r>
    </w:p>
    <w:p w14:paraId="058DF3C2" w14:textId="77777777" w:rsidR="009713BF" w:rsidRPr="00A31B56" w:rsidRDefault="009713BF" w:rsidP="009713BF">
      <w:pPr>
        <w:rPr>
          <w:rStyle w:val="Emphasis"/>
          <w:rFonts w:asciiTheme="majorHAnsi" w:hAnsiTheme="majorHAnsi"/>
        </w:rPr>
      </w:pPr>
      <w:r w:rsidRPr="00A31B56">
        <w:rPr>
          <w:rStyle w:val="StyleUnderline"/>
          <w:rFonts w:asciiTheme="majorHAnsi" w:hAnsiTheme="majorHAnsi"/>
        </w:rPr>
        <w:t>The force of Jackson’s line in Deleuze’s books — considered as an insinuation of blackness in the sense discussed above — is intensified when we consider the historical circumstances that drew Soledad Brother into Deleuze and his collaborators’ orbit</w:t>
      </w:r>
      <w:r w:rsidRPr="00A31B56">
        <w:rPr>
          <w:rFonts w:asciiTheme="majorHAnsi" w:hAnsiTheme="majorHAnsi"/>
          <w:sz w:val="16"/>
        </w:rPr>
        <w:t xml:space="preserve"> (the links between prison struggle in France and in the United States, the GIP’s interest in Jackson, Genet’s involvement in the publication and translation of Soledad Brother). </w:t>
      </w:r>
      <w:r w:rsidRPr="00A31B56">
        <w:rPr>
          <w:rStyle w:val="StyleUnderline"/>
          <w:rFonts w:asciiTheme="majorHAnsi" w:hAnsiTheme="majorHAnsi"/>
        </w:rPr>
        <w:t>And this force becomes even stronger when we consider the deeper trajectories of black resistance it carries</w:t>
      </w:r>
      <w:r w:rsidRPr="00A31B56">
        <w:rPr>
          <w:rFonts w:asciiTheme="majorHAnsi" w:hAnsiTheme="majorHAnsi"/>
          <w:sz w:val="16"/>
        </w:rPr>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A31B56">
        <w:rPr>
          <w:rStyle w:val="StyleUnderline"/>
          <w:rFonts w:asciiTheme="majorHAnsi" w:hAnsiTheme="majorHAnsi"/>
        </w:rPr>
        <w:t>There is a temptation to dismiss this use of Soledad Brother as an ahistorical appropriation of Jackson’s thought by a European theorist or</w:t>
      </w:r>
      <w:r w:rsidRPr="00A31B56">
        <w:rPr>
          <w:rFonts w:asciiTheme="majorHAnsi" w:hAnsiTheme="majorHAnsi"/>
          <w:sz w:val="16"/>
        </w:rPr>
        <w:t xml:space="preserve">, worse, </w:t>
      </w:r>
      <w:r w:rsidRPr="00A31B56">
        <w:rPr>
          <w:rStyle w:val="StyleUnderline"/>
          <w:rFonts w:asciiTheme="majorHAnsi" w:hAnsiTheme="majorHAnsi"/>
        </w:rPr>
        <w:t xml:space="preserve">a decontextualization that effectively obscures the intolerable social conditions out of which Jackson’s letters were produced. But to do so would perhaps miss the way </w:t>
      </w:r>
      <w:r w:rsidRPr="00A31B56">
        <w:rPr>
          <w:rStyle w:val="Emphasis"/>
          <w:rFonts w:asciiTheme="majorHAnsi" w:hAnsiTheme="majorHAnsi"/>
        </w:rPr>
        <w:t>blackness claims an unruly place in philosophy and philosophies of history</w:t>
      </w:r>
      <w:r w:rsidRPr="00A31B56">
        <w:rPr>
          <w:rFonts w:asciiTheme="majorHAnsi" w:hAnsiTheme="majorHAnsi"/>
          <w:sz w:val="16"/>
        </w:rPr>
        <w:t xml:space="preserve">. </w:t>
      </w:r>
      <w:r w:rsidRPr="00A31B56">
        <w:rPr>
          <w:rStyle w:val="StyleUnderline"/>
          <w:rFonts w:asciiTheme="majorHAnsi" w:hAnsiTheme="majorHAnsi"/>
        </w:rPr>
        <w:t>In “The Case of Blackness” Moten</w:t>
      </w:r>
      <w:r w:rsidRPr="00A31B56">
        <w:rPr>
          <w:rFonts w:asciiTheme="majorHAnsi" w:hAnsiTheme="majorHAnsi"/>
          <w:sz w:val="16"/>
        </w:rPr>
        <w:t xml:space="preserve"> (2008b: 187) </w:t>
      </w:r>
      <w:r w:rsidRPr="00A31B56">
        <w:rPr>
          <w:rStyle w:val="StyleUnderline"/>
          <w:rFonts w:asciiTheme="majorHAnsi" w:hAnsiTheme="majorHAnsi"/>
        </w:rPr>
        <w:t xml:space="preserve">perceptively remarks, “What is inadequate to blackness is already given ontologies.” What if we were to think of blackness as a name for </w:t>
      </w:r>
      <w:proofErr w:type="gramStart"/>
      <w:r w:rsidRPr="00A31B56">
        <w:rPr>
          <w:rStyle w:val="StyleUnderline"/>
          <w:rFonts w:asciiTheme="majorHAnsi" w:hAnsiTheme="majorHAnsi"/>
        </w:rPr>
        <w:t>an ontology</w:t>
      </w:r>
      <w:proofErr w:type="gramEnd"/>
      <w:r w:rsidRPr="00A31B56">
        <w:rPr>
          <w:rStyle w:val="StyleUnderline"/>
          <w:rFonts w:asciiTheme="majorHAnsi" w:hAnsiTheme="majorHAnsi"/>
        </w:rPr>
        <w:t xml:space="preserve"> of becoming? How might such a thinking transform our understanding of the relation of blackness to history and its specific capacity to “think [its] way out of the exclusionary constructions” of history and the thinking of history</w:t>
      </w:r>
      <w:r w:rsidRPr="00A31B56">
        <w:rPr>
          <w:rFonts w:asciiTheme="majorHAnsi" w:hAnsiTheme="majorHAnsi"/>
          <w:sz w:val="16"/>
        </w:rPr>
        <w:t xml:space="preserve"> (Moten 2008a: 1744)? </w:t>
      </w:r>
      <w:r w:rsidRPr="00A31B56">
        <w:rPr>
          <w:rStyle w:val="StyleUnderline"/>
          <w:rFonts w:asciiTheme="majorHAnsi" w:hAnsiTheme="majorHAnsi"/>
        </w:rPr>
        <w:t>Existing ontologies tend to reduce blackness to a historical condition, a “lived experience,” and in doing so effectively eradicate its unruly character as a transformative force. Deleuze and Guattari</w:t>
      </w:r>
      <w:r w:rsidRPr="00A31B56">
        <w:rPr>
          <w:rFonts w:asciiTheme="majorHAnsi" w:hAnsiTheme="majorHAnsi"/>
          <w:sz w:val="16"/>
        </w:rPr>
        <w:t xml:space="preserve">, I think, </w:t>
      </w:r>
      <w:r w:rsidRPr="00A31B56">
        <w:rPr>
          <w:rStyle w:val="Emphasis"/>
          <w:rFonts w:asciiTheme="majorHAnsi" w:hAnsiTheme="majorHAnsi"/>
        </w:rPr>
        <w:t>offer a compelling way to think of this unruliness</w:t>
      </w:r>
      <w:r w:rsidRPr="00A31B56">
        <w:rPr>
          <w:rFonts w:asciiTheme="majorHAnsi" w:hAnsiTheme="majorHAnsi"/>
          <w:sz w:val="16"/>
        </w:rPr>
        <w:t xml:space="preserve"> when they write, “What History grasps of the event is its effectuation in states of affairs or in lived experience, but the event in its becoming, in its specific consistency, in its self- positing as concept, escapes History” (Deleuze and Guattari 1994: 110</w:t>
      </w:r>
      <w:r w:rsidRPr="00A31B56">
        <w:rPr>
          <w:rStyle w:val="StyleUnderline"/>
          <w:rFonts w:asciiTheme="majorHAnsi" w:hAnsiTheme="majorHAnsi"/>
        </w:rPr>
        <w:t>). To bring this relation between blackness and becoming further into the open — toward an affirmation of the unexpected insinuation of blackness signaled by the use of Jackson’s line as an “event in its becoming</w:t>
      </w:r>
      <w:r w:rsidRPr="00A31B56">
        <w:rPr>
          <w:rFonts w:asciiTheme="majorHAnsi" w:hAnsiTheme="majorHAnsi"/>
          <w:sz w:val="16"/>
        </w:rPr>
        <w:t xml:space="preserve">” — a few more words need be said about Deleuze’s method. </w:t>
      </w:r>
      <w:r w:rsidRPr="00A31B56">
        <w:rPr>
          <w:rStyle w:val="StyleUnderline"/>
          <w:rFonts w:asciiTheme="majorHAnsi" w:hAnsiTheme="majorHAnsi"/>
        </w:rPr>
        <w:t>The use of Jackson’s writing is just one instance of a procedure</w:t>
      </w:r>
      <w:r w:rsidRPr="00A31B56">
        <w:rPr>
          <w:rFonts w:asciiTheme="majorHAnsi" w:hAnsiTheme="majorHAnsi"/>
          <w:sz w:val="16"/>
        </w:rPr>
        <w:t xml:space="preserve"> that we find repeated throughout Capitalism and Schizophrenia, </w:t>
      </w:r>
      <w:r w:rsidRPr="00A31B56">
        <w:rPr>
          <w:rStyle w:val="StyleUnderline"/>
          <w:rFonts w:asciiTheme="majorHAnsi" w:hAnsiTheme="majorHAnsi"/>
        </w:rPr>
        <w:t>where we constantly encounter unexpected injections of quotations, names, and ideas lifted from other texts, lines that appear all of sudden as though propelled by their own force</w:t>
      </w:r>
      <w:r w:rsidRPr="00A31B56">
        <w:rPr>
          <w:rFonts w:asciiTheme="majorHAnsi" w:hAnsiTheme="majorHAnsi"/>
          <w:sz w:val="16"/>
        </w:rPr>
        <w:t xml:space="preserve">. One might </w:t>
      </w:r>
      <w:r w:rsidRPr="00A31B56">
        <w:rPr>
          <w:rStyle w:val="Emphasis"/>
          <w:rFonts w:asciiTheme="majorHAnsi" w:hAnsiTheme="majorHAnsi"/>
        </w:rPr>
        <w:t>say they are deployed rather than explained or interpreted</w:t>
      </w:r>
      <w:r w:rsidRPr="00A31B56">
        <w:rPr>
          <w:rFonts w:asciiTheme="majorHAnsi" w:hAnsiTheme="majorHAnsi"/>
          <w:sz w:val="16"/>
        </w:rPr>
        <w:t xml:space="preserve">; as such, </w:t>
      </w:r>
      <w:r w:rsidRPr="00A31B56">
        <w:rPr>
          <w:rStyle w:val="StyleUnderline"/>
          <w:rFonts w:asciiTheme="majorHAnsi" w:hAnsiTheme="majorHAnsi"/>
        </w:rPr>
        <w:t>they produce textual events that readers may choose to ignore or pick up and run with</w:t>
      </w:r>
      <w:r w:rsidRPr="00A31B56">
        <w:rPr>
          <w:rFonts w:asciiTheme="majorHAnsi" w:hAnsiTheme="majorHAnsi"/>
          <w:sz w:val="16"/>
        </w:rPr>
        <w:t xml:space="preserve">. Many names are proposed for this method — “schizoanalysis, micropolitics, pragmatics, diagrammatism, rhizomatics, cartography” (Deleuze and Parnet [1977] 2006: 94) — but </w:t>
      </w:r>
      <w:r w:rsidRPr="00A31B56">
        <w:rPr>
          <w:rStyle w:val="StyleUnderline"/>
          <w:rFonts w:asciiTheme="majorHAnsi" w:hAnsiTheme="majorHAnsi"/>
        </w:rPr>
        <w:t>the crucial issue is to affirm an experimental practice that opposes itself to the interpretation of texts, proposing instead that we think of a book as “a little machine” and ask “what it functions with, in connection with what other things does it or does it not transmit intensities?”</w:t>
      </w:r>
      <w:r w:rsidRPr="00A31B56">
        <w:rPr>
          <w:rFonts w:asciiTheme="majorHAnsi" w:hAnsiTheme="majorHAnsi"/>
          <w:sz w:val="16"/>
        </w:rPr>
        <w:t xml:space="preserve"> (Deleuze and Guattari [1980] 1987: 4)</w:t>
      </w:r>
      <w:proofErr w:type="gramStart"/>
      <w:r w:rsidRPr="00A31B56">
        <w:rPr>
          <w:rFonts w:asciiTheme="majorHAnsi" w:hAnsiTheme="majorHAnsi"/>
          <w:sz w:val="16"/>
        </w:rPr>
        <w:t>.8</w:t>
      </w:r>
      <w:proofErr w:type="gramEnd"/>
      <w:r w:rsidRPr="00A31B56">
        <w:rPr>
          <w:rFonts w:asciiTheme="majorHAnsi" w:hAnsiTheme="majorHAnsi"/>
          <w:sz w:val="16"/>
        </w:rPr>
        <w:t xml:space="preserve"> </w:t>
      </w:r>
      <w:r w:rsidRPr="00A31B56">
        <w:rPr>
          <w:rStyle w:val="Emphasis"/>
          <w:rFonts w:asciiTheme="majorHAnsi" w:hAnsiTheme="majorHAnsi"/>
        </w:rPr>
        <w:t>Studying how Soledad Brother functions in Deleuze’s books, connecting Jackson’s line to questions and historical issues that are not always explicitly addressed in those books, involves one in this action</w:t>
      </w:r>
      <w:r w:rsidRPr="00A31B56">
        <w:rPr>
          <w:rFonts w:asciiTheme="majorHAnsi" w:hAnsiTheme="majorHAnsi"/>
          <w:sz w:val="16"/>
        </w:rPr>
        <w:t xml:space="preserve">. And further, </w:t>
      </w:r>
      <w:r w:rsidRPr="00A31B56">
        <w:rPr>
          <w:rStyle w:val="StyleUnderline"/>
          <w:rFonts w:asciiTheme="majorHAnsi" w:hAnsiTheme="majorHAnsi"/>
        </w:rPr>
        <w:t>it opens new lines where the intensities transmitted in Jackson’s book make a claim on our own practice</w:t>
      </w:r>
      <w:r w:rsidRPr="00A31B56">
        <w:rPr>
          <w:rFonts w:asciiTheme="majorHAnsi" w:hAnsiTheme="majorHAnsi"/>
          <w:sz w:val="16"/>
        </w:rPr>
        <w:t xml:space="preserve">. This method can be seen as </w:t>
      </w:r>
      <w:r w:rsidRPr="00A31B56">
        <w:rPr>
          <w:rStyle w:val="StyleUnderline"/>
          <w:rFonts w:asciiTheme="majorHAnsi" w:hAnsiTheme="majorHAnsi"/>
        </w:rPr>
        <w:t>an effort to disrupt the hierarchical opposition between theory and practice and to challenge some of the major assumptions of Western Marxism</w:t>
      </w:r>
      <w:r w:rsidRPr="00A31B56">
        <w:rPr>
          <w:rFonts w:asciiTheme="majorHAnsi" w:hAnsiTheme="majorHAnsi"/>
          <w:sz w:val="16"/>
        </w:rPr>
        <w:t xml:space="preserve">. In an interview with Antonio Negri in the 1990s, Deleuze (1997: 171) clarifies that he and Guattari have “remained Marxists” in their concern to analyze the ways capitalism has developed but that </w:t>
      </w:r>
      <w:r w:rsidRPr="00A31B56">
        <w:rPr>
          <w:rStyle w:val="StyleUnderline"/>
          <w:rFonts w:asciiTheme="majorHAnsi" w:hAnsiTheme="majorHAnsi"/>
        </w:rPr>
        <w:t>their political philosophy makes three crucial distinctions with respect to more traditional theoretical approaches: first, a thinking of “war machines” as opposed to state theory; second, a “consideration of minorities rather than classes”; and finally, the study of social “lines of flight” rather than the interpretation and critique of social contradictions</w:t>
      </w:r>
      <w:r w:rsidRPr="00A31B56">
        <w:rPr>
          <w:rFonts w:asciiTheme="majorHAnsi" w:hAnsiTheme="majorHAnsi"/>
          <w:sz w:val="16"/>
        </w:rPr>
        <w:t xml:space="preserve">. Each of these distinctions, as we will see, resonates with Jackson’s political philosophy, but as the passage from Anti-Oedipus demonstrates, </w:t>
      </w:r>
      <w:r w:rsidRPr="00A31B56">
        <w:rPr>
          <w:rStyle w:val="Emphasis"/>
          <w:rFonts w:asciiTheme="majorHAnsi" w:hAnsiTheme="majorHAnsi"/>
        </w:rPr>
        <w:t>the concept of the “line of flight” emerges directly in connection to Deleuze and Guattari’s encounter with Soledad Brother</w:t>
      </w:r>
      <w:r w:rsidRPr="00A31B56">
        <w:rPr>
          <w:rFonts w:asciiTheme="majorHAnsi" w:hAnsiTheme="majorHAnsi"/>
          <w:sz w:val="16"/>
        </w:rPr>
        <w:t xml:space="preserve">. </w:t>
      </w:r>
      <w:r w:rsidRPr="00A31B56">
        <w:rPr>
          <w:rStyle w:val="StyleUnderline"/>
          <w:rFonts w:asciiTheme="majorHAnsi" w:hAnsiTheme="majorHAnsi"/>
        </w:rPr>
        <w:t>The concept affirms those social constructions that would neither be determined by preexisting structures nor caught in a dialectical contradiction. It names a force that is radically autonomous from existing ontologies, structures, and historical accounts</w:t>
      </w:r>
      <w:r w:rsidRPr="00A31B56">
        <w:rPr>
          <w:rFonts w:asciiTheme="majorHAnsi" w:hAnsiTheme="majorHAnsi"/>
          <w:sz w:val="16"/>
        </w:rPr>
        <w:t xml:space="preserve">. It is above all for this reason </w:t>
      </w:r>
      <w:r w:rsidRPr="00A31B56">
        <w:rPr>
          <w:rStyle w:val="StyleUnderline"/>
          <w:rFonts w:asciiTheme="majorHAnsi" w:hAnsiTheme="majorHAnsi"/>
        </w:rPr>
        <w:t xml:space="preserve">that Deleuze and Guattari insist that society be thought of not as a “structure” but as a “machine,” because </w:t>
      </w:r>
      <w:r w:rsidRPr="00A31B56">
        <w:rPr>
          <w:rStyle w:val="Emphasis"/>
          <w:rFonts w:asciiTheme="majorHAnsi" w:hAnsiTheme="majorHAnsi"/>
        </w:rPr>
        <w:t>such a concept enables the thinking of the movements, energies, and intensities (i.e., the lines of flight) that such machines transmit</w:t>
      </w:r>
      <w:r w:rsidRPr="00A31B56">
        <w:rPr>
          <w:rStyle w:val="StyleUnderline"/>
          <w:rFonts w:asciiTheme="majorHAnsi" w:hAnsiTheme="majorHAnsi"/>
        </w:rPr>
        <w:t>. The thinking of machines forces us not only to consider the social and historical labor involved in producing society but also the ongoing potentials of constructing new types of assemblages</w:t>
      </w:r>
      <w:r w:rsidRPr="00A31B56">
        <w:rPr>
          <w:rFonts w:asciiTheme="majorHAnsi" w:hAnsiTheme="majorHAnsi"/>
          <w:sz w:val="16"/>
        </w:rPr>
        <w:t xml:space="preserve"> (agencement). One of the key adversaries of this machinic approach is “interpretation” and more specifically structuralist interpretations of society in terms of contradictions. According to Deleuze and Guattari ([1980] 1987: 293), structuralism persisted in the “submission of the line to the point” and as a result produced a theory of subjectivity, and also an account of language and the unconscious, that could not think in terms of movement and construction. </w:t>
      </w:r>
      <w:r w:rsidRPr="00A31B56">
        <w:rPr>
          <w:rStyle w:val="StyleUnderline"/>
          <w:rFonts w:asciiTheme="majorHAnsi" w:hAnsiTheme="majorHAnsi"/>
        </w:rPr>
        <w:t>Defining lines only in relation to finite points</w:t>
      </w:r>
      <w:r w:rsidRPr="00A31B56">
        <w:rPr>
          <w:rFonts w:asciiTheme="majorHAnsi" w:hAnsiTheme="majorHAnsi"/>
          <w:sz w:val="16"/>
        </w:rPr>
        <w:t xml:space="preserve"> (the subject, the signifier) </w:t>
      </w:r>
      <w:r w:rsidRPr="00A31B56">
        <w:rPr>
          <w:rStyle w:val="StyleUnderline"/>
          <w:rFonts w:asciiTheme="majorHAnsi" w:hAnsiTheme="majorHAnsi"/>
        </w:rPr>
        <w:t>produces a calculable grid, a structure that then appears as the hidden intelligibility of the system and of society generally</w:t>
      </w:r>
      <w:r w:rsidRPr="00A31B56">
        <w:rPr>
          <w:rFonts w:asciiTheme="majorHAnsi" w:hAnsiTheme="majorHAnsi"/>
          <w:sz w:val="16"/>
        </w:rPr>
        <w:t>. Louis Althusser’s account of the “ideological State apparatus” as the determining structure of subjectivity is perhaps the extreme expression of this gridlocked position (an example we will come back to in a later section). Opposed to this theoretical approach, diagrammatism (to invoke one of the terms given for this method) maps vectors that generate an open space and the potentials for giving consistency to the latter.9 In other words</w:t>
      </w:r>
      <w:r w:rsidRPr="00A31B56">
        <w:rPr>
          <w:rStyle w:val="Emphasis"/>
          <w:rFonts w:asciiTheme="majorHAnsi" w:hAnsiTheme="majorHAnsi"/>
        </w:rPr>
        <w:t xml:space="preserve">, rather than tracing the hidden structures of an intolerable system, Deleuze and Guattari’s method aims to map the ways out of it. </w:t>
      </w:r>
    </w:p>
    <w:p w14:paraId="31CD1233" w14:textId="77777777" w:rsidR="009713BF" w:rsidRPr="00A31B56" w:rsidRDefault="009713BF" w:rsidP="009713BF">
      <w:pPr>
        <w:pStyle w:val="Heading4"/>
        <w:rPr>
          <w:rStyle w:val="Emphasis"/>
          <w:rFonts w:asciiTheme="majorHAnsi" w:hAnsiTheme="majorHAnsi"/>
          <w:b/>
          <w:sz w:val="26"/>
          <w:u w:val="none"/>
        </w:rPr>
      </w:pPr>
      <w:r w:rsidRPr="00A31B56">
        <w:rPr>
          <w:rStyle w:val="Emphasis"/>
          <w:rFonts w:asciiTheme="majorHAnsi" w:hAnsiTheme="majorHAnsi"/>
          <w:b/>
          <w:sz w:val="26"/>
          <w:u w:val="none"/>
        </w:rPr>
        <w:t>Tag</w:t>
      </w:r>
    </w:p>
    <w:p w14:paraId="233FF543" w14:textId="77777777" w:rsidR="009713BF" w:rsidRPr="00A31B56" w:rsidRDefault="009713BF" w:rsidP="009713BF">
      <w:pPr>
        <w:pStyle w:val="ListParagraph"/>
        <w:numPr>
          <w:ilvl w:val="0"/>
          <w:numId w:val="16"/>
        </w:numPr>
        <w:rPr>
          <w:rStyle w:val="Emphasis"/>
          <w:rFonts w:asciiTheme="majorHAnsi" w:hAnsiTheme="majorHAnsi"/>
          <w:b w:val="0"/>
          <w:u w:val="none"/>
        </w:rPr>
      </w:pPr>
      <w:proofErr w:type="gramStart"/>
      <w:r w:rsidRPr="00A31B56">
        <w:rPr>
          <w:rStyle w:val="Emphasis"/>
          <w:rFonts w:asciiTheme="majorHAnsi" w:hAnsiTheme="majorHAnsi"/>
          <w:b w:val="0"/>
          <w:u w:val="none"/>
        </w:rPr>
        <w:t>writing</w:t>
      </w:r>
      <w:proofErr w:type="gramEnd"/>
      <w:r w:rsidRPr="00A31B56">
        <w:rPr>
          <w:rStyle w:val="Emphasis"/>
          <w:rFonts w:asciiTheme="majorHAnsi" w:hAnsiTheme="majorHAnsi"/>
          <w:b w:val="0"/>
          <w:u w:val="none"/>
        </w:rPr>
        <w:t xml:space="preserve"> can be a weapon that creates lines of flight </w:t>
      </w:r>
    </w:p>
    <w:p w14:paraId="67B0D0CC" w14:textId="77777777" w:rsidR="009713BF" w:rsidRPr="00A31B56" w:rsidRDefault="009713BF" w:rsidP="009713BF">
      <w:pPr>
        <w:pStyle w:val="ListParagraph"/>
        <w:numPr>
          <w:ilvl w:val="0"/>
          <w:numId w:val="16"/>
        </w:numPr>
        <w:rPr>
          <w:rStyle w:val="Emphasis"/>
          <w:rFonts w:asciiTheme="majorHAnsi" w:hAnsiTheme="majorHAnsi"/>
          <w:b w:val="0"/>
          <w:u w:val="none"/>
        </w:rPr>
      </w:pPr>
      <w:proofErr w:type="gramStart"/>
      <w:r w:rsidRPr="00A31B56">
        <w:rPr>
          <w:rStyle w:val="Emphasis"/>
          <w:rFonts w:asciiTheme="majorHAnsi" w:hAnsiTheme="majorHAnsi"/>
          <w:b w:val="0"/>
          <w:u w:val="none"/>
        </w:rPr>
        <w:t>freedom</w:t>
      </w:r>
      <w:proofErr w:type="gramEnd"/>
      <w:r w:rsidRPr="00A31B56">
        <w:rPr>
          <w:rStyle w:val="Emphasis"/>
          <w:rFonts w:asciiTheme="majorHAnsi" w:hAnsiTheme="majorHAnsi"/>
          <w:b w:val="0"/>
          <w:u w:val="none"/>
        </w:rPr>
        <w:t xml:space="preserve"> is achieved not just through pure negation but also through an affirmation of life </w:t>
      </w:r>
    </w:p>
    <w:p w14:paraId="05470A90" w14:textId="77777777" w:rsidR="009713BF" w:rsidRPr="00A31B56" w:rsidRDefault="009713BF" w:rsidP="009713BF">
      <w:pPr>
        <w:rPr>
          <w:rStyle w:val="Emphasis"/>
          <w:rFonts w:asciiTheme="majorHAnsi" w:hAnsiTheme="majorHAnsi"/>
          <w:b w:val="0"/>
          <w:iCs w:val="0"/>
          <w:u w:val="none"/>
        </w:rPr>
      </w:pPr>
      <w:r w:rsidRPr="00A31B56">
        <w:rPr>
          <w:rStyle w:val="Style13ptBold"/>
          <w:rFonts w:asciiTheme="majorHAnsi" w:hAnsiTheme="majorHAnsi"/>
        </w:rPr>
        <w:t>Koerner 11 (</w:t>
      </w:r>
      <w:r w:rsidRPr="00A31B56">
        <w:rPr>
          <w:rFonts w:asciiTheme="majorHAnsi" w:hAnsiTheme="majorHAnsi"/>
        </w:rPr>
        <w:t>Michelle Koerner is a professor of women’s studies at Duke University. “Lines of Escape: Gilles Deleuze’s Encounter with George Jackson,” Genre, Vol. 44, No. 2 Summer 2011 pg. 165-167)//LC</w:t>
      </w:r>
      <w:r w:rsidRPr="00A31B56">
        <w:rPr>
          <w:rStyle w:val="Emphasis"/>
          <w:rFonts w:asciiTheme="majorHAnsi" w:hAnsiTheme="majorHAnsi"/>
          <w:b w:val="0"/>
          <w:iCs w:val="0"/>
          <w:u w:val="none"/>
        </w:rPr>
        <w:t xml:space="preserve"> </w:t>
      </w:r>
    </w:p>
    <w:p w14:paraId="116CF1BC" w14:textId="77777777" w:rsidR="009713BF" w:rsidRPr="00A31B56" w:rsidRDefault="009713BF" w:rsidP="009713BF">
      <w:pPr>
        <w:rPr>
          <w:rStyle w:val="Emphasis"/>
          <w:rFonts w:asciiTheme="majorHAnsi" w:hAnsiTheme="majorHAnsi"/>
          <w:b w:val="0"/>
          <w:sz w:val="16"/>
          <w:u w:val="none"/>
        </w:rPr>
      </w:pPr>
      <w:r w:rsidRPr="00A31B56">
        <w:rPr>
          <w:rStyle w:val="Emphasis"/>
          <w:rFonts w:asciiTheme="majorHAnsi" w:hAnsiTheme="majorHAnsi"/>
          <w:b w:val="0"/>
          <w:sz w:val="16"/>
          <w:u w:val="none"/>
        </w:rPr>
        <w:t xml:space="preserve">In his introduction to Soledad Brother, Genet focuses almost entirely on how </w:t>
      </w:r>
      <w:r w:rsidRPr="00A31B56">
        <w:rPr>
          <w:rStyle w:val="StyleUnderline"/>
          <w:rFonts w:asciiTheme="majorHAnsi" w:hAnsiTheme="majorHAnsi"/>
        </w:rPr>
        <w:t>Jackson’s use of language could be understood as a “weapon” precisely because Jackson’s lines were shot through with such violent hatred of the “words and syntax of his enemy” that he “has only one recourse: to accept this language but to corrupt it so skillfully the whites will be caught in his trap”</w:t>
      </w:r>
      <w:r w:rsidRPr="00A31B56">
        <w:rPr>
          <w:rStyle w:val="Emphasis"/>
          <w:rFonts w:asciiTheme="majorHAnsi" w:hAnsiTheme="majorHAnsi"/>
          <w:b w:val="0"/>
          <w:sz w:val="16"/>
          <w:u w:val="none"/>
        </w:rPr>
        <w:t xml:space="preserve"> (ibid</w:t>
      </w:r>
      <w:proofErr w:type="gramStart"/>
      <w:r w:rsidRPr="00A31B56">
        <w:rPr>
          <w:rStyle w:val="Emphasis"/>
          <w:rFonts w:asciiTheme="majorHAnsi" w:hAnsiTheme="majorHAnsi"/>
          <w:b w:val="0"/>
          <w:sz w:val="16"/>
          <w:u w:val="none"/>
        </w:rPr>
        <w:t>.:</w:t>
      </w:r>
      <w:proofErr w:type="gramEnd"/>
      <w:r w:rsidRPr="00A31B56">
        <w:rPr>
          <w:rStyle w:val="Emphasis"/>
          <w:rFonts w:asciiTheme="majorHAnsi" w:hAnsiTheme="majorHAnsi"/>
          <w:b w:val="0"/>
          <w:sz w:val="16"/>
          <w:u w:val="none"/>
        </w:rPr>
        <w:t xml:space="preserve"> 336).</w:t>
      </w:r>
      <w:r w:rsidRPr="00A31B56">
        <w:rPr>
          <w:rStyle w:val="StyleUnderline"/>
          <w:rFonts w:asciiTheme="majorHAnsi" w:hAnsiTheme="majorHAnsi"/>
        </w:rPr>
        <w:t>11 In corrupting the “words and syntax” of domination, one directly attacks the “conditions that destroy life,” because language is here considered a mechanism by which one’s thought, agency, relations, and subjectivity are “caught” by Power</w:t>
      </w:r>
      <w:r w:rsidRPr="00A31B56">
        <w:rPr>
          <w:rStyle w:val="Emphasis"/>
          <w:rFonts w:asciiTheme="majorHAnsi" w:hAnsiTheme="majorHAnsi"/>
          <w:b w:val="0"/>
          <w:sz w:val="16"/>
          <w:u w:val="none"/>
        </w:rPr>
        <w:t xml:space="preserve">. As can be seen, this idea is not one that Genet imports into Soledad Brother. Rather, these are ideas that Jackson himself has already emphasized. Jackson’s “minor use” of a standard, major language thus contributes to Deleuze and Guattari’s understanding of literature. This is to say that, while commonly associated with Franz Kafka, the very notion of “minor literature” is also linked to the encounter between black radicalism and French philosophy in the early 1970s. </w:t>
      </w:r>
      <w:r w:rsidRPr="00A31B56">
        <w:rPr>
          <w:rStyle w:val="StyleUnderline"/>
          <w:rFonts w:asciiTheme="majorHAnsi" w:hAnsiTheme="majorHAnsi"/>
        </w:rPr>
        <w:t xml:space="preserve">The connection forged between writing and feeling in Jackson’s letters suggests that the production of resistant subjectivities always involves </w:t>
      </w:r>
      <w:r w:rsidRPr="00A31B56">
        <w:rPr>
          <w:rStyle w:val="Emphasis"/>
          <w:rFonts w:asciiTheme="majorHAnsi" w:hAnsiTheme="majorHAnsi"/>
        </w:rPr>
        <w:t>a dismantling of the dominant order of language</w:t>
      </w:r>
      <w:r w:rsidRPr="00A31B56">
        <w:rPr>
          <w:rStyle w:val="Emphasis"/>
          <w:rFonts w:asciiTheme="majorHAnsi" w:hAnsiTheme="majorHAnsi"/>
          <w:b w:val="0"/>
          <w:sz w:val="16"/>
          <w:u w:val="none"/>
        </w:rPr>
        <w:t xml:space="preserve">. To “drop the syntax” names a strategy for forcibly rearranging existing relations. But such a strategy also implies that one releases something else, specifically the affective force of what resists those relations. </w:t>
      </w:r>
      <w:r w:rsidRPr="00A31B56">
        <w:rPr>
          <w:rStyle w:val="StyleUnderline"/>
          <w:rFonts w:asciiTheme="majorHAnsi" w:hAnsiTheme="majorHAnsi"/>
        </w:rPr>
        <w:t>Writing here becomes the “active discharge of emotion, the counterattack</w:t>
      </w:r>
      <w:r w:rsidRPr="00A31B56">
        <w:rPr>
          <w:rStyle w:val="Emphasis"/>
          <w:rFonts w:asciiTheme="majorHAnsi" w:hAnsiTheme="majorHAnsi"/>
          <w:b w:val="0"/>
          <w:sz w:val="16"/>
          <w:u w:val="none"/>
        </w:rPr>
        <w:t xml:space="preserve">” Or put differently, </w:t>
      </w:r>
      <w:r w:rsidRPr="00A31B56">
        <w:rPr>
          <w:rStyle w:val="Emphasis"/>
          <w:rFonts w:asciiTheme="majorHAnsi" w:hAnsiTheme="majorHAnsi"/>
        </w:rPr>
        <w:t>writing becomes a weapon</w:t>
      </w:r>
      <w:r w:rsidRPr="00A31B56">
        <w:rPr>
          <w:rStyle w:val="Emphasis"/>
          <w:rFonts w:asciiTheme="majorHAnsi" w:hAnsiTheme="majorHAnsi"/>
          <w:b w:val="0"/>
          <w:sz w:val="16"/>
          <w:u w:val="none"/>
        </w:rPr>
        <w:t>.12 When Deleuze (1997: 143) states that “</w:t>
      </w:r>
      <w:r w:rsidRPr="00A31B56">
        <w:rPr>
          <w:rStyle w:val="StyleUnderline"/>
          <w:rFonts w:asciiTheme="majorHAnsi" w:hAnsiTheme="majorHAnsi"/>
        </w:rPr>
        <w:t xml:space="preserve">in the act of writing there’s an attempt to make life something more than personal, of freeing life wherever it’s imprisoned,” he seems to refer to something exceedingly abstract, </w:t>
      </w:r>
      <w:r w:rsidRPr="00A31B56">
        <w:rPr>
          <w:rStyle w:val="Emphasis"/>
          <w:rFonts w:asciiTheme="majorHAnsi" w:hAnsiTheme="majorHAnsi"/>
        </w:rPr>
        <w:t>but Jackson’s letters concretely assert writing as a freeing of life — of blackness — from the terms of racist imprisonment</w:t>
      </w:r>
      <w:r w:rsidRPr="00A31B56">
        <w:rPr>
          <w:rStyle w:val="Emphasis"/>
          <w:rFonts w:asciiTheme="majorHAnsi" w:hAnsiTheme="majorHAnsi"/>
          <w:b w:val="0"/>
          <w:sz w:val="16"/>
          <w:u w:val="none"/>
        </w:rPr>
        <w:t xml:space="preserve">. As we will see, Jackson twists and pulls on the joints of language itself, quite literally seizing on the standard syntax until it breaks. In doing so, what Jackson describes as his “completely informal” style makes language an open field shot-through with fugitive uses (Jackson [1970] 1994: 208). </w:t>
      </w:r>
      <w:r w:rsidRPr="00A31B56">
        <w:rPr>
          <w:rStyle w:val="StyleUnderline"/>
          <w:rFonts w:asciiTheme="majorHAnsi" w:hAnsiTheme="majorHAnsi"/>
        </w:rPr>
        <w:t>Writing becomes an expression of thought on the run, a way of mapping escape routes and counterattacks that cannot be adequately understood in terms of structure or an understanding of language as an invariable system</w:t>
      </w:r>
      <w:r w:rsidRPr="00A31B56">
        <w:rPr>
          <w:rStyle w:val="Emphasis"/>
          <w:rFonts w:asciiTheme="majorHAnsi" w:hAnsiTheme="majorHAnsi"/>
          <w:b w:val="0"/>
          <w:sz w:val="16"/>
          <w:u w:val="none"/>
        </w:rPr>
        <w:t xml:space="preserve">. But escaping the existing dominant social order on “lines of flight” — given the volatile intensities they assert in the world — carries a real danger. In A Thousand Plateaus Deleuze and Guattari ([1980] 1987: 229) note the risk of “the line of flight crossing the wall, getting out of the black holes, but instead of connecting with other lines and each time augmenting its valence, turns to destruction, abolition pure and simple, the passion of abolition.” Here, </w:t>
      </w:r>
      <w:r w:rsidRPr="00A31B56">
        <w:rPr>
          <w:rStyle w:val="StyleUnderline"/>
          <w:rFonts w:asciiTheme="majorHAnsi" w:hAnsiTheme="majorHAnsi"/>
        </w:rPr>
        <w:t>a restricted concept of abolition, understood simply as the destruction of the existing social order, runs the risk of transforming the “line of flight” into a line of death</w:t>
      </w:r>
      <w:r w:rsidRPr="00A31B56">
        <w:rPr>
          <w:rStyle w:val="Emphasis"/>
          <w:rFonts w:asciiTheme="majorHAnsi" w:hAnsiTheme="majorHAnsi"/>
          <w:b w:val="0"/>
          <w:sz w:val="16"/>
          <w:u w:val="none"/>
        </w:rPr>
        <w:t xml:space="preserve">. For this reason </w:t>
      </w:r>
      <w:r w:rsidRPr="00A31B56">
        <w:rPr>
          <w:rStyle w:val="StyleUnderline"/>
          <w:rFonts w:asciiTheme="majorHAnsi" w:hAnsiTheme="majorHAnsi"/>
        </w:rPr>
        <w:t xml:space="preserve">the issue of escape must not stop at negation “pure and simple” but </w:t>
      </w:r>
      <w:r w:rsidRPr="00A31B56">
        <w:rPr>
          <w:rStyle w:val="Emphasis"/>
          <w:rFonts w:asciiTheme="majorHAnsi" w:hAnsiTheme="majorHAnsi"/>
        </w:rPr>
        <w:t>become one of construction and the affirmation of life</w:t>
      </w:r>
      <w:r w:rsidRPr="00A31B56">
        <w:rPr>
          <w:rStyle w:val="Emphasis"/>
          <w:rFonts w:asciiTheme="majorHAnsi" w:hAnsiTheme="majorHAnsi"/>
          <w:b w:val="0"/>
          <w:sz w:val="16"/>
          <w:u w:val="none"/>
        </w:rPr>
        <w:t xml:space="preserve">. And it is for this reason </w:t>
      </w:r>
      <w:r w:rsidRPr="00A31B56">
        <w:rPr>
          <w:rFonts w:asciiTheme="majorHAnsi" w:hAnsiTheme="majorHAnsi"/>
          <w:sz w:val="16"/>
        </w:rPr>
        <w:t>that</w:t>
      </w:r>
      <w:r w:rsidRPr="00A31B56">
        <w:rPr>
          <w:rStyle w:val="StyleUnderline"/>
          <w:rFonts w:asciiTheme="majorHAnsi" w:hAnsiTheme="majorHAnsi"/>
        </w:rPr>
        <w:t xml:space="preserve"> the effort to connect “lines of flight” and to compose consistencies across these lines becomes a matter of politics: an affirmation of a politics of reconstruction as the immanent condition of abolition</w:t>
      </w:r>
      <w:r w:rsidRPr="00A31B56">
        <w:rPr>
          <w:rStyle w:val="Emphasis"/>
          <w:rFonts w:asciiTheme="majorHAnsi" w:hAnsiTheme="majorHAnsi"/>
          <w:b w:val="0"/>
          <w:sz w:val="16"/>
          <w:u w:val="none"/>
        </w:rPr>
        <w:t xml:space="preserve">. Jackson ([1970] 1994: 328) wrote from prison: “Don’t mistake this as a message from George to Fay. It’s a message from the hunted running blacks to those people of this society who profess to want to change the conditions that destroy life.” </w:t>
      </w:r>
      <w:r w:rsidRPr="00A31B56">
        <w:rPr>
          <w:rStyle w:val="StyleUnderline"/>
          <w:rFonts w:asciiTheme="majorHAnsi" w:hAnsiTheme="majorHAnsi"/>
        </w:rPr>
        <w:t>A collective imperative determines the reading of these letters</w:t>
      </w:r>
      <w:r w:rsidRPr="00A31B56">
        <w:rPr>
          <w:rStyle w:val="Emphasis"/>
          <w:rFonts w:asciiTheme="majorHAnsi" w:hAnsiTheme="majorHAnsi"/>
          <w:b w:val="0"/>
          <w:sz w:val="16"/>
          <w:u w:val="none"/>
        </w:rPr>
        <w:t xml:space="preserve"> — namely</w:t>
      </w:r>
      <w:r w:rsidRPr="00A31B56">
        <w:rPr>
          <w:rStyle w:val="StyleUnderline"/>
          <w:rFonts w:asciiTheme="majorHAnsi" w:hAnsiTheme="majorHAnsi"/>
        </w:rPr>
        <w:t>, the necessity to put them in connection with other lines</w:t>
      </w:r>
      <w:r w:rsidRPr="00A31B56">
        <w:rPr>
          <w:rStyle w:val="Emphasis"/>
          <w:rFonts w:asciiTheme="majorHAnsi" w:hAnsiTheme="majorHAnsi"/>
          <w:b w:val="0"/>
          <w:sz w:val="16"/>
          <w:u w:val="none"/>
        </w:rPr>
        <w:t xml:space="preserve">. The circulation of these letters in France during the 1970s offers a compelling example of how Jackson’s message insinuated itself into what would seem an unlikely arrangement of French philosophy in the 1970s. Yet </w:t>
      </w:r>
      <w:r w:rsidRPr="00A31B56">
        <w:rPr>
          <w:rStyle w:val="StyleUnderline"/>
          <w:rFonts w:asciiTheme="majorHAnsi" w:hAnsiTheme="majorHAnsi"/>
        </w:rPr>
        <w:t>it is precisely in understanding that moment in French thought as an effort to “change conditions that destroy life” that we gain a sense of how Jackson’s book arrives at its expressly stated destination</w:t>
      </w:r>
      <w:r w:rsidRPr="00A31B56">
        <w:rPr>
          <w:rStyle w:val="Emphasis"/>
          <w:rFonts w:asciiTheme="majorHAnsi" w:hAnsiTheme="majorHAnsi"/>
          <w:b w:val="0"/>
          <w:sz w:val="16"/>
          <w:u w:val="none"/>
        </w:rPr>
        <w:t xml:space="preserve">. In making the connection between Jackson’s line and the lines of Capitalism and </w:t>
      </w:r>
    </w:p>
    <w:p w14:paraId="1B826E59" w14:textId="77777777" w:rsidR="009713BF" w:rsidRPr="00A31B56" w:rsidRDefault="009713BF" w:rsidP="009713BF">
      <w:pPr>
        <w:rPr>
          <w:rStyle w:val="Emphasis"/>
          <w:rFonts w:asciiTheme="majorHAnsi" w:hAnsiTheme="majorHAnsi"/>
          <w:b w:val="0"/>
          <w:u w:val="none"/>
        </w:rPr>
      </w:pPr>
    </w:p>
    <w:p w14:paraId="75D016E2" w14:textId="77777777" w:rsidR="009713BF" w:rsidRPr="00A31B56" w:rsidRDefault="009713BF" w:rsidP="009713BF">
      <w:pPr>
        <w:pStyle w:val="Heading4"/>
        <w:rPr>
          <w:rStyle w:val="Style13ptBold"/>
          <w:rFonts w:asciiTheme="majorHAnsi" w:hAnsiTheme="majorHAnsi"/>
          <w:b/>
        </w:rPr>
      </w:pPr>
      <w:r w:rsidRPr="00A31B56">
        <w:rPr>
          <w:rStyle w:val="Style13ptBold"/>
          <w:rFonts w:asciiTheme="majorHAnsi" w:hAnsiTheme="majorHAnsi"/>
          <w:b/>
        </w:rPr>
        <w:t>Tag</w:t>
      </w:r>
    </w:p>
    <w:p w14:paraId="4B0AD20A" w14:textId="77777777" w:rsidR="009713BF" w:rsidRPr="00A31B56" w:rsidRDefault="009713BF" w:rsidP="009713BF">
      <w:pPr>
        <w:pStyle w:val="ListParagraph"/>
        <w:numPr>
          <w:ilvl w:val="0"/>
          <w:numId w:val="16"/>
        </w:numPr>
        <w:rPr>
          <w:rFonts w:asciiTheme="majorHAnsi" w:hAnsiTheme="majorHAnsi"/>
        </w:rPr>
      </w:pPr>
      <w:proofErr w:type="gramStart"/>
      <w:r w:rsidRPr="00A31B56">
        <w:rPr>
          <w:rFonts w:asciiTheme="majorHAnsi" w:hAnsiTheme="majorHAnsi"/>
        </w:rPr>
        <w:t>affirmation</w:t>
      </w:r>
      <w:proofErr w:type="gramEnd"/>
      <w:r w:rsidRPr="00A31B56">
        <w:rPr>
          <w:rFonts w:asciiTheme="majorHAnsi" w:hAnsiTheme="majorHAnsi"/>
        </w:rPr>
        <w:t xml:space="preserve"> = refusal to accept criminalization and pathologization of blackness</w:t>
      </w:r>
    </w:p>
    <w:p w14:paraId="79289FDF" w14:textId="77777777" w:rsidR="009713BF" w:rsidRPr="00A31B56" w:rsidRDefault="009713BF" w:rsidP="009713BF">
      <w:pPr>
        <w:pStyle w:val="ListParagraph"/>
        <w:numPr>
          <w:ilvl w:val="0"/>
          <w:numId w:val="16"/>
        </w:numPr>
        <w:rPr>
          <w:rFonts w:asciiTheme="majorHAnsi" w:hAnsiTheme="majorHAnsi"/>
        </w:rPr>
      </w:pPr>
      <w:proofErr w:type="gramStart"/>
      <w:r w:rsidRPr="00A31B56">
        <w:rPr>
          <w:rFonts w:asciiTheme="majorHAnsi" w:hAnsiTheme="majorHAnsi"/>
        </w:rPr>
        <w:t>racism</w:t>
      </w:r>
      <w:proofErr w:type="gramEnd"/>
      <w:r w:rsidRPr="00A31B56">
        <w:rPr>
          <w:rFonts w:asciiTheme="majorHAnsi" w:hAnsiTheme="majorHAnsi"/>
        </w:rPr>
        <w:t xml:space="preserve"> = reaction against those who deviate fro the norm of Man</w:t>
      </w:r>
    </w:p>
    <w:p w14:paraId="268A30D7" w14:textId="77777777" w:rsidR="009713BF" w:rsidRPr="00A31B56" w:rsidRDefault="009713BF" w:rsidP="009713BF">
      <w:pPr>
        <w:pStyle w:val="ListParagraph"/>
        <w:numPr>
          <w:ilvl w:val="0"/>
          <w:numId w:val="16"/>
        </w:numPr>
        <w:rPr>
          <w:rFonts w:asciiTheme="majorHAnsi" w:hAnsiTheme="majorHAnsi"/>
        </w:rPr>
      </w:pPr>
      <w:proofErr w:type="gramStart"/>
      <w:r w:rsidRPr="00A31B56">
        <w:rPr>
          <w:rFonts w:asciiTheme="majorHAnsi" w:hAnsiTheme="majorHAnsi"/>
        </w:rPr>
        <w:t>making</w:t>
      </w:r>
      <w:proofErr w:type="gramEnd"/>
      <w:r w:rsidRPr="00A31B56">
        <w:rPr>
          <w:rFonts w:asciiTheme="majorHAnsi" w:hAnsiTheme="majorHAnsi"/>
        </w:rPr>
        <w:t xml:space="preserve"> fugitive thought (coming from blackness) a war machine</w:t>
      </w:r>
    </w:p>
    <w:p w14:paraId="1E806147" w14:textId="77777777" w:rsidR="009713BF" w:rsidRPr="00A31B56" w:rsidRDefault="009713BF" w:rsidP="009713BF">
      <w:pPr>
        <w:rPr>
          <w:rStyle w:val="StyleUnderline"/>
          <w:rFonts w:asciiTheme="majorHAnsi" w:hAnsiTheme="majorHAnsi"/>
          <w:u w:val="none"/>
        </w:rPr>
      </w:pPr>
      <w:r w:rsidRPr="00A31B56">
        <w:rPr>
          <w:rStyle w:val="Style13ptBold"/>
          <w:rFonts w:asciiTheme="majorHAnsi" w:hAnsiTheme="majorHAnsi"/>
        </w:rPr>
        <w:t>Koerner 11 (</w:t>
      </w:r>
      <w:r w:rsidRPr="00A31B56">
        <w:rPr>
          <w:rFonts w:asciiTheme="majorHAnsi" w:hAnsiTheme="majorHAnsi"/>
        </w:rPr>
        <w:t>Michelle Koerner is a professor of women’s studies at Duke University. “Lines of Escape: Gilles Deleuze’s Encounter with George Jackson,” Genre, Vol. 44, No. 2 Summer 2011 pg. 175-178)//LC</w:t>
      </w:r>
      <w:r w:rsidRPr="00A31B56">
        <w:rPr>
          <w:rStyle w:val="Emphasis"/>
          <w:rFonts w:asciiTheme="majorHAnsi" w:hAnsiTheme="majorHAnsi"/>
          <w:b w:val="0"/>
          <w:iCs w:val="0"/>
          <w:u w:val="none"/>
        </w:rPr>
        <w:t xml:space="preserve"> </w:t>
      </w:r>
    </w:p>
    <w:p w14:paraId="3E20AAF9" w14:textId="77777777" w:rsidR="009713BF" w:rsidRPr="00A31B56" w:rsidRDefault="009713BF" w:rsidP="009713BF">
      <w:pPr>
        <w:rPr>
          <w:rStyle w:val="Emphasis"/>
          <w:rFonts w:asciiTheme="majorHAnsi" w:hAnsiTheme="majorHAnsi"/>
          <w:b w:val="0"/>
          <w:sz w:val="16"/>
          <w:u w:val="none"/>
        </w:rPr>
      </w:pPr>
      <w:r w:rsidRPr="00A31B56">
        <w:rPr>
          <w:rStyle w:val="StyleUnderline"/>
          <w:rFonts w:asciiTheme="majorHAnsi" w:hAnsiTheme="majorHAnsi"/>
        </w:rPr>
        <w:t>Rejecting romanticist notions that conceive the relation between works of art and philosophy and a people’s historical emergence in terms of racial purity</w:t>
      </w:r>
      <w:r w:rsidRPr="00A31B56">
        <w:rPr>
          <w:rStyle w:val="Emphasis"/>
          <w:rFonts w:asciiTheme="majorHAnsi" w:hAnsiTheme="majorHAnsi"/>
          <w:b w:val="0"/>
          <w:sz w:val="16"/>
          <w:u w:val="none"/>
        </w:rPr>
        <w:t xml:space="preserve"> (whether expressed in terms of nationalism or in terms of a universal human ideal), </w:t>
      </w:r>
      <w:r w:rsidRPr="00A31B56">
        <w:rPr>
          <w:rStyle w:val="StyleUnderline"/>
          <w:rFonts w:asciiTheme="majorHAnsi" w:hAnsiTheme="majorHAnsi"/>
        </w:rPr>
        <w:t>Deleuze and Guattari affirm a relation between creative acts and a people whose becoming can only be thought of in terms of multiplicity and their struggle against the imposition of power, identity, and social norms</w:t>
      </w:r>
      <w:r w:rsidRPr="00A31B56">
        <w:rPr>
          <w:rStyle w:val="Emphasis"/>
          <w:rFonts w:asciiTheme="majorHAnsi" w:hAnsiTheme="majorHAnsi"/>
          <w:b w:val="0"/>
          <w:sz w:val="16"/>
          <w:u w:val="none"/>
        </w:rPr>
        <w:t>. The emphasis in this passage on an “oppressed, bastard, lower, anarchical, nomadic, irremediably minor race</w:t>
      </w:r>
      <w:r w:rsidRPr="00A31B56">
        <w:rPr>
          <w:rStyle w:val="StyleUnderline"/>
          <w:rFonts w:asciiTheme="majorHAnsi" w:hAnsiTheme="majorHAnsi"/>
        </w:rPr>
        <w:t>” is crucial insofar as it affirms a life that refuses to adjust to existing conditions and an absolute rejection of the logic of what is ordered, pure, right, and so forth.</w:t>
      </w:r>
      <w:r w:rsidRPr="00A31B56">
        <w:rPr>
          <w:rStyle w:val="Emphasis"/>
          <w:rFonts w:asciiTheme="majorHAnsi" w:hAnsiTheme="majorHAnsi"/>
          <w:b w:val="0"/>
          <w:sz w:val="16"/>
          <w:u w:val="none"/>
        </w:rPr>
        <w:t xml:space="preserve"> The suggestion that the force of </w:t>
      </w:r>
      <w:r w:rsidRPr="00A31B56">
        <w:rPr>
          <w:rStyle w:val="Emphasis"/>
          <w:rFonts w:asciiTheme="majorHAnsi" w:hAnsiTheme="majorHAnsi"/>
        </w:rPr>
        <w:t>Jackson’s writing emerges precisely out of this irremediable condition — a refusal to accept the criminalization and pathologization of that condition or what Moten might call a “case of blackness</w:t>
      </w:r>
      <w:r w:rsidRPr="00A31B56">
        <w:rPr>
          <w:rStyle w:val="Emphasis"/>
          <w:rFonts w:asciiTheme="majorHAnsi" w:hAnsiTheme="majorHAnsi"/>
          <w:b w:val="0"/>
          <w:sz w:val="16"/>
          <w:u w:val="none"/>
        </w:rPr>
        <w:t xml:space="preserve">” — should not be mistaken as an imposition of Deleuzian philosophy onto the reading of Soledad Brother. To return to where we began (the passage from Anti-Oedipus where Jackson’s line first appears), </w:t>
      </w:r>
      <w:r w:rsidRPr="00A31B56">
        <w:rPr>
          <w:rStyle w:val="StyleUnderline"/>
          <w:rFonts w:asciiTheme="majorHAnsi" w:hAnsiTheme="majorHAnsi"/>
        </w:rPr>
        <w:t>one sees clearly that the refrain of a minor race as it appears above (and throughout Capitalism and Schizophrenia) emerges in Deleuze and Guattari’s own encounter with Jackson’s thought</w:t>
      </w:r>
      <w:r w:rsidRPr="00A31B56">
        <w:rPr>
          <w:rStyle w:val="Emphasis"/>
          <w:rFonts w:asciiTheme="majorHAnsi" w:hAnsiTheme="majorHAnsi"/>
          <w:b w:val="0"/>
          <w:sz w:val="16"/>
          <w:u w:val="none"/>
        </w:rPr>
        <w:t xml:space="preserve">. Just before citing Jackson, the authors describe “two major types of social investment”: first a paranoiac fascisizing type or pole that invests the formation of a central sovereignty; overinvests it by making it the final eternal cause for all the other social forms of history; counterinvests the enclaves or the periphery; and disinvests every free “figure” of desire — yes, I am your kind, and I belong to the superior race and class. And second, a schizorevolutionary type or pole that follows the lines of escape of desire; breaches the wall and causes flows to move; assembles its machines and its groups-in- fusion in the enclaves or at the periphery — proceeding in inverse fashion from that of the other pole: I am not your kind, I belong eternally to the inferior race, I am a beast, a black. (Deleuze and Guattari [1972] 1985: 275; my </w:t>
      </w:r>
      <w:proofErr w:type="gramStart"/>
      <w:r w:rsidRPr="00A31B56">
        <w:rPr>
          <w:rStyle w:val="Emphasis"/>
          <w:rFonts w:asciiTheme="majorHAnsi" w:hAnsiTheme="majorHAnsi"/>
          <w:b w:val="0"/>
          <w:sz w:val="16"/>
          <w:u w:val="none"/>
        </w:rPr>
        <w:t>emphasis)21</w:t>
      </w:r>
      <w:proofErr w:type="gramEnd"/>
      <w:r w:rsidRPr="00A31B56">
        <w:rPr>
          <w:rStyle w:val="Emphasis"/>
          <w:rFonts w:asciiTheme="majorHAnsi" w:hAnsiTheme="majorHAnsi"/>
          <w:b w:val="0"/>
          <w:sz w:val="16"/>
          <w:u w:val="none"/>
        </w:rPr>
        <w:t xml:space="preserve"> There are several insights to be gained from this passage, but the first is </w:t>
      </w:r>
      <w:r w:rsidRPr="00A31B56">
        <w:rPr>
          <w:rStyle w:val="StyleUnderline"/>
          <w:rFonts w:asciiTheme="majorHAnsi" w:hAnsiTheme="majorHAnsi"/>
        </w:rPr>
        <w:t>the relationship between racism and the investment in a logic of historical development that consists in making a “superior race and class” the “final eternal cause for all the other social forms of history.”</w:t>
      </w:r>
      <w:r w:rsidRPr="00A31B56">
        <w:rPr>
          <w:rStyle w:val="Emphasis"/>
          <w:rFonts w:asciiTheme="majorHAnsi" w:hAnsiTheme="majorHAnsi"/>
          <w:b w:val="0"/>
          <w:sz w:val="16"/>
          <w:u w:val="none"/>
        </w:rPr>
        <w:t xml:space="preserve"> According to this analysis, it is in invoking a racist discourse of this type that the rights of sovereignty are first constituted. What Deleuze and Guattari call </w:t>
      </w:r>
      <w:r w:rsidRPr="00A31B56">
        <w:rPr>
          <w:rStyle w:val="StyleUnderline"/>
          <w:rFonts w:asciiTheme="majorHAnsi" w:hAnsiTheme="majorHAnsi"/>
        </w:rPr>
        <w:t>the “fascisizing type” of social investment turns not only on guarding against external differences that potentially threaten a social formation but also on an internal, racist, and paranoiac investment that cannot tolerate difference at any level</w:t>
      </w:r>
      <w:r w:rsidRPr="00A31B56">
        <w:rPr>
          <w:rStyle w:val="Emphasis"/>
          <w:rFonts w:asciiTheme="majorHAnsi" w:hAnsiTheme="majorHAnsi"/>
          <w:b w:val="0"/>
          <w:sz w:val="16"/>
          <w:u w:val="none"/>
        </w:rPr>
        <w:t xml:space="preserve">. When statements of identity (“I am your kind”) assert the purity of a class or race, what they demand is conformity to a standard notion of rational, moral subjectivity defined as sovereign and superior. This analysis of racism is further elaborated </w:t>
      </w:r>
      <w:r w:rsidRPr="00A31B56">
        <w:rPr>
          <w:rStyle w:val="StyleUnderline"/>
          <w:rFonts w:asciiTheme="majorHAnsi" w:hAnsiTheme="majorHAnsi"/>
        </w:rPr>
        <w:t>in A Thousand Plateaus, where contemporary racism is discussed precisely in terms of a reaction against what deviates from a norm-defining majority. Deviations from the ideal average, healthy, sane, white, good-citizen model defined as “normal” are coded as that which must be remedied, corrected, and in many instances destroyed</w:t>
      </w:r>
      <w:r w:rsidRPr="00A31B56">
        <w:rPr>
          <w:rStyle w:val="Emphasis"/>
          <w:rFonts w:asciiTheme="majorHAnsi" w:hAnsiTheme="majorHAnsi"/>
          <w:b w:val="0"/>
          <w:sz w:val="16"/>
          <w:u w:val="none"/>
        </w:rPr>
        <w:t xml:space="preserve">. Importantly, Deleuze and Guattari ([1980] 1987: 178) describe this operation precisely in terms of criminalization: “Racism operates by the determination of degrees of deviance in relation to the White-Man </w:t>
      </w:r>
      <w:proofErr w:type="gramStart"/>
      <w:r w:rsidRPr="00A31B56">
        <w:rPr>
          <w:rStyle w:val="Emphasis"/>
          <w:rFonts w:asciiTheme="majorHAnsi" w:hAnsiTheme="majorHAnsi"/>
          <w:b w:val="0"/>
          <w:sz w:val="16"/>
          <w:u w:val="none"/>
        </w:rPr>
        <w:t>face.</w:t>
      </w:r>
      <w:proofErr w:type="gramEnd"/>
      <w:r w:rsidRPr="00A31B56">
        <w:rPr>
          <w:rStyle w:val="Emphasis"/>
          <w:rFonts w:asciiTheme="majorHAnsi" w:hAnsiTheme="majorHAnsi"/>
          <w:b w:val="0"/>
          <w:sz w:val="16"/>
          <w:u w:val="none"/>
        </w:rPr>
        <w:t xml:space="preserve"> . . . From the viewpoint of racism, there is no exterior, there are no people on the outside, there are only people who should be like us and whose crime it is not to be.” This passage suggests </w:t>
      </w:r>
      <w:r w:rsidRPr="00A31B56">
        <w:rPr>
          <w:rStyle w:val="StyleUnderline"/>
          <w:rFonts w:asciiTheme="majorHAnsi" w:hAnsiTheme="majorHAnsi"/>
        </w:rPr>
        <w:t xml:space="preserve">that modern racism functions by submerging the question of race. Such would be a “racism without race,” </w:t>
      </w:r>
      <w:r w:rsidRPr="00A31B56">
        <w:rPr>
          <w:rStyle w:val="Emphasis"/>
          <w:rFonts w:asciiTheme="majorHAnsi" w:hAnsiTheme="majorHAnsi"/>
        </w:rPr>
        <w:t>which operates not by exclusion (at least not explicitly) but rather by a differential inclusion determined by a “majority standard” defined as normal</w:t>
      </w:r>
      <w:r w:rsidRPr="00A31B56">
        <w:rPr>
          <w:rStyle w:val="StyleUnderline"/>
          <w:rFonts w:asciiTheme="majorHAnsi" w:hAnsiTheme="majorHAnsi"/>
        </w:rPr>
        <w:t xml:space="preserve"> — the “White-Man face” as an ideal</w:t>
      </w:r>
      <w:r w:rsidRPr="00A31B56">
        <w:rPr>
          <w:rStyle w:val="Emphasis"/>
          <w:rFonts w:asciiTheme="majorHAnsi" w:hAnsiTheme="majorHAnsi"/>
          <w:b w:val="0"/>
          <w:sz w:val="16"/>
          <w:u w:val="none"/>
        </w:rPr>
        <w:t>.22 One of the basic mechanisms for maintaining this type of social investment is the tracking of “degrees of deviance” (the statistical, numerical division of a population into segments defined in terms of race, class, sex, and psychological “normality”), a mechanism that is nowhere more visible than in the prisons, asylums, and detention centers that seek to “adjust” deviants and “protect” society</w:t>
      </w:r>
      <w:r w:rsidRPr="00A31B56">
        <w:rPr>
          <w:rStyle w:val="StyleUnderline"/>
          <w:rFonts w:asciiTheme="majorHAnsi" w:hAnsiTheme="majorHAnsi"/>
        </w:rPr>
        <w:t>. But Jackson’s name, as it first appears in Anti-Oedipus, announces a deviating line that “follows lines of escape of desire,” a second type of social investment that explicitly rejects the discourse of purity</w:t>
      </w:r>
      <w:r w:rsidRPr="00A31B56">
        <w:rPr>
          <w:rStyle w:val="Emphasis"/>
          <w:rFonts w:asciiTheme="majorHAnsi" w:hAnsiTheme="majorHAnsi"/>
          <w:b w:val="0"/>
          <w:sz w:val="16"/>
          <w:u w:val="none"/>
        </w:rPr>
        <w:t xml:space="preserve"> and affirms “I am not your kind, I belong eternally to the inferior race, I am a beast, a black.” </w:t>
      </w:r>
      <w:r w:rsidRPr="00A31B56">
        <w:rPr>
          <w:rStyle w:val="StyleUnderline"/>
          <w:rFonts w:asciiTheme="majorHAnsi" w:hAnsiTheme="majorHAnsi"/>
        </w:rPr>
        <w:t>On this line the productive capacities of dis-identification and difference are asserted not by doing away with the concept of race but by affirming an antiracist concept of race that refuses entirely “fascisizing” notions of purity</w:t>
      </w:r>
      <w:r w:rsidRPr="00A31B56">
        <w:rPr>
          <w:rStyle w:val="Emphasis"/>
          <w:rFonts w:asciiTheme="majorHAnsi" w:hAnsiTheme="majorHAnsi"/>
          <w:b w:val="0"/>
          <w:sz w:val="16"/>
          <w:u w:val="none"/>
        </w:rPr>
        <w:t xml:space="preserve">. As noted earlier, </w:t>
      </w:r>
      <w:r w:rsidRPr="00A31B56">
        <w:rPr>
          <w:rStyle w:val="Emphasis"/>
          <w:rFonts w:asciiTheme="majorHAnsi" w:hAnsiTheme="majorHAnsi"/>
        </w:rPr>
        <w:t>this analysis enables a thinking of blackness that would not be reducible to existing ontologies</w:t>
      </w:r>
      <w:r w:rsidRPr="00A31B56">
        <w:rPr>
          <w:rStyle w:val="Emphasis"/>
          <w:rFonts w:asciiTheme="majorHAnsi" w:hAnsiTheme="majorHAnsi"/>
          <w:b w:val="0"/>
          <w:sz w:val="16"/>
          <w:u w:val="none"/>
        </w:rPr>
        <w:t xml:space="preserve">, as the use of the phrase “becoming black” with respect to Brown indicates, </w:t>
      </w:r>
      <w:r w:rsidRPr="00A31B56">
        <w:rPr>
          <w:rStyle w:val="StyleUnderline"/>
          <w:rFonts w:asciiTheme="majorHAnsi" w:hAnsiTheme="majorHAnsi"/>
        </w:rPr>
        <w:t>but instead names a process that disinvests from the “formation of a central sovereignty” and actively engages in “changing the conditions that destroy life.” Becoming black, understood in these terms, involves an escape from the norms of the “majority standard” and a disinvestment from social arrangements that privilege whiteness</w:t>
      </w:r>
      <w:r w:rsidRPr="00A31B56">
        <w:rPr>
          <w:rStyle w:val="Emphasis"/>
          <w:rFonts w:asciiTheme="majorHAnsi" w:hAnsiTheme="majorHAnsi"/>
          <w:b w:val="0"/>
          <w:sz w:val="16"/>
          <w:u w:val="none"/>
        </w:rPr>
        <w:t>: “Non-white: we all have to become that, whether we are white, yellow, or black” (ibid</w:t>
      </w:r>
      <w:proofErr w:type="gramStart"/>
      <w:r w:rsidRPr="00A31B56">
        <w:rPr>
          <w:rStyle w:val="Emphasis"/>
          <w:rFonts w:asciiTheme="majorHAnsi" w:hAnsiTheme="majorHAnsi"/>
          <w:b w:val="0"/>
          <w:sz w:val="16"/>
          <w:u w:val="none"/>
        </w:rPr>
        <w:t>.:</w:t>
      </w:r>
      <w:proofErr w:type="gramEnd"/>
      <w:r w:rsidRPr="00A31B56">
        <w:rPr>
          <w:rStyle w:val="Emphasis"/>
          <w:rFonts w:asciiTheme="majorHAnsi" w:hAnsiTheme="majorHAnsi"/>
          <w:b w:val="0"/>
          <w:sz w:val="16"/>
          <w:u w:val="none"/>
        </w:rPr>
        <w:t xml:space="preserve"> 470). </w:t>
      </w:r>
      <w:r w:rsidRPr="00A31B56">
        <w:rPr>
          <w:rStyle w:val="StyleUnderline"/>
          <w:rFonts w:asciiTheme="majorHAnsi" w:hAnsiTheme="majorHAnsi"/>
        </w:rPr>
        <w:t>Jackson’s ([1970] 1994: 38) own becoming black can be perceived in a persistent commitment to align his thought with “the lowest class, the black stratum of slave mentality</w:t>
      </w:r>
      <w:r w:rsidRPr="00A31B56">
        <w:rPr>
          <w:rStyle w:val="Emphasis"/>
          <w:rFonts w:asciiTheme="majorHAnsi" w:hAnsiTheme="majorHAnsi"/>
          <w:b w:val="0"/>
          <w:sz w:val="16"/>
          <w:u w:val="none"/>
        </w:rPr>
        <w:t xml:space="preserve">.” As we have seen, </w:t>
      </w:r>
      <w:r w:rsidRPr="00A31B56">
        <w:rPr>
          <w:rStyle w:val="StyleUnderline"/>
          <w:rFonts w:asciiTheme="majorHAnsi" w:hAnsiTheme="majorHAnsi"/>
        </w:rPr>
        <w:t>such a commitment does not imply an acceptance of slave status but names a “rejection in process” that moves from “slave mentality” to “black revolutionary mentality” in a single leap — a leap that does not consist in abandoning the black stratum but instead expresses its immanent movement</w:t>
      </w:r>
      <w:r w:rsidRPr="00A31B56">
        <w:rPr>
          <w:rStyle w:val="Emphasis"/>
          <w:rFonts w:asciiTheme="majorHAnsi" w:hAnsiTheme="majorHAnsi"/>
          <w:b w:val="0"/>
          <w:sz w:val="16"/>
          <w:u w:val="none"/>
        </w:rPr>
        <w:t xml:space="preserve">. </w:t>
      </w:r>
      <w:r w:rsidRPr="00A31B56">
        <w:rPr>
          <w:rStyle w:val="StyleUnderline"/>
          <w:rFonts w:asciiTheme="majorHAnsi" w:hAnsiTheme="majorHAnsi"/>
        </w:rPr>
        <w:t>It is above all Jackson’s belief in the life of that black stratum</w:t>
      </w:r>
      <w:r w:rsidRPr="00A31B56">
        <w:rPr>
          <w:rStyle w:val="Emphasis"/>
          <w:rFonts w:asciiTheme="majorHAnsi" w:hAnsiTheme="majorHAnsi"/>
          <w:b w:val="0"/>
          <w:sz w:val="16"/>
          <w:u w:val="none"/>
        </w:rPr>
        <w:t xml:space="preserve">, beneath the laws and values of the state and much of what is coded by dominant white society as crime (and specifically the crime of blackness as such), </w:t>
      </w:r>
      <w:r w:rsidRPr="00A31B56">
        <w:rPr>
          <w:rStyle w:val="StyleUnderline"/>
          <w:rFonts w:asciiTheme="majorHAnsi" w:hAnsiTheme="majorHAnsi"/>
        </w:rPr>
        <w:t>that gives his writing its force and precision as a weapon of fugitive thought.</w:t>
      </w:r>
      <w:r w:rsidRPr="00A31B56">
        <w:rPr>
          <w:rStyle w:val="Emphasis"/>
          <w:rFonts w:asciiTheme="majorHAnsi" w:hAnsiTheme="majorHAnsi"/>
          <w:b w:val="0"/>
          <w:sz w:val="16"/>
          <w:u w:val="none"/>
        </w:rPr>
        <w:t xml:space="preserve"> As emphasized throughout, </w:t>
      </w:r>
      <w:r w:rsidRPr="00A31B56">
        <w:rPr>
          <w:rStyle w:val="StyleUnderline"/>
          <w:rFonts w:asciiTheme="majorHAnsi" w:hAnsiTheme="majorHAnsi"/>
        </w:rPr>
        <w:t>Jackson’s commitment to think from the black stratum (to refuse to adjust his thought to “Western ways,”</w:t>
      </w:r>
      <w:r w:rsidRPr="00A31B56">
        <w:rPr>
          <w:rStyle w:val="Emphasis"/>
          <w:rFonts w:asciiTheme="majorHAnsi" w:hAnsiTheme="majorHAnsi"/>
          <w:b w:val="0"/>
          <w:sz w:val="16"/>
          <w:u w:val="none"/>
        </w:rPr>
        <w:t xml:space="preserve"> as he puts it at one point) </w:t>
      </w:r>
      <w:r w:rsidRPr="00A31B56">
        <w:rPr>
          <w:rStyle w:val="StyleUnderline"/>
          <w:rFonts w:asciiTheme="majorHAnsi" w:hAnsiTheme="majorHAnsi"/>
        </w:rPr>
        <w:t xml:space="preserve">resonates with Deleuze and Guattari’s ([1980] 1987: 377) commitment to extract thought from the “state model” of Western philosophy by placing it “in an immediate relation with the outside, with the forces of the outside, in short to </w:t>
      </w:r>
      <w:r w:rsidRPr="00A31B56">
        <w:rPr>
          <w:rStyle w:val="Emphasis"/>
          <w:rFonts w:asciiTheme="majorHAnsi" w:hAnsiTheme="majorHAnsi"/>
        </w:rPr>
        <w:t>make thought a war machine.”</w:t>
      </w:r>
      <w:r w:rsidRPr="00A31B56">
        <w:rPr>
          <w:rStyle w:val="Emphasis"/>
          <w:rFonts w:asciiTheme="majorHAnsi" w:hAnsiTheme="majorHAnsi"/>
          <w:b w:val="0"/>
          <w:sz w:val="16"/>
          <w:u w:val="none"/>
        </w:rPr>
        <w:t xml:space="preserve"> Such thought does not ally itself with a universal thinking subject but, on the contrary, with a singular race; and it does not ground itself in an all-encompassing totality but is on the contrary </w:t>
      </w:r>
      <w:r w:rsidRPr="00A31B56">
        <w:rPr>
          <w:rStyle w:val="Emphasis"/>
          <w:rFonts w:asciiTheme="majorHAnsi" w:hAnsiTheme="majorHAnsi"/>
        </w:rPr>
        <w:t>deployed in a horizonless milieu that is a smooth space</w:t>
      </w:r>
      <w:r w:rsidRPr="00A31B56">
        <w:rPr>
          <w:rStyle w:val="Emphasis"/>
          <w:rFonts w:asciiTheme="majorHAnsi" w:hAnsiTheme="majorHAnsi"/>
          <w:b w:val="0"/>
          <w:sz w:val="16"/>
          <w:u w:val="none"/>
        </w:rPr>
        <w:t xml:space="preserve">, steppe, desert, or </w:t>
      </w:r>
      <w:proofErr w:type="gramStart"/>
      <w:r w:rsidRPr="00A31B56">
        <w:rPr>
          <w:rStyle w:val="Emphasis"/>
          <w:rFonts w:asciiTheme="majorHAnsi" w:hAnsiTheme="majorHAnsi"/>
          <w:b w:val="0"/>
          <w:sz w:val="16"/>
          <w:u w:val="none"/>
        </w:rPr>
        <w:t>sea.</w:t>
      </w:r>
      <w:proofErr w:type="gramEnd"/>
      <w:r w:rsidRPr="00A31B56">
        <w:rPr>
          <w:rStyle w:val="Emphasis"/>
          <w:rFonts w:asciiTheme="majorHAnsi" w:hAnsiTheme="majorHAnsi"/>
          <w:b w:val="0"/>
          <w:sz w:val="16"/>
          <w:u w:val="none"/>
        </w:rPr>
        <w:t xml:space="preserve"> . . . The race-tribe exists only at the level of an oppressed race, and in the name of the oppression it suffers: there is no race but inferior, minoritarian; there is no dominant race; a race is defined not by its purity but rather by the impurity conferred upon it by a system of domination. (Ibid</w:t>
      </w:r>
      <w:proofErr w:type="gramStart"/>
      <w:r w:rsidRPr="00A31B56">
        <w:rPr>
          <w:rStyle w:val="Emphasis"/>
          <w:rFonts w:asciiTheme="majorHAnsi" w:hAnsiTheme="majorHAnsi"/>
          <w:b w:val="0"/>
          <w:sz w:val="16"/>
          <w:u w:val="none"/>
        </w:rPr>
        <w:t>.:</w:t>
      </w:r>
      <w:proofErr w:type="gramEnd"/>
      <w:r w:rsidRPr="00A31B56">
        <w:rPr>
          <w:rStyle w:val="Emphasis"/>
          <w:rFonts w:asciiTheme="majorHAnsi" w:hAnsiTheme="majorHAnsi"/>
          <w:b w:val="0"/>
          <w:sz w:val="16"/>
          <w:u w:val="none"/>
        </w:rPr>
        <w:t xml:space="preserve"> 379) </w:t>
      </w:r>
      <w:r w:rsidRPr="00A31B56">
        <w:rPr>
          <w:rStyle w:val="StyleUnderline"/>
          <w:rFonts w:asciiTheme="majorHAnsi" w:hAnsiTheme="majorHAnsi"/>
        </w:rPr>
        <w:t xml:space="preserve">Fugitive thought invokes </w:t>
      </w:r>
      <w:proofErr w:type="gramStart"/>
      <w:r w:rsidRPr="00A31B56">
        <w:rPr>
          <w:rStyle w:val="StyleUnderline"/>
          <w:rFonts w:asciiTheme="majorHAnsi" w:hAnsiTheme="majorHAnsi"/>
        </w:rPr>
        <w:t>a people that, by nature of the “oppression it suffers,” is</w:t>
      </w:r>
      <w:proofErr w:type="gramEnd"/>
      <w:r w:rsidRPr="00A31B56">
        <w:rPr>
          <w:rStyle w:val="StyleUnderline"/>
          <w:rFonts w:asciiTheme="majorHAnsi" w:hAnsiTheme="majorHAnsi"/>
        </w:rPr>
        <w:t xml:space="preserve"> exterior to the state apparatus: a minor race understood as the “unthought” of Western philosophy; a people who, from the perspective of the state model of thought and its existing ontologies, does not exist.</w:t>
      </w:r>
      <w:r w:rsidRPr="00A31B56">
        <w:rPr>
          <w:rStyle w:val="Emphasis"/>
          <w:rFonts w:asciiTheme="majorHAnsi" w:hAnsiTheme="majorHAnsi"/>
          <w:b w:val="0"/>
          <w:sz w:val="16"/>
          <w:u w:val="none"/>
        </w:rPr>
        <w:t xml:space="preserve"> The encounter between Jackson and Deleuze — specifically their common refusal to adjust thought to a state model — contributes to our composition of such a people.</w:t>
      </w:r>
    </w:p>
    <w:p w14:paraId="064BE58E" w14:textId="77777777" w:rsidR="009713BF" w:rsidRPr="00A31B56" w:rsidRDefault="009713BF" w:rsidP="009713BF">
      <w:pPr>
        <w:rPr>
          <w:rStyle w:val="Emphasis"/>
          <w:rFonts w:asciiTheme="majorHAnsi" w:hAnsiTheme="majorHAnsi"/>
          <w:b w:val="0"/>
          <w:szCs w:val="22"/>
          <w:u w:val="none"/>
        </w:rPr>
      </w:pPr>
    </w:p>
    <w:p w14:paraId="28B23CEC" w14:textId="77777777" w:rsidR="009713BF" w:rsidRPr="00A31B56" w:rsidRDefault="009713BF" w:rsidP="009713BF">
      <w:pPr>
        <w:rPr>
          <w:rStyle w:val="Emphasis"/>
          <w:rFonts w:asciiTheme="majorHAnsi" w:hAnsiTheme="majorHAnsi"/>
          <w:b w:val="0"/>
          <w:szCs w:val="22"/>
          <w:u w:val="none"/>
        </w:rPr>
      </w:pPr>
    </w:p>
    <w:p w14:paraId="3588006B" w14:textId="77777777" w:rsidR="009713BF" w:rsidRPr="00A31B56" w:rsidRDefault="009713BF" w:rsidP="003D140B">
      <w:pPr>
        <w:rPr>
          <w:rFonts w:asciiTheme="majorHAnsi" w:hAnsiTheme="majorHAnsi"/>
        </w:rPr>
      </w:pPr>
    </w:p>
    <w:p w14:paraId="3D84E5B5" w14:textId="77777777" w:rsidR="009713BF" w:rsidRPr="00A31B56" w:rsidRDefault="009713BF" w:rsidP="003D140B">
      <w:pPr>
        <w:rPr>
          <w:rFonts w:asciiTheme="majorHAnsi" w:hAnsiTheme="majorHAnsi"/>
        </w:rPr>
      </w:pPr>
    </w:p>
    <w:p w14:paraId="3772F2D5" w14:textId="77777777" w:rsidR="003D140B" w:rsidRPr="00A31B56" w:rsidRDefault="003D140B" w:rsidP="003D140B">
      <w:pPr>
        <w:rPr>
          <w:rFonts w:asciiTheme="majorHAnsi" w:hAnsiTheme="majorHAnsi"/>
        </w:rPr>
      </w:pPr>
    </w:p>
    <w:p w14:paraId="6C1D4DFF" w14:textId="0C9DD457" w:rsidR="00331729" w:rsidRPr="00A31B56" w:rsidRDefault="00331729" w:rsidP="00307F8F">
      <w:pPr>
        <w:pStyle w:val="Heading2"/>
        <w:rPr>
          <w:rFonts w:asciiTheme="majorHAnsi" w:hAnsiTheme="majorHAnsi"/>
        </w:rPr>
      </w:pPr>
      <w:r w:rsidRPr="00A31B56">
        <w:rPr>
          <w:rFonts w:asciiTheme="majorHAnsi" w:hAnsiTheme="majorHAnsi"/>
        </w:rPr>
        <w:lastRenderedPageBreak/>
        <w:t>2AC Badiou Kritik</w:t>
      </w:r>
    </w:p>
    <w:p w14:paraId="1DE7B937" w14:textId="091C4617" w:rsidR="00331729" w:rsidRPr="00A31B56" w:rsidRDefault="00331729" w:rsidP="00331729">
      <w:pPr>
        <w:pStyle w:val="Heading4"/>
        <w:rPr>
          <w:rFonts w:asciiTheme="majorHAnsi" w:hAnsiTheme="majorHAnsi"/>
        </w:rPr>
      </w:pPr>
      <w:r w:rsidRPr="00A31B56">
        <w:rPr>
          <w:rFonts w:asciiTheme="majorHAnsi" w:hAnsiTheme="majorHAnsi"/>
        </w:rPr>
        <w:t>Before being there is politics – Badiou’s facile reading of Deleuze and Guattari cannot understand our politics of flux and becoming. We open up the possibility of an anarchisms heretofore unknown by rattling the notion of “politics” to its core</w:t>
      </w:r>
    </w:p>
    <w:p w14:paraId="5DB941E1" w14:textId="77777777" w:rsidR="00331729" w:rsidRPr="00A31B56" w:rsidRDefault="00331729" w:rsidP="00331729">
      <w:pPr>
        <w:rPr>
          <w:rFonts w:asciiTheme="majorHAnsi" w:hAnsiTheme="majorHAnsi"/>
        </w:rPr>
      </w:pPr>
      <w:r w:rsidRPr="00A31B56">
        <w:rPr>
          <w:rStyle w:val="Style13ptBold"/>
          <w:rFonts w:asciiTheme="majorHAnsi" w:hAnsiTheme="majorHAnsi"/>
        </w:rPr>
        <w:t>Eloff 15.</w:t>
      </w:r>
      <w:r w:rsidRPr="00A31B56">
        <w:rPr>
          <w:rFonts w:asciiTheme="majorHAnsi" w:hAnsiTheme="majorHAnsi"/>
        </w:rPr>
        <w:t xml:space="preserve"> Aragorn Eloff, nomad in South Africa, “Children of the New Earth – Deleuze, Guattari, and Anarchism,” July 31, 2015, http://meme.co.za/?p=152</w:t>
      </w:r>
    </w:p>
    <w:p w14:paraId="272138D8" w14:textId="77777777" w:rsidR="00331729" w:rsidRPr="00A31B56" w:rsidRDefault="00331729" w:rsidP="00331729">
      <w:pPr>
        <w:rPr>
          <w:rFonts w:asciiTheme="majorHAnsi" w:hAnsiTheme="majorHAnsi"/>
        </w:rPr>
      </w:pPr>
    </w:p>
    <w:p w14:paraId="21474B2D" w14:textId="00CAE662" w:rsidR="00331729" w:rsidRPr="00A31B56" w:rsidRDefault="00331729" w:rsidP="00331729">
      <w:pPr>
        <w:rPr>
          <w:rFonts w:asciiTheme="majorHAnsi" w:hAnsiTheme="majorHAnsi"/>
        </w:rPr>
      </w:pPr>
      <w:r w:rsidRPr="00A31B56">
        <w:rPr>
          <w:rFonts w:asciiTheme="majorHAnsi" w:hAnsiTheme="majorHAnsi"/>
        </w:rPr>
        <w:t xml:space="preserve">1. </w:t>
      </w:r>
      <w:r w:rsidRPr="00A31B56">
        <w:rPr>
          <w:rStyle w:val="Emphasis"/>
          <w:rFonts w:asciiTheme="majorHAnsi" w:hAnsiTheme="majorHAnsi"/>
        </w:rPr>
        <w:t>Politics precedes being</w:t>
      </w:r>
      <w:r w:rsidRPr="00A31B56">
        <w:rPr>
          <w:rFonts w:asciiTheme="majorHAnsi" w:hAnsiTheme="majorHAnsi"/>
        </w:rPr>
        <w:t xml:space="preserve"> I am going to argue that </w:t>
      </w:r>
      <w:r w:rsidRPr="00A31B56">
        <w:rPr>
          <w:rStyle w:val="StyleUnderline"/>
          <w:rFonts w:asciiTheme="majorHAnsi" w:hAnsiTheme="majorHAnsi"/>
        </w:rPr>
        <w:t>the political philosophy of Deleuze and Guattari is profoundly anarchist</w:t>
      </w:r>
      <w:r w:rsidRPr="00A31B56">
        <w:rPr>
          <w:rFonts w:asciiTheme="majorHAnsi" w:hAnsiTheme="majorHAnsi"/>
        </w:rPr>
        <w:t xml:space="preserve">. </w:t>
      </w:r>
      <w:r w:rsidRPr="00A31B56">
        <w:rPr>
          <w:rFonts w:asciiTheme="majorHAnsi" w:hAnsiTheme="majorHAnsi"/>
          <w:sz w:val="16"/>
          <w:szCs w:val="16"/>
        </w:rPr>
        <w:t>I will assume some familiarity with terminology and basic arguments. I will also employ neologisms shamelessly – my intention is not just to elucidate but also to bring the series anarchy, Deleuze and Guattari together, in all their heterogeneity, in order to see what might happen. In short, I will claim that anarchism as a historical movement consists of various discrete actualisations of a virtual multiplicity we can call anarchy; I will draw this anarchy into conversation with the virtual multiplicity Deleuze and Guattari; I will claim that the full practice of anarchism as a series of non-exhaustive selections – various actualisations and counter-actualisations of anarchy – affirms what Deleuze refers to as the crowned anarchy and nomadic distributions of difference in repetition. What is Deleuze and Guattari’s political philosophy?</w:t>
      </w:r>
      <w:r w:rsidRPr="00A31B56">
        <w:rPr>
          <w:rFonts w:asciiTheme="majorHAnsi" w:hAnsiTheme="majorHAnsi"/>
        </w:rPr>
        <w:t xml:space="preserve"> </w:t>
      </w:r>
      <w:r w:rsidRPr="00A31B56">
        <w:rPr>
          <w:rStyle w:val="StyleUnderline"/>
          <w:rFonts w:asciiTheme="majorHAnsi" w:hAnsiTheme="majorHAnsi"/>
        </w:rPr>
        <w:t>Badiou observes that they do not even see politics as an autonomous form of thought</w:t>
      </w:r>
      <w:r w:rsidRPr="00A31B56">
        <w:rPr>
          <w:rFonts w:asciiTheme="majorHAnsi" w:hAnsiTheme="majorHAnsi"/>
        </w:rPr>
        <w:t xml:space="preserve"> </w:t>
      </w:r>
      <w:r w:rsidRPr="00A31B56">
        <w:rPr>
          <w:rFonts w:asciiTheme="majorHAnsi" w:hAnsiTheme="majorHAnsi"/>
          <w:sz w:val="16"/>
          <w:szCs w:val="16"/>
        </w:rPr>
        <w:t>in What Is Philosophy, which understands art, science and philosophy as the three planes that cut sections of chaos. Along with Zizek and Hallward</w:t>
      </w:r>
      <w:r w:rsidRPr="00A31B56">
        <w:rPr>
          <w:rFonts w:asciiTheme="majorHAnsi" w:hAnsiTheme="majorHAnsi"/>
        </w:rPr>
        <w:t xml:space="preserve">, </w:t>
      </w:r>
      <w:r w:rsidRPr="00A31B56">
        <w:rPr>
          <w:rStyle w:val="StyleUnderline"/>
          <w:rFonts w:asciiTheme="majorHAnsi" w:hAnsiTheme="majorHAnsi"/>
        </w:rPr>
        <w:t xml:space="preserve">Badiou argues that where politics can be found in Deleuze and Guattari, it is not a politics that allows for coherent, grounded forms of political organisation and praxis, but one that leads to a banal flux of desiring-whatever – what Badiou terms </w:t>
      </w:r>
      <w:r w:rsidRPr="00A31B56">
        <w:rPr>
          <w:rStyle w:val="Emphasis"/>
          <w:rFonts w:asciiTheme="majorHAnsi" w:hAnsiTheme="majorHAnsi"/>
        </w:rPr>
        <w:t>the fascism of the potato</w:t>
      </w:r>
      <w:r w:rsidRPr="00A31B56">
        <w:rPr>
          <w:rFonts w:asciiTheme="majorHAnsi" w:hAnsiTheme="majorHAnsi"/>
        </w:rPr>
        <w:t xml:space="preserve">. But how are we to understand this claim in light of Deleuze and Guattari’s assertion that </w:t>
      </w:r>
      <w:r w:rsidRPr="00A31B56">
        <w:rPr>
          <w:rStyle w:val="Emphasis"/>
          <w:rFonts w:asciiTheme="majorHAnsi" w:hAnsiTheme="majorHAnsi"/>
        </w:rPr>
        <w:t>politics precedes being</w:t>
      </w:r>
      <w:r w:rsidRPr="00A31B56">
        <w:rPr>
          <w:rFonts w:asciiTheme="majorHAnsi" w:hAnsiTheme="majorHAnsi"/>
        </w:rPr>
        <w:t xml:space="preserve">. In delineating the problem, </w:t>
      </w:r>
      <w:r w:rsidRPr="00A31B56">
        <w:rPr>
          <w:rStyle w:val="StyleUnderline"/>
          <w:rFonts w:asciiTheme="majorHAnsi" w:hAnsiTheme="majorHAnsi"/>
        </w:rPr>
        <w:t>let’s take Deleuze’s advice and, instead of picking and choosing from his and Guattari’s books as though they were a record, accept and welcome this work as a whole, following its complex trajectories in order to see what they outline. We should also remember</w:t>
      </w:r>
      <w:r w:rsidRPr="00A31B56">
        <w:rPr>
          <w:rFonts w:asciiTheme="majorHAnsi" w:hAnsiTheme="majorHAnsi"/>
        </w:rPr>
        <w:t>, as Deleuze observes</w:t>
      </w:r>
      <w:proofErr w:type="gramStart"/>
      <w:r w:rsidRPr="00A31B56">
        <w:rPr>
          <w:rFonts w:asciiTheme="majorHAnsi" w:hAnsiTheme="majorHAnsi"/>
        </w:rPr>
        <w:t>, th</w:t>
      </w:r>
      <w:r w:rsidRPr="00A31B56">
        <w:rPr>
          <w:rStyle w:val="StyleUnderline"/>
          <w:rFonts w:asciiTheme="majorHAnsi" w:hAnsiTheme="majorHAnsi"/>
        </w:rPr>
        <w:t>at</w:t>
      </w:r>
      <w:proofErr w:type="gramEnd"/>
      <w:r w:rsidRPr="00A31B56">
        <w:rPr>
          <w:rStyle w:val="StyleUnderline"/>
          <w:rFonts w:asciiTheme="majorHAnsi" w:hAnsiTheme="majorHAnsi"/>
        </w:rPr>
        <w:t xml:space="preserve"> “the philosophical learning of an author is not assessed by numbers of quotations… but by the apologetic or polemical directions of his work itself. </w:t>
      </w:r>
      <w:r w:rsidRPr="00A31B56">
        <w:rPr>
          <w:rStyle w:val="Emphasis"/>
          <w:rFonts w:asciiTheme="majorHAnsi" w:hAnsiTheme="majorHAnsi"/>
        </w:rPr>
        <w:t>We will misunderstand</w:t>
      </w:r>
      <w:r w:rsidRPr="00A31B56">
        <w:rPr>
          <w:rStyle w:val="StyleUnderline"/>
          <w:rFonts w:asciiTheme="majorHAnsi" w:hAnsiTheme="majorHAnsi"/>
        </w:rPr>
        <w:t xml:space="preserve">… if we do not see </w:t>
      </w:r>
      <w:r w:rsidRPr="00A31B56">
        <w:rPr>
          <w:rStyle w:val="Emphasis"/>
          <w:rFonts w:asciiTheme="majorHAnsi" w:hAnsiTheme="majorHAnsi"/>
        </w:rPr>
        <w:t>‘against whom’</w:t>
      </w:r>
      <w:r w:rsidRPr="00A31B56">
        <w:rPr>
          <w:rStyle w:val="StyleUnderline"/>
          <w:rFonts w:asciiTheme="majorHAnsi" w:hAnsiTheme="majorHAnsi"/>
        </w:rPr>
        <w:t xml:space="preserve"> its principle concepts are directed.” </w:t>
      </w:r>
      <w:r w:rsidRPr="00A31B56">
        <w:rPr>
          <w:rFonts w:asciiTheme="majorHAnsi" w:hAnsiTheme="majorHAnsi"/>
        </w:rPr>
        <w:t xml:space="preserve">For Deleuze and Guattari, </w:t>
      </w:r>
      <w:r w:rsidRPr="00A31B56">
        <w:rPr>
          <w:rStyle w:val="StyleUnderline"/>
          <w:rFonts w:asciiTheme="majorHAnsi" w:hAnsiTheme="majorHAnsi"/>
        </w:rPr>
        <w:t xml:space="preserve">politics </w:t>
      </w:r>
      <w:r w:rsidRPr="00A31B56">
        <w:rPr>
          <w:rStyle w:val="Emphasis"/>
          <w:rFonts w:asciiTheme="majorHAnsi" w:hAnsiTheme="majorHAnsi"/>
        </w:rPr>
        <w:t xml:space="preserve">names what is in </w:t>
      </w:r>
      <w:proofErr w:type="gramStart"/>
      <w:r w:rsidRPr="00A31B56">
        <w:rPr>
          <w:rStyle w:val="Emphasis"/>
          <w:rFonts w:asciiTheme="majorHAnsi" w:hAnsiTheme="majorHAnsi"/>
        </w:rPr>
        <w:t>its</w:t>
      </w:r>
      <w:proofErr w:type="gramEnd"/>
      <w:r w:rsidRPr="00A31B56">
        <w:rPr>
          <w:rStyle w:val="Emphasis"/>
          <w:rFonts w:asciiTheme="majorHAnsi" w:hAnsiTheme="majorHAnsi"/>
        </w:rPr>
        <w:t xml:space="preserve"> becoming</w:t>
      </w:r>
      <w:r w:rsidRPr="00A31B56">
        <w:rPr>
          <w:rStyle w:val="StyleUnderline"/>
          <w:rFonts w:asciiTheme="majorHAnsi" w:hAnsiTheme="majorHAnsi"/>
        </w:rPr>
        <w:t xml:space="preserve">: the entire </w:t>
      </w:r>
      <w:r w:rsidRPr="00A31B56">
        <w:rPr>
          <w:rStyle w:val="Emphasis"/>
          <w:rFonts w:asciiTheme="majorHAnsi" w:hAnsiTheme="majorHAnsi"/>
        </w:rPr>
        <w:t>actualised plane of force-relations</w:t>
      </w:r>
      <w:r w:rsidRPr="00A31B56">
        <w:rPr>
          <w:rStyle w:val="StyleUnderline"/>
          <w:rFonts w:asciiTheme="majorHAnsi" w:hAnsiTheme="majorHAnsi"/>
        </w:rPr>
        <w:t xml:space="preserve">, </w:t>
      </w:r>
      <w:r w:rsidRPr="00A31B56">
        <w:rPr>
          <w:rStyle w:val="Emphasis"/>
          <w:rFonts w:asciiTheme="majorHAnsi" w:hAnsiTheme="majorHAnsi"/>
        </w:rPr>
        <w:t>strata</w:t>
      </w:r>
      <w:r w:rsidRPr="00A31B56">
        <w:rPr>
          <w:rStyle w:val="StyleUnderline"/>
          <w:rFonts w:asciiTheme="majorHAnsi" w:hAnsiTheme="majorHAnsi"/>
        </w:rPr>
        <w:t xml:space="preserve">, </w:t>
      </w:r>
      <w:r w:rsidRPr="00A31B56">
        <w:rPr>
          <w:rStyle w:val="Emphasis"/>
          <w:rFonts w:asciiTheme="majorHAnsi" w:hAnsiTheme="majorHAnsi"/>
        </w:rPr>
        <w:t>assemblages</w:t>
      </w:r>
      <w:r w:rsidRPr="00A31B56">
        <w:rPr>
          <w:rStyle w:val="StyleUnderline"/>
          <w:rFonts w:asciiTheme="majorHAnsi" w:hAnsiTheme="majorHAnsi"/>
        </w:rPr>
        <w:t xml:space="preserve"> and </w:t>
      </w:r>
      <w:r w:rsidRPr="00A31B56">
        <w:rPr>
          <w:rStyle w:val="Emphasis"/>
          <w:rFonts w:asciiTheme="majorHAnsi" w:hAnsiTheme="majorHAnsi"/>
        </w:rPr>
        <w:t>territories</w:t>
      </w:r>
      <w:r w:rsidRPr="00A31B56">
        <w:rPr>
          <w:rStyle w:val="StyleUnderline"/>
          <w:rFonts w:asciiTheme="majorHAnsi" w:hAnsiTheme="majorHAnsi"/>
        </w:rPr>
        <w:t xml:space="preserve">, across </w:t>
      </w:r>
      <w:r w:rsidRPr="00A31B56">
        <w:rPr>
          <w:rStyle w:val="Emphasis"/>
          <w:rFonts w:asciiTheme="majorHAnsi" w:hAnsiTheme="majorHAnsi"/>
        </w:rPr>
        <w:t>all scales of organisational complexity</w:t>
      </w:r>
      <w:r w:rsidRPr="00A31B56">
        <w:rPr>
          <w:rStyle w:val="StyleUnderline"/>
          <w:rFonts w:asciiTheme="majorHAnsi" w:hAnsiTheme="majorHAnsi"/>
        </w:rPr>
        <w:t xml:space="preserve">, from </w:t>
      </w:r>
      <w:r w:rsidRPr="00A31B56">
        <w:rPr>
          <w:rStyle w:val="Emphasis"/>
          <w:rFonts w:asciiTheme="majorHAnsi" w:hAnsiTheme="majorHAnsi"/>
        </w:rPr>
        <w:t>sub-individual</w:t>
      </w:r>
      <w:r w:rsidRPr="00A31B56">
        <w:rPr>
          <w:rStyle w:val="StyleUnderline"/>
          <w:rFonts w:asciiTheme="majorHAnsi" w:hAnsiTheme="majorHAnsi"/>
        </w:rPr>
        <w:t xml:space="preserve"> to </w:t>
      </w:r>
      <w:r w:rsidRPr="00A31B56">
        <w:rPr>
          <w:rStyle w:val="Emphasis"/>
          <w:rFonts w:asciiTheme="majorHAnsi" w:hAnsiTheme="majorHAnsi"/>
        </w:rPr>
        <w:t>supra-national</w:t>
      </w:r>
      <w:r w:rsidRPr="00A31B56">
        <w:rPr>
          <w:rFonts w:asciiTheme="majorHAnsi" w:hAnsiTheme="majorHAnsi"/>
        </w:rPr>
        <w:t xml:space="preserve">. </w:t>
      </w:r>
      <w:r w:rsidRPr="00A31B56">
        <w:rPr>
          <w:rStyle w:val="StyleUnderline"/>
          <w:rFonts w:asciiTheme="majorHAnsi" w:hAnsiTheme="majorHAnsi"/>
        </w:rPr>
        <w:t xml:space="preserve">Politics is </w:t>
      </w:r>
      <w:r w:rsidRPr="00A31B56">
        <w:rPr>
          <w:rStyle w:val="Emphasis"/>
          <w:rFonts w:asciiTheme="majorHAnsi" w:hAnsiTheme="majorHAnsi"/>
        </w:rPr>
        <w:t>the distributing of the actual</w:t>
      </w:r>
      <w:r w:rsidRPr="00A31B56">
        <w:rPr>
          <w:rStyle w:val="StyleUnderline"/>
          <w:rFonts w:asciiTheme="majorHAnsi" w:hAnsiTheme="majorHAnsi"/>
        </w:rPr>
        <w:t xml:space="preserve">. This is why they can claim that political practice </w:t>
      </w:r>
      <w:r w:rsidRPr="00A31B56">
        <w:rPr>
          <w:rStyle w:val="Emphasis"/>
          <w:rFonts w:asciiTheme="majorHAnsi" w:hAnsiTheme="majorHAnsi"/>
        </w:rPr>
        <w:t>does not only emerge</w:t>
      </w:r>
      <w:r w:rsidRPr="00A31B56">
        <w:rPr>
          <w:rStyle w:val="StyleUnderline"/>
          <w:rFonts w:asciiTheme="majorHAnsi" w:hAnsiTheme="majorHAnsi"/>
        </w:rPr>
        <w:t xml:space="preserve"> once the world and its relations have been </w:t>
      </w:r>
      <w:r w:rsidRPr="00A31B56">
        <w:rPr>
          <w:rStyle w:val="Emphasis"/>
          <w:rFonts w:asciiTheme="majorHAnsi" w:hAnsiTheme="majorHAnsi"/>
        </w:rPr>
        <w:t>established</w:t>
      </w:r>
      <w:r w:rsidRPr="00A31B56">
        <w:rPr>
          <w:rStyle w:val="StyleUnderline"/>
          <w:rFonts w:asciiTheme="majorHAnsi" w:hAnsiTheme="majorHAnsi"/>
        </w:rPr>
        <w:t xml:space="preserve"> but </w:t>
      </w:r>
      <w:r w:rsidRPr="00A31B56">
        <w:rPr>
          <w:rStyle w:val="Emphasis"/>
          <w:rFonts w:asciiTheme="majorHAnsi" w:hAnsiTheme="majorHAnsi"/>
        </w:rPr>
        <w:t>actively participates in this emergence</w:t>
      </w:r>
      <w:r w:rsidRPr="00A31B56">
        <w:rPr>
          <w:rFonts w:asciiTheme="majorHAnsi" w:hAnsiTheme="majorHAnsi"/>
        </w:rPr>
        <w:t>. “</w:t>
      </w:r>
      <w:r w:rsidRPr="00A31B56">
        <w:rPr>
          <w:rStyle w:val="Emphasis"/>
          <w:rFonts w:asciiTheme="majorHAnsi" w:hAnsiTheme="majorHAnsi"/>
        </w:rPr>
        <w:t>Before Being, there is politics.</w:t>
      </w:r>
      <w:r w:rsidRPr="00A31B56">
        <w:rPr>
          <w:rFonts w:asciiTheme="majorHAnsi" w:hAnsiTheme="majorHAnsi"/>
        </w:rPr>
        <w:t xml:space="preserve">” </w:t>
      </w:r>
      <w:r w:rsidRPr="00A31B56">
        <w:rPr>
          <w:rStyle w:val="StyleUnderline"/>
          <w:rFonts w:asciiTheme="majorHAnsi" w:hAnsiTheme="majorHAnsi"/>
        </w:rPr>
        <w:t xml:space="preserve">A politics that is “unaware of persons, aggregates, and laws, and of images, structures, and symbols… an orphan, just as </w:t>
      </w:r>
      <w:r w:rsidRPr="00A31B56">
        <w:rPr>
          <w:rStyle w:val="Emphasis"/>
          <w:rFonts w:asciiTheme="majorHAnsi" w:hAnsiTheme="majorHAnsi"/>
        </w:rPr>
        <w:t>it is an anarchist</w:t>
      </w:r>
      <w:r w:rsidRPr="00A31B56">
        <w:rPr>
          <w:rFonts w:asciiTheme="majorHAnsi" w:hAnsiTheme="majorHAnsi"/>
        </w:rPr>
        <w:t xml:space="preserve">.” </w:t>
      </w:r>
      <w:r w:rsidRPr="00A31B56">
        <w:rPr>
          <w:rStyle w:val="StyleUnderline"/>
          <w:rFonts w:asciiTheme="majorHAnsi" w:hAnsiTheme="majorHAnsi"/>
        </w:rPr>
        <w:t>Politics</w:t>
      </w:r>
      <w:r w:rsidRPr="00A31B56">
        <w:rPr>
          <w:rFonts w:asciiTheme="majorHAnsi" w:hAnsiTheme="majorHAnsi"/>
        </w:rPr>
        <w:t xml:space="preserve">, then, </w:t>
      </w:r>
      <w:r w:rsidRPr="00A31B56">
        <w:rPr>
          <w:rStyle w:val="StyleUnderline"/>
          <w:rFonts w:asciiTheme="majorHAnsi" w:hAnsiTheme="majorHAnsi"/>
        </w:rPr>
        <w:t>is what circulates and communicates beneath things</w:t>
      </w:r>
      <w:proofErr w:type="gramStart"/>
      <w:r w:rsidRPr="00A31B56">
        <w:rPr>
          <w:rStyle w:val="StyleUnderline"/>
          <w:rFonts w:asciiTheme="majorHAnsi" w:hAnsiTheme="majorHAnsi"/>
        </w:rPr>
        <w:t>;</w:t>
      </w:r>
      <w:proofErr w:type="gramEnd"/>
      <w:r w:rsidRPr="00A31B56">
        <w:rPr>
          <w:rStyle w:val="StyleUnderline"/>
          <w:rFonts w:asciiTheme="majorHAnsi" w:hAnsiTheme="majorHAnsi"/>
        </w:rPr>
        <w:t xml:space="preserve"> the dynamism of pre-individual singularities and larval selves, without unity or totality, the actualisation of anarchic multiplicities of differing differences. </w:t>
      </w:r>
      <w:r w:rsidRPr="00A31B56">
        <w:rPr>
          <w:rFonts w:asciiTheme="majorHAnsi" w:hAnsiTheme="majorHAnsi"/>
        </w:rPr>
        <w:t xml:space="preserve">2. </w:t>
      </w:r>
      <w:r w:rsidRPr="00A31B56">
        <w:rPr>
          <w:rStyle w:val="Emphasis"/>
          <w:rFonts w:asciiTheme="majorHAnsi" w:hAnsiTheme="majorHAnsi"/>
        </w:rPr>
        <w:t xml:space="preserve">Anarcho-desirants! Spontaneists! </w:t>
      </w:r>
      <w:r w:rsidRPr="00A31B56">
        <w:rPr>
          <w:rFonts w:asciiTheme="majorHAnsi" w:hAnsiTheme="majorHAnsi"/>
        </w:rPr>
        <w:t xml:space="preserve">But </w:t>
      </w:r>
      <w:r w:rsidRPr="00A31B56">
        <w:rPr>
          <w:rStyle w:val="StyleUnderline"/>
          <w:rFonts w:asciiTheme="majorHAnsi" w:hAnsiTheme="majorHAnsi"/>
        </w:rPr>
        <w:t>how does this profoundly novel conception allow for anything even close to what we understand as politics proper</w:t>
      </w:r>
      <w:r w:rsidRPr="00A31B56">
        <w:rPr>
          <w:rFonts w:asciiTheme="majorHAnsi" w:hAnsiTheme="majorHAnsi"/>
        </w:rPr>
        <w:t xml:space="preserve">? </w:t>
      </w:r>
      <w:r w:rsidRPr="00A31B56">
        <w:rPr>
          <w:rFonts w:asciiTheme="majorHAnsi" w:hAnsiTheme="majorHAnsi"/>
          <w:sz w:val="16"/>
          <w:szCs w:val="16"/>
        </w:rPr>
        <w:t xml:space="preserve">Is Deleuze and Guattari’s political maxim really, as Badiou sarcastically claims: “unforeseeable, desiring, irrational: follow your drift, my son, and you will make the Revolution.” We can remind ourselves that </w:t>
      </w:r>
      <w:r w:rsidRPr="00A31B56">
        <w:rPr>
          <w:rStyle w:val="StyleUnderline"/>
          <w:rFonts w:asciiTheme="majorHAnsi" w:hAnsiTheme="majorHAnsi"/>
        </w:rPr>
        <w:t xml:space="preserve">for Deleuze “thought has never been the affair of theory. It is about the problems of life,” but this is not enough to rescue him from the dreaded appellations </w:t>
      </w:r>
      <w:r w:rsidRPr="00A31B56">
        <w:rPr>
          <w:rStyle w:val="Emphasis"/>
          <w:rFonts w:asciiTheme="majorHAnsi" w:hAnsiTheme="majorHAnsi"/>
        </w:rPr>
        <w:t xml:space="preserve">spontaneist! </w:t>
      </w:r>
      <w:proofErr w:type="gramStart"/>
      <w:r w:rsidRPr="00A31B56">
        <w:rPr>
          <w:rStyle w:val="Emphasis"/>
          <w:rFonts w:asciiTheme="majorHAnsi" w:hAnsiTheme="majorHAnsi"/>
        </w:rPr>
        <w:t>anarcho</w:t>
      </w:r>
      <w:proofErr w:type="gramEnd"/>
      <w:r w:rsidRPr="00A31B56">
        <w:rPr>
          <w:rStyle w:val="Emphasis"/>
          <w:rFonts w:asciiTheme="majorHAnsi" w:hAnsiTheme="majorHAnsi"/>
        </w:rPr>
        <w:t xml:space="preserve">-desirant! </w:t>
      </w:r>
      <w:r w:rsidRPr="00A31B56">
        <w:rPr>
          <w:rFonts w:asciiTheme="majorHAnsi" w:hAnsiTheme="majorHAnsi"/>
          <w:sz w:val="16"/>
          <w:szCs w:val="16"/>
        </w:rPr>
        <w:t xml:space="preserve">Spontaneist. Who has not had this aspersion cast on their politics? For </w:t>
      </w:r>
      <w:r w:rsidRPr="00A31B56">
        <w:rPr>
          <w:rFonts w:asciiTheme="majorHAnsi" w:hAnsiTheme="majorHAnsi"/>
          <w:sz w:val="16"/>
          <w:szCs w:val="16"/>
        </w:rPr>
        <w:lastRenderedPageBreak/>
        <w:t>Badiou and co., Deleuze and Guattari are spontaneist. For Deleuze and Guattari, anarchists are the spontaneists. For many anarchists, in turn, it is Deleuze and Guattari themselves who advocate a dangerous spontaneism and becoming-for-the-sake-of-it. For other anarchists, it is anarchism itself that tends towards spontaneism; it must be purged of dreaded lifestylist elements. Further back, is this not the exact same criticism Lenin made of left communism? In fact, is this not precisely what Marx and Engels said of Proudhon and Bakunin? “They are like alchemists of the revolution… They leap at inventions which are supposed to work revolutionary miracles.” Looking more closely, however,</w:t>
      </w:r>
      <w:r w:rsidRPr="00A31B56">
        <w:rPr>
          <w:rFonts w:asciiTheme="majorHAnsi" w:hAnsiTheme="majorHAnsi"/>
        </w:rPr>
        <w:t xml:space="preserve"> </w:t>
      </w:r>
      <w:r w:rsidRPr="00A31B56">
        <w:rPr>
          <w:rStyle w:val="StyleUnderline"/>
          <w:rFonts w:asciiTheme="majorHAnsi" w:hAnsiTheme="majorHAnsi"/>
        </w:rPr>
        <w:t xml:space="preserve">it becomes clear that neither Deleuze and Guattari nor anarchism can truly be said to be </w:t>
      </w:r>
      <w:r w:rsidRPr="00A31B56">
        <w:rPr>
          <w:rStyle w:val="Emphasis"/>
          <w:rFonts w:asciiTheme="majorHAnsi" w:hAnsiTheme="majorHAnsi"/>
        </w:rPr>
        <w:t>spontaneist</w:t>
      </w:r>
      <w:r w:rsidRPr="00A31B56">
        <w:rPr>
          <w:rStyle w:val="StyleUnderline"/>
          <w:rFonts w:asciiTheme="majorHAnsi" w:hAnsiTheme="majorHAnsi"/>
        </w:rPr>
        <w:t xml:space="preserve"> or </w:t>
      </w:r>
      <w:r w:rsidRPr="00A31B56">
        <w:rPr>
          <w:rStyle w:val="Emphasis"/>
          <w:rFonts w:asciiTheme="majorHAnsi" w:hAnsiTheme="majorHAnsi"/>
        </w:rPr>
        <w:t>advocating</w:t>
      </w:r>
      <w:r w:rsidRPr="00A31B56">
        <w:rPr>
          <w:rStyle w:val="StyleUnderline"/>
          <w:rFonts w:asciiTheme="majorHAnsi" w:hAnsiTheme="majorHAnsi"/>
        </w:rPr>
        <w:t xml:space="preserve"> for the </w:t>
      </w:r>
      <w:r w:rsidRPr="00A31B56">
        <w:rPr>
          <w:rStyle w:val="Emphasis"/>
          <w:rFonts w:asciiTheme="majorHAnsi" w:hAnsiTheme="majorHAnsi"/>
        </w:rPr>
        <w:t>freeing of desire</w:t>
      </w:r>
      <w:r w:rsidRPr="00A31B56">
        <w:rPr>
          <w:rStyle w:val="StyleUnderline"/>
          <w:rFonts w:asciiTheme="majorHAnsi" w:hAnsiTheme="majorHAnsi"/>
        </w:rPr>
        <w:t xml:space="preserve"> as </w:t>
      </w:r>
      <w:r w:rsidRPr="00A31B56">
        <w:rPr>
          <w:rStyle w:val="Emphasis"/>
          <w:rFonts w:asciiTheme="majorHAnsi" w:hAnsiTheme="majorHAnsi"/>
        </w:rPr>
        <w:t>inherently liberatory</w:t>
      </w:r>
      <w:r w:rsidRPr="00A31B56">
        <w:rPr>
          <w:rFonts w:asciiTheme="majorHAnsi" w:hAnsiTheme="majorHAnsi"/>
        </w:rPr>
        <w:t xml:space="preserve">. </w:t>
      </w:r>
      <w:r w:rsidRPr="00A31B56">
        <w:rPr>
          <w:rStyle w:val="StyleUnderline"/>
          <w:rFonts w:asciiTheme="majorHAnsi" w:hAnsiTheme="majorHAnsi"/>
        </w:rPr>
        <w:t xml:space="preserve">Desire </w:t>
      </w:r>
      <w:r w:rsidRPr="00A31B56">
        <w:rPr>
          <w:rStyle w:val="Emphasis"/>
          <w:rFonts w:asciiTheme="majorHAnsi" w:hAnsiTheme="majorHAnsi"/>
        </w:rPr>
        <w:t>always exists as machined</w:t>
      </w:r>
      <w:r w:rsidRPr="00A31B56">
        <w:rPr>
          <w:rStyle w:val="StyleUnderline"/>
          <w:rFonts w:asciiTheme="majorHAnsi" w:hAnsiTheme="majorHAnsi"/>
        </w:rPr>
        <w:t xml:space="preserve"> and is “never separable from complex assemblages.” It is “</w:t>
      </w:r>
      <w:r w:rsidRPr="00A31B56">
        <w:rPr>
          <w:rStyle w:val="Emphasis"/>
          <w:rFonts w:asciiTheme="majorHAnsi" w:hAnsiTheme="majorHAnsi"/>
        </w:rPr>
        <w:t>never an undifferentiated instinctual energy</w:t>
      </w:r>
      <w:r w:rsidRPr="00A31B56">
        <w:rPr>
          <w:rStyle w:val="StyleUnderline"/>
          <w:rFonts w:asciiTheme="majorHAnsi" w:hAnsiTheme="majorHAnsi"/>
        </w:rPr>
        <w:t xml:space="preserve">” and the Body without Organs is “opposed not to the organs but to that </w:t>
      </w:r>
      <w:r w:rsidRPr="00A31B56">
        <w:rPr>
          <w:rStyle w:val="Emphasis"/>
          <w:rFonts w:asciiTheme="majorHAnsi" w:hAnsiTheme="majorHAnsi"/>
        </w:rPr>
        <w:t>organization of the organs</w:t>
      </w:r>
      <w:r w:rsidRPr="00A31B56">
        <w:rPr>
          <w:rStyle w:val="StyleUnderline"/>
          <w:rFonts w:asciiTheme="majorHAnsi" w:hAnsiTheme="majorHAnsi"/>
        </w:rPr>
        <w:t xml:space="preserve"> called the </w:t>
      </w:r>
      <w:r w:rsidRPr="00A31B56">
        <w:rPr>
          <w:rStyle w:val="Emphasis"/>
          <w:rFonts w:asciiTheme="majorHAnsi" w:hAnsiTheme="majorHAnsi"/>
        </w:rPr>
        <w:t>organism</w:t>
      </w:r>
      <w:r w:rsidRPr="00A31B56">
        <w:rPr>
          <w:rFonts w:asciiTheme="majorHAnsi" w:hAnsiTheme="majorHAnsi"/>
        </w:rPr>
        <w:t>.” Guattari puts this more directly: “</w:t>
      </w:r>
      <w:r w:rsidRPr="00A31B56">
        <w:rPr>
          <w:rStyle w:val="StyleUnderline"/>
          <w:rFonts w:asciiTheme="majorHAnsi" w:hAnsiTheme="majorHAnsi"/>
        </w:rPr>
        <w:t xml:space="preserve">I have </w:t>
      </w:r>
      <w:r w:rsidRPr="00A31B56">
        <w:rPr>
          <w:rStyle w:val="Emphasis"/>
          <w:rFonts w:asciiTheme="majorHAnsi" w:hAnsiTheme="majorHAnsi"/>
        </w:rPr>
        <w:t>nothing to do</w:t>
      </w:r>
      <w:r w:rsidRPr="00A31B56">
        <w:rPr>
          <w:rStyle w:val="StyleUnderline"/>
          <w:rFonts w:asciiTheme="majorHAnsi" w:hAnsiTheme="majorHAnsi"/>
        </w:rPr>
        <w:t xml:space="preserve"> with any </w:t>
      </w:r>
      <w:r w:rsidRPr="00A31B56">
        <w:rPr>
          <w:rStyle w:val="Emphasis"/>
          <w:rFonts w:asciiTheme="majorHAnsi" w:hAnsiTheme="majorHAnsi"/>
        </w:rPr>
        <w:t>liberating mythology of desire for desire’s sake</w:t>
      </w:r>
      <w:r w:rsidRPr="00A31B56">
        <w:rPr>
          <w:rStyle w:val="StyleUnderline"/>
          <w:rFonts w:asciiTheme="majorHAnsi" w:hAnsiTheme="majorHAnsi"/>
        </w:rPr>
        <w:t xml:space="preserve">.” Every desire is the affair of the people as every assemblage is collective. </w:t>
      </w:r>
      <w:r w:rsidRPr="00A31B56">
        <w:rPr>
          <w:rFonts w:asciiTheme="majorHAnsi" w:hAnsiTheme="majorHAnsi"/>
          <w:sz w:val="16"/>
          <w:szCs w:val="16"/>
        </w:rPr>
        <w:t>Perhaps the figure of the anarcho-desiring spontaneist is what Max Stirner would call a spectre of the mind. An abstraction. Guattari alludes to this when he observes how “</w:t>
      </w:r>
      <w:r w:rsidRPr="00A31B56">
        <w:rPr>
          <w:rStyle w:val="StyleUnderline"/>
          <w:rFonts w:asciiTheme="majorHAnsi" w:hAnsiTheme="majorHAnsi"/>
        </w:rPr>
        <w:t xml:space="preserve">the Bolshevik phantasy system </w:t>
      </w:r>
      <w:r w:rsidRPr="00A31B56">
        <w:rPr>
          <w:rStyle w:val="Emphasis"/>
          <w:rFonts w:asciiTheme="majorHAnsi" w:hAnsiTheme="majorHAnsi"/>
        </w:rPr>
        <w:t>repressed all suggestions of ‘anarchism’</w:t>
      </w:r>
      <w:r w:rsidRPr="00A31B56">
        <w:rPr>
          <w:rStyle w:val="StyleUnderline"/>
          <w:rFonts w:asciiTheme="majorHAnsi" w:hAnsiTheme="majorHAnsi"/>
        </w:rPr>
        <w:t xml:space="preserve">: barricades, fraternity, generosity, individual liberation, rejection of all hierarchy and constraint, collective exaltation, permanent poetry, daydreaming. All this seemed dead and buried, just part of a kind of regression or collective infantilism.” </w:t>
      </w:r>
      <w:r w:rsidRPr="00A31B56">
        <w:rPr>
          <w:rFonts w:asciiTheme="majorHAnsi" w:hAnsiTheme="majorHAnsi"/>
          <w:sz w:val="16"/>
          <w:szCs w:val="16"/>
        </w:rPr>
        <w:t>3. Anarchism and anarchy in the work of Deleuze and Guattari What do</w:t>
      </w:r>
      <w:r w:rsidRPr="00A31B56">
        <w:rPr>
          <w:rFonts w:asciiTheme="majorHAnsi" w:hAnsiTheme="majorHAnsi"/>
        </w:rPr>
        <w:t xml:space="preserve"> </w:t>
      </w:r>
      <w:r w:rsidRPr="00A31B56">
        <w:rPr>
          <w:rStyle w:val="StyleUnderline"/>
          <w:rFonts w:asciiTheme="majorHAnsi" w:hAnsiTheme="majorHAnsi"/>
        </w:rPr>
        <w:t>Deleuze and Guattari</w:t>
      </w:r>
      <w:r w:rsidRPr="00A31B56">
        <w:rPr>
          <w:rFonts w:asciiTheme="majorHAnsi" w:hAnsiTheme="majorHAnsi"/>
        </w:rPr>
        <w:t xml:space="preserve"> themselves have to say about anarchism? If we look to their biographies, both were involved in a range of left and communist projects from the 60s onwards. Both </w:t>
      </w:r>
      <w:r w:rsidRPr="00A31B56">
        <w:rPr>
          <w:rStyle w:val="StyleUnderline"/>
          <w:rFonts w:asciiTheme="majorHAnsi" w:hAnsiTheme="majorHAnsi"/>
        </w:rPr>
        <w:t>collaborated with Antonio Negri and other autonomist Marxists – a strain of communist thought close to anarchism</w:t>
      </w:r>
      <w:r w:rsidRPr="00A31B56">
        <w:rPr>
          <w:rFonts w:asciiTheme="majorHAnsi" w:hAnsiTheme="majorHAnsi"/>
        </w:rPr>
        <w:t xml:space="preserve">. </w:t>
      </w:r>
      <w:r w:rsidRPr="00A31B56">
        <w:rPr>
          <w:rFonts w:asciiTheme="majorHAnsi" w:hAnsiTheme="majorHAnsi"/>
          <w:sz w:val="16"/>
          <w:szCs w:val="16"/>
        </w:rPr>
        <w:t>Several of Guattari’s friends saw him as, at least in temperament, an anarchist and at one point, in a letter to a friend, he notes that he is writing a manifesto for an ‘autonomous-communist-anarchist’ movement. But no clear picture emerges. There is also no sustained discussion of anarchism in their work, just a few passing mentions, mostly negative, often figurative, occasionally favourable; for instance when they discuss the opposition between the socialist and anarchist currents of the nineteenth century on the question of whether to seize or abolish the state and appear to preference the latter, seeing it as a form of ‘nomadization power’. All told, it does not appear that they are more than passingly familiar with the history or ideas of anarchism. When Deleuze mentions Proudhon in an early lecture, for instance, it is very clearly Proudhon via Marx. Perhaps, however, there’s also a shared anxiety around discussing any affinities with anarchism, a distancing from the false and simplistic image of them as elitist anarcho-desirers. Indeed, in some of Guattari’s work mentions of anarchism and anarchy function almost as a nervous tic. After critiquing vanguardism in favour of autonomous self-liberation or collective subjectivation, for example, Guattari is quick to add, “there is nothing anarchic about this,” only to go on to describe a form of revolutionary struggle that almost any anarchist would find affinity with. Elsewhere, anarchism is anachronistic. Describing viable political struggle in terms of “a continuous conquest of (new) arenas of freedom, democracy, and of creativity,” Guattari assures us that “there is nothing anachronistic or anarchist in this way of conceiving things” as it understands social transformation on the basis of desire, real needs and productive activity. In some places, strikingly, Guattari even sees anarchism as “the myth of a return to the pre-technological age” and as unable to deal with “real society”. Or, most bluntly, “there is no going back, there is no anarchism.” In other places still, anarchism is one extreme point of a continuum, at the other end of which lies Leninism. This anarchism is a phantasm of defeat, voluntarism and disenchantment, a solitary rebellion and a simple, abstract assertion of singularity.</w:t>
      </w:r>
      <w:r w:rsidRPr="00A31B56">
        <w:rPr>
          <w:rFonts w:asciiTheme="majorHAnsi" w:hAnsiTheme="majorHAnsi"/>
        </w:rPr>
        <w:t xml:space="preserve"> Instead of this, Guattari argues, </w:t>
      </w:r>
      <w:r w:rsidRPr="00A31B56">
        <w:rPr>
          <w:rStyle w:val="StyleUnderline"/>
          <w:rFonts w:asciiTheme="majorHAnsi" w:hAnsiTheme="majorHAnsi"/>
        </w:rPr>
        <w:t xml:space="preserve">we need </w:t>
      </w:r>
      <w:proofErr w:type="gramStart"/>
      <w:r w:rsidRPr="00A31B56">
        <w:rPr>
          <w:rStyle w:val="StyleUnderline"/>
          <w:rFonts w:asciiTheme="majorHAnsi" w:hAnsiTheme="majorHAnsi"/>
        </w:rPr>
        <w:t>an ‘other’</w:t>
      </w:r>
      <w:proofErr w:type="gramEnd"/>
      <w:r w:rsidRPr="00A31B56">
        <w:rPr>
          <w:rStyle w:val="StyleUnderline"/>
          <w:rFonts w:asciiTheme="majorHAnsi" w:hAnsiTheme="majorHAnsi"/>
        </w:rPr>
        <w:t xml:space="preserve"> movement that is </w:t>
      </w:r>
      <w:r w:rsidRPr="00A31B56">
        <w:rPr>
          <w:rStyle w:val="Emphasis"/>
          <w:rFonts w:asciiTheme="majorHAnsi" w:hAnsiTheme="majorHAnsi"/>
        </w:rPr>
        <w:t>founded on</w:t>
      </w:r>
      <w:r w:rsidRPr="00A31B56">
        <w:rPr>
          <w:rStyle w:val="StyleUnderline"/>
          <w:rFonts w:asciiTheme="majorHAnsi" w:hAnsiTheme="majorHAnsi"/>
        </w:rPr>
        <w:t xml:space="preserve"> the </w:t>
      </w:r>
      <w:r w:rsidRPr="00A31B56">
        <w:rPr>
          <w:rStyle w:val="Emphasis"/>
          <w:rFonts w:asciiTheme="majorHAnsi" w:hAnsiTheme="majorHAnsi"/>
        </w:rPr>
        <w:t>self-valorisation</w:t>
      </w:r>
      <w:r w:rsidRPr="00A31B56">
        <w:rPr>
          <w:rStyle w:val="StyleUnderline"/>
          <w:rFonts w:asciiTheme="majorHAnsi" w:hAnsiTheme="majorHAnsi"/>
        </w:rPr>
        <w:t xml:space="preserve"> and </w:t>
      </w:r>
      <w:r w:rsidRPr="00A31B56">
        <w:rPr>
          <w:rStyle w:val="Emphasis"/>
          <w:rFonts w:asciiTheme="majorHAnsi" w:hAnsiTheme="majorHAnsi"/>
        </w:rPr>
        <w:t>self-production</w:t>
      </w:r>
      <w:r w:rsidRPr="00A31B56">
        <w:rPr>
          <w:rStyle w:val="StyleUnderline"/>
          <w:rFonts w:asciiTheme="majorHAnsi" w:hAnsiTheme="majorHAnsi"/>
        </w:rPr>
        <w:t xml:space="preserve"> of </w:t>
      </w:r>
      <w:r w:rsidRPr="00A31B56">
        <w:rPr>
          <w:rStyle w:val="Emphasis"/>
          <w:rFonts w:asciiTheme="majorHAnsi" w:hAnsiTheme="majorHAnsi"/>
        </w:rPr>
        <w:t>singularities</w:t>
      </w:r>
      <w:r w:rsidRPr="00A31B56">
        <w:rPr>
          <w:rFonts w:asciiTheme="majorHAnsi" w:hAnsiTheme="majorHAnsi"/>
        </w:rPr>
        <w:t>. Guattari has seemingly not read Bakunin, for whom “</w:t>
      </w:r>
      <w:r w:rsidRPr="00A31B56">
        <w:rPr>
          <w:rStyle w:val="StyleUnderline"/>
          <w:rFonts w:asciiTheme="majorHAnsi" w:hAnsiTheme="majorHAnsi"/>
        </w:rPr>
        <w:t xml:space="preserve">the very freedom of each individual is no other than the resultant, continually reproduced, of the mass of material and intellectual influences exerted on him by all who surround him.” </w:t>
      </w:r>
      <w:r w:rsidRPr="00A31B56">
        <w:rPr>
          <w:rFonts w:asciiTheme="majorHAnsi" w:hAnsiTheme="majorHAnsi"/>
          <w:sz w:val="16"/>
          <w:szCs w:val="16"/>
        </w:rPr>
        <w:t xml:space="preserve">In Deleuze and Guattari anarchism and anarchy are often mentioned at precisely those points at which they most clearly articulate their political philosophy; at the exact moments that this political philosophy most sounds like anarchism yet simultaneously dismisses the latter. For instance: Like anarchists, they know that the state will never wither away. Anarchists are, however, “opportunistic spontaneists”. </w:t>
      </w:r>
      <w:r w:rsidRPr="00A31B56">
        <w:rPr>
          <w:rStyle w:val="StyleUnderline"/>
          <w:rFonts w:asciiTheme="majorHAnsi" w:hAnsiTheme="majorHAnsi"/>
        </w:rPr>
        <w:t xml:space="preserve">Like anarchists, they argue that we </w:t>
      </w:r>
      <w:r w:rsidRPr="00A31B56">
        <w:rPr>
          <w:rStyle w:val="Emphasis"/>
          <w:rFonts w:asciiTheme="majorHAnsi" w:hAnsiTheme="majorHAnsi"/>
        </w:rPr>
        <w:t>cannot rely on a party or a state apparatus</w:t>
      </w:r>
      <w:r w:rsidRPr="00A31B56">
        <w:rPr>
          <w:rStyle w:val="StyleUnderline"/>
          <w:rFonts w:asciiTheme="majorHAnsi" w:hAnsiTheme="majorHAnsi"/>
        </w:rPr>
        <w:t xml:space="preserve"> – on better justice – in order to </w:t>
      </w:r>
      <w:r w:rsidRPr="00A31B56">
        <w:rPr>
          <w:rStyle w:val="Emphasis"/>
          <w:rFonts w:asciiTheme="majorHAnsi" w:hAnsiTheme="majorHAnsi"/>
        </w:rPr>
        <w:t>liberate desire</w:t>
      </w:r>
      <w:r w:rsidRPr="00A31B56">
        <w:rPr>
          <w:rStyle w:val="StyleUnderline"/>
          <w:rFonts w:asciiTheme="majorHAnsi" w:hAnsiTheme="majorHAnsi"/>
        </w:rPr>
        <w:t xml:space="preserve">; that this liberation must be </w:t>
      </w:r>
      <w:r w:rsidRPr="00A31B56">
        <w:rPr>
          <w:rStyle w:val="Emphasis"/>
          <w:rFonts w:asciiTheme="majorHAnsi" w:hAnsiTheme="majorHAnsi"/>
        </w:rPr>
        <w:t>immanent</w:t>
      </w:r>
      <w:r w:rsidRPr="00A31B56">
        <w:rPr>
          <w:rStyle w:val="StyleUnderline"/>
          <w:rFonts w:asciiTheme="majorHAnsi" w:hAnsiTheme="majorHAnsi"/>
        </w:rPr>
        <w:t xml:space="preserve">, must be </w:t>
      </w:r>
      <w:r w:rsidRPr="00A31B56">
        <w:rPr>
          <w:rStyle w:val="Emphasis"/>
          <w:rFonts w:asciiTheme="majorHAnsi" w:hAnsiTheme="majorHAnsi"/>
        </w:rPr>
        <w:t>synthesised</w:t>
      </w:r>
      <w:r w:rsidRPr="00A31B56">
        <w:rPr>
          <w:rStyle w:val="StyleUnderline"/>
          <w:rFonts w:asciiTheme="majorHAnsi" w:hAnsiTheme="majorHAnsi"/>
        </w:rPr>
        <w:t xml:space="preserve"> by us</w:t>
      </w:r>
      <w:r w:rsidRPr="00A31B56">
        <w:rPr>
          <w:rFonts w:asciiTheme="majorHAnsi" w:hAnsiTheme="majorHAnsi"/>
        </w:rPr>
        <w:t>. But, “</w:t>
      </w:r>
      <w:r w:rsidRPr="00A31B56">
        <w:rPr>
          <w:rStyle w:val="StyleUnderline"/>
          <w:rFonts w:asciiTheme="majorHAnsi" w:hAnsiTheme="majorHAnsi"/>
        </w:rPr>
        <w:t xml:space="preserve">as long as one alternates between the impotent spontaneity of anarchy and the bureaucratic and hierarchic coding of a party organization, there is </w:t>
      </w:r>
      <w:r w:rsidRPr="00A31B56">
        <w:rPr>
          <w:rStyle w:val="Emphasis"/>
          <w:rFonts w:asciiTheme="majorHAnsi" w:hAnsiTheme="majorHAnsi"/>
        </w:rPr>
        <w:t>no liberation of desire</w:t>
      </w:r>
      <w:r w:rsidRPr="00A31B56">
        <w:rPr>
          <w:rStyle w:val="StyleUnderline"/>
          <w:rFonts w:asciiTheme="majorHAnsi" w:hAnsiTheme="majorHAnsi"/>
        </w:rPr>
        <w:t>.</w:t>
      </w:r>
      <w:r w:rsidRPr="00A31B56">
        <w:rPr>
          <w:rFonts w:asciiTheme="majorHAnsi" w:hAnsiTheme="majorHAnsi"/>
        </w:rPr>
        <w:t xml:space="preserve">” Put otherwise, </w:t>
      </w:r>
      <w:r w:rsidRPr="00A31B56">
        <w:rPr>
          <w:rStyle w:val="StyleUnderline"/>
          <w:rFonts w:asciiTheme="majorHAnsi" w:hAnsiTheme="majorHAnsi"/>
        </w:rPr>
        <w:t xml:space="preserve">they want “to </w:t>
      </w:r>
      <w:r w:rsidRPr="00A31B56">
        <w:rPr>
          <w:rStyle w:val="Emphasis"/>
          <w:rFonts w:asciiTheme="majorHAnsi" w:hAnsiTheme="majorHAnsi"/>
        </w:rPr>
        <w:t>live</w:t>
      </w:r>
      <w:r w:rsidRPr="00A31B56">
        <w:rPr>
          <w:rStyle w:val="StyleUnderline"/>
          <w:rFonts w:asciiTheme="majorHAnsi" w:hAnsiTheme="majorHAnsi"/>
        </w:rPr>
        <w:t xml:space="preserve"> and to </w:t>
      </w:r>
      <w:r w:rsidRPr="00A31B56">
        <w:rPr>
          <w:rStyle w:val="Emphasis"/>
          <w:rFonts w:asciiTheme="majorHAnsi" w:hAnsiTheme="majorHAnsi"/>
        </w:rPr>
        <w:t>experience a physiology</w:t>
      </w:r>
      <w:r w:rsidRPr="00A31B56">
        <w:rPr>
          <w:rStyle w:val="StyleUnderline"/>
          <w:rFonts w:asciiTheme="majorHAnsi" w:hAnsiTheme="majorHAnsi"/>
        </w:rPr>
        <w:t xml:space="preserve"> of </w:t>
      </w:r>
      <w:r w:rsidRPr="00A31B56">
        <w:rPr>
          <w:rStyle w:val="Emphasis"/>
          <w:rFonts w:asciiTheme="majorHAnsi" w:hAnsiTheme="majorHAnsi"/>
        </w:rPr>
        <w:t>collective liberation</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 xml:space="preserve">They </w:t>
      </w:r>
      <w:r w:rsidRPr="00A31B56">
        <w:rPr>
          <w:rStyle w:val="Emphasis"/>
          <w:rFonts w:asciiTheme="majorHAnsi" w:hAnsiTheme="majorHAnsi"/>
        </w:rPr>
        <w:t>hypothesise another type of power</w:t>
      </w:r>
      <w:r w:rsidRPr="00A31B56">
        <w:rPr>
          <w:rStyle w:val="StyleUnderline"/>
          <w:rFonts w:asciiTheme="majorHAnsi" w:hAnsiTheme="majorHAnsi"/>
        </w:rPr>
        <w:t xml:space="preserve"> – </w:t>
      </w:r>
      <w:r w:rsidRPr="00A31B56">
        <w:rPr>
          <w:rStyle w:val="Emphasis"/>
          <w:rFonts w:asciiTheme="majorHAnsi" w:hAnsiTheme="majorHAnsi"/>
        </w:rPr>
        <w:t>puissance</w:t>
      </w:r>
      <w:r w:rsidRPr="00A31B56">
        <w:rPr>
          <w:rStyle w:val="StyleUnderline"/>
          <w:rFonts w:asciiTheme="majorHAnsi" w:hAnsiTheme="majorHAnsi"/>
        </w:rPr>
        <w:t xml:space="preserve"> – what anarchists term </w:t>
      </w:r>
      <w:r w:rsidRPr="00A31B56">
        <w:rPr>
          <w:rStyle w:val="Emphasis"/>
          <w:rFonts w:asciiTheme="majorHAnsi" w:hAnsiTheme="majorHAnsi"/>
        </w:rPr>
        <w:lastRenderedPageBreak/>
        <w:t>power-to</w:t>
      </w:r>
      <w:r w:rsidRPr="00A31B56">
        <w:rPr>
          <w:rStyle w:val="StyleUnderline"/>
          <w:rFonts w:asciiTheme="majorHAnsi" w:hAnsiTheme="majorHAnsi"/>
        </w:rPr>
        <w:t xml:space="preserve">, as what </w:t>
      </w:r>
      <w:r w:rsidRPr="00A31B56">
        <w:rPr>
          <w:rStyle w:val="Emphasis"/>
          <w:rFonts w:asciiTheme="majorHAnsi" w:hAnsiTheme="majorHAnsi"/>
        </w:rPr>
        <w:t>flows through this physiology</w:t>
      </w:r>
      <w:r w:rsidRPr="00A31B56">
        <w:rPr>
          <w:rFonts w:asciiTheme="majorHAnsi" w:hAnsiTheme="majorHAnsi"/>
        </w:rPr>
        <w:t xml:space="preserve">. But no, “there is no anarchism in this because the movement remains none the less collective.” </w:t>
      </w:r>
      <w:r w:rsidRPr="00A31B56">
        <w:rPr>
          <w:rStyle w:val="Emphasis"/>
          <w:rFonts w:asciiTheme="majorHAnsi" w:hAnsiTheme="majorHAnsi"/>
        </w:rPr>
        <w:t>Like anarchists they see destruction as a creative act</w:t>
      </w:r>
      <w:r w:rsidRPr="00A31B56">
        <w:rPr>
          <w:rStyle w:val="StyleUnderline"/>
          <w:rFonts w:asciiTheme="majorHAnsi" w:hAnsiTheme="majorHAnsi"/>
        </w:rPr>
        <w:t>. “</w:t>
      </w:r>
      <w:r w:rsidRPr="00A31B56">
        <w:rPr>
          <w:rStyle w:val="Emphasis"/>
          <w:rFonts w:asciiTheme="majorHAnsi" w:hAnsiTheme="majorHAnsi"/>
        </w:rPr>
        <w:t>Destruction</w:t>
      </w:r>
      <w:r w:rsidRPr="00A31B56">
        <w:rPr>
          <w:rStyle w:val="StyleUnderline"/>
          <w:rFonts w:asciiTheme="majorHAnsi" w:hAnsiTheme="majorHAnsi"/>
        </w:rPr>
        <w:t xml:space="preserve"> is the </w:t>
      </w:r>
      <w:r w:rsidRPr="00A31B56">
        <w:rPr>
          <w:rStyle w:val="Emphasis"/>
          <w:rFonts w:asciiTheme="majorHAnsi" w:hAnsiTheme="majorHAnsi"/>
        </w:rPr>
        <w:t>only way of freeing ourselves</w:t>
      </w:r>
      <w:r w:rsidRPr="00A31B56">
        <w:rPr>
          <w:rStyle w:val="StyleUnderline"/>
          <w:rFonts w:asciiTheme="majorHAnsi" w:hAnsiTheme="majorHAnsi"/>
        </w:rPr>
        <w:t xml:space="preserve"> from the </w:t>
      </w:r>
      <w:r w:rsidRPr="00A31B56">
        <w:rPr>
          <w:rStyle w:val="Emphasis"/>
          <w:rFonts w:asciiTheme="majorHAnsi" w:hAnsiTheme="majorHAnsi"/>
        </w:rPr>
        <w:t>totality</w:t>
      </w:r>
      <w:r w:rsidRPr="00A31B56">
        <w:rPr>
          <w:rStyle w:val="StyleUnderline"/>
          <w:rFonts w:asciiTheme="majorHAnsi" w:hAnsiTheme="majorHAnsi"/>
        </w:rPr>
        <w:t xml:space="preserve"> and of </w:t>
      </w:r>
      <w:r w:rsidRPr="00A31B56">
        <w:rPr>
          <w:rStyle w:val="Emphasis"/>
          <w:rFonts w:asciiTheme="majorHAnsi" w:hAnsiTheme="majorHAnsi"/>
        </w:rPr>
        <w:t>becoming free</w:t>
      </w:r>
      <w:r w:rsidRPr="00A31B56">
        <w:rPr>
          <w:rStyle w:val="StyleUnderline"/>
          <w:rFonts w:asciiTheme="majorHAnsi" w:hAnsiTheme="majorHAnsi"/>
        </w:rPr>
        <w:t xml:space="preserve"> as a </w:t>
      </w:r>
      <w:r w:rsidRPr="00A31B56">
        <w:rPr>
          <w:rStyle w:val="Emphasis"/>
          <w:rFonts w:asciiTheme="majorHAnsi" w:hAnsiTheme="majorHAnsi"/>
        </w:rPr>
        <w:t>particularity</w:t>
      </w:r>
      <w:r w:rsidRPr="00A31B56">
        <w:rPr>
          <w:rFonts w:asciiTheme="majorHAnsi" w:hAnsiTheme="majorHAnsi"/>
        </w:rPr>
        <w:t xml:space="preserve">. </w:t>
      </w:r>
      <w:r w:rsidRPr="00A31B56">
        <w:rPr>
          <w:rFonts w:asciiTheme="majorHAnsi" w:hAnsiTheme="majorHAnsi"/>
          <w:sz w:val="16"/>
          <w:szCs w:val="16"/>
        </w:rPr>
        <w:t xml:space="preserve">A positive social practice can be built on this act of destructive freedom.” Anarchism, however, is a “convulsion.” Like anarchists, they find value in Pierre Clastres’s work on stateless societies and, like anarchists, they argue that the Urstaat – the abstract machine that is actualised in any given State assemblage – is to be warded off however and wherever possible and cannot be wielded against itself. </w:t>
      </w:r>
      <w:r w:rsidRPr="00A31B56">
        <w:rPr>
          <w:rStyle w:val="StyleUnderline"/>
          <w:rFonts w:asciiTheme="majorHAnsi" w:hAnsiTheme="majorHAnsi"/>
        </w:rPr>
        <w:t>Like anarchists, the desire they wish to liberate consists of “all forms of the will to live, the will to create, the will to love, the will to invent another society, another perception of the world, and other value systems.” Although “capitalistic subjectivity” may find this conception of desire to be “utterly utopian and anarchic”, they assuredly do not</w:t>
      </w:r>
      <w:r w:rsidRPr="00A31B56">
        <w:rPr>
          <w:rFonts w:asciiTheme="majorHAnsi" w:hAnsiTheme="majorHAnsi"/>
        </w:rPr>
        <w:t xml:space="preserve">. Like anarchists, </w:t>
      </w:r>
      <w:r w:rsidRPr="00A31B56">
        <w:rPr>
          <w:rStyle w:val="StyleUnderline"/>
          <w:rFonts w:asciiTheme="majorHAnsi" w:hAnsiTheme="majorHAnsi"/>
        </w:rPr>
        <w:t>they ask how “</w:t>
      </w:r>
      <w:r w:rsidRPr="00A31B56">
        <w:rPr>
          <w:rStyle w:val="Emphasis"/>
          <w:rFonts w:asciiTheme="majorHAnsi" w:hAnsiTheme="majorHAnsi"/>
        </w:rPr>
        <w:t>human relations be organized</w:t>
      </w:r>
      <w:r w:rsidRPr="00A31B56">
        <w:rPr>
          <w:rStyle w:val="StyleUnderline"/>
          <w:rFonts w:asciiTheme="majorHAnsi" w:hAnsiTheme="majorHAnsi"/>
        </w:rPr>
        <w:t xml:space="preserve"> without automatically </w:t>
      </w:r>
      <w:r w:rsidRPr="00A31B56">
        <w:rPr>
          <w:rStyle w:val="Emphasis"/>
          <w:rFonts w:asciiTheme="majorHAnsi" w:hAnsiTheme="majorHAnsi"/>
        </w:rPr>
        <w:t>reinforcing hierarchies</w:t>
      </w:r>
      <w:r w:rsidRPr="00A31B56">
        <w:rPr>
          <w:rStyle w:val="StyleUnderline"/>
          <w:rFonts w:asciiTheme="majorHAnsi" w:hAnsiTheme="majorHAnsi"/>
        </w:rPr>
        <w:t xml:space="preserve">, </w:t>
      </w:r>
      <w:r w:rsidRPr="00A31B56">
        <w:rPr>
          <w:rStyle w:val="Emphasis"/>
          <w:rFonts w:asciiTheme="majorHAnsi" w:hAnsiTheme="majorHAnsi"/>
        </w:rPr>
        <w:t>segregations</w:t>
      </w:r>
      <w:r w:rsidRPr="00A31B56">
        <w:rPr>
          <w:rStyle w:val="StyleUnderline"/>
          <w:rFonts w:asciiTheme="majorHAnsi" w:hAnsiTheme="majorHAnsi"/>
        </w:rPr>
        <w:t xml:space="preserve">, </w:t>
      </w:r>
      <w:r w:rsidRPr="00A31B56">
        <w:rPr>
          <w:rStyle w:val="Emphasis"/>
          <w:rFonts w:asciiTheme="majorHAnsi" w:hAnsiTheme="majorHAnsi"/>
        </w:rPr>
        <w:t>racism</w:t>
      </w:r>
      <w:r w:rsidRPr="00A31B56">
        <w:rPr>
          <w:rStyle w:val="StyleUnderline"/>
          <w:rFonts w:asciiTheme="majorHAnsi" w:hAnsiTheme="majorHAnsi"/>
        </w:rPr>
        <w:t xml:space="preserve">, and the </w:t>
      </w:r>
      <w:r w:rsidRPr="00A31B56">
        <w:rPr>
          <w:rStyle w:val="Emphasis"/>
          <w:rFonts w:asciiTheme="majorHAnsi" w:hAnsiTheme="majorHAnsi"/>
        </w:rPr>
        <w:t>erosion of particularities</w:t>
      </w:r>
      <w:r w:rsidRPr="00A31B56">
        <w:rPr>
          <w:rStyle w:val="StyleUnderline"/>
          <w:rFonts w:asciiTheme="majorHAnsi" w:hAnsiTheme="majorHAnsi"/>
        </w:rPr>
        <w:t xml:space="preserve">, without </w:t>
      </w:r>
      <w:r w:rsidRPr="00A31B56">
        <w:rPr>
          <w:rStyle w:val="Emphasis"/>
          <w:rFonts w:asciiTheme="majorHAnsi" w:hAnsiTheme="majorHAnsi"/>
        </w:rPr>
        <w:t>crushing people</w:t>
      </w:r>
      <w:r w:rsidRPr="00A31B56">
        <w:rPr>
          <w:rStyle w:val="StyleUnderline"/>
          <w:rFonts w:asciiTheme="majorHAnsi" w:hAnsiTheme="majorHAnsi"/>
        </w:rPr>
        <w:t xml:space="preserve"> under an infernal discipline</w:t>
      </w:r>
      <w:r w:rsidRPr="00A31B56">
        <w:rPr>
          <w:rFonts w:asciiTheme="majorHAnsi" w:hAnsiTheme="majorHAnsi"/>
        </w:rPr>
        <w:t>.” All the old references are dead, however, including anarchism.</w:t>
      </w:r>
    </w:p>
    <w:p w14:paraId="471BBEFD" w14:textId="77777777" w:rsidR="00331729" w:rsidRPr="00A31B56" w:rsidRDefault="00331729" w:rsidP="00331729">
      <w:pPr>
        <w:rPr>
          <w:rFonts w:asciiTheme="majorHAnsi" w:hAnsiTheme="majorHAnsi"/>
        </w:rPr>
      </w:pPr>
    </w:p>
    <w:p w14:paraId="28FA2994" w14:textId="56AF7AF2" w:rsidR="00FD2330" w:rsidRPr="00A31B56" w:rsidRDefault="00FD2330" w:rsidP="00313EFC">
      <w:pPr>
        <w:pStyle w:val="Heading4"/>
        <w:rPr>
          <w:rFonts w:asciiTheme="majorHAnsi" w:hAnsiTheme="majorHAnsi"/>
        </w:rPr>
      </w:pPr>
      <w:r w:rsidRPr="00A31B56">
        <w:rPr>
          <w:rFonts w:asciiTheme="majorHAnsi" w:hAnsiTheme="majorHAnsi"/>
        </w:rPr>
        <w:t xml:space="preserve">Either their kritik links to itself or they make use of the very same totalizing imposition of a Marxist dialectic on all history </w:t>
      </w:r>
      <w:r w:rsidR="00313EFC" w:rsidRPr="00A31B56">
        <w:rPr>
          <w:rFonts w:asciiTheme="majorHAnsi" w:hAnsiTheme="majorHAnsi"/>
        </w:rPr>
        <w:t xml:space="preserve">that Badiou criticizes – our permutation functions as an incomplete ontology that maintains their radical politics. </w:t>
      </w:r>
    </w:p>
    <w:p w14:paraId="2A089757" w14:textId="751E5D9C" w:rsidR="00331729" w:rsidRPr="00A31B56" w:rsidRDefault="00331729" w:rsidP="00331729">
      <w:pPr>
        <w:rPr>
          <w:rFonts w:asciiTheme="majorHAnsi" w:hAnsiTheme="majorHAnsi"/>
        </w:rPr>
      </w:pPr>
      <w:r w:rsidRPr="00A31B56">
        <w:rPr>
          <w:rStyle w:val="Style13ptBold"/>
          <w:rFonts w:asciiTheme="majorHAnsi" w:hAnsiTheme="majorHAnsi"/>
        </w:rPr>
        <w:t>McManus 17.</w:t>
      </w:r>
      <w:r w:rsidRPr="00A31B56">
        <w:rPr>
          <w:rFonts w:asciiTheme="majorHAnsi" w:hAnsiTheme="majorHAnsi"/>
        </w:rPr>
        <w:t xml:space="preserve"> Matthew McManus, Professor of Liberal Studies at the University of York, “History and Historical Mystification: Critical Observations on Badiou’s Politics,” Critical Legal Thinking: Law and the Political, </w:t>
      </w:r>
      <w:r w:rsidR="00FD2330" w:rsidRPr="00A31B56">
        <w:rPr>
          <w:rFonts w:asciiTheme="majorHAnsi" w:hAnsiTheme="majorHAnsi"/>
        </w:rPr>
        <w:t>June 29, 2017, http://criticallegalthinking.com/2017/06/29/history-historical-mystification-critical-observations-badious-politics/</w:t>
      </w:r>
    </w:p>
    <w:p w14:paraId="0875CC80" w14:textId="2E3F4173" w:rsidR="00331729" w:rsidRPr="00A31B56" w:rsidRDefault="00331729" w:rsidP="00331729">
      <w:pPr>
        <w:rPr>
          <w:rFonts w:asciiTheme="majorHAnsi" w:hAnsiTheme="majorHAnsi"/>
        </w:rPr>
      </w:pPr>
    </w:p>
    <w:p w14:paraId="7402072D" w14:textId="54B6E70C" w:rsidR="00331729" w:rsidRPr="00A31B56" w:rsidRDefault="00331729" w:rsidP="00331729">
      <w:pPr>
        <w:rPr>
          <w:rFonts w:asciiTheme="majorHAnsi" w:hAnsiTheme="majorHAnsi"/>
        </w:rPr>
      </w:pPr>
      <w:r w:rsidRPr="00A31B56">
        <w:rPr>
          <w:rStyle w:val="StyleUnderline"/>
          <w:rFonts w:asciiTheme="majorHAnsi" w:hAnsiTheme="majorHAnsi"/>
        </w:rPr>
        <w:t>Badiou’s focus on fidelity and the Event</w:t>
      </w:r>
      <w:r w:rsidRPr="00A31B56">
        <w:rPr>
          <w:rFonts w:asciiTheme="majorHAnsi" w:hAnsiTheme="majorHAnsi"/>
        </w:rPr>
        <w:t xml:space="preserve"> is not just a problem at this level.</w:t>
      </w:r>
      <w:r w:rsidR="00A55098" w:rsidRPr="00A31B56">
        <w:rPr>
          <w:rFonts w:asciiTheme="majorHAnsi" w:hAnsiTheme="majorHAnsi"/>
        </w:rPr>
        <w:t xml:space="preserve"> </w:t>
      </w:r>
      <w:r w:rsidRPr="00A31B56">
        <w:rPr>
          <w:rFonts w:asciiTheme="majorHAnsi" w:hAnsiTheme="majorHAnsi"/>
        </w:rPr>
        <w:t xml:space="preserve">It </w:t>
      </w:r>
      <w:r w:rsidRPr="00A31B56">
        <w:rPr>
          <w:rStyle w:val="StyleUnderline"/>
          <w:rFonts w:asciiTheme="majorHAnsi" w:hAnsiTheme="majorHAnsi"/>
        </w:rPr>
        <w:t>reflects a deeper mystery that lies at the heart of his work</w:t>
      </w:r>
      <w:r w:rsidRPr="00A31B56">
        <w:rPr>
          <w:rFonts w:asciiTheme="majorHAnsi" w:hAnsiTheme="majorHAnsi"/>
        </w:rPr>
        <w:t>.</w:t>
      </w:r>
      <w:r w:rsidR="00A55098" w:rsidRPr="00A31B56">
        <w:rPr>
          <w:rFonts w:asciiTheme="majorHAnsi" w:hAnsiTheme="majorHAnsi"/>
        </w:rPr>
        <w:t xml:space="preserve"> </w:t>
      </w:r>
      <w:r w:rsidRPr="00A31B56">
        <w:rPr>
          <w:rStyle w:val="Emphasis"/>
          <w:rFonts w:asciiTheme="majorHAnsi" w:hAnsiTheme="majorHAnsi"/>
        </w:rPr>
        <w:t>The most basic problem with Badiou’s politics is deeply related to his ontology: its treatment of history</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Generally speaking </w:t>
      </w:r>
      <w:r w:rsidRPr="00A31B56">
        <w:rPr>
          <w:rStyle w:val="StyleUnderline"/>
          <w:rFonts w:asciiTheme="majorHAnsi" w:hAnsiTheme="majorHAnsi"/>
        </w:rPr>
        <w:t>Badiou has been quite critical of Hegelian/Marxist type historicism</w:t>
      </w:r>
      <w:r w:rsidRPr="00A31B56">
        <w:rPr>
          <w:rFonts w:asciiTheme="majorHAnsi" w:hAnsiTheme="majorHAnsi"/>
        </w:rPr>
        <w:t xml:space="preserve">, </w:t>
      </w:r>
      <w:r w:rsidRPr="00A31B56">
        <w:rPr>
          <w:rStyle w:val="StyleUnderline"/>
          <w:rFonts w:asciiTheme="majorHAnsi" w:hAnsiTheme="majorHAnsi"/>
        </w:rPr>
        <w:t>and the belief that it is possible to develop some formula for the “science of history</w:t>
      </w:r>
      <w:r w:rsidRPr="00A31B56">
        <w:rPr>
          <w:rFonts w:asciiTheme="majorHAnsi" w:hAnsiTheme="majorHAnsi"/>
        </w:rPr>
        <w:t xml:space="preserve">.” Instead, </w:t>
      </w:r>
      <w:r w:rsidRPr="00A31B56">
        <w:rPr>
          <w:rStyle w:val="StyleUnderline"/>
          <w:rFonts w:asciiTheme="majorHAnsi" w:hAnsiTheme="majorHAnsi"/>
        </w:rPr>
        <w:t>he calls history a “reservoir of proper names</w:t>
      </w:r>
      <w:r w:rsidRPr="00A31B56">
        <w:rPr>
          <w:rFonts w:asciiTheme="majorHAnsi" w:hAnsiTheme="majorHAnsi"/>
        </w:rPr>
        <w:t>.”</w:t>
      </w:r>
      <w:r w:rsidR="00A55098" w:rsidRPr="00A31B56">
        <w:rPr>
          <w:rFonts w:asciiTheme="majorHAnsi" w:hAnsiTheme="majorHAnsi"/>
        </w:rPr>
        <w:t xml:space="preserve"> </w:t>
      </w:r>
      <w:r w:rsidRPr="00A31B56">
        <w:rPr>
          <w:rStyle w:val="StyleUnderline"/>
          <w:rFonts w:asciiTheme="majorHAnsi" w:hAnsiTheme="majorHAnsi"/>
        </w:rPr>
        <w:t>History is a “symbolic fiction” which is represented to most people via the unifying force of a proper name</w:t>
      </w:r>
      <w:r w:rsidRPr="00A31B56">
        <w:rPr>
          <w:rFonts w:asciiTheme="majorHAnsi" w:hAnsiTheme="majorHAnsi"/>
        </w:rPr>
        <w:t>.</w:t>
      </w:r>
      <w:bookmarkStart w:id="28" w:name="_ednref4"/>
      <w:r w:rsidRPr="00A31B56">
        <w:rPr>
          <w:rFonts w:asciiTheme="majorHAnsi" w:hAnsiTheme="majorHAnsi"/>
        </w:rPr>
        <w:fldChar w:fldCharType="begin"/>
      </w:r>
      <w:r w:rsidRPr="00A31B56">
        <w:rPr>
          <w:rFonts w:asciiTheme="majorHAnsi" w:hAnsiTheme="majorHAnsi"/>
        </w:rPr>
        <w:instrText xml:space="preserve"> HYPERLINK "http://criticallegalthinking.com/2017/06/29/history-historical-mystification-critical-observations-badious-politics/" \l "_edn4" </w:instrText>
      </w:r>
      <w:r w:rsidRPr="00A31B56">
        <w:rPr>
          <w:rFonts w:asciiTheme="majorHAnsi" w:hAnsiTheme="majorHAnsi"/>
        </w:rPr>
        <w:fldChar w:fldCharType="separate"/>
      </w:r>
      <w:r w:rsidRPr="00A31B56">
        <w:rPr>
          <w:rFonts w:asciiTheme="majorHAnsi" w:hAnsiTheme="majorHAnsi"/>
        </w:rPr>
        <w:t>[iv]</w:t>
      </w:r>
      <w:r w:rsidRPr="00A31B56">
        <w:rPr>
          <w:rFonts w:asciiTheme="majorHAnsi" w:hAnsiTheme="majorHAnsi"/>
        </w:rPr>
        <w:fldChar w:fldCharType="end"/>
      </w:r>
      <w:bookmarkEnd w:id="28"/>
      <w:r w:rsidR="00A55098" w:rsidRPr="00A31B56">
        <w:rPr>
          <w:rFonts w:asciiTheme="majorHAnsi" w:hAnsiTheme="majorHAnsi"/>
        </w:rPr>
        <w:t xml:space="preserve"> </w:t>
      </w:r>
      <w:r w:rsidRPr="00A31B56">
        <w:rPr>
          <w:rFonts w:asciiTheme="majorHAnsi" w:hAnsiTheme="majorHAnsi"/>
        </w:rPr>
        <w:t xml:space="preserve">Against this, </w:t>
      </w:r>
      <w:r w:rsidRPr="00A31B56">
        <w:rPr>
          <w:rStyle w:val="StyleUnderline"/>
          <w:rFonts w:asciiTheme="majorHAnsi" w:hAnsiTheme="majorHAnsi"/>
        </w:rPr>
        <w:t>the truth of an idea, for instance the idea of communism, must be advocated to push the individual against the constraints imposed by the powers that be</w:t>
      </w:r>
      <w:r w:rsidRPr="00A31B56">
        <w:rPr>
          <w:rFonts w:asciiTheme="majorHAnsi" w:hAnsiTheme="majorHAnsi"/>
        </w:rPr>
        <w:t>.</w:t>
      </w:r>
      <w:r w:rsidR="00A55098" w:rsidRPr="00A31B56">
        <w:rPr>
          <w:rFonts w:asciiTheme="majorHAnsi" w:hAnsiTheme="majorHAnsi"/>
        </w:rPr>
        <w:t xml:space="preserve"> </w:t>
      </w:r>
      <w:r w:rsidRPr="00A31B56">
        <w:rPr>
          <w:rStyle w:val="StyleUnderline"/>
          <w:rFonts w:asciiTheme="majorHAnsi" w:hAnsiTheme="majorHAnsi"/>
        </w:rPr>
        <w:t xml:space="preserve">On this point his particular Communist sympathies deviate quite substantially from Althusser’s, except in </w:t>
      </w:r>
      <w:r w:rsidRPr="00A31B56">
        <w:rPr>
          <w:rStyle w:val="Emphasis"/>
          <w:rFonts w:asciiTheme="majorHAnsi" w:hAnsiTheme="majorHAnsi"/>
        </w:rPr>
        <w:t>keeping its most unscientific dimensions</w:t>
      </w:r>
      <w:r w:rsidRPr="00A31B56">
        <w:rPr>
          <w:rFonts w:asciiTheme="majorHAnsi" w:hAnsiTheme="majorHAnsi"/>
        </w:rPr>
        <w:t xml:space="preserve">. </w:t>
      </w:r>
      <w:r w:rsidRPr="00A31B56">
        <w:rPr>
          <w:rFonts w:asciiTheme="majorHAnsi" w:hAnsiTheme="majorHAnsi"/>
          <w:sz w:val="28"/>
          <w:szCs w:val="28"/>
        </w:rPr>
        <w:t xml:space="preserve">Indeed, </w:t>
      </w:r>
      <w:r w:rsidRPr="00A31B56">
        <w:rPr>
          <w:rStyle w:val="Emphasis"/>
          <w:rFonts w:asciiTheme="majorHAnsi" w:hAnsiTheme="majorHAnsi"/>
          <w:sz w:val="28"/>
          <w:szCs w:val="28"/>
        </w:rPr>
        <w:t>much of his account of history echoes the most unusual features of Marxist messianism, but given a distinctive twist.</w:t>
      </w:r>
      <w:r w:rsidR="00A55098" w:rsidRPr="00A31B56">
        <w:rPr>
          <w:rStyle w:val="Emphasis"/>
          <w:rFonts w:asciiTheme="majorHAnsi" w:hAnsiTheme="majorHAnsi"/>
          <w:sz w:val="28"/>
          <w:szCs w:val="28"/>
        </w:rPr>
        <w:t xml:space="preserve"> </w:t>
      </w:r>
      <w:r w:rsidRPr="00A31B56">
        <w:rPr>
          <w:rFonts w:asciiTheme="majorHAnsi" w:hAnsiTheme="majorHAnsi"/>
        </w:rPr>
        <w:t xml:space="preserve">From this, </w:t>
      </w:r>
      <w:r w:rsidRPr="00A31B56">
        <w:rPr>
          <w:rStyle w:val="Emphasis"/>
          <w:rFonts w:asciiTheme="majorHAnsi" w:hAnsiTheme="majorHAnsi"/>
        </w:rPr>
        <w:t>it should be clear how and why Badiou believes that traditional Marxist accounts of history are problematic</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In particular, </w:t>
      </w:r>
      <w:r w:rsidRPr="00A31B56">
        <w:rPr>
          <w:rStyle w:val="StyleUnderline"/>
          <w:rFonts w:asciiTheme="majorHAnsi" w:hAnsiTheme="majorHAnsi"/>
        </w:rPr>
        <w:t>he singles these accounts out for relying on a totalizing Hegelian logic, according to which the singular “meaning” of history appears in due course</w:t>
      </w:r>
      <w:r w:rsidRPr="00A31B56">
        <w:rPr>
          <w:rFonts w:asciiTheme="majorHAnsi" w:hAnsiTheme="majorHAnsi"/>
        </w:rPr>
        <w:t>.</w:t>
      </w:r>
      <w:bookmarkStart w:id="29" w:name="_ednref5"/>
      <w:r w:rsidRPr="00A31B56">
        <w:rPr>
          <w:rFonts w:asciiTheme="majorHAnsi" w:hAnsiTheme="majorHAnsi"/>
        </w:rPr>
        <w:fldChar w:fldCharType="begin"/>
      </w:r>
      <w:r w:rsidRPr="00A31B56">
        <w:rPr>
          <w:rFonts w:asciiTheme="majorHAnsi" w:hAnsiTheme="majorHAnsi"/>
        </w:rPr>
        <w:instrText xml:space="preserve"> HYPERLINK "http://criticallegalthinking.com/2017/06/29/history-historical-mystification-critical-observations-badious-politics/" \l "_edn5" </w:instrText>
      </w:r>
      <w:r w:rsidRPr="00A31B56">
        <w:rPr>
          <w:rFonts w:asciiTheme="majorHAnsi" w:hAnsiTheme="majorHAnsi"/>
        </w:rPr>
        <w:fldChar w:fldCharType="separate"/>
      </w:r>
      <w:r w:rsidRPr="00A31B56">
        <w:rPr>
          <w:rFonts w:asciiTheme="majorHAnsi" w:hAnsiTheme="majorHAnsi"/>
        </w:rPr>
        <w:t>[v]</w:t>
      </w:r>
      <w:r w:rsidRPr="00A31B56">
        <w:rPr>
          <w:rFonts w:asciiTheme="majorHAnsi" w:hAnsiTheme="majorHAnsi"/>
        </w:rPr>
        <w:fldChar w:fldCharType="end"/>
      </w:r>
      <w:bookmarkEnd w:id="29"/>
      <w:r w:rsidR="00A55098" w:rsidRPr="00A31B56">
        <w:rPr>
          <w:rFonts w:asciiTheme="majorHAnsi" w:hAnsiTheme="majorHAnsi"/>
        </w:rPr>
        <w:t xml:space="preserve"> </w:t>
      </w:r>
      <w:r w:rsidRPr="00A31B56">
        <w:rPr>
          <w:rFonts w:asciiTheme="majorHAnsi" w:hAnsiTheme="majorHAnsi"/>
        </w:rPr>
        <w:t xml:space="preserve">As indicated in the section above, </w:t>
      </w:r>
      <w:r w:rsidRPr="00A31B56">
        <w:rPr>
          <w:rStyle w:val="StyleUnderline"/>
          <w:rFonts w:asciiTheme="majorHAnsi" w:hAnsiTheme="majorHAnsi"/>
        </w:rPr>
        <w:t xml:space="preserve">he wishes to replace this Hegelianism with his own ontological framework where Being is not the </w:t>
      </w:r>
      <w:r w:rsidRPr="00A31B56">
        <w:rPr>
          <w:rStyle w:val="StyleUnderline"/>
          <w:rFonts w:asciiTheme="majorHAnsi" w:hAnsiTheme="majorHAnsi"/>
        </w:rPr>
        <w:lastRenderedPageBreak/>
        <w:t>movement of an immanent dialectic oriented towards a singular end</w:t>
      </w:r>
      <w:r w:rsidRPr="00A31B56">
        <w:rPr>
          <w:rFonts w:asciiTheme="majorHAnsi" w:hAnsiTheme="majorHAnsi"/>
        </w:rPr>
        <w:t>.</w:t>
      </w:r>
      <w:r w:rsidR="00A55098" w:rsidRPr="00A31B56">
        <w:rPr>
          <w:rFonts w:asciiTheme="majorHAnsi" w:hAnsiTheme="majorHAnsi"/>
        </w:rPr>
        <w:t xml:space="preserve"> </w:t>
      </w:r>
      <w:r w:rsidRPr="00A31B56">
        <w:rPr>
          <w:rStyle w:val="StyleUnderline"/>
          <w:rFonts w:asciiTheme="majorHAnsi" w:hAnsiTheme="majorHAnsi"/>
        </w:rPr>
        <w:t xml:space="preserve">While his account of history is dialectical, it is distinct from the Marxist model in being </w:t>
      </w:r>
      <w:proofErr w:type="gramStart"/>
      <w:r w:rsidRPr="00A31B56">
        <w:rPr>
          <w:rStyle w:val="StyleUnderline"/>
          <w:rFonts w:asciiTheme="majorHAnsi" w:hAnsiTheme="majorHAnsi"/>
        </w:rPr>
        <w:t>open</w:t>
      </w:r>
      <w:proofErr w:type="gramEnd"/>
      <w:r w:rsidRPr="00A31B56">
        <w:rPr>
          <w:rStyle w:val="StyleUnderline"/>
          <w:rFonts w:asciiTheme="majorHAnsi" w:hAnsiTheme="majorHAnsi"/>
        </w:rPr>
        <w:t xml:space="preserve"> ended and ontologically incomplete</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As we have seen, </w:t>
      </w:r>
      <w:r w:rsidRPr="00A31B56">
        <w:rPr>
          <w:rStyle w:val="Emphasis"/>
          <w:rFonts w:asciiTheme="majorHAnsi" w:hAnsiTheme="majorHAnsi"/>
        </w:rPr>
        <w:t>rather than move towards a singular end, the truth or untruth of a social system manifest through and Event that demands fidelity at the site of its appearance</w:t>
      </w:r>
      <w:r w:rsidRPr="00A31B56">
        <w:rPr>
          <w:rFonts w:asciiTheme="majorHAnsi" w:hAnsiTheme="majorHAnsi"/>
        </w:rPr>
        <w:t xml:space="preserve">. The </w:t>
      </w:r>
      <w:r w:rsidRPr="00A31B56">
        <w:rPr>
          <w:rStyle w:val="Emphasis"/>
          <w:rFonts w:asciiTheme="majorHAnsi" w:hAnsiTheme="majorHAnsi"/>
        </w:rPr>
        <w:t>event occurs because the multiplicity of Being manifests itself inevitably</w:t>
      </w:r>
      <w:proofErr w:type="gramStart"/>
      <w:r w:rsidRPr="00A31B56">
        <w:rPr>
          <w:rStyle w:val="Emphasis"/>
          <w:rFonts w:asciiTheme="majorHAnsi" w:hAnsiTheme="majorHAnsi"/>
        </w:rPr>
        <w:t>;</w:t>
      </w:r>
      <w:proofErr w:type="gramEnd"/>
      <w:r w:rsidRPr="00A31B56">
        <w:rPr>
          <w:rStyle w:val="Emphasis"/>
          <w:rFonts w:asciiTheme="majorHAnsi" w:hAnsiTheme="majorHAnsi"/>
        </w:rPr>
        <w:t xml:space="preserve"> no master or ideologically can close off its possibility, even if they apply overwhelming power to prevent it</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In these situations the truth becomes subjectivized in the form of an Idea, in particular the idea of emancipation through the establishment of a new egalitarian order and the destruction of the old hierarchy.</w:t>
      </w:r>
      <w:r w:rsidR="00A55098" w:rsidRPr="00A31B56">
        <w:rPr>
          <w:rFonts w:asciiTheme="majorHAnsi" w:hAnsiTheme="majorHAnsi"/>
        </w:rPr>
        <w:t xml:space="preserve"> </w:t>
      </w:r>
      <w:r w:rsidRPr="00A31B56">
        <w:rPr>
          <w:rStyle w:val="Emphasis"/>
          <w:rFonts w:asciiTheme="majorHAnsi" w:hAnsiTheme="majorHAnsi"/>
        </w:rPr>
        <w:t>The Event has a quasi-religious significance for Badiou, a point echoed by the language of fidelity and faith he deploys to describe both our subjective orientation towards them and the site of their manifestation</w:t>
      </w:r>
      <w:r w:rsidRPr="00A31B56">
        <w:rPr>
          <w:rFonts w:asciiTheme="majorHAnsi" w:hAnsiTheme="majorHAnsi"/>
        </w:rPr>
        <w:t xml:space="preserve">. </w:t>
      </w:r>
      <w:r w:rsidRPr="00A31B56">
        <w:rPr>
          <w:rStyle w:val="StyleUnderline"/>
          <w:rFonts w:asciiTheme="majorHAnsi" w:hAnsiTheme="majorHAnsi"/>
        </w:rPr>
        <w:t>While God will never intervene to devastate those who blaspheme against his word, the truth of the Event will overcome the hypocrisy of a given hierarchy and sweep away the modern Pharisee’s who support it</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To provide just one example, </w:t>
      </w:r>
      <w:r w:rsidRPr="00A31B56">
        <w:rPr>
          <w:rStyle w:val="StyleUnderline"/>
          <w:rFonts w:asciiTheme="majorHAnsi" w:hAnsiTheme="majorHAnsi"/>
        </w:rPr>
        <w:t>consider the rhetoric in Badiou’s description of the Worker’s Commune of 1871, which he takes as a paradigmatic Event:</w:t>
      </w:r>
      <w:r w:rsidR="00A55098" w:rsidRPr="00A31B56">
        <w:rPr>
          <w:rFonts w:asciiTheme="majorHAnsi" w:hAnsiTheme="majorHAnsi"/>
        </w:rPr>
        <w:t xml:space="preserve"> </w:t>
      </w:r>
      <w:r w:rsidRPr="00A31B56">
        <w:rPr>
          <w:rFonts w:asciiTheme="majorHAnsi" w:hAnsiTheme="majorHAnsi"/>
          <w:sz w:val="16"/>
          <w:szCs w:val="16"/>
        </w:rPr>
        <w:t>“…If the inexistent aspect of a site must ultimately capture, in the order of appearing, a maximal intensity, it is only to the extend that this intensity henceforth takes the place of what has disappeared; its maximality is the subsisting mark, in the world, of the even itself. The ‘eternal’ existence of an inexistent consists in the trace of statement, in the world, of the evanescent event. The proclamations of the Commune, the first worker power in universal history, comprise a historic existent whose absoluteness manifests the coming to pass in the world of a wholly new ordering of its appearing, a mutation of its logic. The existence of an inexistent aspect is that by which, in the domain of appearing, the subversion of worldly appearing by subjacent being is played out. It is the logical marking of a paradox of being, an ontological chimera.”</w:t>
      </w:r>
      <w:bookmarkStart w:id="30" w:name="_ednref6"/>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"http://criticallegalthinking.com/2017/06/29/history-historical-mystification-critical-observations-badious-politics/" \l "_edn6" </w:instrText>
      </w:r>
      <w:r w:rsidRPr="00A31B56">
        <w:rPr>
          <w:rFonts w:asciiTheme="majorHAnsi" w:hAnsiTheme="majorHAnsi"/>
          <w:sz w:val="16"/>
          <w:szCs w:val="16"/>
        </w:rPr>
        <w:fldChar w:fldCharType="separate"/>
      </w:r>
      <w:r w:rsidRPr="00A31B56">
        <w:rPr>
          <w:rFonts w:asciiTheme="majorHAnsi" w:hAnsiTheme="majorHAnsi"/>
          <w:sz w:val="16"/>
          <w:szCs w:val="16"/>
        </w:rPr>
        <w:t>[vi]</w:t>
      </w:r>
      <w:r w:rsidRPr="00A31B56">
        <w:rPr>
          <w:rFonts w:asciiTheme="majorHAnsi" w:hAnsiTheme="majorHAnsi"/>
          <w:sz w:val="16"/>
          <w:szCs w:val="16"/>
        </w:rPr>
        <w:fldChar w:fldCharType="end"/>
      </w:r>
      <w:bookmarkEnd w:id="30"/>
      <w:r w:rsidR="00A55098" w:rsidRPr="00A31B56">
        <w:rPr>
          <w:rFonts w:asciiTheme="majorHAnsi" w:hAnsiTheme="majorHAnsi"/>
          <w:sz w:val="16"/>
          <w:szCs w:val="16"/>
        </w:rPr>
        <w:t xml:space="preserve"> </w:t>
      </w:r>
      <w:r w:rsidRPr="00A31B56">
        <w:rPr>
          <w:rStyle w:val="Emphasis"/>
          <w:rFonts w:asciiTheme="majorHAnsi" w:hAnsiTheme="majorHAnsi"/>
        </w:rPr>
        <w:t>This</w:t>
      </w:r>
      <w:r w:rsidRPr="00A31B56">
        <w:rPr>
          <w:rFonts w:asciiTheme="majorHAnsi" w:hAnsiTheme="majorHAnsi"/>
        </w:rPr>
        <w:t xml:space="preserve"> paragraph </w:t>
      </w:r>
      <w:r w:rsidRPr="00A31B56">
        <w:rPr>
          <w:rStyle w:val="Emphasis"/>
          <w:rFonts w:asciiTheme="majorHAnsi" w:hAnsiTheme="majorHAnsi"/>
        </w:rPr>
        <w:t>is saturated with quasi-Hegelian rhetoric</w:t>
      </w:r>
      <w:r w:rsidRPr="00A31B56">
        <w:rPr>
          <w:rFonts w:asciiTheme="majorHAnsi" w:hAnsiTheme="majorHAnsi"/>
        </w:rPr>
        <w:t xml:space="preserve">, and </w:t>
      </w:r>
      <w:r w:rsidRPr="00A31B56">
        <w:rPr>
          <w:rStyle w:val="Emphasis"/>
          <w:rFonts w:asciiTheme="majorHAnsi" w:hAnsiTheme="majorHAnsi"/>
        </w:rPr>
        <w:t>often seems to delight in its embrace of paradox and contradiction</w:t>
      </w:r>
      <w:r w:rsidRPr="00A31B56">
        <w:rPr>
          <w:rFonts w:asciiTheme="majorHAnsi" w:hAnsiTheme="majorHAnsi"/>
        </w:rPr>
        <w:t xml:space="preserve">. </w:t>
      </w:r>
      <w:r w:rsidRPr="00A31B56">
        <w:rPr>
          <w:rStyle w:val="Emphasis"/>
          <w:rFonts w:asciiTheme="majorHAnsi" w:hAnsiTheme="majorHAnsi"/>
          <w:sz w:val="28"/>
          <w:szCs w:val="28"/>
        </w:rPr>
        <w:t>This strikes me as rather bizarre</w:t>
      </w:r>
      <w:r w:rsidRPr="00A31B56">
        <w:rPr>
          <w:rFonts w:asciiTheme="majorHAnsi" w:hAnsiTheme="majorHAnsi"/>
        </w:rPr>
        <w:t xml:space="preserve">. </w:t>
      </w:r>
      <w:r w:rsidRPr="00A31B56">
        <w:rPr>
          <w:rStyle w:val="Emphasis"/>
          <w:rFonts w:asciiTheme="majorHAnsi" w:hAnsiTheme="majorHAnsi"/>
          <w:sz w:val="28"/>
          <w:szCs w:val="28"/>
        </w:rPr>
        <w:t>It is one thing to bite occasional paradoxical bullet, but in his account of history Badiou often seems open to consuming an oncoming arsenal</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Indeed, </w:t>
      </w:r>
      <w:r w:rsidRPr="00A31B56">
        <w:rPr>
          <w:rStyle w:val="Emphasis"/>
          <w:rFonts w:asciiTheme="majorHAnsi" w:hAnsiTheme="majorHAnsi"/>
        </w:rPr>
        <w:t>this paragraph alone begs for Marxist satire of the type so ably deployed in the master’s</w:t>
      </w:r>
      <w:r w:rsidR="00A55098" w:rsidRPr="00A31B56">
        <w:rPr>
          <w:rStyle w:val="Emphasis"/>
          <w:rFonts w:asciiTheme="majorHAnsi" w:hAnsiTheme="majorHAnsi"/>
        </w:rPr>
        <w:t xml:space="preserve"> </w:t>
      </w:r>
      <w:r w:rsidRPr="00A31B56">
        <w:rPr>
          <w:rStyle w:val="Emphasis"/>
          <w:rFonts w:asciiTheme="majorHAnsi" w:hAnsiTheme="majorHAnsi"/>
        </w:rPr>
        <w:t>Critique of Hegel’s Philosophy of Right</w:t>
      </w:r>
      <w:r w:rsidRPr="00A31B56">
        <w:rPr>
          <w:rFonts w:asciiTheme="majorHAnsi" w:hAnsiTheme="majorHAnsi"/>
        </w:rPr>
        <w:t>.</w:t>
      </w:r>
      <w:bookmarkStart w:id="31" w:name="_ednref7"/>
      <w:r w:rsidRPr="00A31B56">
        <w:rPr>
          <w:rFonts w:asciiTheme="majorHAnsi" w:hAnsiTheme="majorHAnsi"/>
        </w:rPr>
        <w:fldChar w:fldCharType="begin"/>
      </w:r>
      <w:r w:rsidRPr="00A31B56">
        <w:rPr>
          <w:rFonts w:asciiTheme="majorHAnsi" w:hAnsiTheme="majorHAnsi"/>
        </w:rPr>
        <w:instrText xml:space="preserve"> HYPERLINK "http://criticallegalthinking.com/2017/06/29/history-historical-mystification-critical-observations-badious-politics/" \l "_edn7" </w:instrText>
      </w:r>
      <w:r w:rsidRPr="00A31B56">
        <w:rPr>
          <w:rFonts w:asciiTheme="majorHAnsi" w:hAnsiTheme="majorHAnsi"/>
        </w:rPr>
        <w:fldChar w:fldCharType="separate"/>
      </w:r>
      <w:r w:rsidRPr="00A31B56">
        <w:rPr>
          <w:rFonts w:asciiTheme="majorHAnsi" w:hAnsiTheme="majorHAnsi"/>
        </w:rPr>
        <w:t>[vii]</w:t>
      </w:r>
      <w:r w:rsidRPr="00A31B56">
        <w:rPr>
          <w:rFonts w:asciiTheme="majorHAnsi" w:hAnsiTheme="majorHAnsi"/>
        </w:rPr>
        <w:fldChar w:fldCharType="end"/>
      </w:r>
      <w:bookmarkEnd w:id="31"/>
      <w:r w:rsidR="00A55098" w:rsidRPr="00A31B56">
        <w:rPr>
          <w:rFonts w:asciiTheme="majorHAnsi" w:hAnsiTheme="majorHAnsi"/>
        </w:rPr>
        <w:t xml:space="preserve"> </w:t>
      </w:r>
      <w:r w:rsidRPr="00A31B56">
        <w:rPr>
          <w:rStyle w:val="Emphasis"/>
          <w:rFonts w:asciiTheme="majorHAnsi" w:hAnsiTheme="majorHAnsi"/>
        </w:rPr>
        <w:t>Badiou’s love of mystification and grandiosity is a bit of a weakness when he moves from the inevitably high-minded realm of ontology into discussing the harder edged realities of real history. It obfuscates from what we take to be the more crucial issues at hand</w:t>
      </w:r>
      <w:r w:rsidRPr="00A31B56">
        <w:rPr>
          <w:rFonts w:asciiTheme="majorHAnsi" w:hAnsiTheme="majorHAnsi"/>
        </w:rPr>
        <w:t>.</w:t>
      </w:r>
      <w:r w:rsidR="00A55098" w:rsidRPr="00A31B56">
        <w:rPr>
          <w:rFonts w:asciiTheme="majorHAnsi" w:hAnsiTheme="majorHAnsi"/>
        </w:rPr>
        <w:t xml:space="preserve"> </w:t>
      </w:r>
      <w:r w:rsidRPr="00A31B56">
        <w:rPr>
          <w:rStyle w:val="StyleUnderline"/>
          <w:rFonts w:asciiTheme="majorHAnsi" w:hAnsiTheme="majorHAnsi"/>
        </w:rPr>
        <w:t xml:space="preserve">While Badiou’s interpretation of history does have the virtue of avoiding pseudo-Hegelian monologism, </w:t>
      </w:r>
      <w:r w:rsidRPr="00A31B56">
        <w:rPr>
          <w:rStyle w:val="Emphasis"/>
          <w:rFonts w:asciiTheme="majorHAnsi" w:hAnsiTheme="majorHAnsi"/>
        </w:rPr>
        <w:t>he does not avoid the most crucial problem of ontological totalization</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sz w:val="16"/>
          <w:szCs w:val="16"/>
        </w:rPr>
        <w:t xml:space="preserve">This is a key problem. Badiou believes that human history operates according to the logic of fundamental ontology, with the multiplicity of </w:t>
      </w:r>
      <w:proofErr w:type="gramStart"/>
      <w:r w:rsidRPr="00A31B56">
        <w:rPr>
          <w:rFonts w:asciiTheme="majorHAnsi" w:hAnsiTheme="majorHAnsi"/>
          <w:sz w:val="16"/>
          <w:szCs w:val="16"/>
        </w:rPr>
        <w:t>Being</w:t>
      </w:r>
      <w:proofErr w:type="gramEnd"/>
      <w:r w:rsidRPr="00A31B56">
        <w:rPr>
          <w:rFonts w:asciiTheme="majorHAnsi" w:hAnsiTheme="majorHAnsi"/>
          <w:sz w:val="16"/>
          <w:szCs w:val="16"/>
        </w:rPr>
        <w:t xml:space="preserve"> resulting in the destabilization of all human hierarchies etc.</w:t>
      </w:r>
      <w:r w:rsidR="00A55098" w:rsidRPr="00A31B56">
        <w:rPr>
          <w:rFonts w:asciiTheme="majorHAnsi" w:hAnsiTheme="majorHAnsi"/>
          <w:sz w:val="16"/>
          <w:szCs w:val="16"/>
        </w:rPr>
        <w:t xml:space="preserve"> </w:t>
      </w:r>
      <w:r w:rsidRPr="00A31B56">
        <w:rPr>
          <w:rFonts w:asciiTheme="majorHAnsi" w:hAnsiTheme="majorHAnsi"/>
          <w:sz w:val="16"/>
          <w:szCs w:val="16"/>
        </w:rPr>
        <w:t>This may be the case, but Badiou never establishes why or how this is so in a theoretically robust way.</w:t>
      </w:r>
      <w:r w:rsidR="00A55098" w:rsidRPr="00A31B56">
        <w:rPr>
          <w:rFonts w:asciiTheme="majorHAnsi" w:hAnsiTheme="majorHAnsi"/>
          <w:sz w:val="16"/>
          <w:szCs w:val="16"/>
        </w:rPr>
        <w:t xml:space="preserve"> </w:t>
      </w:r>
      <w:r w:rsidRPr="00A31B56">
        <w:rPr>
          <w:rStyle w:val="Emphasis"/>
          <w:rFonts w:asciiTheme="majorHAnsi" w:hAnsiTheme="majorHAnsi"/>
        </w:rPr>
        <w:t>When one carefully examines his extensive oeuvre, one sees that his arguments about history are mainly assertions whose tenability flows from accepting the underpinning framework</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Put another way, </w:t>
      </w:r>
      <w:r w:rsidRPr="00A31B56">
        <w:rPr>
          <w:rStyle w:val="StyleUnderline"/>
          <w:rFonts w:asciiTheme="majorHAnsi" w:hAnsiTheme="majorHAnsi"/>
        </w:rPr>
        <w:t>Badiou simply assumes that human history operates according to the same laws of fundamental ontology</w:t>
      </w:r>
      <w:proofErr w:type="gramStart"/>
      <w:r w:rsidRPr="00A31B56">
        <w:rPr>
          <w:rStyle w:val="StyleUnderline"/>
          <w:rFonts w:asciiTheme="majorHAnsi" w:hAnsiTheme="majorHAnsi"/>
        </w:rPr>
        <w:t>;</w:t>
      </w:r>
      <w:proofErr w:type="gramEnd"/>
      <w:r w:rsidRPr="00A31B56">
        <w:rPr>
          <w:rStyle w:val="StyleUnderline"/>
          <w:rFonts w:asciiTheme="majorHAnsi" w:hAnsiTheme="majorHAnsi"/>
        </w:rPr>
        <w:t xml:space="preserve"> albeit with some conversions and adaptations to account for the existence of human subjects and to lead to conclusions about the stability of political regimes that are consonant with his own sympathies</w:t>
      </w:r>
      <w:r w:rsidRPr="00A31B56">
        <w:rPr>
          <w:rFonts w:asciiTheme="majorHAnsi" w:hAnsiTheme="majorHAnsi"/>
        </w:rPr>
        <w:t>.</w:t>
      </w:r>
      <w:r w:rsidR="00A55098" w:rsidRPr="00A31B56">
        <w:rPr>
          <w:rFonts w:asciiTheme="majorHAnsi" w:hAnsiTheme="majorHAnsi"/>
        </w:rPr>
        <w:t xml:space="preserve"> </w:t>
      </w:r>
      <w:r w:rsidRPr="00A31B56">
        <w:rPr>
          <w:rStyle w:val="Emphasis"/>
          <w:rFonts w:asciiTheme="majorHAnsi" w:hAnsiTheme="majorHAnsi"/>
        </w:rPr>
        <w:t>This is a highly suspicious gesture</w:t>
      </w:r>
      <w:r w:rsidRPr="00A31B56">
        <w:rPr>
          <w:rFonts w:asciiTheme="majorHAnsi" w:hAnsiTheme="majorHAnsi"/>
        </w:rPr>
        <w:t xml:space="preserve">, and </w:t>
      </w:r>
      <w:r w:rsidRPr="00A31B56">
        <w:rPr>
          <w:rStyle w:val="Emphasis"/>
          <w:rFonts w:asciiTheme="majorHAnsi" w:hAnsiTheme="majorHAnsi"/>
        </w:rPr>
        <w:t>not at all adequate to support the radical conclusions Badiou proposes as self-evident</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Seen in this light, </w:t>
      </w:r>
      <w:r w:rsidRPr="00A31B56">
        <w:rPr>
          <w:rStyle w:val="StyleUnderline"/>
          <w:rFonts w:asciiTheme="majorHAnsi" w:hAnsiTheme="majorHAnsi"/>
        </w:rPr>
        <w:t xml:space="preserve">Badiou’s theory of history and politics seems more like an extension of its author’s preferences rather than a deeply considered </w:t>
      </w:r>
      <w:proofErr w:type="gramStart"/>
      <w:r w:rsidRPr="00A31B56">
        <w:rPr>
          <w:rStyle w:val="StyleUnderline"/>
          <w:rFonts w:asciiTheme="majorHAnsi" w:hAnsiTheme="majorHAnsi"/>
        </w:rPr>
        <w:t>framework which</w:t>
      </w:r>
      <w:proofErr w:type="gramEnd"/>
      <w:r w:rsidRPr="00A31B56">
        <w:rPr>
          <w:rStyle w:val="StyleUnderline"/>
          <w:rFonts w:asciiTheme="majorHAnsi" w:hAnsiTheme="majorHAnsi"/>
        </w:rPr>
        <w:t xml:space="preserve"> can be useful to those looking to realize social change.</w:t>
      </w:r>
      <w:r w:rsidR="00A55098" w:rsidRPr="00A31B56">
        <w:rPr>
          <w:rStyle w:val="StyleUnderline"/>
          <w:rFonts w:asciiTheme="majorHAnsi" w:hAnsiTheme="majorHAnsi"/>
        </w:rPr>
        <w:t xml:space="preserve"> </w:t>
      </w:r>
      <w:r w:rsidRPr="00A31B56">
        <w:rPr>
          <w:rFonts w:asciiTheme="majorHAnsi" w:hAnsiTheme="majorHAnsi"/>
          <w:sz w:val="16"/>
          <w:szCs w:val="16"/>
        </w:rPr>
        <w:t>To demonstrate by contrast, consider Marx’s own account of dialectical materialism.</w:t>
      </w:r>
      <w:r w:rsidR="00A55098" w:rsidRPr="00A31B56">
        <w:rPr>
          <w:rFonts w:asciiTheme="majorHAnsi" w:hAnsiTheme="majorHAnsi"/>
          <w:sz w:val="16"/>
          <w:szCs w:val="16"/>
        </w:rPr>
        <w:t xml:space="preserve"> </w:t>
      </w:r>
      <w:r w:rsidRPr="00A31B56">
        <w:rPr>
          <w:rFonts w:asciiTheme="majorHAnsi" w:hAnsiTheme="majorHAnsi"/>
          <w:sz w:val="16"/>
          <w:szCs w:val="16"/>
        </w:rPr>
        <w:t xml:space="preserve">It to can be accused of mysticism and obfuscation, particularly with regard to its more positive dimensions. These criticisms have long been understood and accepted even by many Marxist thinkers. But, with these exceptions, no one would accuse Marx of being unduly prone to simply asserting the truth of his theory of history from certain ontological </w:t>
      </w:r>
      <w:r w:rsidRPr="00A31B56">
        <w:rPr>
          <w:rFonts w:asciiTheme="majorHAnsi" w:hAnsiTheme="majorHAnsi"/>
          <w:sz w:val="16"/>
          <w:szCs w:val="16"/>
        </w:rPr>
        <w:lastRenderedPageBreak/>
        <w:t>presumptions.</w:t>
      </w:r>
      <w:r w:rsidR="00A55098" w:rsidRPr="00A31B56">
        <w:rPr>
          <w:rFonts w:asciiTheme="majorHAnsi" w:hAnsiTheme="majorHAnsi"/>
          <w:sz w:val="16"/>
          <w:szCs w:val="16"/>
        </w:rPr>
        <w:t xml:space="preserve"> </w:t>
      </w:r>
      <w:r w:rsidRPr="00A31B56">
        <w:rPr>
          <w:rFonts w:asciiTheme="majorHAnsi" w:hAnsiTheme="majorHAnsi"/>
          <w:sz w:val="16"/>
          <w:szCs w:val="16"/>
        </w:rPr>
        <w:t>Indeed, as Althusser himself points out, the key transition in Marx’s thought is from his more speculative “young” phase to the more mature “scientific” phase of his adulthood.</w:t>
      </w:r>
      <w:bookmarkStart w:id="32" w:name="_ednref8"/>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"http://criticallegalthinking.com/2017/06/29/history-historical-mystification-critical-observations-badious-politics/" \l "_edn8" </w:instrText>
      </w:r>
      <w:r w:rsidRPr="00A31B56">
        <w:rPr>
          <w:rFonts w:asciiTheme="majorHAnsi" w:hAnsiTheme="majorHAnsi"/>
          <w:sz w:val="16"/>
          <w:szCs w:val="16"/>
        </w:rPr>
        <w:fldChar w:fldCharType="separate"/>
      </w:r>
      <w:r w:rsidRPr="00A31B56">
        <w:rPr>
          <w:rFonts w:asciiTheme="majorHAnsi" w:hAnsiTheme="majorHAnsi"/>
          <w:sz w:val="16"/>
          <w:szCs w:val="16"/>
        </w:rPr>
        <w:t>[viii]</w:t>
      </w:r>
      <w:r w:rsidRPr="00A31B56">
        <w:rPr>
          <w:rFonts w:asciiTheme="majorHAnsi" w:hAnsiTheme="majorHAnsi"/>
          <w:sz w:val="16"/>
          <w:szCs w:val="16"/>
        </w:rPr>
        <w:fldChar w:fldCharType="end"/>
      </w:r>
      <w:bookmarkEnd w:id="32"/>
      <w:r w:rsidR="00A55098" w:rsidRPr="00A31B56">
        <w:rPr>
          <w:rFonts w:asciiTheme="majorHAnsi" w:hAnsiTheme="majorHAnsi"/>
          <w:sz w:val="16"/>
          <w:szCs w:val="16"/>
        </w:rPr>
        <w:t xml:space="preserve"> </w:t>
      </w:r>
      <w:r w:rsidRPr="00A31B56">
        <w:rPr>
          <w:rFonts w:asciiTheme="majorHAnsi" w:hAnsiTheme="majorHAnsi"/>
          <w:sz w:val="16"/>
          <w:szCs w:val="16"/>
        </w:rPr>
        <w:t>In this era, far from relying on the self-evident nature of dialectical materialism, Marx grounded his analysis in substantial empirical facts and an abundance of helpful analogies with the most relevant science of his day.</w:t>
      </w:r>
      <w:bookmarkStart w:id="33" w:name="_ednref9"/>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"http://criticallegalthinking.com/2017/06/29/history-historical-mystification-critical-observations-badious-politics/" \l "_edn9" </w:instrText>
      </w:r>
      <w:r w:rsidRPr="00A31B56">
        <w:rPr>
          <w:rFonts w:asciiTheme="majorHAnsi" w:hAnsiTheme="majorHAnsi"/>
          <w:sz w:val="16"/>
          <w:szCs w:val="16"/>
        </w:rPr>
        <w:fldChar w:fldCharType="separate"/>
      </w:r>
      <w:r w:rsidRPr="00A31B56">
        <w:rPr>
          <w:rFonts w:asciiTheme="majorHAnsi" w:hAnsiTheme="majorHAnsi"/>
          <w:sz w:val="16"/>
          <w:szCs w:val="16"/>
        </w:rPr>
        <w:t>[ix]</w:t>
      </w:r>
      <w:r w:rsidRPr="00A31B56">
        <w:rPr>
          <w:rFonts w:asciiTheme="majorHAnsi" w:hAnsiTheme="majorHAnsi"/>
          <w:sz w:val="16"/>
          <w:szCs w:val="16"/>
        </w:rPr>
        <w:fldChar w:fldCharType="end"/>
      </w:r>
      <w:bookmarkEnd w:id="33"/>
      <w:r w:rsidR="00A55098" w:rsidRPr="00A31B56">
        <w:rPr>
          <w:rFonts w:asciiTheme="majorHAnsi" w:hAnsiTheme="majorHAnsi"/>
          <w:sz w:val="16"/>
          <w:szCs w:val="16"/>
        </w:rPr>
        <w:t xml:space="preserve"> </w:t>
      </w:r>
      <w:r w:rsidRPr="00A31B56">
        <w:rPr>
          <w:rFonts w:asciiTheme="majorHAnsi" w:hAnsiTheme="majorHAnsi"/>
          <w:sz w:val="16"/>
          <w:szCs w:val="16"/>
        </w:rPr>
        <w:t>He was clearly keen to show how dialectical materialism wasn’t just a philosophical ground; it was a framework for analysis that could be assessed against other salient facts and issues.</w:t>
      </w:r>
      <w:bookmarkStart w:id="34" w:name="_ednref10"/>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"http://criticallegalthinking.com/2017/06/29/history-historical-mystification-critical-observations-badious-politics/" \l "_edn10" </w:instrText>
      </w:r>
      <w:r w:rsidRPr="00A31B56">
        <w:rPr>
          <w:rFonts w:asciiTheme="majorHAnsi" w:hAnsiTheme="majorHAnsi"/>
          <w:sz w:val="16"/>
          <w:szCs w:val="16"/>
        </w:rPr>
        <w:fldChar w:fldCharType="separate"/>
      </w:r>
      <w:r w:rsidRPr="00A31B56">
        <w:rPr>
          <w:rFonts w:asciiTheme="majorHAnsi" w:hAnsiTheme="majorHAnsi"/>
          <w:sz w:val="16"/>
          <w:szCs w:val="16"/>
        </w:rPr>
        <w:t>[x]</w:t>
      </w:r>
      <w:r w:rsidRPr="00A31B56">
        <w:rPr>
          <w:rFonts w:asciiTheme="majorHAnsi" w:hAnsiTheme="majorHAnsi"/>
          <w:sz w:val="16"/>
          <w:szCs w:val="16"/>
        </w:rPr>
        <w:fldChar w:fldCharType="end"/>
      </w:r>
      <w:bookmarkEnd w:id="34"/>
      <w:r w:rsidR="00A55098" w:rsidRPr="00A31B56">
        <w:rPr>
          <w:rFonts w:asciiTheme="majorHAnsi" w:hAnsiTheme="majorHAnsi"/>
          <w:sz w:val="16"/>
          <w:szCs w:val="16"/>
        </w:rPr>
        <w:t xml:space="preserve"> </w:t>
      </w:r>
      <w:r w:rsidRPr="00A31B56">
        <w:rPr>
          <w:rFonts w:asciiTheme="majorHAnsi" w:hAnsiTheme="majorHAnsi"/>
          <w:sz w:val="16"/>
          <w:szCs w:val="16"/>
        </w:rPr>
        <w:t>This is part of what gives the Marxist approach its longevity and power, not to mention is appeal to thinkers as different as G.A Cohen and Slavoj Zizek.</w:t>
      </w:r>
      <w:bookmarkStart w:id="35" w:name="_ednref11"/>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"http://criticallegalthinking.com/2017/06/29/history-historical-mystification-critical-observations-badious-politics/" \l "_edn11" </w:instrText>
      </w:r>
      <w:r w:rsidRPr="00A31B56">
        <w:rPr>
          <w:rFonts w:asciiTheme="majorHAnsi" w:hAnsiTheme="majorHAnsi"/>
          <w:sz w:val="16"/>
          <w:szCs w:val="16"/>
        </w:rPr>
        <w:fldChar w:fldCharType="separate"/>
      </w:r>
      <w:r w:rsidRPr="00A31B56">
        <w:rPr>
          <w:rFonts w:asciiTheme="majorHAnsi" w:hAnsiTheme="majorHAnsi"/>
          <w:sz w:val="16"/>
          <w:szCs w:val="16"/>
        </w:rPr>
        <w:t>[xi]</w:t>
      </w:r>
      <w:r w:rsidRPr="00A31B56">
        <w:rPr>
          <w:rFonts w:asciiTheme="majorHAnsi" w:hAnsiTheme="majorHAnsi"/>
          <w:sz w:val="16"/>
          <w:szCs w:val="16"/>
        </w:rPr>
        <w:fldChar w:fldCharType="end"/>
      </w:r>
      <w:bookmarkEnd w:id="35"/>
      <w:r w:rsidR="00A55098" w:rsidRPr="00A31B56">
        <w:rPr>
          <w:rFonts w:asciiTheme="majorHAnsi" w:hAnsiTheme="majorHAnsi"/>
          <w:sz w:val="16"/>
          <w:szCs w:val="16"/>
        </w:rPr>
        <w:t xml:space="preserve"> </w:t>
      </w:r>
      <w:r w:rsidRPr="00A31B56">
        <w:rPr>
          <w:rFonts w:asciiTheme="majorHAnsi" w:hAnsiTheme="majorHAnsi"/>
          <w:sz w:val="16"/>
          <w:szCs w:val="16"/>
        </w:rPr>
        <w:t>By contrast,</w:t>
      </w:r>
      <w:r w:rsidRPr="00A31B56">
        <w:rPr>
          <w:rFonts w:asciiTheme="majorHAnsi" w:hAnsiTheme="majorHAnsi"/>
        </w:rPr>
        <w:t xml:space="preserve"> </w:t>
      </w:r>
      <w:r w:rsidRPr="00A31B56">
        <w:rPr>
          <w:rStyle w:val="Emphasis"/>
          <w:rFonts w:asciiTheme="majorHAnsi" w:hAnsiTheme="majorHAnsi"/>
        </w:rPr>
        <w:t>Badiou does not even feel it is necessary to describe how his mathematical ontology links up with the claims of contemporary physics</w:t>
      </w:r>
      <w:r w:rsidRPr="00A31B56">
        <w:rPr>
          <w:rFonts w:asciiTheme="majorHAnsi" w:hAnsiTheme="majorHAnsi"/>
        </w:rPr>
        <w:t>.</w:t>
      </w:r>
      <w:bookmarkStart w:id="36" w:name="_ednref12"/>
      <w:r w:rsidRPr="00A31B56">
        <w:rPr>
          <w:rFonts w:asciiTheme="majorHAnsi" w:hAnsiTheme="majorHAnsi"/>
        </w:rPr>
        <w:fldChar w:fldCharType="begin"/>
      </w:r>
      <w:r w:rsidRPr="00A31B56">
        <w:rPr>
          <w:rFonts w:asciiTheme="majorHAnsi" w:hAnsiTheme="majorHAnsi"/>
        </w:rPr>
        <w:instrText xml:space="preserve"> HYPERLINK "http://criticallegalthinking.com/2017/06/29/history-historical-mystification-critical-observations-badious-politics/" \l "_edn12" </w:instrText>
      </w:r>
      <w:r w:rsidRPr="00A31B56">
        <w:rPr>
          <w:rFonts w:asciiTheme="majorHAnsi" w:hAnsiTheme="majorHAnsi"/>
        </w:rPr>
        <w:fldChar w:fldCharType="separate"/>
      </w:r>
      <w:r w:rsidRPr="00A31B56">
        <w:rPr>
          <w:rFonts w:asciiTheme="majorHAnsi" w:hAnsiTheme="majorHAnsi"/>
        </w:rPr>
        <w:t>[xii]</w:t>
      </w:r>
      <w:r w:rsidRPr="00A31B56">
        <w:rPr>
          <w:rFonts w:asciiTheme="majorHAnsi" w:hAnsiTheme="majorHAnsi"/>
        </w:rPr>
        <w:fldChar w:fldCharType="end"/>
      </w:r>
      <w:bookmarkEnd w:id="36"/>
      <w:r w:rsidR="00A55098" w:rsidRPr="00A31B56">
        <w:rPr>
          <w:rFonts w:asciiTheme="majorHAnsi" w:hAnsiTheme="majorHAnsi"/>
        </w:rPr>
        <w:t xml:space="preserve"> </w:t>
      </w:r>
      <w:r w:rsidRPr="00A31B56">
        <w:rPr>
          <w:rStyle w:val="Emphasis"/>
          <w:rFonts w:asciiTheme="majorHAnsi" w:hAnsiTheme="majorHAnsi"/>
        </w:rPr>
        <w:t>This is a problem at the metaphysical level; when applied to a subject matter even more remote like human history it becomes a tremendous gap.</w:t>
      </w:r>
      <w:r w:rsidR="00A55098" w:rsidRPr="00A31B56">
        <w:rPr>
          <w:rStyle w:val="Emphasis"/>
          <w:rFonts w:asciiTheme="majorHAnsi" w:hAnsiTheme="majorHAnsi"/>
        </w:rPr>
        <w:t xml:space="preserve"> </w:t>
      </w:r>
      <w:r w:rsidRPr="00A31B56">
        <w:rPr>
          <w:rFonts w:asciiTheme="majorHAnsi" w:hAnsiTheme="majorHAnsi"/>
          <w:sz w:val="16"/>
          <w:szCs w:val="16"/>
        </w:rPr>
        <w:t>This gap is not an idle problem, especially for a thinker like Badiou.</w:t>
      </w:r>
      <w:r w:rsidR="00A55098" w:rsidRPr="00A31B56">
        <w:rPr>
          <w:rFonts w:asciiTheme="majorHAnsi" w:hAnsiTheme="majorHAnsi"/>
          <w:sz w:val="16"/>
          <w:szCs w:val="16"/>
        </w:rPr>
        <w:t xml:space="preserve"> </w:t>
      </w:r>
      <w:r w:rsidRPr="00A31B56">
        <w:rPr>
          <w:rStyle w:val="Emphasis"/>
          <w:rFonts w:asciiTheme="majorHAnsi" w:hAnsiTheme="majorHAnsi"/>
        </w:rPr>
        <w:t>The analytical political theorists and the democratic materialists whom he criticizes could get away with a project where the link between their metaphysics and their political commitments were tenuous</w:t>
      </w:r>
      <w:r w:rsidRPr="00A31B56">
        <w:rPr>
          <w:rFonts w:asciiTheme="majorHAnsi" w:hAnsiTheme="majorHAnsi"/>
        </w:rPr>
        <w:t xml:space="preserve">. </w:t>
      </w:r>
      <w:r w:rsidRPr="00A31B56">
        <w:rPr>
          <w:rFonts w:asciiTheme="majorHAnsi" w:hAnsiTheme="majorHAnsi"/>
          <w:sz w:val="16"/>
          <w:szCs w:val="16"/>
        </w:rPr>
        <w:t>This is because no part of their project is intended to rely so heavily on the others; Rawls’ project can be saved from its Kantian underpinnings much like little of Derrida’s work on language falters if one rejects his work on ethics.</w:t>
      </w:r>
      <w:r w:rsidR="00A55098" w:rsidRPr="00A31B56">
        <w:rPr>
          <w:rFonts w:asciiTheme="majorHAnsi" w:hAnsiTheme="majorHAnsi"/>
          <w:sz w:val="16"/>
          <w:szCs w:val="16"/>
        </w:rPr>
        <w:t xml:space="preserve"> </w:t>
      </w:r>
      <w:r w:rsidRPr="00A31B56">
        <w:rPr>
          <w:rStyle w:val="StyleUnderline"/>
          <w:rFonts w:asciiTheme="majorHAnsi" w:hAnsiTheme="majorHAnsi"/>
        </w:rPr>
        <w:t>However, Badiou wants to have it every way; to give an ontological account of reality that links seamlessly to an negative account of history which in turn births certain political commitments</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Such huge ambitions would require that clear links be established every step of the way.</w:t>
      </w:r>
      <w:r w:rsidR="00A55098" w:rsidRPr="00A31B56">
        <w:rPr>
          <w:rFonts w:asciiTheme="majorHAnsi" w:hAnsiTheme="majorHAnsi"/>
        </w:rPr>
        <w:t xml:space="preserve"> </w:t>
      </w:r>
      <w:r w:rsidRPr="00A31B56">
        <w:rPr>
          <w:rFonts w:asciiTheme="majorHAnsi" w:hAnsiTheme="majorHAnsi"/>
        </w:rPr>
        <w:t xml:space="preserve">For instance, </w:t>
      </w:r>
      <w:r w:rsidRPr="00A31B56">
        <w:rPr>
          <w:rStyle w:val="Emphasis"/>
          <w:rFonts w:asciiTheme="majorHAnsi" w:hAnsiTheme="majorHAnsi"/>
        </w:rPr>
        <w:t>it is not clear on his account why the operations of human history should seamlessly follow the same logic as Being qua Being</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As has well been noted, </w:t>
      </w:r>
      <w:r w:rsidRPr="00A31B56">
        <w:rPr>
          <w:rStyle w:val="Emphasis"/>
          <w:rFonts w:asciiTheme="majorHAnsi" w:hAnsiTheme="majorHAnsi"/>
        </w:rPr>
        <w:t xml:space="preserve">human societies and histories operate according to </w:t>
      </w:r>
      <w:proofErr w:type="gramStart"/>
      <w:r w:rsidRPr="00A31B56">
        <w:rPr>
          <w:rStyle w:val="Emphasis"/>
          <w:rFonts w:asciiTheme="majorHAnsi" w:hAnsiTheme="majorHAnsi"/>
        </w:rPr>
        <w:t>patterns which</w:t>
      </w:r>
      <w:proofErr w:type="gramEnd"/>
      <w:r w:rsidRPr="00A31B56">
        <w:rPr>
          <w:rStyle w:val="Emphasis"/>
          <w:rFonts w:asciiTheme="majorHAnsi" w:hAnsiTheme="majorHAnsi"/>
        </w:rPr>
        <w:t xml:space="preserve"> cannot necessarily be explained by appeal to some deeper set of ontological laws</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Indeed, </w:t>
      </w:r>
      <w:r w:rsidRPr="00A31B56">
        <w:rPr>
          <w:rStyle w:val="StyleUnderline"/>
          <w:rFonts w:asciiTheme="majorHAnsi" w:hAnsiTheme="majorHAnsi"/>
        </w:rPr>
        <w:t>the same is true even in the workings of biological entities</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Badiou attempts to account for this through his transcendental logic and account of subjectivity.</w:t>
      </w:r>
      <w:r w:rsidR="00A55098" w:rsidRPr="00A31B56">
        <w:rPr>
          <w:rFonts w:asciiTheme="majorHAnsi" w:hAnsiTheme="majorHAnsi"/>
        </w:rPr>
        <w:t xml:space="preserve"> </w:t>
      </w:r>
      <w:r w:rsidRPr="00A31B56">
        <w:rPr>
          <w:rFonts w:asciiTheme="majorHAnsi" w:hAnsiTheme="majorHAnsi"/>
        </w:rPr>
        <w:t xml:space="preserve">But </w:t>
      </w:r>
      <w:r w:rsidRPr="00A31B56">
        <w:rPr>
          <w:rStyle w:val="StyleUnderline"/>
          <w:rFonts w:asciiTheme="majorHAnsi" w:hAnsiTheme="majorHAnsi"/>
        </w:rPr>
        <w:t>this is never entirely convincing since the ontology is always determinative in the last instance</w:t>
      </w:r>
      <w:r w:rsidRPr="00A31B56">
        <w:rPr>
          <w:rFonts w:asciiTheme="majorHAnsi" w:hAnsiTheme="majorHAnsi"/>
        </w:rPr>
        <w:t>.</w:t>
      </w:r>
      <w:r w:rsidR="00A55098" w:rsidRPr="00A31B56">
        <w:rPr>
          <w:rFonts w:asciiTheme="majorHAnsi" w:hAnsiTheme="majorHAnsi"/>
        </w:rPr>
        <w:t xml:space="preserve"> </w:t>
      </w:r>
      <w:r w:rsidRPr="00A31B56">
        <w:rPr>
          <w:rStyle w:val="StyleUnderline"/>
          <w:rFonts w:asciiTheme="majorHAnsi" w:hAnsiTheme="majorHAnsi"/>
        </w:rPr>
        <w:t>This raises an epistemic question and an ontological question.</w:t>
      </w:r>
      <w:r w:rsidR="00A55098" w:rsidRPr="00A31B56">
        <w:rPr>
          <w:rStyle w:val="StyleUnderline"/>
          <w:rFonts w:asciiTheme="majorHAnsi" w:hAnsiTheme="majorHAnsi"/>
        </w:rPr>
        <w:t xml:space="preserve"> </w:t>
      </w:r>
      <w:r w:rsidRPr="00A31B56">
        <w:rPr>
          <w:rStyle w:val="StyleUnderline"/>
          <w:rFonts w:asciiTheme="majorHAnsi" w:hAnsiTheme="majorHAnsi"/>
        </w:rPr>
        <w:t>Firstly, why should we take the laws of fundamental ontology to explain what goes on at different levels of reality?</w:t>
      </w:r>
      <w:r w:rsidR="00A55098" w:rsidRPr="00A31B56">
        <w:rPr>
          <w:rStyle w:val="StyleUnderline"/>
          <w:rFonts w:asciiTheme="majorHAnsi" w:hAnsiTheme="majorHAnsi"/>
        </w:rPr>
        <w:t xml:space="preserve"> </w:t>
      </w:r>
      <w:r w:rsidRPr="00A31B56">
        <w:rPr>
          <w:rStyle w:val="StyleUnderline"/>
          <w:rFonts w:asciiTheme="majorHAnsi" w:hAnsiTheme="majorHAnsi"/>
        </w:rPr>
        <w:t>Isn’t it possible that different epistemic frameworks might be required</w:t>
      </w:r>
      <w:r w:rsidRPr="00A31B56">
        <w:rPr>
          <w:rFonts w:asciiTheme="majorHAnsi" w:hAnsiTheme="majorHAnsi"/>
        </w:rPr>
        <w:t>?</w:t>
      </w:r>
      <w:bookmarkStart w:id="37" w:name="_ednref13"/>
      <w:r w:rsidRPr="00A31B56">
        <w:rPr>
          <w:rFonts w:asciiTheme="majorHAnsi" w:hAnsiTheme="majorHAnsi"/>
        </w:rPr>
        <w:fldChar w:fldCharType="begin"/>
      </w:r>
      <w:r w:rsidRPr="00A31B56">
        <w:rPr>
          <w:rFonts w:asciiTheme="majorHAnsi" w:hAnsiTheme="majorHAnsi"/>
        </w:rPr>
        <w:instrText xml:space="preserve"> HYPERLINK "http://criticallegalthinking.com/2017/06/29/history-historical-mystification-critical-observations-badious-politics/" \l "_edn13" </w:instrText>
      </w:r>
      <w:r w:rsidRPr="00A31B56">
        <w:rPr>
          <w:rFonts w:asciiTheme="majorHAnsi" w:hAnsiTheme="majorHAnsi"/>
        </w:rPr>
        <w:fldChar w:fldCharType="separate"/>
      </w:r>
      <w:r w:rsidRPr="00A31B56">
        <w:rPr>
          <w:rFonts w:asciiTheme="majorHAnsi" w:hAnsiTheme="majorHAnsi"/>
        </w:rPr>
        <w:t>[xiii]</w:t>
      </w:r>
      <w:r w:rsidRPr="00A31B56">
        <w:rPr>
          <w:rFonts w:asciiTheme="majorHAnsi" w:hAnsiTheme="majorHAnsi"/>
        </w:rPr>
        <w:fldChar w:fldCharType="end"/>
      </w:r>
      <w:bookmarkEnd w:id="37"/>
      <w:r w:rsidR="00A55098" w:rsidRPr="00A31B56">
        <w:rPr>
          <w:rFonts w:asciiTheme="majorHAnsi" w:hAnsiTheme="majorHAnsi"/>
        </w:rPr>
        <w:t xml:space="preserve"> </w:t>
      </w:r>
      <w:r w:rsidRPr="00A31B56">
        <w:rPr>
          <w:rFonts w:asciiTheme="majorHAnsi" w:hAnsiTheme="majorHAnsi"/>
        </w:rPr>
        <w:t xml:space="preserve">And </w:t>
      </w:r>
      <w:r w:rsidRPr="00A31B56">
        <w:rPr>
          <w:rStyle w:val="StyleUnderline"/>
          <w:rFonts w:asciiTheme="majorHAnsi" w:hAnsiTheme="majorHAnsi"/>
        </w:rPr>
        <w:t>secondly, it is not clear why fundamental ontology should exhaust all ontological inquiries</w:t>
      </w:r>
      <w:r w:rsidRPr="00A31B56">
        <w:rPr>
          <w:rFonts w:asciiTheme="majorHAnsi" w:hAnsiTheme="majorHAnsi"/>
        </w:rPr>
        <w:t xml:space="preserve">. Here, </w:t>
      </w:r>
      <w:r w:rsidRPr="00A31B56">
        <w:rPr>
          <w:rStyle w:val="Emphasis"/>
          <w:rFonts w:asciiTheme="majorHAnsi" w:hAnsiTheme="majorHAnsi"/>
        </w:rPr>
        <w:t>Badiou’s Platonism seems a little old fashioned. Indeed, is it possible that Badiou’s monological interest in Being qua Being might distract from an even more radical possibility; that time itself changes the operation of ontological laws, and that history in the broadest (physical) sense is therefore more decisive than fundamental ontology</w:t>
      </w:r>
      <w:r w:rsidRPr="00A31B56">
        <w:rPr>
          <w:rFonts w:asciiTheme="majorHAnsi" w:hAnsiTheme="majorHAnsi"/>
        </w:rPr>
        <w:t>?</w:t>
      </w:r>
      <w:bookmarkStart w:id="38" w:name="_ednref14"/>
      <w:r w:rsidRPr="00A31B56">
        <w:rPr>
          <w:rFonts w:asciiTheme="majorHAnsi" w:hAnsiTheme="majorHAnsi"/>
        </w:rPr>
        <w:fldChar w:fldCharType="begin"/>
      </w:r>
      <w:r w:rsidRPr="00A31B56">
        <w:rPr>
          <w:rFonts w:asciiTheme="majorHAnsi" w:hAnsiTheme="majorHAnsi"/>
        </w:rPr>
        <w:instrText xml:space="preserve"> HYPERLINK "http://criticallegalthinking.com/2017/06/29/history-historical-mystification-critical-observations-badious-politics/" \l "_edn14" </w:instrText>
      </w:r>
      <w:r w:rsidRPr="00A31B56">
        <w:rPr>
          <w:rFonts w:asciiTheme="majorHAnsi" w:hAnsiTheme="majorHAnsi"/>
        </w:rPr>
        <w:fldChar w:fldCharType="separate"/>
      </w:r>
      <w:r w:rsidRPr="00A31B56">
        <w:rPr>
          <w:rFonts w:asciiTheme="majorHAnsi" w:hAnsiTheme="majorHAnsi"/>
        </w:rPr>
        <w:t>[xiv]</w:t>
      </w:r>
      <w:r w:rsidRPr="00A31B56">
        <w:rPr>
          <w:rFonts w:asciiTheme="majorHAnsi" w:hAnsiTheme="majorHAnsi"/>
        </w:rPr>
        <w:fldChar w:fldCharType="end"/>
      </w:r>
      <w:bookmarkEnd w:id="38"/>
      <w:r w:rsidR="00A55098" w:rsidRPr="00A31B56">
        <w:rPr>
          <w:rFonts w:asciiTheme="majorHAnsi" w:hAnsiTheme="majorHAnsi"/>
        </w:rPr>
        <w:t xml:space="preserve"> </w:t>
      </w:r>
      <w:r w:rsidRPr="00A31B56">
        <w:rPr>
          <w:rFonts w:asciiTheme="majorHAnsi" w:hAnsiTheme="majorHAnsi"/>
          <w:sz w:val="16"/>
          <w:szCs w:val="16"/>
        </w:rPr>
        <w:t xml:space="preserve">I raise these questions not to suggest that they knock down Badiou’s politics decisively. Again, I am largely sympathetic </w:t>
      </w:r>
      <w:proofErr w:type="gramStart"/>
      <w:r w:rsidRPr="00A31B56">
        <w:rPr>
          <w:rFonts w:asciiTheme="majorHAnsi" w:hAnsiTheme="majorHAnsi"/>
          <w:sz w:val="16"/>
          <w:szCs w:val="16"/>
        </w:rPr>
        <w:t>to</w:t>
      </w:r>
      <w:proofErr w:type="gramEnd"/>
      <w:r w:rsidRPr="00A31B56">
        <w:rPr>
          <w:rFonts w:asciiTheme="majorHAnsi" w:hAnsiTheme="majorHAnsi"/>
          <w:sz w:val="16"/>
          <w:szCs w:val="16"/>
        </w:rPr>
        <w:t xml:space="preserve"> much of his project. But with regard to his politics, the more useful aspects of his thought strike me as his critical comments on both political philosophy and the skepticism of democratic materialism.</w:t>
      </w:r>
      <w:r w:rsidR="00A55098" w:rsidRPr="00A31B56">
        <w:rPr>
          <w:rFonts w:asciiTheme="majorHAnsi" w:hAnsiTheme="majorHAnsi"/>
          <w:sz w:val="16"/>
          <w:szCs w:val="16"/>
        </w:rPr>
        <w:t xml:space="preserve"> </w:t>
      </w:r>
      <w:r w:rsidRPr="00A31B56">
        <w:rPr>
          <w:rFonts w:asciiTheme="majorHAnsi" w:hAnsiTheme="majorHAnsi"/>
          <w:sz w:val="16"/>
          <w:szCs w:val="16"/>
        </w:rPr>
        <w:t>His own positive contributions seem highly speculative, and don’t really follow from one another. At best they are highly conjectural, at worse they seem to fall back into the kind of mysticism that Marx’s own project was supposed to rescue us from.</w:t>
      </w:r>
      <w:r w:rsidR="00A55098" w:rsidRPr="00A31B56">
        <w:rPr>
          <w:rFonts w:asciiTheme="majorHAnsi" w:hAnsiTheme="majorHAnsi"/>
          <w:sz w:val="16"/>
          <w:szCs w:val="16"/>
        </w:rPr>
        <w:t xml:space="preserve"> </w:t>
      </w:r>
      <w:r w:rsidRPr="00A31B56">
        <w:rPr>
          <w:rStyle w:val="Emphasis"/>
          <w:rFonts w:asciiTheme="majorHAnsi" w:hAnsiTheme="majorHAnsi"/>
        </w:rPr>
        <w:t>More importantly, its privileging on fundamental ontology ignores the possibility that changes at a higher level, perhaps spurred by forward thinking human action, might be more epistemically and ontologically important for human history</w:t>
      </w:r>
      <w:r w:rsidRPr="00A31B56">
        <w:rPr>
          <w:rFonts w:asciiTheme="majorHAnsi" w:hAnsiTheme="majorHAnsi"/>
        </w:rPr>
        <w:t>.</w:t>
      </w:r>
      <w:r w:rsidR="00A55098" w:rsidRPr="00A31B56">
        <w:rPr>
          <w:rFonts w:asciiTheme="majorHAnsi" w:hAnsiTheme="majorHAnsi"/>
        </w:rPr>
        <w:t xml:space="preserve"> </w:t>
      </w:r>
      <w:r w:rsidRPr="00A31B56">
        <w:rPr>
          <w:rStyle w:val="StyleUnderline"/>
          <w:rFonts w:asciiTheme="majorHAnsi" w:hAnsiTheme="majorHAnsi"/>
        </w:rPr>
        <w:t>This includes the possibility that human action and constructive planning might be more crucial for the transformation of social hierarchies than waiting for the inevitable dramas of Being to save us</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Indeed, </w:t>
      </w:r>
      <w:r w:rsidRPr="00A31B56">
        <w:rPr>
          <w:rStyle w:val="Emphasis"/>
          <w:rFonts w:asciiTheme="majorHAnsi" w:hAnsiTheme="majorHAnsi"/>
        </w:rPr>
        <w:t>I hold that “men make their own history</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and </w:t>
      </w:r>
      <w:r w:rsidRPr="00A31B56">
        <w:rPr>
          <w:rStyle w:val="Emphasis"/>
          <w:rFonts w:asciiTheme="majorHAnsi" w:hAnsiTheme="majorHAnsi"/>
        </w:rPr>
        <w:t xml:space="preserve">while they might do so under certain contexts, it is better to put our faith in </w:t>
      </w:r>
      <w:proofErr w:type="gramStart"/>
      <w:r w:rsidRPr="00A31B56">
        <w:rPr>
          <w:rStyle w:val="Emphasis"/>
          <w:rFonts w:asciiTheme="majorHAnsi" w:hAnsiTheme="majorHAnsi"/>
        </w:rPr>
        <w:t>well conceived</w:t>
      </w:r>
      <w:proofErr w:type="gramEnd"/>
      <w:r w:rsidRPr="00A31B56">
        <w:rPr>
          <w:rStyle w:val="Emphasis"/>
          <w:rFonts w:asciiTheme="majorHAnsi" w:hAnsiTheme="majorHAnsi"/>
        </w:rPr>
        <w:t xml:space="preserve"> strategy and palatable egalitarian principles than in the possibility of a transformative event to come</w:t>
      </w:r>
      <w:r w:rsidRPr="00A31B56">
        <w:rPr>
          <w:rFonts w:asciiTheme="majorHAnsi" w:hAnsiTheme="majorHAnsi"/>
        </w:rPr>
        <w:t>.</w:t>
      </w:r>
      <w:r w:rsidR="00A55098" w:rsidRPr="00A31B56">
        <w:rPr>
          <w:rFonts w:asciiTheme="majorHAnsi" w:hAnsiTheme="majorHAnsi"/>
        </w:rPr>
        <w:t xml:space="preserve"> </w:t>
      </w:r>
      <w:r w:rsidRPr="00A31B56">
        <w:rPr>
          <w:rStyle w:val="Emphasis"/>
          <w:rFonts w:asciiTheme="majorHAnsi" w:hAnsiTheme="majorHAnsi"/>
          <w:sz w:val="28"/>
          <w:szCs w:val="28"/>
        </w:rPr>
        <w:t>The latter seems too mystical, too monological, and too enamoured with ontology and divorced from humanity.</w:t>
      </w:r>
      <w:r w:rsidR="00A55098" w:rsidRPr="00A31B56">
        <w:rPr>
          <w:rStyle w:val="Emphasis"/>
          <w:rFonts w:asciiTheme="majorHAnsi" w:hAnsiTheme="majorHAnsi"/>
          <w:sz w:val="28"/>
          <w:szCs w:val="28"/>
        </w:rPr>
        <w:t xml:space="preserve"> </w:t>
      </w:r>
      <w:r w:rsidRPr="00A31B56">
        <w:rPr>
          <w:rStyle w:val="Emphasis"/>
          <w:rFonts w:asciiTheme="majorHAnsi" w:hAnsiTheme="majorHAnsi"/>
        </w:rPr>
        <w:t>This is where Badiou’s approach to politics becomes overly assertive, and not sufficiently grounded</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Trying to derive a specific political program from ontology, as has commonly been the case in Continental thought, is a somewhat </w:t>
      </w:r>
      <w:r w:rsidRPr="00A31B56">
        <w:rPr>
          <w:rFonts w:asciiTheme="majorHAnsi" w:hAnsiTheme="majorHAnsi"/>
        </w:rPr>
        <w:lastRenderedPageBreak/>
        <w:t>suspicious activity.</w:t>
      </w:r>
      <w:r w:rsidR="00A55098" w:rsidRPr="00A31B56">
        <w:rPr>
          <w:rFonts w:asciiTheme="majorHAnsi" w:hAnsiTheme="majorHAnsi"/>
        </w:rPr>
        <w:t xml:space="preserve"> </w:t>
      </w:r>
      <w:r w:rsidRPr="00A31B56">
        <w:rPr>
          <w:rFonts w:asciiTheme="majorHAnsi" w:hAnsiTheme="majorHAnsi"/>
        </w:rPr>
        <w:t xml:space="preserve">Most notably, </w:t>
      </w:r>
      <w:r w:rsidRPr="00A31B56">
        <w:rPr>
          <w:rStyle w:val="Emphasis"/>
          <w:rFonts w:asciiTheme="majorHAnsi" w:hAnsiTheme="majorHAnsi"/>
        </w:rPr>
        <w:t>it ignores many meta-ethical problems concerning how to make the move from discussing Being-qua-Being, to discussing ethics, and indeed political ethics, as a set of reason giving imperatives for undertaking certain actions</w:t>
      </w:r>
      <w:r w:rsidRPr="00A31B56">
        <w:rPr>
          <w:rFonts w:asciiTheme="majorHAnsi" w:hAnsiTheme="majorHAnsi"/>
        </w:rPr>
        <w:t>.</w:t>
      </w:r>
      <w:bookmarkStart w:id="39" w:name="_ednref16"/>
      <w:r w:rsidRPr="00A31B56">
        <w:rPr>
          <w:rFonts w:asciiTheme="majorHAnsi" w:hAnsiTheme="majorHAnsi"/>
        </w:rPr>
        <w:fldChar w:fldCharType="begin"/>
      </w:r>
      <w:r w:rsidRPr="00A31B56">
        <w:rPr>
          <w:rFonts w:asciiTheme="majorHAnsi" w:hAnsiTheme="majorHAnsi"/>
        </w:rPr>
        <w:instrText xml:space="preserve"> HYPERLINK "http://criticallegalthinking.com/2017/06/29/history-historical-mystification-critical-observations-badious-politics/" \l "_edn16" </w:instrText>
      </w:r>
      <w:r w:rsidRPr="00A31B56">
        <w:rPr>
          <w:rFonts w:asciiTheme="majorHAnsi" w:hAnsiTheme="majorHAnsi"/>
        </w:rPr>
        <w:fldChar w:fldCharType="separate"/>
      </w:r>
      <w:r w:rsidRPr="00A31B56">
        <w:rPr>
          <w:rFonts w:asciiTheme="majorHAnsi" w:hAnsiTheme="majorHAnsi"/>
        </w:rPr>
        <w:t>[xvi]</w:t>
      </w:r>
      <w:r w:rsidRPr="00A31B56">
        <w:rPr>
          <w:rFonts w:asciiTheme="majorHAnsi" w:hAnsiTheme="majorHAnsi"/>
        </w:rPr>
        <w:fldChar w:fldCharType="end"/>
      </w:r>
      <w:bookmarkEnd w:id="39"/>
      <w:r w:rsidR="00A55098" w:rsidRPr="00A31B56">
        <w:rPr>
          <w:rFonts w:asciiTheme="majorHAnsi" w:hAnsiTheme="majorHAnsi"/>
        </w:rPr>
        <w:t xml:space="preserve"> </w:t>
      </w:r>
      <w:r w:rsidRPr="00A31B56">
        <w:rPr>
          <w:rFonts w:asciiTheme="majorHAnsi" w:hAnsiTheme="majorHAnsi"/>
        </w:rPr>
        <w:t xml:space="preserve">What I mean by this is that </w:t>
      </w:r>
      <w:r w:rsidRPr="00A31B56">
        <w:rPr>
          <w:rStyle w:val="StyleUnderline"/>
          <w:rFonts w:asciiTheme="majorHAnsi" w:hAnsiTheme="majorHAnsi"/>
        </w:rPr>
        <w:t xml:space="preserve">there seems to be something in the structure of ethical </w:t>
      </w:r>
      <w:proofErr w:type="gramStart"/>
      <w:r w:rsidRPr="00A31B56">
        <w:rPr>
          <w:rStyle w:val="StyleUnderline"/>
          <w:rFonts w:asciiTheme="majorHAnsi" w:hAnsiTheme="majorHAnsi"/>
        </w:rPr>
        <w:t>thought which</w:t>
      </w:r>
      <w:proofErr w:type="gramEnd"/>
      <w:r w:rsidRPr="00A31B56">
        <w:rPr>
          <w:rStyle w:val="StyleUnderline"/>
          <w:rFonts w:asciiTheme="majorHAnsi" w:hAnsiTheme="majorHAnsi"/>
        </w:rPr>
        <w:t xml:space="preserve"> gives the imperatives of ethics a quasi-independence from the world around them</w:t>
      </w:r>
      <w:r w:rsidRPr="00A31B56">
        <w:rPr>
          <w:rFonts w:asciiTheme="majorHAnsi" w:hAnsiTheme="majorHAnsi"/>
        </w:rPr>
        <w:t xml:space="preserve">. </w:t>
      </w:r>
      <w:r w:rsidRPr="00A31B56">
        <w:rPr>
          <w:rStyle w:val="StyleUnderline"/>
          <w:rFonts w:asciiTheme="majorHAnsi" w:hAnsiTheme="majorHAnsi"/>
        </w:rPr>
        <w:t>One might call this an iteration of the old is/ought problem</w:t>
      </w:r>
      <w:r w:rsidRPr="00A31B56">
        <w:rPr>
          <w:rFonts w:asciiTheme="majorHAnsi" w:hAnsiTheme="majorHAnsi"/>
        </w:rPr>
        <w:t>.</w:t>
      </w:r>
      <w:r w:rsidR="00A55098" w:rsidRPr="00A31B56">
        <w:rPr>
          <w:rFonts w:asciiTheme="majorHAnsi" w:hAnsiTheme="majorHAnsi"/>
        </w:rPr>
        <w:t xml:space="preserve"> </w:t>
      </w:r>
      <w:r w:rsidRPr="00A31B56">
        <w:rPr>
          <w:rStyle w:val="StyleUnderline"/>
          <w:rFonts w:asciiTheme="majorHAnsi" w:hAnsiTheme="majorHAnsi"/>
        </w:rPr>
        <w:t>The natural world as it exists, as Being qua Being, can be dissected using the tools of philosophy and metaphysics</w:t>
      </w:r>
      <w:r w:rsidRPr="00A31B56">
        <w:rPr>
          <w:rFonts w:asciiTheme="majorHAnsi" w:hAnsiTheme="majorHAnsi"/>
        </w:rPr>
        <w:t xml:space="preserve">. But </w:t>
      </w:r>
      <w:r w:rsidRPr="00A31B56">
        <w:rPr>
          <w:rStyle w:val="StyleUnderline"/>
          <w:rFonts w:asciiTheme="majorHAnsi" w:hAnsiTheme="majorHAnsi"/>
        </w:rPr>
        <w:t xml:space="preserve">it is not clear in what sense it provides a set of reason giving imperatives for </w:t>
      </w:r>
      <w:proofErr w:type="gramStart"/>
      <w:r w:rsidRPr="00A31B56">
        <w:rPr>
          <w:rStyle w:val="StyleUnderline"/>
          <w:rFonts w:asciiTheme="majorHAnsi" w:hAnsiTheme="majorHAnsi"/>
        </w:rPr>
        <w:t>actions which</w:t>
      </w:r>
      <w:proofErr w:type="gramEnd"/>
      <w:r w:rsidRPr="00A31B56">
        <w:rPr>
          <w:rStyle w:val="StyleUnderline"/>
          <w:rFonts w:asciiTheme="majorHAnsi" w:hAnsiTheme="majorHAnsi"/>
        </w:rPr>
        <w:t xml:space="preserve"> human beings should take.</w:t>
      </w:r>
      <w:r w:rsidR="00A55098" w:rsidRPr="00A31B56">
        <w:rPr>
          <w:rStyle w:val="StyleUnderline"/>
          <w:rFonts w:asciiTheme="majorHAnsi" w:hAnsiTheme="majorHAnsi"/>
        </w:rPr>
        <w:t xml:space="preserve"> </w:t>
      </w:r>
      <w:r w:rsidRPr="00A31B56">
        <w:rPr>
          <w:rStyle w:val="StyleUnderline"/>
          <w:rFonts w:asciiTheme="majorHAnsi" w:hAnsiTheme="majorHAnsi"/>
        </w:rPr>
        <w:t>Badiou seems to think that it does, since the structure of Being begets the Event</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 xml:space="preserve">But </w:t>
      </w:r>
      <w:r w:rsidRPr="00A31B56">
        <w:rPr>
          <w:rStyle w:val="Emphasis"/>
          <w:rFonts w:asciiTheme="majorHAnsi" w:hAnsiTheme="majorHAnsi"/>
        </w:rPr>
        <w:t>as mentioned before, this strikes me as rather mysterious</w:t>
      </w:r>
      <w:r w:rsidRPr="00A31B56">
        <w:rPr>
          <w:rFonts w:asciiTheme="majorHAnsi" w:hAnsiTheme="majorHAnsi"/>
        </w:rPr>
        <w:t xml:space="preserve">. </w:t>
      </w:r>
      <w:r w:rsidRPr="00A31B56">
        <w:rPr>
          <w:rStyle w:val="Emphasis"/>
          <w:rFonts w:asciiTheme="majorHAnsi" w:hAnsiTheme="majorHAnsi"/>
        </w:rPr>
        <w:t xml:space="preserve">Why should human beings feel compelled to accept this structure as exhaustively conducive of ethics? Why should they not feel more involved in the constitution and consideration of ethics on a </w:t>
      </w:r>
      <w:proofErr w:type="gramStart"/>
      <w:r w:rsidRPr="00A31B56">
        <w:rPr>
          <w:rStyle w:val="Emphasis"/>
          <w:rFonts w:asciiTheme="majorHAnsi" w:hAnsiTheme="majorHAnsi"/>
        </w:rPr>
        <w:t>day to day</w:t>
      </w:r>
      <w:proofErr w:type="gramEnd"/>
      <w:r w:rsidRPr="00A31B56">
        <w:rPr>
          <w:rStyle w:val="Emphasis"/>
          <w:rFonts w:asciiTheme="majorHAnsi" w:hAnsiTheme="majorHAnsi"/>
        </w:rPr>
        <w:t xml:space="preserve"> basis</w:t>
      </w:r>
      <w:r w:rsidRPr="00A31B56">
        <w:rPr>
          <w:rFonts w:asciiTheme="majorHAnsi" w:hAnsiTheme="majorHAnsi"/>
        </w:rPr>
        <w:t xml:space="preserve">. And indeed, </w:t>
      </w:r>
      <w:r w:rsidRPr="00A31B56">
        <w:rPr>
          <w:rStyle w:val="Emphasis"/>
          <w:rFonts w:asciiTheme="majorHAnsi" w:hAnsiTheme="majorHAnsi"/>
        </w:rPr>
        <w:t xml:space="preserve">to bring it back to the problem highlighted at the beginning of this section, what about more everyday </w:t>
      </w:r>
      <w:proofErr w:type="gramStart"/>
      <w:r w:rsidRPr="00A31B56">
        <w:rPr>
          <w:rStyle w:val="Emphasis"/>
          <w:rFonts w:asciiTheme="majorHAnsi" w:hAnsiTheme="majorHAnsi"/>
        </w:rPr>
        <w:t>problems which</w:t>
      </w:r>
      <w:proofErr w:type="gramEnd"/>
      <w:r w:rsidRPr="00A31B56">
        <w:rPr>
          <w:rStyle w:val="Emphasis"/>
          <w:rFonts w:asciiTheme="majorHAnsi" w:hAnsiTheme="majorHAnsi"/>
        </w:rPr>
        <w:t xml:space="preserve"> are not captured by the rather grand metaphysical account?</w:t>
      </w:r>
      <w:r w:rsidR="00A55098" w:rsidRPr="00A31B56">
        <w:rPr>
          <w:rStyle w:val="Emphasis"/>
          <w:rFonts w:asciiTheme="majorHAnsi" w:hAnsiTheme="majorHAnsi"/>
        </w:rPr>
        <w:t xml:space="preserve"> </w:t>
      </w:r>
      <w:r w:rsidRPr="00A31B56">
        <w:rPr>
          <w:rFonts w:asciiTheme="majorHAnsi" w:hAnsiTheme="majorHAnsi"/>
          <w:sz w:val="16"/>
          <w:szCs w:val="16"/>
        </w:rPr>
        <w:t>There is no space in this article to deal with these issues more extensively.</w:t>
      </w:r>
      <w:r w:rsidR="00A55098" w:rsidRPr="00A31B56">
        <w:rPr>
          <w:rFonts w:asciiTheme="majorHAnsi" w:hAnsiTheme="majorHAnsi"/>
          <w:sz w:val="16"/>
          <w:szCs w:val="16"/>
        </w:rPr>
        <w:t xml:space="preserve"> </w:t>
      </w:r>
      <w:r w:rsidRPr="00A31B56">
        <w:rPr>
          <w:rFonts w:asciiTheme="majorHAnsi" w:hAnsiTheme="majorHAnsi"/>
          <w:sz w:val="16"/>
          <w:szCs w:val="16"/>
        </w:rPr>
        <w:t>I raise them not because Badiouean answers cannot be given, but because I feel that they haven’t been.</w:t>
      </w:r>
      <w:r w:rsidR="00A55098" w:rsidRPr="00A31B56">
        <w:rPr>
          <w:rFonts w:asciiTheme="majorHAnsi" w:hAnsiTheme="majorHAnsi"/>
          <w:sz w:val="16"/>
          <w:szCs w:val="16"/>
        </w:rPr>
        <w:t xml:space="preserve"> </w:t>
      </w:r>
      <w:r w:rsidRPr="00A31B56">
        <w:rPr>
          <w:rFonts w:asciiTheme="majorHAnsi" w:hAnsiTheme="majorHAnsi"/>
          <w:sz w:val="16"/>
          <w:szCs w:val="16"/>
        </w:rPr>
        <w:t>This poses a significant problem to his account of politics.</w:t>
      </w:r>
      <w:r w:rsidR="00A55098" w:rsidRPr="00A31B56">
        <w:rPr>
          <w:rFonts w:asciiTheme="majorHAnsi" w:hAnsiTheme="majorHAnsi"/>
          <w:sz w:val="16"/>
          <w:szCs w:val="16"/>
        </w:rPr>
        <w:t xml:space="preserve"> </w:t>
      </w:r>
      <w:r w:rsidRPr="00A31B56">
        <w:rPr>
          <w:rFonts w:asciiTheme="majorHAnsi" w:hAnsiTheme="majorHAnsi"/>
          <w:sz w:val="16"/>
          <w:szCs w:val="16"/>
        </w:rPr>
        <w:t>To put it very simply,</w:t>
      </w:r>
      <w:r w:rsidRPr="00A31B56">
        <w:rPr>
          <w:rStyle w:val="Emphasis"/>
          <w:rFonts w:asciiTheme="majorHAnsi" w:hAnsiTheme="majorHAnsi"/>
        </w:rPr>
        <w:t xml:space="preserve"> it is not clear why the structure of Being should also provide some structure to the nature of ethical and political thought</w:t>
      </w:r>
      <w:r w:rsidRPr="00A31B56">
        <w:rPr>
          <w:rFonts w:asciiTheme="majorHAnsi" w:hAnsiTheme="majorHAnsi"/>
        </w:rPr>
        <w:t xml:space="preserve">. </w:t>
      </w:r>
      <w:r w:rsidRPr="00A31B56">
        <w:rPr>
          <w:rStyle w:val="Emphasis"/>
          <w:rFonts w:asciiTheme="majorHAnsi" w:hAnsiTheme="majorHAnsi"/>
        </w:rPr>
        <w:t>It seems clear that there must be some relation in the ultimate sense, since Being is the ultimate condition for the emergence of any ethics and politics at all</w:t>
      </w:r>
      <w:r w:rsidRPr="00A31B56">
        <w:rPr>
          <w:rFonts w:asciiTheme="majorHAnsi" w:hAnsiTheme="majorHAnsi"/>
        </w:rPr>
        <w:t xml:space="preserve">. But </w:t>
      </w:r>
      <w:r w:rsidRPr="00A31B56">
        <w:rPr>
          <w:rStyle w:val="StyleUnderline"/>
          <w:rFonts w:asciiTheme="majorHAnsi" w:hAnsiTheme="majorHAnsi"/>
        </w:rPr>
        <w:t>the nature of this relationship may not be as straightforward as a simple through line from Being, to Event, to fidelity, to freedom and equality</w:t>
      </w:r>
      <w:r w:rsidRPr="00A31B56">
        <w:rPr>
          <w:rFonts w:asciiTheme="majorHAnsi" w:hAnsiTheme="majorHAnsi"/>
        </w:rPr>
        <w:t>.</w:t>
      </w:r>
      <w:r w:rsidR="00A55098" w:rsidRPr="00A31B56">
        <w:rPr>
          <w:rFonts w:asciiTheme="majorHAnsi" w:hAnsiTheme="majorHAnsi"/>
        </w:rPr>
        <w:t xml:space="preserve"> </w:t>
      </w:r>
      <w:r w:rsidRPr="00A31B56">
        <w:rPr>
          <w:rFonts w:asciiTheme="majorHAnsi" w:hAnsiTheme="majorHAnsi"/>
        </w:rPr>
        <w:t>For Badiou’s system to be successful, he or one of his disciples should be more attentive to fine details and less focused on broad theorizing.</w:t>
      </w:r>
    </w:p>
    <w:p w14:paraId="0CDA4834" w14:textId="77777777" w:rsidR="00331729" w:rsidRPr="00A31B56" w:rsidRDefault="00331729" w:rsidP="00331729">
      <w:pPr>
        <w:rPr>
          <w:rFonts w:asciiTheme="majorHAnsi" w:hAnsiTheme="majorHAnsi"/>
        </w:rPr>
      </w:pPr>
    </w:p>
    <w:p w14:paraId="6E64B1F6" w14:textId="77777777" w:rsidR="00AA50EE" w:rsidRPr="00A31B56" w:rsidRDefault="00AA50EE" w:rsidP="00AA50EE">
      <w:pPr>
        <w:pStyle w:val="Heading4"/>
        <w:rPr>
          <w:rFonts w:asciiTheme="majorHAnsi" w:hAnsiTheme="majorHAnsi"/>
        </w:rPr>
      </w:pPr>
      <w:r w:rsidRPr="00A31B56">
        <w:rPr>
          <w:rFonts w:asciiTheme="majorHAnsi" w:hAnsiTheme="majorHAnsi"/>
        </w:rPr>
        <w:t xml:space="preserve">First, they’re caught in an uncomfortable </w:t>
      </w:r>
      <w:proofErr w:type="gramStart"/>
      <w:r w:rsidRPr="00A31B56">
        <w:rPr>
          <w:rFonts w:asciiTheme="majorHAnsi" w:hAnsiTheme="majorHAnsi"/>
        </w:rPr>
        <w:t>double-bind</w:t>
      </w:r>
      <w:proofErr w:type="gramEnd"/>
      <w:r w:rsidRPr="00A31B56">
        <w:rPr>
          <w:rFonts w:asciiTheme="majorHAnsi" w:hAnsiTheme="majorHAnsi"/>
        </w:rPr>
        <w:t xml:space="preserve">: either Truth, alignments and Events have no definite proportions or Badiou can’t define or select them. Second, Badiou makes a VERY important mistake – constant states of becoming aren’t “trunks” or “Ones” precisely because they utilize non-arborescent systems </w:t>
      </w:r>
      <w:proofErr w:type="gramStart"/>
      <w:r w:rsidRPr="00A31B56">
        <w:rPr>
          <w:rFonts w:asciiTheme="majorHAnsi" w:hAnsiTheme="majorHAnsi"/>
        </w:rPr>
        <w:t>–  now</w:t>
      </w:r>
      <w:proofErr w:type="gramEnd"/>
      <w:r w:rsidRPr="00A31B56">
        <w:rPr>
          <w:rFonts w:asciiTheme="majorHAnsi" w:hAnsiTheme="majorHAnsi"/>
        </w:rPr>
        <w:t xml:space="preserve"> badiou is the flawed philosopher that relies on transcendence</w:t>
      </w:r>
    </w:p>
    <w:p w14:paraId="280C0C86" w14:textId="77777777" w:rsidR="00AA50EE" w:rsidRPr="00A31B56" w:rsidRDefault="00AA50EE" w:rsidP="00AA50EE">
      <w:pPr>
        <w:rPr>
          <w:rFonts w:asciiTheme="majorHAnsi" w:hAnsiTheme="majorHAnsi"/>
        </w:rPr>
      </w:pPr>
      <w:r w:rsidRPr="00A31B56">
        <w:rPr>
          <w:rStyle w:val="Style13ptBold"/>
          <w:rFonts w:asciiTheme="majorHAnsi" w:hAnsiTheme="majorHAnsi"/>
        </w:rPr>
        <w:t>Robinson 15</w:t>
      </w:r>
      <w:r w:rsidRPr="00A31B56">
        <w:rPr>
          <w:rFonts w:asciiTheme="majorHAnsi" w:hAnsiTheme="majorHAnsi"/>
        </w:rPr>
        <w:t>, Andrew Robinson, wrote a book on Deleuzean theory and teaches/writes, [4/17/15, "Alain Badiou: On Badiou Versus Deleuze," Ceasefire Magazine, https://ceasefiremagazine.co.uk/alain-badiou-badiou-deleuze/]//jh</w:t>
      </w:r>
    </w:p>
    <w:p w14:paraId="714948B8" w14:textId="77777777" w:rsidR="00AA50EE" w:rsidRPr="00A31B56" w:rsidRDefault="00AA50EE" w:rsidP="00AA50EE">
      <w:pPr>
        <w:rPr>
          <w:rFonts w:asciiTheme="majorHAnsi" w:hAnsiTheme="majorHAnsi"/>
          <w:sz w:val="16"/>
        </w:rPr>
      </w:pPr>
      <w:r w:rsidRPr="00A31B56">
        <w:rPr>
          <w:rFonts w:asciiTheme="majorHAnsi" w:hAnsiTheme="majorHAnsi"/>
          <w:sz w:val="16"/>
        </w:rPr>
        <w:t xml:space="preserve">Philosophical dispute is a strange matter here. In Badiousian theory, the choice of a philosophy is a decision. There is no real basis for choosing one option over another. One can only pick a side and then follow through its effects. This makes it very hard for Badiou to argue against other theorists. But that doesn’t stop him doing so! Actually, </w:t>
      </w:r>
      <w:r w:rsidRPr="00A31B56">
        <w:rPr>
          <w:rStyle w:val="StyleUnderline"/>
          <w:rFonts w:asciiTheme="majorHAnsi" w:hAnsiTheme="majorHAnsi"/>
          <w:highlight w:val="yellow"/>
        </w:rPr>
        <w:t>Badiou seems to be caught in a constant contradiction between his claim that Truths, Events, and alignments have no ground, and his provision of definite criteria to select between them</w:t>
      </w:r>
      <w:r w:rsidRPr="00A31B56">
        <w:rPr>
          <w:rStyle w:val="StyleUnderline"/>
          <w:rFonts w:asciiTheme="majorHAnsi" w:hAnsiTheme="majorHAnsi"/>
        </w:rPr>
        <w:t xml:space="preserve">. </w:t>
      </w:r>
      <w:r w:rsidRPr="00A31B56">
        <w:rPr>
          <w:rStyle w:val="StyleUnderline"/>
          <w:rFonts w:asciiTheme="majorHAnsi" w:hAnsiTheme="majorHAnsi"/>
          <w:highlight w:val="yellow"/>
        </w:rPr>
        <w:t>Badiou’s critiques of Deleuze</w:t>
      </w:r>
      <w:r w:rsidRPr="00A31B56">
        <w:rPr>
          <w:rStyle w:val="StyleUnderline"/>
          <w:rFonts w:asciiTheme="majorHAnsi" w:hAnsiTheme="majorHAnsi"/>
        </w:rPr>
        <w:t xml:space="preserve">, and even his framing of where the dispute between himself and Deleuze lies, are largely rejected by Deleuzians. Badiou </w:t>
      </w:r>
      <w:r w:rsidRPr="00A31B56">
        <w:rPr>
          <w:rStyle w:val="StyleUnderline"/>
          <w:rFonts w:asciiTheme="majorHAnsi" w:hAnsiTheme="majorHAnsi"/>
          <w:highlight w:val="yellow"/>
        </w:rPr>
        <w:t>tend</w:t>
      </w:r>
      <w:r w:rsidRPr="00A31B56">
        <w:rPr>
          <w:rStyle w:val="StyleUnderline"/>
          <w:rFonts w:asciiTheme="majorHAnsi" w:hAnsiTheme="majorHAnsi"/>
        </w:rPr>
        <w:t xml:space="preserve">s </w:t>
      </w:r>
      <w:r w:rsidRPr="00A31B56">
        <w:rPr>
          <w:rStyle w:val="StyleUnderline"/>
          <w:rFonts w:asciiTheme="majorHAnsi" w:hAnsiTheme="majorHAnsi"/>
          <w:highlight w:val="yellow"/>
        </w:rPr>
        <w:t xml:space="preserve">to </w:t>
      </w:r>
      <w:r w:rsidRPr="00A31B56">
        <w:rPr>
          <w:rStyle w:val="StyleUnderline"/>
          <w:rFonts w:asciiTheme="majorHAnsi" w:hAnsiTheme="majorHAnsi"/>
        </w:rPr>
        <w:t xml:space="preserve">read Deleuze both as if the latter </w:t>
      </w:r>
      <w:r w:rsidRPr="00A31B56">
        <w:rPr>
          <w:rStyle w:val="StyleUnderline"/>
          <w:rFonts w:asciiTheme="majorHAnsi" w:hAnsiTheme="majorHAnsi"/>
          <w:highlight w:val="yellow"/>
        </w:rPr>
        <w:t>use</w:t>
      </w:r>
      <w:r w:rsidRPr="00A31B56">
        <w:rPr>
          <w:rStyle w:val="StyleUnderline"/>
          <w:rFonts w:asciiTheme="majorHAnsi" w:hAnsiTheme="majorHAnsi"/>
        </w:rPr>
        <w:t xml:space="preserve">s </w:t>
      </w:r>
      <w:r w:rsidRPr="00A31B56">
        <w:rPr>
          <w:rStyle w:val="StyleUnderline"/>
          <w:rFonts w:asciiTheme="majorHAnsi" w:hAnsiTheme="majorHAnsi"/>
          <w:highlight w:val="yellow"/>
        </w:rPr>
        <w:t>Badiou’s method</w:t>
      </w:r>
      <w:r w:rsidRPr="00A31B56">
        <w:rPr>
          <w:rFonts w:asciiTheme="majorHAnsi" w:hAnsiTheme="majorHAnsi"/>
          <w:sz w:val="16"/>
        </w:rPr>
        <w:t xml:space="preserve"> – </w:t>
      </w:r>
      <w:r w:rsidRPr="00A31B56">
        <w:rPr>
          <w:rStyle w:val="StyleUnderline"/>
          <w:rFonts w:asciiTheme="majorHAnsi" w:hAnsiTheme="majorHAnsi"/>
          <w:highlight w:val="yellow"/>
        </w:rPr>
        <w:t>deriving his entire theory from first principles on which he decides</w:t>
      </w:r>
      <w:r w:rsidRPr="00A31B56">
        <w:rPr>
          <w:rFonts w:asciiTheme="majorHAnsi" w:hAnsiTheme="majorHAnsi"/>
          <w:sz w:val="16"/>
        </w:rPr>
        <w:t xml:space="preserve"> – and by applying Badiou’s categories as if they are immanent to Deleuze’s own theory. Most importantly, </w:t>
      </w:r>
      <w:r w:rsidRPr="00A31B56">
        <w:rPr>
          <w:rStyle w:val="StyleUnderline"/>
          <w:rFonts w:asciiTheme="majorHAnsi" w:hAnsiTheme="majorHAnsi"/>
          <w:highlight w:val="yellow"/>
        </w:rPr>
        <w:t>Badiou accuses Deleuze of</w:t>
      </w:r>
      <w:r w:rsidRPr="00A31B56">
        <w:rPr>
          <w:rStyle w:val="StyleUnderline"/>
          <w:rFonts w:asciiTheme="majorHAnsi" w:hAnsiTheme="majorHAnsi"/>
        </w:rPr>
        <w:t xml:space="preserve"> </w:t>
      </w:r>
      <w:r w:rsidRPr="00A31B56">
        <w:rPr>
          <w:rStyle w:val="StyleUnderline"/>
          <w:rFonts w:asciiTheme="majorHAnsi" w:hAnsiTheme="majorHAnsi"/>
          <w:highlight w:val="yellow"/>
        </w:rPr>
        <w:t>transcendentalism</w:t>
      </w:r>
      <w:r w:rsidRPr="00A31B56">
        <w:rPr>
          <w:rFonts w:asciiTheme="majorHAnsi" w:hAnsiTheme="majorHAnsi"/>
          <w:sz w:val="16"/>
        </w:rPr>
        <w:t xml:space="preserve"> (or ‘Platonism’). Badiou accuses Deleuze of </w:t>
      </w:r>
      <w:r w:rsidRPr="00A31B56">
        <w:rPr>
          <w:rStyle w:val="StyleUnderline"/>
          <w:rFonts w:asciiTheme="majorHAnsi" w:hAnsiTheme="majorHAnsi"/>
          <w:highlight w:val="yellow"/>
        </w:rPr>
        <w:t>having a “philosophy of the One</w:t>
      </w:r>
      <w:r w:rsidRPr="00A31B56">
        <w:rPr>
          <w:rFonts w:asciiTheme="majorHAnsi" w:hAnsiTheme="majorHAnsi"/>
          <w:sz w:val="16"/>
        </w:rPr>
        <w:t xml:space="preserve">”. Such a philosophy defies the structure of set theory, and its break with mathematical theology. In other words, </w:t>
      </w:r>
      <w:r w:rsidRPr="00A31B56">
        <w:rPr>
          <w:rStyle w:val="StyleUnderline"/>
          <w:rFonts w:asciiTheme="majorHAnsi" w:hAnsiTheme="majorHAnsi"/>
        </w:rPr>
        <w:t>Badiou accuses Deleuze of establishing a ‘trunk’</w:t>
      </w:r>
      <w:r w:rsidRPr="00A31B56">
        <w:rPr>
          <w:rFonts w:asciiTheme="majorHAnsi" w:hAnsiTheme="majorHAnsi"/>
          <w:sz w:val="16"/>
        </w:rPr>
        <w:t xml:space="preserve"> </w:t>
      </w:r>
      <w:r w:rsidRPr="00A31B56">
        <w:rPr>
          <w:rFonts w:asciiTheme="majorHAnsi" w:hAnsiTheme="majorHAnsi"/>
          <w:sz w:val="16"/>
        </w:rPr>
        <w:lastRenderedPageBreak/>
        <w:t xml:space="preserve">(termed a ‘One’ in Badiou’s work). Of course, </w:t>
      </w:r>
      <w:r w:rsidRPr="00A31B56">
        <w:rPr>
          <w:rStyle w:val="StyleUnderline"/>
          <w:rFonts w:asciiTheme="majorHAnsi" w:hAnsiTheme="majorHAnsi"/>
          <w:highlight w:val="yellow"/>
        </w:rPr>
        <w:t>this runs against the grain of Deleuze’s work, which</w:t>
      </w:r>
      <w:r w:rsidRPr="00A31B56">
        <w:rPr>
          <w:rStyle w:val="StyleUnderline"/>
          <w:rFonts w:asciiTheme="majorHAnsi" w:hAnsiTheme="majorHAnsi"/>
        </w:rPr>
        <w:t xml:space="preserve"> in its own terms </w:t>
      </w:r>
      <w:r w:rsidRPr="00A31B56">
        <w:rPr>
          <w:rStyle w:val="StyleUnderline"/>
          <w:rFonts w:asciiTheme="majorHAnsi" w:hAnsiTheme="majorHAnsi"/>
          <w:highlight w:val="yellow"/>
        </w:rPr>
        <w:t>is</w:t>
      </w:r>
      <w:r w:rsidRPr="00A31B56">
        <w:rPr>
          <w:rStyle w:val="StyleUnderline"/>
          <w:rFonts w:asciiTheme="majorHAnsi" w:hAnsiTheme="majorHAnsi"/>
        </w:rPr>
        <w:t xml:space="preserve"> resolutely immanentist and </w:t>
      </w:r>
      <w:r w:rsidRPr="00A31B56">
        <w:rPr>
          <w:rStyle w:val="StyleUnderline"/>
          <w:rFonts w:asciiTheme="majorHAnsi" w:hAnsiTheme="majorHAnsi"/>
          <w:highlight w:val="yellow"/>
        </w:rPr>
        <w:t>opposed to ‘arborescence’</w:t>
      </w:r>
      <w:r w:rsidRPr="00A31B56">
        <w:rPr>
          <w:rFonts w:asciiTheme="majorHAnsi" w:hAnsiTheme="majorHAnsi"/>
          <w:sz w:val="16"/>
        </w:rPr>
        <w:t xml:space="preserve">. The fact </w:t>
      </w:r>
      <w:r w:rsidRPr="00A31B56">
        <w:rPr>
          <w:rStyle w:val="StyleUnderline"/>
          <w:rFonts w:asciiTheme="majorHAnsi" w:hAnsiTheme="majorHAnsi"/>
        </w:rPr>
        <w:t>that Deleuze’s theory has a secret trunk is only visible through Badiou’s philosophy</w:t>
      </w:r>
      <w:r w:rsidRPr="00A31B56">
        <w:rPr>
          <w:rFonts w:asciiTheme="majorHAnsi" w:hAnsiTheme="majorHAnsi"/>
          <w:sz w:val="16"/>
        </w:rPr>
        <w:t xml:space="preserve">. Most Deleuzians do not recognise this critique. </w:t>
      </w:r>
      <w:r w:rsidRPr="00A31B56">
        <w:rPr>
          <w:rStyle w:val="StyleUnderline"/>
          <w:rFonts w:asciiTheme="majorHAnsi" w:hAnsiTheme="majorHAnsi"/>
        </w:rPr>
        <w:t xml:space="preserve">Rejection of trunks and transcendence is central to Deleuze’s project. </w:t>
      </w:r>
      <w:r w:rsidRPr="00A31B56">
        <w:rPr>
          <w:rStyle w:val="StyleUnderline"/>
          <w:rFonts w:asciiTheme="majorHAnsi" w:hAnsiTheme="majorHAnsi"/>
          <w:highlight w:val="yellow"/>
        </w:rPr>
        <w:t>Badiou</w:t>
      </w:r>
      <w:r w:rsidRPr="00A31B56">
        <w:rPr>
          <w:rFonts w:asciiTheme="majorHAnsi" w:hAnsiTheme="majorHAnsi"/>
          <w:sz w:val="16"/>
        </w:rPr>
        <w:t xml:space="preserve">’s accusation </w:t>
      </w:r>
      <w:r w:rsidRPr="00A31B56">
        <w:rPr>
          <w:rStyle w:val="StyleUnderline"/>
          <w:rFonts w:asciiTheme="majorHAnsi" w:hAnsiTheme="majorHAnsi"/>
          <w:highlight w:val="yellow"/>
        </w:rPr>
        <w:t>relies on</w:t>
      </w:r>
      <w:r w:rsidRPr="00A31B56">
        <w:rPr>
          <w:rFonts w:asciiTheme="majorHAnsi" w:hAnsiTheme="majorHAnsi"/>
          <w:sz w:val="16"/>
        </w:rPr>
        <w:t xml:space="preserve"> a </w:t>
      </w:r>
      <w:r w:rsidRPr="00A31B56">
        <w:rPr>
          <w:rStyle w:val="StyleUnderline"/>
          <w:rFonts w:asciiTheme="majorHAnsi" w:hAnsiTheme="majorHAnsi"/>
          <w:highlight w:val="yellow"/>
        </w:rPr>
        <w:t>misreading</w:t>
      </w:r>
      <w:r w:rsidRPr="00A31B56">
        <w:rPr>
          <w:rFonts w:asciiTheme="majorHAnsi" w:hAnsiTheme="majorHAnsi"/>
          <w:sz w:val="16"/>
        </w:rPr>
        <w:t xml:space="preserve"> of certain </w:t>
      </w:r>
      <w:r w:rsidRPr="00A31B56">
        <w:rPr>
          <w:rStyle w:val="StyleUnderline"/>
          <w:rFonts w:asciiTheme="majorHAnsi" w:hAnsiTheme="majorHAnsi"/>
        </w:rPr>
        <w:t xml:space="preserve">passages of </w:t>
      </w:r>
      <w:r w:rsidRPr="00A31B56">
        <w:rPr>
          <w:rStyle w:val="StyleUnderline"/>
          <w:rFonts w:asciiTheme="majorHAnsi" w:hAnsiTheme="majorHAnsi"/>
          <w:highlight w:val="yellow"/>
        </w:rPr>
        <w:t>Deleuze</w:t>
      </w:r>
      <w:r w:rsidRPr="00A31B56">
        <w:rPr>
          <w:rStyle w:val="StyleUnderline"/>
          <w:rFonts w:asciiTheme="majorHAnsi" w:hAnsiTheme="majorHAnsi"/>
        </w:rPr>
        <w:t>’s work</w:t>
      </w:r>
      <w:r w:rsidRPr="00A31B56">
        <w:rPr>
          <w:rFonts w:asciiTheme="majorHAnsi" w:hAnsiTheme="majorHAnsi"/>
          <w:sz w:val="16"/>
        </w:rPr>
        <w:t xml:space="preserve"> on Spinoza (referring to the ‘univocity of being’). Deleuze endorses Spinoza’s view that differences are all expressions of various kinds of an underlying process of becoming or differenciation (production of difference). For Badiou, this means that Deleuze treats the underlying process – becoming or ‘life’ – as a ‘One’ or trunk. Having decided that Deleuze treats ‘life’ as a transcendent value, Badiou suggests that we are judged externally by how well we conform to this ideal. </w:t>
      </w:r>
      <w:r w:rsidRPr="00A31B56">
        <w:rPr>
          <w:rStyle w:val="StyleUnderline"/>
          <w:rFonts w:asciiTheme="majorHAnsi" w:hAnsiTheme="majorHAnsi"/>
          <w:highlight w:val="yellow"/>
        </w:rPr>
        <w:t>The mistake Badiou makes is clear.</w:t>
      </w:r>
      <w:r w:rsidRPr="00A31B56">
        <w:rPr>
          <w:rStyle w:val="StyleUnderline"/>
          <w:rFonts w:asciiTheme="majorHAnsi" w:hAnsiTheme="majorHAnsi"/>
        </w:rPr>
        <w:t xml:space="preserve"> Basically, </w:t>
      </w:r>
      <w:r w:rsidRPr="00A31B56">
        <w:rPr>
          <w:rStyle w:val="StyleUnderline"/>
          <w:rFonts w:asciiTheme="majorHAnsi" w:hAnsiTheme="majorHAnsi"/>
          <w:highlight w:val="yellow"/>
        </w:rPr>
        <w:t>it involves identifying</w:t>
      </w:r>
      <w:r w:rsidRPr="00A31B56">
        <w:rPr>
          <w:rStyle w:val="StyleUnderline"/>
          <w:rFonts w:asciiTheme="majorHAnsi" w:hAnsiTheme="majorHAnsi"/>
        </w:rPr>
        <w:t xml:space="preserve"> the field of </w:t>
      </w:r>
      <w:r w:rsidRPr="00A31B56">
        <w:rPr>
          <w:rStyle w:val="StyleUnderline"/>
          <w:rFonts w:asciiTheme="majorHAnsi" w:hAnsiTheme="majorHAnsi"/>
          <w:highlight w:val="yellow"/>
        </w:rPr>
        <w:t>becoming, as a continuous process, as a ‘trunk’ or ‘One’</w:t>
      </w:r>
      <w:r w:rsidRPr="00A31B56">
        <w:rPr>
          <w:rStyle w:val="StyleUnderline"/>
          <w:rFonts w:asciiTheme="majorHAnsi" w:hAnsiTheme="majorHAnsi"/>
        </w:rPr>
        <w:t xml:space="preserve">. In Deleuzian theory, life is not seen as a principle of judgement, but as something internal. Each is ‘judged’ by </w:t>
      </w:r>
      <w:proofErr w:type="gramStart"/>
      <w:r w:rsidRPr="00A31B56">
        <w:rPr>
          <w:rStyle w:val="StyleUnderline"/>
          <w:rFonts w:asciiTheme="majorHAnsi" w:hAnsiTheme="majorHAnsi"/>
        </w:rPr>
        <w:t>their own</w:t>
      </w:r>
      <w:proofErr w:type="gramEnd"/>
      <w:r w:rsidRPr="00A31B56">
        <w:rPr>
          <w:rStyle w:val="StyleUnderline"/>
          <w:rFonts w:asciiTheme="majorHAnsi" w:hAnsiTheme="majorHAnsi"/>
        </w:rPr>
        <w:t xml:space="preserve"> becoming</w:t>
      </w:r>
      <w:r w:rsidRPr="00A31B56">
        <w:rPr>
          <w:rFonts w:asciiTheme="majorHAnsi" w:hAnsiTheme="majorHAnsi"/>
          <w:sz w:val="16"/>
        </w:rPr>
        <w:t xml:space="preserve">. As Todd May argues, each difference expresses but does not resemble the general field of difference. </w:t>
      </w:r>
      <w:r w:rsidRPr="00A31B56">
        <w:rPr>
          <w:rStyle w:val="StyleUnderline"/>
          <w:rFonts w:asciiTheme="majorHAnsi" w:hAnsiTheme="majorHAnsi"/>
          <w:highlight w:val="yellow"/>
        </w:rPr>
        <w:t>Badiou is mistaken in treating the molecular field of becoming in Deleuze’s work as if it is a unitary being</w:t>
      </w:r>
      <w:r w:rsidRPr="00A31B56">
        <w:rPr>
          <w:rFonts w:asciiTheme="majorHAnsi" w:hAnsiTheme="majorHAnsi"/>
          <w:sz w:val="16"/>
        </w:rPr>
        <w:t xml:space="preserve">. Similarly, Jon Roffe argues that Deleuze rejects the One-Many dichotomy, instead using a concept of substantive multiplicity. </w:t>
      </w:r>
    </w:p>
    <w:p w14:paraId="2377A518" w14:textId="77777777" w:rsidR="00AA50EE" w:rsidRPr="00A31B56" w:rsidRDefault="00AA50EE" w:rsidP="00AA50EE">
      <w:pPr>
        <w:pStyle w:val="Heading4"/>
        <w:rPr>
          <w:rFonts w:asciiTheme="majorHAnsi" w:hAnsiTheme="majorHAnsi"/>
        </w:rPr>
      </w:pPr>
      <w:r w:rsidRPr="00A31B56">
        <w:rPr>
          <w:rFonts w:asciiTheme="majorHAnsi" w:hAnsiTheme="majorHAnsi"/>
        </w:rPr>
        <w:t>Badiou’s criticism of Deleuze is misguided – he ignores differentiation of intensity regarding dominance, which clouds his diagnosis of Deleuze as a fascist, and defines the event as fundamentally more concrete than Deleuze’s event as becoming – Badiou ignores actualization of desire and forces the necessity of a subject on all other philosophies. Definitions of event differ in six ways: Deleuze believes events are becomings and are everywhere, events as prior to truths, events as becomings, events as illogical and events as interrelated.</w:t>
      </w:r>
    </w:p>
    <w:p w14:paraId="40055313"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badiou</w:t>
      </w:r>
      <w:proofErr w:type="gramEnd"/>
      <w:r w:rsidRPr="00A31B56">
        <w:rPr>
          <w:rFonts w:asciiTheme="majorHAnsi" w:hAnsiTheme="majorHAnsi"/>
          <w:sz w:val="16"/>
          <w:szCs w:val="16"/>
        </w:rPr>
        <w:t xml:space="preserve"> thinks the politics of desire stem from a misunderstanding of may 68 – he calls deleuze’s theories Kantian and moralist because of deleuze’s belief in molecularity</w:t>
      </w:r>
    </w:p>
    <w:p w14:paraId="2750D313"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says</w:t>
      </w:r>
      <w:proofErr w:type="gramEnd"/>
      <w:r w:rsidRPr="00A31B56">
        <w:rPr>
          <w:rFonts w:asciiTheme="majorHAnsi" w:hAnsiTheme="majorHAnsi"/>
          <w:sz w:val="16"/>
          <w:szCs w:val="16"/>
        </w:rPr>
        <w:t xml:space="preserve"> all domination is treated as equal – ignores differentiation of intensity that Deleuze talks about</w:t>
      </w:r>
    </w:p>
    <w:p w14:paraId="62BE4B34"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says</w:t>
      </w:r>
      <w:proofErr w:type="gramEnd"/>
      <w:r w:rsidRPr="00A31B56">
        <w:rPr>
          <w:rFonts w:asciiTheme="majorHAnsi" w:hAnsiTheme="majorHAnsi"/>
          <w:sz w:val="16"/>
          <w:szCs w:val="16"/>
        </w:rPr>
        <w:t xml:space="preserve"> Deleuze is a proto-fascist and forgets that Deleuze just doesn’t like seizing state power – refusal of the Hegelian dialectic is not embracement of fascism)</w:t>
      </w:r>
    </w:p>
    <w:p w14:paraId="3957F8C9"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different</w:t>
      </w:r>
      <w:proofErr w:type="gramEnd"/>
      <w:r w:rsidRPr="00A31B56">
        <w:rPr>
          <w:rFonts w:asciiTheme="majorHAnsi" w:hAnsiTheme="majorHAnsi"/>
          <w:sz w:val="16"/>
          <w:szCs w:val="16"/>
        </w:rPr>
        <w:t xml:space="preserve"> definition of the (e/E)vent – </w:t>
      </w:r>
    </w:p>
    <w:p w14:paraId="7EF00A43" w14:textId="77777777" w:rsidR="00AA50EE" w:rsidRPr="00A31B56" w:rsidRDefault="00AA50EE" w:rsidP="00AA50EE">
      <w:pPr>
        <w:pStyle w:val="ListParagraph"/>
        <w:numPr>
          <w:ilvl w:val="1"/>
          <w:numId w:val="13"/>
        </w:numPr>
        <w:rPr>
          <w:rFonts w:asciiTheme="majorHAnsi" w:hAnsiTheme="majorHAnsi"/>
          <w:sz w:val="16"/>
          <w:szCs w:val="16"/>
        </w:rPr>
      </w:pPr>
      <w:r w:rsidRPr="00A31B56">
        <w:rPr>
          <w:rFonts w:asciiTheme="majorHAnsi" w:hAnsiTheme="majorHAnsi"/>
          <w:sz w:val="16"/>
          <w:szCs w:val="16"/>
        </w:rPr>
        <w:t>Deleuze says singularity – point at which something different happens</w:t>
      </w:r>
    </w:p>
    <w:p w14:paraId="59C6A4F9" w14:textId="77777777" w:rsidR="00AA50EE" w:rsidRPr="00A31B56" w:rsidRDefault="00AA50EE" w:rsidP="00AA50EE">
      <w:pPr>
        <w:pStyle w:val="ListParagraph"/>
        <w:numPr>
          <w:ilvl w:val="1"/>
          <w:numId w:val="13"/>
        </w:numPr>
        <w:rPr>
          <w:rFonts w:asciiTheme="majorHAnsi" w:hAnsiTheme="majorHAnsi"/>
          <w:sz w:val="16"/>
          <w:szCs w:val="16"/>
        </w:rPr>
      </w:pPr>
      <w:proofErr w:type="gramStart"/>
      <w:r w:rsidRPr="00A31B56">
        <w:rPr>
          <w:rFonts w:asciiTheme="majorHAnsi" w:hAnsiTheme="majorHAnsi"/>
          <w:sz w:val="16"/>
          <w:szCs w:val="16"/>
        </w:rPr>
        <w:t>can</w:t>
      </w:r>
      <w:proofErr w:type="gramEnd"/>
      <w:r w:rsidRPr="00A31B56">
        <w:rPr>
          <w:rFonts w:asciiTheme="majorHAnsi" w:hAnsiTheme="majorHAnsi"/>
          <w:sz w:val="16"/>
          <w:szCs w:val="16"/>
        </w:rPr>
        <w:t xml:space="preserve"> also be used to denote the field of difference</w:t>
      </w:r>
    </w:p>
    <w:p w14:paraId="34B3CF61"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unfolding</w:t>
      </w:r>
      <w:proofErr w:type="gramEnd"/>
      <w:r w:rsidRPr="00A31B56">
        <w:rPr>
          <w:rFonts w:asciiTheme="majorHAnsi" w:hAnsiTheme="majorHAnsi"/>
          <w:sz w:val="16"/>
          <w:szCs w:val="16"/>
        </w:rPr>
        <w:t xml:space="preserve"> as a singular truth</w:t>
      </w:r>
    </w:p>
    <w:p w14:paraId="71279DCB"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singularities</w:t>
      </w:r>
      <w:proofErr w:type="gramEnd"/>
    </w:p>
    <w:p w14:paraId="17DD619F"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deleuzean</w:t>
      </w:r>
      <w:proofErr w:type="gramEnd"/>
      <w:r w:rsidRPr="00A31B56">
        <w:rPr>
          <w:rFonts w:asciiTheme="majorHAnsi" w:hAnsiTheme="majorHAnsi"/>
          <w:sz w:val="16"/>
          <w:szCs w:val="16"/>
        </w:rPr>
        <w:t xml:space="preserve"> event doesn’t want badiou’s ruptures or interventions</w:t>
      </w:r>
    </w:p>
    <w:p w14:paraId="22F6C164"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badiousian</w:t>
      </w:r>
      <w:proofErr w:type="gramEnd"/>
      <w:r w:rsidRPr="00A31B56">
        <w:rPr>
          <w:rFonts w:asciiTheme="majorHAnsi" w:hAnsiTheme="majorHAnsi"/>
          <w:sz w:val="16"/>
          <w:szCs w:val="16"/>
        </w:rPr>
        <w:t xml:space="preserve"> events ignore the difference thesis</w:t>
      </w:r>
    </w:p>
    <w:p w14:paraId="6F65EEBE"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badiou</w:t>
      </w:r>
      <w:proofErr w:type="gramEnd"/>
      <w:r w:rsidRPr="00A31B56">
        <w:rPr>
          <w:rFonts w:asciiTheme="majorHAnsi" w:hAnsiTheme="majorHAnsi"/>
          <w:sz w:val="16"/>
          <w:szCs w:val="16"/>
        </w:rPr>
        <w:t xml:space="preserve"> makes stable ontology claims</w:t>
      </w:r>
    </w:p>
    <w:p w14:paraId="3484F1ED"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badiou</w:t>
      </w:r>
      <w:proofErr w:type="gramEnd"/>
      <w:r w:rsidRPr="00A31B56">
        <w:rPr>
          <w:rFonts w:asciiTheme="majorHAnsi" w:hAnsiTheme="majorHAnsi"/>
          <w:sz w:val="16"/>
          <w:szCs w:val="16"/>
        </w:rPr>
        <w:t xml:space="preserve"> views time as spatial and uses the event as eruption of the temporal</w:t>
      </w:r>
    </w:p>
    <w:p w14:paraId="6B41D129"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the</w:t>
      </w:r>
      <w:proofErr w:type="gramEnd"/>
      <w:r w:rsidRPr="00A31B56">
        <w:rPr>
          <w:rFonts w:asciiTheme="majorHAnsi" w:hAnsiTheme="majorHAnsi"/>
          <w:sz w:val="16"/>
          <w:szCs w:val="16"/>
        </w:rPr>
        <w:t xml:space="preserve"> virtual actualizes itself in deleuzian theory</w:t>
      </w:r>
    </w:p>
    <w:p w14:paraId="5701F759"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there</w:t>
      </w:r>
      <w:proofErr w:type="gramEnd"/>
      <w:r w:rsidRPr="00A31B56">
        <w:rPr>
          <w:rFonts w:asciiTheme="majorHAnsi" w:hAnsiTheme="majorHAnsi"/>
          <w:sz w:val="16"/>
          <w:szCs w:val="16"/>
        </w:rPr>
        <w:t xml:space="preserve"> is no need for a subject or a militant like badiou would require</w:t>
      </w:r>
    </w:p>
    <w:p w14:paraId="017AE914"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difference</w:t>
      </w:r>
      <w:proofErr w:type="gramEnd"/>
      <w:r w:rsidRPr="00A31B56">
        <w:rPr>
          <w:rFonts w:asciiTheme="majorHAnsi" w:hAnsiTheme="majorHAnsi"/>
          <w:sz w:val="16"/>
          <w:szCs w:val="16"/>
        </w:rPr>
        <w:t xml:space="preserve"> thesis =/= Onenesss – the opposite is the case</w:t>
      </w:r>
    </w:p>
    <w:p w14:paraId="634C4C47" w14:textId="77777777" w:rsidR="00AA50EE" w:rsidRPr="00A31B56" w:rsidRDefault="00AA50EE" w:rsidP="00AA50EE">
      <w:pPr>
        <w:pStyle w:val="ListParagraph"/>
        <w:numPr>
          <w:ilvl w:val="0"/>
          <w:numId w:val="13"/>
        </w:numPr>
        <w:rPr>
          <w:rFonts w:asciiTheme="majorHAnsi" w:hAnsiTheme="majorHAnsi"/>
          <w:sz w:val="16"/>
          <w:szCs w:val="16"/>
        </w:rPr>
      </w:pPr>
      <w:proofErr w:type="gramStart"/>
      <w:r w:rsidRPr="00A31B56">
        <w:rPr>
          <w:rFonts w:asciiTheme="majorHAnsi" w:hAnsiTheme="majorHAnsi"/>
          <w:sz w:val="16"/>
          <w:szCs w:val="16"/>
        </w:rPr>
        <w:t>six</w:t>
      </w:r>
      <w:proofErr w:type="gramEnd"/>
      <w:r w:rsidRPr="00A31B56">
        <w:rPr>
          <w:rFonts w:asciiTheme="majorHAnsi" w:hAnsiTheme="majorHAnsi"/>
          <w:sz w:val="16"/>
          <w:szCs w:val="16"/>
        </w:rPr>
        <w:t xml:space="preserve"> differences –</w:t>
      </w:r>
    </w:p>
    <w:p w14:paraId="0117197D" w14:textId="77777777" w:rsidR="00AA50EE" w:rsidRPr="00A31B56" w:rsidRDefault="00AA50EE" w:rsidP="00AA50EE">
      <w:pPr>
        <w:pStyle w:val="ListParagraph"/>
        <w:numPr>
          <w:ilvl w:val="1"/>
          <w:numId w:val="13"/>
        </w:numPr>
        <w:rPr>
          <w:rFonts w:asciiTheme="majorHAnsi" w:hAnsiTheme="majorHAnsi"/>
          <w:sz w:val="16"/>
          <w:szCs w:val="16"/>
        </w:rPr>
      </w:pPr>
      <w:proofErr w:type="gramStart"/>
      <w:r w:rsidRPr="00A31B56">
        <w:rPr>
          <w:rFonts w:asciiTheme="majorHAnsi" w:hAnsiTheme="majorHAnsi"/>
          <w:sz w:val="16"/>
          <w:szCs w:val="16"/>
        </w:rPr>
        <w:t>events</w:t>
      </w:r>
      <w:proofErr w:type="gramEnd"/>
      <w:r w:rsidRPr="00A31B56">
        <w:rPr>
          <w:rFonts w:asciiTheme="majorHAnsi" w:hAnsiTheme="majorHAnsi"/>
          <w:sz w:val="16"/>
          <w:szCs w:val="16"/>
        </w:rPr>
        <w:t xml:space="preserve"> as rare or everywhere</w:t>
      </w:r>
    </w:p>
    <w:p w14:paraId="6E39793E" w14:textId="77777777" w:rsidR="00AA50EE" w:rsidRPr="00A31B56" w:rsidRDefault="00AA50EE" w:rsidP="00AA50EE">
      <w:pPr>
        <w:pStyle w:val="ListParagraph"/>
        <w:numPr>
          <w:ilvl w:val="1"/>
          <w:numId w:val="13"/>
        </w:numPr>
        <w:rPr>
          <w:rFonts w:asciiTheme="majorHAnsi" w:hAnsiTheme="majorHAnsi"/>
          <w:sz w:val="16"/>
          <w:szCs w:val="16"/>
        </w:rPr>
      </w:pPr>
      <w:proofErr w:type="gramStart"/>
      <w:r w:rsidRPr="00A31B56">
        <w:rPr>
          <w:rFonts w:asciiTheme="majorHAnsi" w:hAnsiTheme="majorHAnsi"/>
          <w:sz w:val="16"/>
          <w:szCs w:val="16"/>
        </w:rPr>
        <w:t>events</w:t>
      </w:r>
      <w:proofErr w:type="gramEnd"/>
      <w:r w:rsidRPr="00A31B56">
        <w:rPr>
          <w:rFonts w:asciiTheme="majorHAnsi" w:hAnsiTheme="majorHAnsi"/>
          <w:sz w:val="16"/>
          <w:szCs w:val="16"/>
        </w:rPr>
        <w:t xml:space="preserve"> as related to or prior to truths</w:t>
      </w:r>
    </w:p>
    <w:p w14:paraId="2DED3F81" w14:textId="77777777" w:rsidR="00AA50EE" w:rsidRPr="00A31B56" w:rsidRDefault="00AA50EE" w:rsidP="00AA50EE">
      <w:pPr>
        <w:pStyle w:val="ListParagraph"/>
        <w:numPr>
          <w:ilvl w:val="1"/>
          <w:numId w:val="13"/>
        </w:numPr>
        <w:rPr>
          <w:rFonts w:asciiTheme="majorHAnsi" w:hAnsiTheme="majorHAnsi"/>
          <w:sz w:val="16"/>
          <w:szCs w:val="16"/>
        </w:rPr>
      </w:pPr>
      <w:proofErr w:type="gramStart"/>
      <w:r w:rsidRPr="00A31B56">
        <w:rPr>
          <w:rFonts w:asciiTheme="majorHAnsi" w:hAnsiTheme="majorHAnsi"/>
          <w:sz w:val="16"/>
          <w:szCs w:val="16"/>
        </w:rPr>
        <w:t>events</w:t>
      </w:r>
      <w:proofErr w:type="gramEnd"/>
      <w:r w:rsidRPr="00A31B56">
        <w:rPr>
          <w:rFonts w:asciiTheme="majorHAnsi" w:hAnsiTheme="majorHAnsi"/>
          <w:sz w:val="16"/>
          <w:szCs w:val="16"/>
        </w:rPr>
        <w:t xml:space="preserve"> coming from the excluded part versus events as a process of becoming</w:t>
      </w:r>
    </w:p>
    <w:p w14:paraId="01AA002C" w14:textId="77777777" w:rsidR="00AA50EE" w:rsidRPr="00A31B56" w:rsidRDefault="00AA50EE" w:rsidP="00AA50EE">
      <w:pPr>
        <w:pStyle w:val="ListParagraph"/>
        <w:numPr>
          <w:ilvl w:val="1"/>
          <w:numId w:val="13"/>
        </w:numPr>
        <w:rPr>
          <w:rFonts w:asciiTheme="majorHAnsi" w:hAnsiTheme="majorHAnsi"/>
          <w:sz w:val="16"/>
          <w:szCs w:val="16"/>
        </w:rPr>
      </w:pPr>
      <w:proofErr w:type="gramStart"/>
      <w:r w:rsidRPr="00A31B56">
        <w:rPr>
          <w:rFonts w:asciiTheme="majorHAnsi" w:hAnsiTheme="majorHAnsi"/>
          <w:sz w:val="16"/>
          <w:szCs w:val="16"/>
        </w:rPr>
        <w:t>logic</w:t>
      </w:r>
      <w:proofErr w:type="gramEnd"/>
      <w:r w:rsidRPr="00A31B56">
        <w:rPr>
          <w:rFonts w:asciiTheme="majorHAnsi" w:hAnsiTheme="majorHAnsi"/>
          <w:sz w:val="16"/>
          <w:szCs w:val="16"/>
        </w:rPr>
        <w:t xml:space="preserve"> as event vs event as illogical</w:t>
      </w:r>
    </w:p>
    <w:p w14:paraId="71D55652" w14:textId="77777777" w:rsidR="00AA50EE" w:rsidRPr="00A31B56" w:rsidRDefault="00AA50EE" w:rsidP="00AA50EE">
      <w:pPr>
        <w:pStyle w:val="ListParagraph"/>
        <w:numPr>
          <w:ilvl w:val="1"/>
          <w:numId w:val="13"/>
        </w:numPr>
        <w:rPr>
          <w:rFonts w:asciiTheme="majorHAnsi" w:hAnsiTheme="majorHAnsi"/>
          <w:sz w:val="16"/>
          <w:szCs w:val="16"/>
        </w:rPr>
      </w:pPr>
      <w:proofErr w:type="gramStart"/>
      <w:r w:rsidRPr="00A31B56">
        <w:rPr>
          <w:rFonts w:asciiTheme="majorHAnsi" w:hAnsiTheme="majorHAnsi"/>
          <w:sz w:val="16"/>
          <w:szCs w:val="16"/>
        </w:rPr>
        <w:t>events</w:t>
      </w:r>
      <w:proofErr w:type="gramEnd"/>
      <w:r w:rsidRPr="00A31B56">
        <w:rPr>
          <w:rFonts w:asciiTheme="majorHAnsi" w:hAnsiTheme="majorHAnsi"/>
          <w:sz w:val="16"/>
          <w:szCs w:val="16"/>
        </w:rPr>
        <w:t xml:space="preserve"> as decision related vs events as chains</w:t>
      </w:r>
    </w:p>
    <w:p w14:paraId="205D8CCA" w14:textId="77777777" w:rsidR="00AA50EE" w:rsidRPr="00A31B56" w:rsidRDefault="00AA50EE" w:rsidP="00AA50EE">
      <w:pPr>
        <w:rPr>
          <w:rFonts w:asciiTheme="majorHAnsi" w:hAnsiTheme="majorHAnsi"/>
        </w:rPr>
      </w:pPr>
      <w:r w:rsidRPr="00A31B56">
        <w:rPr>
          <w:rStyle w:val="Style13ptBold"/>
          <w:rFonts w:asciiTheme="majorHAnsi" w:hAnsiTheme="majorHAnsi"/>
        </w:rPr>
        <w:t>Robinson 15</w:t>
      </w:r>
      <w:r w:rsidRPr="00A31B56">
        <w:rPr>
          <w:rFonts w:asciiTheme="majorHAnsi" w:hAnsiTheme="majorHAnsi"/>
        </w:rPr>
        <w:t>, Andrew Robinson, wrote a book on Deleuzean theory and teaches/writes, (4/17/15, "Alain Badiou: On Badiou Versus Deleuze," Ceasefire Magazine, https://ceasefiremagazine.co.uk/alain-badiou-badiou-deleuze/)//jh</w:t>
      </w:r>
    </w:p>
    <w:p w14:paraId="3FEEF048" w14:textId="77777777" w:rsidR="00AA50EE" w:rsidRPr="00A31B56" w:rsidRDefault="00AA50EE" w:rsidP="00AA50EE">
      <w:pPr>
        <w:rPr>
          <w:rFonts w:asciiTheme="majorHAnsi" w:hAnsiTheme="majorHAnsi"/>
          <w:sz w:val="14"/>
        </w:rPr>
      </w:pPr>
      <w:r w:rsidRPr="00A31B56">
        <w:rPr>
          <w:rFonts w:asciiTheme="majorHAnsi" w:hAnsiTheme="majorHAnsi"/>
          <w:sz w:val="14"/>
        </w:rPr>
        <w:lastRenderedPageBreak/>
        <w:t xml:space="preserve">In The Flux and the Party, </w:t>
      </w:r>
      <w:r w:rsidRPr="00A31B56">
        <w:rPr>
          <w:rStyle w:val="StyleUnderline"/>
          <w:rFonts w:asciiTheme="majorHAnsi" w:hAnsiTheme="majorHAnsi"/>
          <w:highlight w:val="yellow"/>
        </w:rPr>
        <w:t>Badiou suggests</w:t>
      </w:r>
      <w:r w:rsidRPr="00A31B56">
        <w:rPr>
          <w:rStyle w:val="StyleUnderline"/>
          <w:rFonts w:asciiTheme="majorHAnsi" w:hAnsiTheme="majorHAnsi"/>
        </w:rPr>
        <w:t xml:space="preserve"> that </w:t>
      </w:r>
      <w:r w:rsidRPr="00A31B56">
        <w:rPr>
          <w:rStyle w:val="StyleUnderline"/>
          <w:rFonts w:asciiTheme="majorHAnsi" w:hAnsiTheme="majorHAnsi"/>
          <w:highlight w:val="yellow"/>
        </w:rPr>
        <w:t>the politics of desire stems from a misunderstanding of</w:t>
      </w:r>
      <w:r w:rsidRPr="00A31B56">
        <w:rPr>
          <w:rStyle w:val="StyleUnderline"/>
          <w:rFonts w:asciiTheme="majorHAnsi" w:hAnsiTheme="majorHAnsi"/>
        </w:rPr>
        <w:t xml:space="preserve"> the </w:t>
      </w:r>
      <w:r w:rsidRPr="00A31B56">
        <w:rPr>
          <w:rStyle w:val="StyleUnderline"/>
          <w:rFonts w:asciiTheme="majorHAnsi" w:hAnsiTheme="majorHAnsi"/>
          <w:highlight w:val="yellow"/>
        </w:rPr>
        <w:t>May</w:t>
      </w:r>
      <w:r w:rsidRPr="00A31B56">
        <w:rPr>
          <w:rStyle w:val="StyleUnderline"/>
          <w:rFonts w:asciiTheme="majorHAnsi" w:hAnsiTheme="majorHAnsi"/>
        </w:rPr>
        <w:t xml:space="preserve"> 19</w:t>
      </w:r>
      <w:r w:rsidRPr="00A31B56">
        <w:rPr>
          <w:rStyle w:val="StyleUnderline"/>
          <w:rFonts w:asciiTheme="majorHAnsi" w:hAnsiTheme="majorHAnsi"/>
          <w:highlight w:val="yellow"/>
        </w:rPr>
        <w:t>68</w:t>
      </w:r>
      <w:r w:rsidRPr="00A31B56">
        <w:rPr>
          <w:rStyle w:val="StyleUnderline"/>
          <w:rFonts w:asciiTheme="majorHAnsi" w:hAnsiTheme="majorHAnsi"/>
        </w:rPr>
        <w:t xml:space="preserve"> uprising as simply unforeseeable and therefore an irruption of desire. He calls Deleuze’s theory ‘Kantian’ and ‘moralist’ because of the belief in something within the self</w:t>
      </w:r>
      <w:r w:rsidRPr="00A31B56">
        <w:rPr>
          <w:rFonts w:asciiTheme="majorHAnsi" w:hAnsiTheme="majorHAnsi"/>
          <w:sz w:val="14"/>
        </w:rPr>
        <w:t xml:space="preserve"> which escapes social causality by the dominant system. </w:t>
      </w:r>
      <w:r w:rsidRPr="00A31B56">
        <w:rPr>
          <w:rStyle w:val="StyleUnderline"/>
          <w:rFonts w:asciiTheme="majorHAnsi" w:hAnsiTheme="majorHAnsi"/>
          <w:highlight w:val="yellow"/>
        </w:rPr>
        <w:t>Against Deleuze</w:t>
      </w:r>
      <w:r w:rsidRPr="00A31B56">
        <w:rPr>
          <w:rFonts w:asciiTheme="majorHAnsi" w:hAnsiTheme="majorHAnsi"/>
          <w:sz w:val="14"/>
        </w:rPr>
        <w:t xml:space="preserve"> and Stirner, </w:t>
      </w:r>
      <w:r w:rsidRPr="00A31B56">
        <w:rPr>
          <w:rStyle w:val="StyleUnderline"/>
          <w:rFonts w:asciiTheme="majorHAnsi" w:hAnsiTheme="majorHAnsi"/>
          <w:highlight w:val="yellow"/>
        </w:rPr>
        <w:t>he argues</w:t>
      </w:r>
      <w:r w:rsidRPr="00A31B56">
        <w:rPr>
          <w:rStyle w:val="StyleUnderline"/>
          <w:rFonts w:asciiTheme="majorHAnsi" w:hAnsiTheme="majorHAnsi"/>
        </w:rPr>
        <w:t xml:space="preserve"> that, without separating primary and secondary contradictions, </w:t>
      </w:r>
      <w:r w:rsidRPr="00A31B56">
        <w:rPr>
          <w:rStyle w:val="StyleUnderline"/>
          <w:rFonts w:asciiTheme="majorHAnsi" w:hAnsiTheme="majorHAnsi"/>
          <w:highlight w:val="yellow"/>
        </w:rPr>
        <w:t>all domination is treated as equivalent</w:t>
      </w:r>
      <w:r w:rsidRPr="00A31B56">
        <w:rPr>
          <w:rStyle w:val="StyleUnderline"/>
          <w:rFonts w:asciiTheme="majorHAnsi" w:hAnsiTheme="majorHAnsi"/>
        </w:rPr>
        <w:t xml:space="preserve">, reduced to something abstract, </w:t>
      </w:r>
      <w:r w:rsidRPr="00A31B56">
        <w:rPr>
          <w:rStyle w:val="StyleUnderline"/>
          <w:rFonts w:asciiTheme="majorHAnsi" w:hAnsiTheme="majorHAnsi"/>
          <w:highlight w:val="yellow"/>
        </w:rPr>
        <w:t>and revolution is replaced by</w:t>
      </w:r>
      <w:r w:rsidRPr="00A31B56">
        <w:rPr>
          <w:rStyle w:val="StyleUnderline"/>
          <w:rFonts w:asciiTheme="majorHAnsi" w:hAnsiTheme="majorHAnsi"/>
        </w:rPr>
        <w:t xml:space="preserve"> subjective </w:t>
      </w:r>
      <w:r w:rsidRPr="00A31B56">
        <w:rPr>
          <w:rStyle w:val="StyleUnderline"/>
          <w:rFonts w:asciiTheme="majorHAnsi" w:hAnsiTheme="majorHAnsi"/>
          <w:highlight w:val="yellow"/>
        </w:rPr>
        <w:t>withdrawal</w:t>
      </w:r>
      <w:r w:rsidRPr="00A31B56">
        <w:rPr>
          <w:rFonts w:asciiTheme="majorHAnsi" w:hAnsiTheme="majorHAnsi"/>
          <w:sz w:val="14"/>
        </w:rPr>
        <w:t xml:space="preserve">. He also objects to the </w:t>
      </w:r>
      <w:proofErr w:type="gramStart"/>
      <w:r w:rsidRPr="00A31B56">
        <w:rPr>
          <w:rFonts w:asciiTheme="majorHAnsi" w:hAnsiTheme="majorHAnsi"/>
          <w:sz w:val="14"/>
        </w:rPr>
        <w:t>resistance which</w:t>
      </w:r>
      <w:proofErr w:type="gramEnd"/>
      <w:r w:rsidRPr="00A31B56">
        <w:rPr>
          <w:rFonts w:asciiTheme="majorHAnsi" w:hAnsiTheme="majorHAnsi"/>
          <w:sz w:val="14"/>
        </w:rPr>
        <w:t xml:space="preserve"> the politics of desire puts in the way of any post-revolutionary dictatorship, claiming that this resistance entails refusing to deal with the question of the state. (Of course, refusal to seize state power does not really entail refusal to theorise or destroy the state). In earlier Maoist pieces, </w:t>
      </w:r>
      <w:r w:rsidRPr="00A31B56">
        <w:rPr>
          <w:rStyle w:val="StyleUnderline"/>
          <w:rFonts w:asciiTheme="majorHAnsi" w:hAnsiTheme="majorHAnsi"/>
          <w:highlight w:val="yellow"/>
        </w:rPr>
        <w:t>Badiou even accuses Deleuze of being a ‘proto-fascist’</w:t>
      </w:r>
      <w:r w:rsidRPr="00A31B56">
        <w:rPr>
          <w:rStyle w:val="StyleUnderline"/>
          <w:rFonts w:asciiTheme="majorHAnsi" w:hAnsiTheme="majorHAnsi"/>
        </w:rPr>
        <w:t xml:space="preserve"> and </w:t>
      </w:r>
      <w:proofErr w:type="gramStart"/>
      <w:r w:rsidRPr="00A31B56">
        <w:rPr>
          <w:rStyle w:val="StyleUnderline"/>
          <w:rFonts w:asciiTheme="majorHAnsi" w:hAnsiTheme="majorHAnsi"/>
        </w:rPr>
        <w:t>an ‘enemy</w:t>
      </w:r>
      <w:proofErr w:type="gramEnd"/>
      <w:r w:rsidRPr="00A31B56">
        <w:rPr>
          <w:rStyle w:val="StyleUnderline"/>
          <w:rFonts w:asciiTheme="majorHAnsi" w:hAnsiTheme="majorHAnsi"/>
        </w:rPr>
        <w:t xml:space="preserve"> of the people’. The two approaches also involve very different uses of the term Event. </w:t>
      </w:r>
      <w:r w:rsidRPr="00A31B56">
        <w:rPr>
          <w:rStyle w:val="StyleUnderline"/>
          <w:rFonts w:asciiTheme="majorHAnsi" w:hAnsiTheme="majorHAnsi"/>
          <w:highlight w:val="yellow"/>
        </w:rPr>
        <w:t>Deleuze’s use of</w:t>
      </w:r>
      <w:r w:rsidRPr="00A31B56">
        <w:rPr>
          <w:rStyle w:val="StyleUnderline"/>
          <w:rFonts w:asciiTheme="majorHAnsi" w:hAnsiTheme="majorHAnsi"/>
        </w:rPr>
        <w:t xml:space="preserve"> the term ‘</w:t>
      </w:r>
      <w:r w:rsidRPr="00A31B56">
        <w:rPr>
          <w:rStyle w:val="StyleUnderline"/>
          <w:rFonts w:asciiTheme="majorHAnsi" w:hAnsiTheme="majorHAnsi"/>
          <w:highlight w:val="yellow"/>
        </w:rPr>
        <w:t>event’ refers to a singularity</w:t>
      </w:r>
      <w:r w:rsidRPr="00A31B56">
        <w:rPr>
          <w:rStyle w:val="StyleUnderline"/>
          <w:rFonts w:asciiTheme="majorHAnsi" w:hAnsiTheme="majorHAnsi"/>
        </w:rPr>
        <w:t xml:space="preserve">. This is a point at which something different happens, as distinct from ordinary points. </w:t>
      </w:r>
      <w:r w:rsidRPr="00A31B56">
        <w:rPr>
          <w:rStyle w:val="StyleUnderline"/>
          <w:rFonts w:asciiTheme="majorHAnsi" w:hAnsiTheme="majorHAnsi"/>
          <w:highlight w:val="yellow"/>
        </w:rPr>
        <w:t>The</w:t>
      </w:r>
      <w:r w:rsidRPr="00A31B56">
        <w:rPr>
          <w:rStyle w:val="StyleUnderline"/>
          <w:rFonts w:asciiTheme="majorHAnsi" w:hAnsiTheme="majorHAnsi"/>
        </w:rPr>
        <w:t xml:space="preserve"> singular </w:t>
      </w:r>
      <w:r w:rsidRPr="00A31B56">
        <w:rPr>
          <w:rStyle w:val="StyleUnderline"/>
          <w:rFonts w:asciiTheme="majorHAnsi" w:hAnsiTheme="majorHAnsi"/>
          <w:highlight w:val="yellow"/>
        </w:rPr>
        <w:t>term ‘Event’ is also used to refer to the</w:t>
      </w:r>
      <w:r w:rsidRPr="00A31B56">
        <w:rPr>
          <w:rStyle w:val="StyleUnderline"/>
          <w:rFonts w:asciiTheme="majorHAnsi" w:hAnsiTheme="majorHAnsi"/>
        </w:rPr>
        <w:t xml:space="preserve"> general </w:t>
      </w:r>
      <w:r w:rsidRPr="00A31B56">
        <w:rPr>
          <w:rStyle w:val="StyleUnderline"/>
          <w:rFonts w:asciiTheme="majorHAnsi" w:hAnsiTheme="majorHAnsi"/>
          <w:highlight w:val="yellow"/>
        </w:rPr>
        <w:t>field of difference</w:t>
      </w:r>
      <w:r w:rsidRPr="00A31B56">
        <w:rPr>
          <w:rStyle w:val="StyleUnderline"/>
          <w:rFonts w:asciiTheme="majorHAnsi" w:hAnsiTheme="majorHAnsi"/>
        </w:rPr>
        <w:t xml:space="preserve"> in which individual events occur. In his theory of becoming, Deleuze treats truth as an unfolding of </w:t>
      </w:r>
      <w:proofErr w:type="gramStart"/>
      <w:r w:rsidRPr="00A31B56">
        <w:rPr>
          <w:rStyle w:val="StyleUnderline"/>
          <w:rFonts w:asciiTheme="majorHAnsi" w:hAnsiTheme="majorHAnsi"/>
        </w:rPr>
        <w:t>something which</w:t>
      </w:r>
      <w:proofErr w:type="gramEnd"/>
      <w:r w:rsidRPr="00A31B56">
        <w:rPr>
          <w:rStyle w:val="StyleUnderline"/>
          <w:rFonts w:asciiTheme="majorHAnsi" w:hAnsiTheme="majorHAnsi"/>
        </w:rPr>
        <w:t xml:space="preserve"> is already present in the existing field.</w:t>
      </w:r>
      <w:r w:rsidRPr="00A31B56">
        <w:rPr>
          <w:rFonts w:asciiTheme="majorHAnsi" w:hAnsiTheme="majorHAnsi"/>
          <w:sz w:val="14"/>
        </w:rPr>
        <w:t xml:space="preserve"> A Deleuzian reality is continuous. An event or revolution in Deleuze emerges continuously from some aspect of the present field. Since Deleuze does not believe in a constitutive gap, he does not need a concept of an Event to fill the gap. </w:t>
      </w:r>
      <w:r w:rsidRPr="00A31B56">
        <w:rPr>
          <w:rStyle w:val="StyleUnderline"/>
          <w:rFonts w:asciiTheme="majorHAnsi" w:hAnsiTheme="majorHAnsi"/>
        </w:rPr>
        <w:t>There are ‘singularities’</w:t>
      </w:r>
      <w:r w:rsidRPr="00A31B56">
        <w:rPr>
          <w:rFonts w:asciiTheme="majorHAnsi" w:hAnsiTheme="majorHAnsi"/>
          <w:sz w:val="14"/>
        </w:rPr>
        <w:t xml:space="preserve"> – points where things come to a head, spill over, or split in two – </w:t>
      </w:r>
      <w:r w:rsidRPr="00A31B56">
        <w:rPr>
          <w:rStyle w:val="StyleUnderline"/>
          <w:rFonts w:asciiTheme="majorHAnsi" w:hAnsiTheme="majorHAnsi"/>
        </w:rPr>
        <w:t>in Deleuze’s work</w:t>
      </w:r>
      <w:r w:rsidRPr="00A31B56">
        <w:rPr>
          <w:rFonts w:asciiTheme="majorHAnsi" w:hAnsiTheme="majorHAnsi"/>
          <w:sz w:val="14"/>
        </w:rPr>
        <w:t xml:space="preserve">. These include points where an affect suddenly erupts after steadily increasing. It involves moments when </w:t>
      </w:r>
      <w:proofErr w:type="gramStart"/>
      <w:r w:rsidRPr="00A31B56">
        <w:rPr>
          <w:rFonts w:asciiTheme="majorHAnsi" w:hAnsiTheme="majorHAnsi"/>
          <w:sz w:val="14"/>
        </w:rPr>
        <w:t>something which has an existence in the actual</w:t>
      </w:r>
      <w:proofErr w:type="gramEnd"/>
      <w:r w:rsidRPr="00A31B56">
        <w:rPr>
          <w:rFonts w:asciiTheme="majorHAnsi" w:hAnsiTheme="majorHAnsi"/>
          <w:sz w:val="14"/>
        </w:rPr>
        <w:t xml:space="preserve"> returns to the field of the virtual and of becoming, and changes into something else. </w:t>
      </w:r>
      <w:r w:rsidRPr="00A31B56">
        <w:rPr>
          <w:rStyle w:val="StyleUnderline"/>
          <w:rFonts w:asciiTheme="majorHAnsi" w:hAnsiTheme="majorHAnsi"/>
          <w:highlight w:val="yellow"/>
        </w:rPr>
        <w:t>A Deleuzian event does not involve subjective ruptures</w:t>
      </w:r>
      <w:r w:rsidRPr="00A31B56">
        <w:rPr>
          <w:rStyle w:val="StyleUnderline"/>
          <w:rFonts w:asciiTheme="majorHAnsi" w:hAnsiTheme="majorHAnsi"/>
        </w:rPr>
        <w:t xml:space="preserve"> and interventions in Badiou’s sense. </w:t>
      </w:r>
      <w:r w:rsidRPr="00A31B56">
        <w:rPr>
          <w:rStyle w:val="StyleUnderline"/>
          <w:rFonts w:asciiTheme="majorHAnsi" w:hAnsiTheme="majorHAnsi"/>
          <w:highlight w:val="yellow"/>
        </w:rPr>
        <w:t>For Badiou, this means that Events and revolutions are impossible for Deleuze</w:t>
      </w:r>
      <w:r w:rsidRPr="00A31B56">
        <w:rPr>
          <w:rStyle w:val="StyleUnderline"/>
          <w:rFonts w:asciiTheme="majorHAnsi" w:hAnsiTheme="majorHAnsi"/>
        </w:rPr>
        <w:t>. Badiou sees Deleuze’s ‘micro-revolutions’, which happen within individuals and small groups, as occurring at the level of the parts of the situation</w:t>
      </w:r>
      <w:r w:rsidRPr="00A31B56">
        <w:rPr>
          <w:rFonts w:asciiTheme="majorHAnsi" w:hAnsiTheme="majorHAnsi"/>
          <w:sz w:val="14"/>
        </w:rPr>
        <w:t xml:space="preserve">. Such revolutions cannot alter a situation, but only the place of a part within it. </w:t>
      </w:r>
      <w:r w:rsidRPr="00A31B56">
        <w:rPr>
          <w:rStyle w:val="StyleUnderline"/>
          <w:rFonts w:asciiTheme="majorHAnsi" w:hAnsiTheme="majorHAnsi"/>
        </w:rPr>
        <w:t>For Badiou, a true Event is always a break with the becoming of an existing object</w:t>
      </w:r>
      <w:r w:rsidRPr="00A31B56">
        <w:rPr>
          <w:rFonts w:asciiTheme="majorHAnsi" w:hAnsiTheme="majorHAnsi"/>
          <w:sz w:val="14"/>
        </w:rPr>
        <w:t xml:space="preserve">. </w:t>
      </w:r>
      <w:r w:rsidRPr="00A31B56">
        <w:rPr>
          <w:rStyle w:val="StyleUnderline"/>
          <w:rFonts w:asciiTheme="majorHAnsi" w:hAnsiTheme="majorHAnsi"/>
          <w:highlight w:val="yellow"/>
        </w:rPr>
        <w:t>This</w:t>
      </w:r>
      <w:r w:rsidRPr="00A31B56">
        <w:rPr>
          <w:rFonts w:asciiTheme="majorHAnsi" w:hAnsiTheme="majorHAnsi"/>
          <w:sz w:val="14"/>
        </w:rPr>
        <w:t xml:space="preserve"> reading </w:t>
      </w:r>
      <w:r w:rsidRPr="00A31B56">
        <w:rPr>
          <w:rStyle w:val="StyleUnderline"/>
          <w:rFonts w:asciiTheme="majorHAnsi" w:hAnsiTheme="majorHAnsi"/>
          <w:highlight w:val="yellow"/>
        </w:rPr>
        <w:t>seems to ignore the role of differenciation</w:t>
      </w:r>
      <w:r w:rsidRPr="00A31B56">
        <w:rPr>
          <w:rFonts w:asciiTheme="majorHAnsi" w:hAnsiTheme="majorHAnsi"/>
          <w:sz w:val="14"/>
        </w:rPr>
        <w:t xml:space="preserve">, or difference-production, </w:t>
      </w:r>
      <w:r w:rsidRPr="00A31B56">
        <w:rPr>
          <w:rStyle w:val="StyleUnderline"/>
          <w:rFonts w:asciiTheme="majorHAnsi" w:hAnsiTheme="majorHAnsi"/>
        </w:rPr>
        <w:t xml:space="preserve">in Deleuze’s thought. </w:t>
      </w:r>
      <w:r w:rsidRPr="00A31B56">
        <w:rPr>
          <w:rFonts w:asciiTheme="majorHAnsi" w:hAnsiTheme="majorHAnsi"/>
          <w:sz w:val="14"/>
        </w:rPr>
        <w:t xml:space="preserve">As Hallward argues, </w:t>
      </w:r>
      <w:r w:rsidRPr="00A31B56">
        <w:rPr>
          <w:rStyle w:val="StyleUnderline"/>
          <w:rFonts w:asciiTheme="majorHAnsi" w:hAnsiTheme="majorHAnsi"/>
        </w:rPr>
        <w:t xml:space="preserve">for Badiou the ordinary and the unique are inseparable, whereas </w:t>
      </w:r>
      <w:r w:rsidRPr="00A31B56">
        <w:rPr>
          <w:rStyle w:val="StyleUnderline"/>
          <w:rFonts w:asciiTheme="majorHAnsi" w:hAnsiTheme="majorHAnsi"/>
          <w:highlight w:val="yellow"/>
        </w:rPr>
        <w:t>for Deleuze, everything is</w:t>
      </w:r>
      <w:r w:rsidRPr="00A31B56">
        <w:rPr>
          <w:rStyle w:val="StyleUnderline"/>
          <w:rFonts w:asciiTheme="majorHAnsi" w:hAnsiTheme="majorHAnsi"/>
        </w:rPr>
        <w:t xml:space="preserve"> at once </w:t>
      </w:r>
      <w:r w:rsidRPr="00A31B56">
        <w:rPr>
          <w:rStyle w:val="StyleUnderline"/>
          <w:rFonts w:asciiTheme="majorHAnsi" w:hAnsiTheme="majorHAnsi"/>
          <w:highlight w:val="yellow"/>
        </w:rPr>
        <w:t>ordinary and unique</w:t>
      </w:r>
      <w:r w:rsidRPr="00A31B56">
        <w:rPr>
          <w:rStyle w:val="StyleUnderline"/>
          <w:rFonts w:asciiTheme="majorHAnsi" w:hAnsiTheme="majorHAnsi"/>
        </w:rPr>
        <w:t>.</w:t>
      </w:r>
      <w:r w:rsidRPr="00A31B56">
        <w:rPr>
          <w:rFonts w:asciiTheme="majorHAnsi" w:hAnsiTheme="majorHAnsi"/>
          <w:sz w:val="14"/>
        </w:rPr>
        <w:t xml:space="preserve"> For Deleuze, something new comes from the actualisation of something virtual. For Badiou, an Event is </w:t>
      </w:r>
      <w:proofErr w:type="gramStart"/>
      <w:r w:rsidRPr="00A31B56">
        <w:rPr>
          <w:rFonts w:asciiTheme="majorHAnsi" w:hAnsiTheme="majorHAnsi"/>
          <w:sz w:val="14"/>
        </w:rPr>
        <w:t>actual</w:t>
      </w:r>
      <w:proofErr w:type="gramEnd"/>
      <w:r w:rsidRPr="00A31B56">
        <w:rPr>
          <w:rFonts w:asciiTheme="majorHAnsi" w:hAnsiTheme="majorHAnsi"/>
          <w:sz w:val="14"/>
        </w:rPr>
        <w:t xml:space="preserve"> without being virtual. In fact, </w:t>
      </w:r>
      <w:r w:rsidRPr="00A31B56">
        <w:rPr>
          <w:rStyle w:val="StyleUnderline"/>
          <w:rFonts w:asciiTheme="majorHAnsi" w:hAnsiTheme="majorHAnsi"/>
          <w:highlight w:val="yellow"/>
        </w:rPr>
        <w:t xml:space="preserve">in Badiou’s ontology, things are defined by their actual ontological position. There is no underlying </w:t>
      </w:r>
      <w:proofErr w:type="gramStart"/>
      <w:r w:rsidRPr="00A31B56">
        <w:rPr>
          <w:rStyle w:val="StyleUnderline"/>
          <w:rFonts w:asciiTheme="majorHAnsi" w:hAnsiTheme="majorHAnsi"/>
          <w:highlight w:val="yellow"/>
        </w:rPr>
        <w:t>virtual</w:t>
      </w:r>
      <w:proofErr w:type="gramEnd"/>
      <w:r w:rsidRPr="00A31B56">
        <w:rPr>
          <w:rStyle w:val="StyleUnderline"/>
          <w:rFonts w:asciiTheme="majorHAnsi" w:hAnsiTheme="majorHAnsi"/>
        </w:rPr>
        <w:t>. Temporality in Deleuze’s sense is absent from Badiou’s theory. Badiou handles time in terms of Events and periodisations. Arguably, he retains a spatial view of time, supplemented by the Event as occasional eruption of the temporal. In Deleuze, the virtual actualises itself in the world</w:t>
      </w:r>
      <w:r w:rsidRPr="00A31B56">
        <w:rPr>
          <w:rFonts w:asciiTheme="majorHAnsi" w:hAnsiTheme="majorHAnsi"/>
          <w:sz w:val="14"/>
        </w:rPr>
        <w:t>. Events come from the order of time (the virtual), but are actualised in space. In a Deleuzian approach, Events are the moments when someone becomes passionately attached to something, or alters their deep attachments, or gives existential meaning to their world</w:t>
      </w:r>
      <w:r w:rsidRPr="00A31B56">
        <w:rPr>
          <w:rStyle w:val="StyleUnderline"/>
          <w:rFonts w:asciiTheme="majorHAnsi" w:hAnsiTheme="majorHAnsi"/>
        </w:rPr>
        <w:t xml:space="preserve">. </w:t>
      </w:r>
      <w:r w:rsidRPr="00A31B56">
        <w:rPr>
          <w:rStyle w:val="StyleUnderline"/>
          <w:rFonts w:asciiTheme="majorHAnsi" w:hAnsiTheme="majorHAnsi"/>
          <w:highlight w:val="yellow"/>
        </w:rPr>
        <w:t>The absence of definite and distinct Events in Deleuze’s work means that a ‘subject’ or ‘militant’ in Badiou’s sense is not necessary</w:t>
      </w:r>
      <w:r w:rsidRPr="00A31B56">
        <w:rPr>
          <w:rStyle w:val="StyleUnderline"/>
          <w:rFonts w:asciiTheme="majorHAnsi" w:hAnsiTheme="majorHAnsi"/>
        </w:rPr>
        <w:t xml:space="preserve">. (Williams suggests that this is why the quarrel with Deleuze is so sensitive for Badiou). </w:t>
      </w:r>
      <w:r w:rsidRPr="00A31B56">
        <w:rPr>
          <w:rStyle w:val="StyleUnderline"/>
          <w:rFonts w:asciiTheme="majorHAnsi" w:hAnsiTheme="majorHAnsi"/>
          <w:highlight w:val="yellow"/>
        </w:rPr>
        <w:t>For Badiou</w:t>
      </w:r>
      <w:r w:rsidRPr="00A31B56">
        <w:rPr>
          <w:rFonts w:asciiTheme="majorHAnsi" w:hAnsiTheme="majorHAnsi"/>
          <w:sz w:val="14"/>
        </w:rPr>
        <w:t xml:space="preserve">, in contrast, </w:t>
      </w:r>
      <w:r w:rsidRPr="00A31B56">
        <w:rPr>
          <w:rStyle w:val="StyleUnderline"/>
          <w:rFonts w:asciiTheme="majorHAnsi" w:hAnsiTheme="majorHAnsi"/>
        </w:rPr>
        <w:t>the world is rearranged by an Event</w:t>
      </w:r>
      <w:r w:rsidRPr="00A31B56">
        <w:rPr>
          <w:rFonts w:asciiTheme="majorHAnsi" w:hAnsiTheme="majorHAnsi"/>
          <w:sz w:val="14"/>
        </w:rPr>
        <w:t xml:space="preserve">. </w:t>
      </w:r>
      <w:r w:rsidRPr="00A31B56">
        <w:rPr>
          <w:rStyle w:val="StyleUnderline"/>
          <w:rFonts w:asciiTheme="majorHAnsi" w:hAnsiTheme="majorHAnsi"/>
          <w:highlight w:val="yellow"/>
        </w:rPr>
        <w:t xml:space="preserve">The Event never </w:t>
      </w:r>
      <w:r w:rsidRPr="00A31B56">
        <w:rPr>
          <w:rStyle w:val="StyleUnderline"/>
          <w:rFonts w:asciiTheme="majorHAnsi" w:hAnsiTheme="majorHAnsi"/>
        </w:rPr>
        <w:t xml:space="preserve">merely </w:t>
      </w:r>
      <w:r w:rsidRPr="00A31B56">
        <w:rPr>
          <w:rStyle w:val="StyleUnderline"/>
          <w:rFonts w:asciiTheme="majorHAnsi" w:hAnsiTheme="majorHAnsi"/>
          <w:highlight w:val="yellow"/>
        </w:rPr>
        <w:t>alters an existing world</w:t>
      </w:r>
      <w:r w:rsidRPr="00A31B56">
        <w:rPr>
          <w:rStyle w:val="StyleUnderline"/>
          <w:rFonts w:asciiTheme="majorHAnsi" w:hAnsiTheme="majorHAnsi"/>
        </w:rPr>
        <w:t xml:space="preserve">. Badiou seems to think that we need a particular, traumatic reason to enter the field of becoming. We only enter the field of becoming when we are radically excluded. </w:t>
      </w:r>
      <w:r w:rsidRPr="00A31B56">
        <w:rPr>
          <w:rStyle w:val="StyleUnderline"/>
          <w:rFonts w:asciiTheme="majorHAnsi" w:hAnsiTheme="majorHAnsi"/>
          <w:highlight w:val="yellow"/>
        </w:rPr>
        <w:t xml:space="preserve">In Deleuze, all Events connect into a single great Event, which is the process of becoming </w:t>
      </w:r>
      <w:r w:rsidRPr="00A31B56">
        <w:rPr>
          <w:rStyle w:val="StyleUnderline"/>
          <w:rFonts w:asciiTheme="majorHAnsi" w:hAnsiTheme="majorHAnsi"/>
        </w:rPr>
        <w:t xml:space="preserve">and differenciation of all existence. However, </w:t>
      </w:r>
      <w:r w:rsidRPr="00A31B56">
        <w:rPr>
          <w:rStyle w:val="StyleUnderline"/>
          <w:rFonts w:asciiTheme="majorHAnsi" w:hAnsiTheme="majorHAnsi"/>
          <w:highlight w:val="yellow"/>
        </w:rPr>
        <w:t>this does not make them</w:t>
      </w:r>
      <w:r w:rsidRPr="00A31B56">
        <w:rPr>
          <w:rStyle w:val="StyleUnderline"/>
          <w:rFonts w:asciiTheme="majorHAnsi" w:hAnsiTheme="majorHAnsi"/>
        </w:rPr>
        <w:t xml:space="preserve"> into </w:t>
      </w:r>
      <w:r w:rsidRPr="00A31B56">
        <w:rPr>
          <w:rStyle w:val="StyleUnderline"/>
          <w:rFonts w:asciiTheme="majorHAnsi" w:hAnsiTheme="majorHAnsi"/>
          <w:highlight w:val="yellow"/>
        </w:rPr>
        <w:t>a transcendental One</w:t>
      </w:r>
      <w:r w:rsidRPr="00A31B56">
        <w:rPr>
          <w:rStyle w:val="StyleUnderline"/>
          <w:rFonts w:asciiTheme="majorHAnsi" w:hAnsiTheme="majorHAnsi"/>
        </w:rPr>
        <w:t>. Each specific differenciation expresses a general process of differenciation, not a unity</w:t>
      </w:r>
      <w:r w:rsidRPr="00A31B56">
        <w:rPr>
          <w:rFonts w:asciiTheme="majorHAnsi" w:hAnsiTheme="majorHAnsi"/>
          <w:sz w:val="14"/>
        </w:rPr>
        <w:t xml:space="preserve">. Deleuzian Events occur within the ‘multiple’ as a non-denumerable field, whereas Badiousian Events occur outside the ‘multiple’ as theorised by Badiou (i.e. within a count-for-one). </w:t>
      </w:r>
      <w:r w:rsidRPr="00A31B56">
        <w:rPr>
          <w:rStyle w:val="StyleUnderline"/>
          <w:rFonts w:asciiTheme="majorHAnsi" w:hAnsiTheme="majorHAnsi"/>
        </w:rPr>
        <w:t xml:space="preserve">James Williams lists six differences between Badiou and Deleuze on the nature of Events: 1. </w:t>
      </w:r>
      <w:proofErr w:type="gramStart"/>
      <w:r w:rsidRPr="00A31B56">
        <w:rPr>
          <w:rStyle w:val="StyleUnderline"/>
          <w:rFonts w:asciiTheme="majorHAnsi" w:hAnsiTheme="majorHAnsi"/>
          <w:highlight w:val="yellow"/>
        </w:rPr>
        <w:t>Events as rare or ubiquitous</w:t>
      </w:r>
      <w:r w:rsidRPr="00A31B56">
        <w:rPr>
          <w:rStyle w:val="StyleUnderline"/>
          <w:rFonts w:asciiTheme="majorHAnsi" w:hAnsiTheme="majorHAnsi"/>
        </w:rPr>
        <w:t xml:space="preserve"> 2.</w:t>
      </w:r>
      <w:proofErr w:type="gramEnd"/>
      <w:r w:rsidRPr="00A31B56">
        <w:rPr>
          <w:rFonts w:asciiTheme="majorHAnsi" w:hAnsiTheme="majorHAnsi"/>
          <w:sz w:val="14"/>
        </w:rPr>
        <w:t xml:space="preserve"> Why can’t </w:t>
      </w:r>
      <w:r w:rsidRPr="00A31B56">
        <w:rPr>
          <w:rStyle w:val="StyleUnderline"/>
          <w:rFonts w:asciiTheme="majorHAnsi" w:hAnsiTheme="majorHAnsi"/>
          <w:highlight w:val="yellow"/>
        </w:rPr>
        <w:t>Events</w:t>
      </w:r>
      <w:r w:rsidRPr="00A31B56">
        <w:rPr>
          <w:rFonts w:asciiTheme="majorHAnsi" w:hAnsiTheme="majorHAnsi"/>
          <w:sz w:val="14"/>
        </w:rPr>
        <w:t xml:space="preserve"> be given a clear spatial location? </w:t>
      </w:r>
      <w:r w:rsidRPr="00A31B56">
        <w:rPr>
          <w:rStyle w:val="StyleUnderline"/>
          <w:rFonts w:asciiTheme="majorHAnsi" w:hAnsiTheme="majorHAnsi"/>
          <w:highlight w:val="yellow"/>
        </w:rPr>
        <w:t>For Badiou</w:t>
      </w:r>
      <w:r w:rsidRPr="00A31B56">
        <w:rPr>
          <w:rFonts w:asciiTheme="majorHAnsi" w:hAnsiTheme="majorHAnsi"/>
          <w:sz w:val="14"/>
        </w:rPr>
        <w:t xml:space="preserve"> it is because they </w:t>
      </w:r>
      <w:r w:rsidRPr="00A31B56">
        <w:rPr>
          <w:rStyle w:val="StyleUnderline"/>
          <w:rFonts w:asciiTheme="majorHAnsi" w:hAnsiTheme="majorHAnsi"/>
          <w:highlight w:val="yellow"/>
        </w:rPr>
        <w:t>come from the excluded part, for Deleuze</w:t>
      </w:r>
      <w:r w:rsidRPr="00A31B56">
        <w:rPr>
          <w:rFonts w:asciiTheme="majorHAnsi" w:hAnsiTheme="majorHAnsi"/>
          <w:sz w:val="14"/>
        </w:rPr>
        <w:t xml:space="preserve"> because </w:t>
      </w:r>
      <w:r w:rsidRPr="00A31B56">
        <w:rPr>
          <w:rStyle w:val="StyleUnderline"/>
          <w:rFonts w:asciiTheme="majorHAnsi" w:hAnsiTheme="majorHAnsi"/>
          <w:highlight w:val="yellow"/>
        </w:rPr>
        <w:t>they are</w:t>
      </w:r>
      <w:r w:rsidRPr="00A31B56">
        <w:rPr>
          <w:rStyle w:val="StyleUnderline"/>
          <w:rFonts w:asciiTheme="majorHAnsi" w:hAnsiTheme="majorHAnsi"/>
        </w:rPr>
        <w:t xml:space="preserve"> processes of </w:t>
      </w:r>
      <w:r w:rsidRPr="00A31B56">
        <w:rPr>
          <w:rStyle w:val="StyleUnderline"/>
          <w:rFonts w:asciiTheme="majorHAnsi" w:hAnsiTheme="majorHAnsi"/>
          <w:highlight w:val="yellow"/>
        </w:rPr>
        <w:t>becoming</w:t>
      </w:r>
      <w:r w:rsidRPr="00A31B56">
        <w:rPr>
          <w:rFonts w:asciiTheme="majorHAnsi" w:hAnsiTheme="majorHAnsi"/>
          <w:sz w:val="14"/>
        </w:rPr>
        <w:t xml:space="preserve"> </w:t>
      </w:r>
      <w:r w:rsidRPr="00A31B56">
        <w:rPr>
          <w:rStyle w:val="StyleUnderline"/>
          <w:rFonts w:asciiTheme="majorHAnsi" w:hAnsiTheme="majorHAnsi"/>
        </w:rPr>
        <w:t xml:space="preserve">3. </w:t>
      </w:r>
      <w:r w:rsidRPr="00A31B56">
        <w:rPr>
          <w:rStyle w:val="StyleUnderline"/>
          <w:rFonts w:asciiTheme="majorHAnsi" w:hAnsiTheme="majorHAnsi"/>
          <w:highlight w:val="yellow"/>
        </w:rPr>
        <w:t>Events are related to or else prior to Truths</w:t>
      </w:r>
      <w:r w:rsidRPr="00A31B56">
        <w:rPr>
          <w:rStyle w:val="StyleUnderline"/>
          <w:rFonts w:asciiTheme="majorHAnsi" w:hAnsiTheme="majorHAnsi"/>
        </w:rPr>
        <w:t xml:space="preserve"> 4. </w:t>
      </w:r>
      <w:proofErr w:type="gramStart"/>
      <w:r w:rsidRPr="00A31B56">
        <w:rPr>
          <w:rStyle w:val="StyleUnderline"/>
          <w:rFonts w:asciiTheme="majorHAnsi" w:hAnsiTheme="majorHAnsi"/>
          <w:highlight w:val="yellow"/>
        </w:rPr>
        <w:t xml:space="preserve">Logical unfolding of an Event, vs </w:t>
      </w:r>
      <w:r w:rsidRPr="00A31B56">
        <w:rPr>
          <w:rStyle w:val="StyleUnderline"/>
          <w:rFonts w:asciiTheme="majorHAnsi" w:hAnsiTheme="majorHAnsi"/>
          <w:highlight w:val="yellow"/>
        </w:rPr>
        <w:lastRenderedPageBreak/>
        <w:t>Events as non-logical</w:t>
      </w:r>
      <w:r w:rsidRPr="00A31B56">
        <w:rPr>
          <w:rStyle w:val="StyleUnderline"/>
          <w:rFonts w:asciiTheme="majorHAnsi" w:hAnsiTheme="majorHAnsi"/>
        </w:rPr>
        <w:t xml:space="preserve"> 5.</w:t>
      </w:r>
      <w:proofErr w:type="gramEnd"/>
      <w:r w:rsidRPr="00A31B56">
        <w:rPr>
          <w:rStyle w:val="StyleUnderline"/>
          <w:rFonts w:asciiTheme="majorHAnsi" w:hAnsiTheme="majorHAnsi"/>
        </w:rPr>
        <w:t xml:space="preserve"> </w:t>
      </w:r>
      <w:proofErr w:type="gramStart"/>
      <w:r w:rsidRPr="00A31B56">
        <w:rPr>
          <w:rStyle w:val="StyleUnderline"/>
          <w:rFonts w:asciiTheme="majorHAnsi" w:hAnsiTheme="majorHAnsi"/>
          <w:highlight w:val="yellow"/>
        </w:rPr>
        <w:t>Events as organising and ordering moments, or as experimental, creative moments</w:t>
      </w:r>
      <w:r w:rsidRPr="00A31B56">
        <w:rPr>
          <w:rStyle w:val="StyleUnderline"/>
          <w:rFonts w:asciiTheme="majorHAnsi" w:hAnsiTheme="majorHAnsi"/>
        </w:rPr>
        <w:t xml:space="preserve"> 6.</w:t>
      </w:r>
      <w:proofErr w:type="gramEnd"/>
      <w:r w:rsidRPr="00A31B56">
        <w:rPr>
          <w:rStyle w:val="StyleUnderline"/>
          <w:rFonts w:asciiTheme="majorHAnsi" w:hAnsiTheme="majorHAnsi"/>
        </w:rPr>
        <w:t xml:space="preserve"> </w:t>
      </w:r>
      <w:r w:rsidRPr="00A31B56">
        <w:rPr>
          <w:rStyle w:val="StyleUnderline"/>
          <w:rFonts w:asciiTheme="majorHAnsi" w:hAnsiTheme="majorHAnsi"/>
          <w:highlight w:val="yellow"/>
        </w:rPr>
        <w:t>Events as unfolding and decision, versus Events interrelated in complex ways</w:t>
      </w:r>
      <w:r w:rsidRPr="00A31B56">
        <w:rPr>
          <w:rStyle w:val="StyleUnderline"/>
          <w:rFonts w:asciiTheme="majorHAnsi" w:hAnsiTheme="majorHAnsi"/>
        </w:rPr>
        <w:t xml:space="preserve"> </w:t>
      </w:r>
      <w:r w:rsidRPr="00A31B56">
        <w:rPr>
          <w:rFonts w:asciiTheme="majorHAnsi" w:hAnsiTheme="majorHAnsi"/>
          <w:sz w:val="14"/>
        </w:rPr>
        <w:t>Badiousian Events are either-or. In politics, art and science, they are always macro-scale. In Deleuze, Events can be small, micro-scale. They involve changes in connections or intensity. What seems to be a cumulative alteration causes a rupture, beginning in the domain of affect.</w:t>
      </w:r>
    </w:p>
    <w:p w14:paraId="4C84DE43" w14:textId="77777777" w:rsidR="00AA50EE" w:rsidRPr="00A31B56" w:rsidRDefault="00AA50EE" w:rsidP="00AA50EE">
      <w:pPr>
        <w:pStyle w:val="Heading4"/>
        <w:rPr>
          <w:rFonts w:asciiTheme="majorHAnsi" w:hAnsiTheme="majorHAnsi"/>
        </w:rPr>
      </w:pPr>
      <w:r w:rsidRPr="00A31B56">
        <w:rPr>
          <w:rFonts w:asciiTheme="majorHAnsi" w:hAnsiTheme="majorHAnsi"/>
        </w:rPr>
        <w:t>Badiou cant’t accurately diagnose Deleuze’s problems – without any form of life but axiomatics, Badiou can’t deal with coding or overcoding – also, Badiou’s post-alt world is just a reterritorialization onto capitalist values. Badiou confuses science with philosophy – he finds functions instead of concepts.</w:t>
      </w:r>
    </w:p>
    <w:p w14:paraId="204F7D98" w14:textId="77777777" w:rsidR="00AA50EE" w:rsidRPr="00A31B56" w:rsidRDefault="00AA50EE" w:rsidP="00AA50EE">
      <w:pPr>
        <w:rPr>
          <w:rFonts w:asciiTheme="majorHAnsi" w:hAnsiTheme="majorHAnsi"/>
        </w:rPr>
      </w:pPr>
      <w:r w:rsidRPr="00A31B56">
        <w:rPr>
          <w:rStyle w:val="Style13ptBold"/>
          <w:rFonts w:asciiTheme="majorHAnsi" w:hAnsiTheme="majorHAnsi"/>
        </w:rPr>
        <w:t>Robinson 15</w:t>
      </w:r>
      <w:r w:rsidRPr="00A31B56">
        <w:rPr>
          <w:rFonts w:asciiTheme="majorHAnsi" w:hAnsiTheme="majorHAnsi"/>
        </w:rPr>
        <w:t>, Andrew Robinson, wrote a book on Deleuzean theory and teaches/writes, (4/17/15, "Alain Badiou: On Badiou Versus Deleuze," Ceasefire Magazine, https://ceasefiremagazine.co.uk/alain-badiou-badiou-deleuze/)//jh</w:t>
      </w:r>
    </w:p>
    <w:p w14:paraId="2491EE1D" w14:textId="77777777" w:rsidR="00AA50EE" w:rsidRPr="00A31B56" w:rsidRDefault="00AA50EE" w:rsidP="00AA50EE">
      <w:pPr>
        <w:rPr>
          <w:rStyle w:val="StyleUnderline"/>
          <w:rFonts w:asciiTheme="majorHAnsi" w:hAnsiTheme="majorHAnsi"/>
        </w:rPr>
      </w:pPr>
      <w:r w:rsidRPr="00A31B56">
        <w:rPr>
          <w:rStyle w:val="StyleUnderline"/>
          <w:rFonts w:asciiTheme="majorHAnsi" w:hAnsiTheme="majorHAnsi"/>
          <w:highlight w:val="yellow"/>
        </w:rPr>
        <w:t>Badiou’s dismissals of Deleuze</w:t>
      </w:r>
      <w:r w:rsidRPr="00A31B56">
        <w:rPr>
          <w:rFonts w:asciiTheme="majorHAnsi" w:hAnsiTheme="majorHAnsi"/>
          <w:sz w:val="16"/>
        </w:rPr>
        <w:t xml:space="preserve"> as lacking robustness and severity </w:t>
      </w:r>
      <w:r w:rsidRPr="00A31B56">
        <w:rPr>
          <w:rStyle w:val="StyleUnderline"/>
          <w:rFonts w:asciiTheme="majorHAnsi" w:hAnsiTheme="majorHAnsi"/>
          <w:highlight w:val="yellow"/>
        </w:rPr>
        <w:t>echo the position of axiomatics towards problematics</w:t>
      </w:r>
      <w:r w:rsidRPr="00A31B56">
        <w:rPr>
          <w:rStyle w:val="StyleUnderline"/>
          <w:rFonts w:asciiTheme="majorHAnsi" w:hAnsiTheme="majorHAnsi"/>
        </w:rPr>
        <w:t xml:space="preserve">. If Deleuze is right, then </w:t>
      </w:r>
      <w:r w:rsidRPr="00A31B56">
        <w:rPr>
          <w:rStyle w:val="StyleUnderline"/>
          <w:rFonts w:asciiTheme="majorHAnsi" w:hAnsiTheme="majorHAnsi"/>
          <w:highlight w:val="yellow"/>
        </w:rPr>
        <w:t>the axiomatic as a mode of social life is one of several modes</w:t>
      </w:r>
      <w:r w:rsidRPr="00A31B56">
        <w:rPr>
          <w:rFonts w:asciiTheme="majorHAnsi" w:hAnsiTheme="majorHAnsi"/>
          <w:sz w:val="16"/>
        </w:rPr>
        <w:t xml:space="preserve">. </w:t>
      </w:r>
      <w:r w:rsidRPr="00A31B56">
        <w:rPr>
          <w:rStyle w:val="StyleUnderline"/>
          <w:rFonts w:asciiTheme="majorHAnsi" w:hAnsiTheme="majorHAnsi"/>
        </w:rPr>
        <w:t>There are at least four in Deleuze’s thought: indigenous ‘</w:t>
      </w:r>
      <w:r w:rsidRPr="00A31B56">
        <w:rPr>
          <w:rStyle w:val="StyleUnderline"/>
          <w:rFonts w:asciiTheme="majorHAnsi" w:hAnsiTheme="majorHAnsi"/>
          <w:highlight w:val="yellow"/>
        </w:rPr>
        <w:t>coding’</w:t>
      </w:r>
      <w:r w:rsidRPr="00A31B56">
        <w:rPr>
          <w:rStyle w:val="StyleUnderline"/>
          <w:rFonts w:asciiTheme="majorHAnsi" w:hAnsiTheme="majorHAnsi"/>
        </w:rPr>
        <w:t>, statist-despotic ‘</w:t>
      </w:r>
      <w:r w:rsidRPr="00A31B56">
        <w:rPr>
          <w:rStyle w:val="StyleUnderline"/>
          <w:rFonts w:asciiTheme="majorHAnsi" w:hAnsiTheme="majorHAnsi"/>
          <w:highlight w:val="yellow"/>
        </w:rPr>
        <w:t>overcoding’</w:t>
      </w:r>
      <w:r w:rsidRPr="00A31B56">
        <w:rPr>
          <w:rStyle w:val="StyleUnderline"/>
          <w:rFonts w:asciiTheme="majorHAnsi" w:hAnsiTheme="majorHAnsi"/>
        </w:rPr>
        <w:t>, the capitalist ‘</w:t>
      </w:r>
      <w:r w:rsidRPr="00A31B56">
        <w:rPr>
          <w:rStyle w:val="StyleUnderline"/>
          <w:rFonts w:asciiTheme="majorHAnsi" w:hAnsiTheme="majorHAnsi"/>
          <w:highlight w:val="yellow"/>
        </w:rPr>
        <w:t>axiomatic’ and</w:t>
      </w:r>
      <w:r w:rsidRPr="00A31B56">
        <w:rPr>
          <w:rStyle w:val="StyleUnderline"/>
          <w:rFonts w:asciiTheme="majorHAnsi" w:hAnsiTheme="majorHAnsi"/>
        </w:rPr>
        <w:t xml:space="preserve"> the schizorevolutionary or autonomist ‘</w:t>
      </w:r>
      <w:r w:rsidRPr="00A31B56">
        <w:rPr>
          <w:rStyle w:val="StyleUnderline"/>
          <w:rFonts w:asciiTheme="majorHAnsi" w:hAnsiTheme="majorHAnsi"/>
          <w:highlight w:val="yellow"/>
        </w:rPr>
        <w:t>decoding’</w:t>
      </w:r>
      <w:r w:rsidRPr="00A31B56">
        <w:rPr>
          <w:rStyle w:val="StyleUnderline"/>
          <w:rFonts w:asciiTheme="majorHAnsi" w:hAnsiTheme="majorHAnsi"/>
        </w:rPr>
        <w:t xml:space="preserve"> (which involves ‘connections’ instead of axiomatic ‘conjugations’).</w:t>
      </w:r>
      <w:r w:rsidRPr="00A31B56">
        <w:rPr>
          <w:rFonts w:asciiTheme="majorHAnsi" w:hAnsiTheme="majorHAnsi"/>
          <w:sz w:val="16"/>
        </w:rPr>
        <w:t xml:space="preserve"> If this is the case, </w:t>
      </w:r>
      <w:r w:rsidRPr="00A31B56">
        <w:rPr>
          <w:rStyle w:val="StyleUnderline"/>
          <w:rFonts w:asciiTheme="majorHAnsi" w:hAnsiTheme="majorHAnsi"/>
          <w:highlight w:val="yellow"/>
        </w:rPr>
        <w:t>Badiou cannot deal</w:t>
      </w:r>
      <w:r w:rsidRPr="00A31B56">
        <w:rPr>
          <w:rStyle w:val="StyleUnderline"/>
          <w:rFonts w:asciiTheme="majorHAnsi" w:hAnsiTheme="majorHAnsi"/>
        </w:rPr>
        <w:t xml:space="preserve"> adequately </w:t>
      </w:r>
      <w:r w:rsidRPr="00A31B56">
        <w:rPr>
          <w:rStyle w:val="StyleUnderline"/>
          <w:rFonts w:asciiTheme="majorHAnsi" w:hAnsiTheme="majorHAnsi"/>
          <w:highlight w:val="yellow"/>
        </w:rPr>
        <w:t>with forms of life in either ‘coded’ or ‘overcoded’ social groups</w:t>
      </w:r>
      <w:r w:rsidRPr="00A31B56">
        <w:rPr>
          <w:rStyle w:val="StyleUnderline"/>
          <w:rFonts w:asciiTheme="majorHAnsi" w:hAnsiTheme="majorHAnsi"/>
        </w:rPr>
        <w:t>. Worse still, he is unable to pass beyond the capitalist way of arranging social life</w:t>
      </w:r>
      <w:r w:rsidRPr="00A31B56">
        <w:rPr>
          <w:rStyle w:val="StyleUnderline"/>
          <w:rFonts w:asciiTheme="majorHAnsi" w:hAnsiTheme="majorHAnsi"/>
          <w:highlight w:val="yellow"/>
        </w:rPr>
        <w:t>. A post-Evental world is necessarily restored as axiomatic – which is to say, as a variant of the capitalist way of organising social life. Every Badiousian revolution restores capitalism.</w:t>
      </w:r>
      <w:r w:rsidRPr="00A31B56">
        <w:rPr>
          <w:rStyle w:val="StyleUnderline"/>
          <w:rFonts w:asciiTheme="majorHAnsi" w:hAnsiTheme="majorHAnsi"/>
        </w:rPr>
        <w:t xml:space="preserve"> Perhaps </w:t>
      </w:r>
      <w:r w:rsidRPr="00A31B56">
        <w:rPr>
          <w:rStyle w:val="StyleUnderline"/>
          <w:rFonts w:asciiTheme="majorHAnsi" w:hAnsiTheme="majorHAnsi"/>
          <w:highlight w:val="yellow"/>
        </w:rPr>
        <w:t>such revolutions even aid capitalism</w:t>
      </w:r>
      <w:r w:rsidRPr="00A31B56">
        <w:rPr>
          <w:rStyle w:val="StyleUnderline"/>
          <w:rFonts w:asciiTheme="majorHAnsi" w:hAnsiTheme="majorHAnsi"/>
        </w:rPr>
        <w:t xml:space="preserve"> in bringing more and more spheres of life into the field of the axiomatisable and denumerable. In What Is Philosophy</w:t>
      </w:r>
      <w:proofErr w:type="gramStart"/>
      <w:r w:rsidRPr="00A31B56">
        <w:rPr>
          <w:rStyle w:val="StyleUnderline"/>
          <w:rFonts w:asciiTheme="majorHAnsi" w:hAnsiTheme="majorHAnsi"/>
        </w:rPr>
        <w:t>?,</w:t>
      </w:r>
      <w:proofErr w:type="gramEnd"/>
      <w:r w:rsidRPr="00A31B56">
        <w:rPr>
          <w:rStyle w:val="StyleUnderline"/>
          <w:rFonts w:asciiTheme="majorHAnsi" w:hAnsiTheme="majorHAnsi"/>
        </w:rPr>
        <w:t xml:space="preserve"> </w:t>
      </w:r>
      <w:r w:rsidRPr="00A31B56">
        <w:rPr>
          <w:rStyle w:val="StyleUnderline"/>
          <w:rFonts w:asciiTheme="majorHAnsi" w:hAnsiTheme="majorHAnsi"/>
          <w:highlight w:val="yellow"/>
        </w:rPr>
        <w:t>Deleuze and Guattari argue that</w:t>
      </w:r>
      <w:r w:rsidRPr="00A31B56">
        <w:rPr>
          <w:rStyle w:val="StyleUnderline"/>
          <w:rFonts w:asciiTheme="majorHAnsi" w:hAnsiTheme="majorHAnsi"/>
        </w:rPr>
        <w:t xml:space="preserve"> all science arrests the flow of becoming rather than giving it consistency. Even Cantor’s set theory arrests the flow of becoming. They argue that </w:t>
      </w:r>
      <w:r w:rsidRPr="00A31B56">
        <w:rPr>
          <w:rStyle w:val="StyleUnderline"/>
          <w:rFonts w:asciiTheme="majorHAnsi" w:hAnsiTheme="majorHAnsi"/>
          <w:highlight w:val="yellow"/>
        </w:rPr>
        <w:t>Badiou confuses the task of philosophy – creating concepts – with the task of science – creating functions.</w:t>
      </w:r>
    </w:p>
    <w:p w14:paraId="0D68835D" w14:textId="77777777" w:rsidR="00AA50EE" w:rsidRPr="00A31B56" w:rsidRDefault="00AA50EE" w:rsidP="00AA50EE">
      <w:pPr>
        <w:pStyle w:val="Heading4"/>
        <w:rPr>
          <w:rFonts w:asciiTheme="majorHAnsi" w:hAnsiTheme="majorHAnsi"/>
        </w:rPr>
      </w:pPr>
      <w:r w:rsidRPr="00A31B56">
        <w:rPr>
          <w:rFonts w:asciiTheme="majorHAnsi" w:hAnsiTheme="majorHAnsi"/>
        </w:rPr>
        <w:t>Badiou is interested in the molar becoming of a political or revolutionary subject. We aren’t, and this should serve as a lens to evaluate the kritik through – Badiou as the molar thinker that Deleuze criticizes, instead proposing that we consider the molecular compositions of entities like the revolutionary subject, particularly in relation to examples of microfascism.</w:t>
      </w:r>
    </w:p>
    <w:p w14:paraId="7D843C6E" w14:textId="77777777" w:rsidR="00AA50EE" w:rsidRPr="00A31B56" w:rsidRDefault="00AA50EE" w:rsidP="00AA50EE">
      <w:pPr>
        <w:rPr>
          <w:rFonts w:asciiTheme="majorHAnsi" w:hAnsiTheme="majorHAnsi"/>
        </w:rPr>
      </w:pPr>
      <w:r w:rsidRPr="00A31B56">
        <w:rPr>
          <w:rStyle w:val="Style13ptBold"/>
          <w:rFonts w:asciiTheme="majorHAnsi" w:hAnsiTheme="majorHAnsi"/>
        </w:rPr>
        <w:t>Crockett 13</w:t>
      </w:r>
      <w:r w:rsidRPr="00A31B56">
        <w:rPr>
          <w:rFonts w:asciiTheme="majorHAnsi" w:hAnsiTheme="majorHAnsi" w:cs="Arial"/>
          <w:color w:val="000000"/>
          <w:sz w:val="18"/>
          <w:szCs w:val="18"/>
          <w:shd w:val="clear" w:color="auto" w:fill="FFFFFF"/>
        </w:rPr>
        <w:t>, Clayton Crockett, Deleuzian scholar, Assistant Professor of Religious Studies at the University of Central Arkansas, and author,</w:t>
      </w:r>
      <w:r w:rsidRPr="00A31B56">
        <w:rPr>
          <w:rStyle w:val="apple-converted-space"/>
          <w:rFonts w:asciiTheme="majorHAnsi" w:hAnsiTheme="majorHAnsi" w:cs="Arial"/>
          <w:color w:val="000000"/>
          <w:sz w:val="18"/>
          <w:szCs w:val="18"/>
          <w:shd w:val="clear" w:color="auto" w:fill="FFFFFF"/>
        </w:rPr>
        <w:t> (</w:t>
      </w:r>
      <w:r w:rsidRPr="00A31B56">
        <w:rPr>
          <w:rFonts w:asciiTheme="majorHAnsi" w:hAnsiTheme="majorHAnsi" w:cs="Arial"/>
          <w:i/>
          <w:color w:val="000000"/>
          <w:sz w:val="18"/>
          <w:szCs w:val="18"/>
          <w:shd w:val="clear" w:color="auto" w:fill="FFFFFF"/>
        </w:rPr>
        <w:t>Deleuze Beyond Badiou: Ontology, Multiplicity, And Event</w:t>
      </w:r>
      <w:r w:rsidRPr="00A31B56">
        <w:rPr>
          <w:rFonts w:asciiTheme="majorHAnsi" w:hAnsiTheme="majorHAnsi" w:cs="Arial"/>
          <w:color w:val="000000"/>
          <w:sz w:val="18"/>
          <w:szCs w:val="18"/>
          <w:shd w:val="clear" w:color="auto" w:fill="FFFFFF"/>
        </w:rPr>
        <w:t>,</w:t>
      </w:r>
      <w:r w:rsidRPr="00A31B56">
        <w:rPr>
          <w:rStyle w:val="apple-converted-space"/>
          <w:rFonts w:asciiTheme="majorHAnsi" w:hAnsiTheme="majorHAnsi" w:cs="Arial"/>
          <w:color w:val="000000"/>
          <w:sz w:val="18"/>
          <w:szCs w:val="18"/>
          <w:shd w:val="clear" w:color="auto" w:fill="FFFFFF"/>
        </w:rPr>
        <w:t> </w:t>
      </w:r>
      <w:r w:rsidRPr="00A31B56">
        <w:rPr>
          <w:rFonts w:asciiTheme="majorHAnsi" w:hAnsiTheme="majorHAnsi" w:cs="Arial"/>
          <w:color w:val="000000"/>
          <w:sz w:val="18"/>
          <w:szCs w:val="18"/>
          <w:shd w:val="clear" w:color="auto" w:fill="FFFFFF"/>
        </w:rPr>
        <w:t>New York: Columbia University Press, published 2013)//jh</w:t>
      </w:r>
    </w:p>
    <w:p w14:paraId="550F4A43" w14:textId="77777777" w:rsidR="00AA50EE" w:rsidRPr="00A31B56" w:rsidRDefault="00AA50EE" w:rsidP="00AA50EE">
      <w:pPr>
        <w:rPr>
          <w:rFonts w:asciiTheme="majorHAnsi" w:hAnsiTheme="majorHAnsi"/>
          <w:sz w:val="16"/>
        </w:rPr>
      </w:pPr>
      <w:r w:rsidRPr="00A31B56">
        <w:rPr>
          <w:rStyle w:val="StyleUnderline"/>
          <w:rFonts w:asciiTheme="majorHAnsi" w:hAnsiTheme="majorHAnsi"/>
          <w:highlight w:val="yellow"/>
        </w:rPr>
        <w:t>The subject</w:t>
      </w:r>
      <w:r w:rsidRPr="00A31B56">
        <w:rPr>
          <w:rFonts w:asciiTheme="majorHAnsi" w:hAnsiTheme="majorHAnsi"/>
          <w:sz w:val="16"/>
        </w:rPr>
        <w:t xml:space="preserve"> does not preexist the process of its emergence; it </w:t>
      </w:r>
      <w:r w:rsidRPr="00A31B56">
        <w:rPr>
          <w:rStyle w:val="StyleUnderline"/>
          <w:rFonts w:asciiTheme="majorHAnsi" w:hAnsiTheme="majorHAnsi"/>
          <w:highlight w:val="yellow"/>
        </w:rPr>
        <w:t>is not a pregiven entity</w:t>
      </w:r>
      <w:r w:rsidRPr="00A31B56">
        <w:rPr>
          <w:rFonts w:asciiTheme="majorHAnsi" w:hAnsiTheme="majorHAnsi"/>
          <w:sz w:val="16"/>
        </w:rPr>
        <w:t xml:space="preserve">. In some respects, </w:t>
      </w:r>
      <w:r w:rsidRPr="00A31B56">
        <w:rPr>
          <w:rStyle w:val="StyleUnderline"/>
          <w:rFonts w:asciiTheme="majorHAnsi" w:hAnsiTheme="majorHAnsi"/>
          <w:highlight w:val="yellow"/>
        </w:rPr>
        <w:t>we can use Deleuze's distinction between molar and molecular</w:t>
      </w:r>
      <w:r w:rsidRPr="00A31B56">
        <w:rPr>
          <w:rStyle w:val="StyleUnderline"/>
          <w:rFonts w:asciiTheme="majorHAnsi" w:hAnsiTheme="majorHAnsi"/>
        </w:rPr>
        <w:t xml:space="preserve"> processes </w:t>
      </w:r>
      <w:r w:rsidRPr="00A31B56">
        <w:rPr>
          <w:rStyle w:val="StyleUnderline"/>
          <w:rFonts w:asciiTheme="majorHAnsi" w:hAnsiTheme="majorHAnsi"/>
          <w:highlight w:val="yellow"/>
        </w:rPr>
        <w:t>to think about</w:t>
      </w:r>
      <w:r w:rsidRPr="00A31B56">
        <w:rPr>
          <w:rStyle w:val="StyleUnderline"/>
          <w:rFonts w:asciiTheme="majorHAnsi" w:hAnsiTheme="majorHAnsi"/>
        </w:rPr>
        <w:t xml:space="preserve"> </w:t>
      </w:r>
      <w:r w:rsidRPr="00A31B56">
        <w:rPr>
          <w:rStyle w:val="StyleUnderline"/>
          <w:rFonts w:asciiTheme="majorHAnsi" w:hAnsiTheme="majorHAnsi"/>
          <w:highlight w:val="yellow"/>
        </w:rPr>
        <w:t>Badiou</w:t>
      </w:r>
      <w:r w:rsidRPr="00A31B56">
        <w:rPr>
          <w:rStyle w:val="StyleUnderline"/>
          <w:rFonts w:asciiTheme="majorHAnsi" w:hAnsiTheme="majorHAnsi"/>
        </w:rPr>
        <w:t xml:space="preserve"> here. </w:t>
      </w:r>
      <w:r w:rsidRPr="00A31B56">
        <w:rPr>
          <w:rStyle w:val="StyleUnderline"/>
          <w:rFonts w:asciiTheme="majorHAnsi" w:hAnsiTheme="majorHAnsi"/>
          <w:highlight w:val="yellow"/>
        </w:rPr>
        <w:t>Badiou is interested in the molar becoming of a political and revolutionary subject</w:t>
      </w:r>
      <w:r w:rsidRPr="00A31B56">
        <w:rPr>
          <w:rStyle w:val="StyleUnderline"/>
          <w:rFonts w:asciiTheme="majorHAnsi" w:hAnsiTheme="majorHAnsi"/>
        </w:rPr>
        <w:t>, and</w:t>
      </w:r>
      <w:r w:rsidRPr="00A31B56">
        <w:rPr>
          <w:rFonts w:asciiTheme="majorHAnsi" w:hAnsiTheme="majorHAnsi"/>
          <w:sz w:val="16"/>
        </w:rPr>
        <w:t xml:space="preserve"> he </w:t>
      </w:r>
      <w:r w:rsidRPr="00A31B56">
        <w:rPr>
          <w:rStyle w:val="StyleUnderline"/>
          <w:rFonts w:asciiTheme="majorHAnsi" w:hAnsiTheme="majorHAnsi"/>
        </w:rPr>
        <w:t>establishes the quasi conditions for the subject's emergence as an event</w:t>
      </w:r>
      <w:r w:rsidRPr="00A31B56">
        <w:rPr>
          <w:rFonts w:asciiTheme="majorHAnsi" w:hAnsiTheme="majorHAnsi"/>
          <w:sz w:val="16"/>
        </w:rPr>
        <w:t xml:space="preserve">. Here mathematics is not segregated so strictly from the process of the becoming of a subject, but plays a fundamental role in this process, as we shall see. Badiou </w:t>
      </w:r>
      <w:proofErr w:type="gramStart"/>
      <w:r w:rsidRPr="00A31B56">
        <w:rPr>
          <w:rFonts w:asciiTheme="majorHAnsi" w:hAnsiTheme="majorHAnsi"/>
          <w:sz w:val="16"/>
        </w:rPr>
        <w:t>claims that</w:t>
      </w:r>
      <w:proofErr w:type="gramEnd"/>
      <w:r w:rsidRPr="00A31B56">
        <w:rPr>
          <w:rFonts w:asciiTheme="majorHAnsi" w:hAnsiTheme="majorHAnsi"/>
          <w:sz w:val="16"/>
        </w:rPr>
        <w:t xml:space="preserve"> "there can be no molecular critique of the molar concept of politics:'2 </w:t>
      </w:r>
      <w:r w:rsidRPr="00A31B56">
        <w:rPr>
          <w:rStyle w:val="StyleUnderline"/>
          <w:rFonts w:asciiTheme="majorHAnsi" w:hAnsiTheme="majorHAnsi"/>
          <w:highlight w:val="yellow"/>
        </w:rPr>
        <w:t>Deleuze posits and thinks a molecular level "underneath" the molar subject</w:t>
      </w:r>
      <w:r w:rsidRPr="00A31B56">
        <w:rPr>
          <w:rStyle w:val="StyleUnderline"/>
          <w:rFonts w:asciiTheme="majorHAnsi" w:hAnsiTheme="majorHAnsi"/>
        </w:rPr>
        <w:t xml:space="preserve">, and in Difference and Repetition as well as Capitalism and Schizophrenia </w:t>
      </w:r>
      <w:r w:rsidRPr="00A31B56">
        <w:rPr>
          <w:rStyle w:val="StyleUnderline"/>
          <w:rFonts w:asciiTheme="majorHAnsi" w:hAnsiTheme="majorHAnsi"/>
          <w:highlight w:val="yellow"/>
        </w:rPr>
        <w:t>he is</w:t>
      </w:r>
      <w:r w:rsidRPr="00A31B56">
        <w:rPr>
          <w:rStyle w:val="StyleUnderline"/>
          <w:rFonts w:asciiTheme="majorHAnsi" w:hAnsiTheme="majorHAnsi"/>
        </w:rPr>
        <w:t xml:space="preserve"> more </w:t>
      </w:r>
      <w:r w:rsidRPr="00A31B56">
        <w:rPr>
          <w:rStyle w:val="StyleUnderline"/>
          <w:rFonts w:asciiTheme="majorHAnsi" w:hAnsiTheme="majorHAnsi"/>
          <w:highlight w:val="yellow"/>
        </w:rPr>
        <w:t>concerned with presubjective individuating processes</w:t>
      </w:r>
      <w:r w:rsidRPr="00A31B56">
        <w:rPr>
          <w:rFonts w:asciiTheme="majorHAnsi" w:hAnsiTheme="majorHAnsi"/>
          <w:sz w:val="16"/>
        </w:rPr>
        <w:t xml:space="preserve">. According to my interpretation of Deleuze, however, we should not simply oppose the molecular to the molar, even though Deleuze </w:t>
      </w:r>
      <w:r w:rsidRPr="00A31B56">
        <w:rPr>
          <w:rFonts w:asciiTheme="majorHAnsi" w:hAnsiTheme="majorHAnsi"/>
          <w:sz w:val="16"/>
        </w:rPr>
        <w:lastRenderedPageBreak/>
        <w:t xml:space="preserve">prefers the molecular level of thinking and being. Badiou's effort to compose a molar subjectivity is a genuine event, because it diagonally (dialectically) engages with molecular mathematics in terms of set theory toward the end of the book, even if this set theory is not developed into the full-blown ontology of Being and Event. Theory of the Subject is more dynamic in its dialectical materialism, whereas </w:t>
      </w:r>
      <w:proofErr w:type="gramStart"/>
      <w:r w:rsidRPr="00A31B56">
        <w:rPr>
          <w:rFonts w:asciiTheme="majorHAnsi" w:hAnsiTheme="majorHAnsi"/>
          <w:sz w:val="16"/>
        </w:rPr>
        <w:t>Being</w:t>
      </w:r>
      <w:proofErr w:type="gramEnd"/>
      <w:r w:rsidRPr="00A31B56">
        <w:rPr>
          <w:rFonts w:asciiTheme="majorHAnsi" w:hAnsiTheme="majorHAnsi"/>
          <w:sz w:val="16"/>
        </w:rPr>
        <w:t xml:space="preserve"> and Event freezes being in order to separate it from the event that irrupts out of it.</w:t>
      </w:r>
    </w:p>
    <w:p w14:paraId="46A0C162" w14:textId="77777777" w:rsidR="00AA50EE" w:rsidRPr="00A31B56" w:rsidRDefault="00AA50EE" w:rsidP="00AA50EE">
      <w:pPr>
        <w:pStyle w:val="Heading4"/>
        <w:rPr>
          <w:rFonts w:asciiTheme="majorHAnsi" w:hAnsiTheme="majorHAnsi"/>
        </w:rPr>
      </w:pPr>
      <w:r w:rsidRPr="00A31B56">
        <w:rPr>
          <w:rFonts w:asciiTheme="majorHAnsi" w:hAnsiTheme="majorHAnsi"/>
        </w:rPr>
        <w:t>Badiou’s subject is predicated off of Lacanian lack, is a standardized archetypical communist revolutionary, and is constructed via Lacanian theses that reduce difference to a by-product of the Lack. He also ignores micropolitics, which should implicate his reading of Deleuze and Guattari</w:t>
      </w:r>
    </w:p>
    <w:p w14:paraId="2027ACA9" w14:textId="77777777" w:rsidR="00AA50EE" w:rsidRPr="00A31B56" w:rsidRDefault="00AA50EE" w:rsidP="00AA50EE">
      <w:pPr>
        <w:rPr>
          <w:rFonts w:asciiTheme="majorHAnsi" w:hAnsiTheme="majorHAnsi"/>
        </w:rPr>
      </w:pPr>
      <w:r w:rsidRPr="00A31B56">
        <w:rPr>
          <w:rStyle w:val="Style13ptBold"/>
          <w:rFonts w:asciiTheme="majorHAnsi" w:hAnsiTheme="majorHAnsi"/>
        </w:rPr>
        <w:t>Crockett 13</w:t>
      </w:r>
      <w:r w:rsidRPr="00A31B56">
        <w:rPr>
          <w:rFonts w:asciiTheme="majorHAnsi" w:hAnsiTheme="majorHAnsi" w:cs="Arial"/>
          <w:color w:val="000000"/>
          <w:sz w:val="18"/>
          <w:szCs w:val="18"/>
          <w:shd w:val="clear" w:color="auto" w:fill="FFFFFF"/>
        </w:rPr>
        <w:t>, Clayton Crockett, Deleuzian scholar, Assistant Professor of Religious Studies at the University of Central Arkansas, and author,</w:t>
      </w:r>
      <w:r w:rsidRPr="00A31B56">
        <w:rPr>
          <w:rStyle w:val="apple-converted-space"/>
          <w:rFonts w:asciiTheme="majorHAnsi" w:hAnsiTheme="majorHAnsi" w:cs="Arial"/>
          <w:color w:val="000000"/>
          <w:sz w:val="18"/>
          <w:szCs w:val="18"/>
          <w:shd w:val="clear" w:color="auto" w:fill="FFFFFF"/>
        </w:rPr>
        <w:t> (</w:t>
      </w:r>
      <w:r w:rsidRPr="00A31B56">
        <w:rPr>
          <w:rFonts w:asciiTheme="majorHAnsi" w:hAnsiTheme="majorHAnsi" w:cs="Arial"/>
          <w:i/>
          <w:color w:val="000000"/>
          <w:sz w:val="18"/>
          <w:szCs w:val="18"/>
          <w:shd w:val="clear" w:color="auto" w:fill="FFFFFF"/>
        </w:rPr>
        <w:t>Deleuze Beyond Badiou: Ontology, Multiplicity, And Event</w:t>
      </w:r>
      <w:r w:rsidRPr="00A31B56">
        <w:rPr>
          <w:rFonts w:asciiTheme="majorHAnsi" w:hAnsiTheme="majorHAnsi" w:cs="Arial"/>
          <w:color w:val="000000"/>
          <w:sz w:val="18"/>
          <w:szCs w:val="18"/>
          <w:shd w:val="clear" w:color="auto" w:fill="FFFFFF"/>
        </w:rPr>
        <w:t>,</w:t>
      </w:r>
      <w:r w:rsidRPr="00A31B56">
        <w:rPr>
          <w:rStyle w:val="apple-converted-space"/>
          <w:rFonts w:asciiTheme="majorHAnsi" w:hAnsiTheme="majorHAnsi" w:cs="Arial"/>
          <w:color w:val="000000"/>
          <w:sz w:val="18"/>
          <w:szCs w:val="18"/>
          <w:shd w:val="clear" w:color="auto" w:fill="FFFFFF"/>
        </w:rPr>
        <w:t> </w:t>
      </w:r>
      <w:r w:rsidRPr="00A31B56">
        <w:rPr>
          <w:rFonts w:asciiTheme="majorHAnsi" w:hAnsiTheme="majorHAnsi" w:cs="Arial"/>
          <w:color w:val="000000"/>
          <w:sz w:val="18"/>
          <w:szCs w:val="18"/>
          <w:shd w:val="clear" w:color="auto" w:fill="FFFFFF"/>
        </w:rPr>
        <w:t>New York: Columbia University Press, published 2013)//jh</w:t>
      </w:r>
    </w:p>
    <w:p w14:paraId="2D17A3FD" w14:textId="77777777" w:rsidR="00AA50EE" w:rsidRPr="00A31B56" w:rsidRDefault="00AA50EE" w:rsidP="00AA50EE">
      <w:pPr>
        <w:rPr>
          <w:rFonts w:asciiTheme="majorHAnsi" w:hAnsiTheme="majorHAnsi"/>
          <w:sz w:val="16"/>
        </w:rPr>
      </w:pPr>
      <w:r w:rsidRPr="00A31B56">
        <w:rPr>
          <w:rStyle w:val="StyleUnderline"/>
          <w:rFonts w:asciiTheme="majorHAnsi" w:hAnsiTheme="majorHAnsi"/>
        </w:rPr>
        <w:t>The twisting of the subject out of place</w:t>
      </w:r>
      <w:r w:rsidRPr="00A31B56">
        <w:rPr>
          <w:rFonts w:asciiTheme="majorHAnsi" w:hAnsiTheme="majorHAnsi"/>
          <w:sz w:val="16"/>
        </w:rPr>
        <w:t xml:space="preserve"> consists of a topology that </w:t>
      </w:r>
      <w:r w:rsidRPr="00A31B56">
        <w:rPr>
          <w:rStyle w:val="StyleUnderline"/>
          <w:rFonts w:asciiTheme="majorHAnsi" w:hAnsiTheme="majorHAnsi"/>
        </w:rPr>
        <w:t>constitutes the destruction of an originally structured place</w:t>
      </w:r>
      <w:r w:rsidRPr="00A31B56">
        <w:rPr>
          <w:rFonts w:asciiTheme="majorHAnsi" w:hAnsiTheme="majorHAnsi"/>
          <w:sz w:val="16"/>
        </w:rPr>
        <w:t xml:space="preserve"> (TS 131). </w:t>
      </w:r>
      <w:r w:rsidRPr="00A31B56">
        <w:rPr>
          <w:rStyle w:val="StyleUnderline"/>
          <w:rFonts w:asciiTheme="majorHAnsi" w:hAnsiTheme="majorHAnsi"/>
          <w:highlight w:val="yellow"/>
        </w:rPr>
        <w:t>A subject is made possible by means of a structural lack, which Badiou takes from Lacan</w:t>
      </w:r>
      <w:r w:rsidRPr="00A31B56">
        <w:rPr>
          <w:rStyle w:val="StyleUnderline"/>
          <w:rFonts w:asciiTheme="majorHAnsi" w:hAnsiTheme="majorHAnsi"/>
        </w:rPr>
        <w:t xml:space="preserve">. </w:t>
      </w:r>
      <w:r w:rsidRPr="00A31B56">
        <w:rPr>
          <w:rStyle w:val="StyleUnderline"/>
          <w:rFonts w:asciiTheme="majorHAnsi" w:hAnsiTheme="majorHAnsi"/>
          <w:highlight w:val="yellow"/>
        </w:rPr>
        <w:t>This is the lack of desire</w:t>
      </w:r>
      <w:r w:rsidRPr="00A31B56">
        <w:rPr>
          <w:rStyle w:val="StyleUnderline"/>
          <w:rFonts w:asciiTheme="majorHAnsi" w:hAnsiTheme="majorHAnsi"/>
        </w:rPr>
        <w:t xml:space="preserve">, </w:t>
      </w:r>
      <w:r w:rsidRPr="00A31B56">
        <w:rPr>
          <w:rStyle w:val="StyleUnderline"/>
          <w:rFonts w:asciiTheme="majorHAnsi" w:hAnsiTheme="majorHAnsi"/>
          <w:highlight w:val="yellow"/>
        </w:rPr>
        <w:t>the gap between what a person wants and what she has or can do</w:t>
      </w:r>
      <w:r w:rsidRPr="00A31B56">
        <w:rPr>
          <w:rStyle w:val="StyleUnderline"/>
          <w:rFonts w:asciiTheme="majorHAnsi" w:hAnsiTheme="majorHAnsi"/>
        </w:rPr>
        <w:t xml:space="preserve">. Lack is fundamental for Badiou's structural dialectic, and the historical dialectic emerges from or twists out of that gap in a process of destruction of the placed structure. </w:t>
      </w:r>
      <w:r w:rsidRPr="00A31B56">
        <w:rPr>
          <w:rStyle w:val="StyleUnderline"/>
          <w:rFonts w:asciiTheme="majorHAnsi" w:hAnsiTheme="majorHAnsi"/>
          <w:highlight w:val="yellow"/>
        </w:rPr>
        <w:t>Badiou</w:t>
      </w:r>
      <w:r w:rsidRPr="00A31B56">
        <w:rPr>
          <w:rStyle w:val="StyleUnderline"/>
          <w:rFonts w:asciiTheme="majorHAnsi" w:hAnsiTheme="majorHAnsi"/>
        </w:rPr>
        <w:t xml:space="preserve"> takes over and divides Lacan's ontology. He </w:t>
      </w:r>
      <w:r w:rsidRPr="00A31B56">
        <w:rPr>
          <w:rStyle w:val="StyleUnderline"/>
          <w:rFonts w:asciiTheme="majorHAnsi" w:hAnsiTheme="majorHAnsi"/>
          <w:highlight w:val="yellow"/>
        </w:rPr>
        <w:t>accepts the lack and forces its destruction, which is the revolution that enables a subject to occur. An event is a grand event, a molar event, and Badiou is always concerned with macropolitics, never with what Deleuze and Guattari call micropolitics.</w:t>
      </w:r>
      <w:r w:rsidRPr="00A31B56">
        <w:rPr>
          <w:rStyle w:val="StyleUnderline"/>
          <w:rFonts w:asciiTheme="majorHAnsi" w:hAnsiTheme="majorHAnsi"/>
        </w:rPr>
        <w:t xml:space="preserve"> </w:t>
      </w:r>
      <w:r w:rsidRPr="00A31B56">
        <w:rPr>
          <w:rStyle w:val="StyleUnderline"/>
          <w:rFonts w:asciiTheme="majorHAnsi" w:hAnsiTheme="majorHAnsi"/>
          <w:highlight w:val="yellow"/>
        </w:rPr>
        <w:t>A subject is a big deal; it is a revolutionary communist subject</w:t>
      </w:r>
      <w:r w:rsidRPr="00A31B56">
        <w:rPr>
          <w:rFonts w:asciiTheme="majorHAnsi" w:hAnsiTheme="majorHAnsi"/>
          <w:sz w:val="16"/>
        </w:rPr>
        <w:t xml:space="preserve">, not just any subject with his private and personal desires and dreams. </w:t>
      </w:r>
      <w:r w:rsidRPr="00A31B56">
        <w:rPr>
          <w:rStyle w:val="StyleUnderline"/>
          <w:rFonts w:asciiTheme="majorHAnsi" w:hAnsiTheme="majorHAnsi"/>
        </w:rPr>
        <w:t>Badiou</w:t>
      </w:r>
      <w:r w:rsidRPr="00A31B56">
        <w:rPr>
          <w:rFonts w:asciiTheme="majorHAnsi" w:hAnsiTheme="majorHAnsi"/>
          <w:sz w:val="16"/>
        </w:rPr>
        <w:t xml:space="preserve"> sets out his thinking in fours. He </w:t>
      </w:r>
      <w:r w:rsidRPr="00A31B56">
        <w:rPr>
          <w:rStyle w:val="StyleUnderline"/>
          <w:rFonts w:asciiTheme="majorHAnsi" w:hAnsiTheme="majorHAnsi"/>
        </w:rPr>
        <w:t>doubles dichotomies and then repeats them differently. He summarizes Lacan' s thought in terms of "four theses, the system of which covers the four names of truth (coherence, repetition, totality, torsion)"</w:t>
      </w:r>
      <w:r w:rsidRPr="00A31B56">
        <w:rPr>
          <w:rFonts w:asciiTheme="majorHAnsi" w:hAnsiTheme="majorHAnsi"/>
          <w:sz w:val="16"/>
        </w:rPr>
        <w:t xml:space="preserve"> (TS 136). </w:t>
      </w:r>
      <w:r w:rsidRPr="00A31B56">
        <w:rPr>
          <w:rStyle w:val="StyleUnderline"/>
          <w:rFonts w:asciiTheme="majorHAnsi" w:hAnsiTheme="majorHAnsi"/>
        </w:rPr>
        <w:t xml:space="preserve">Totality is the concept of the whole, which is imaginary, while </w:t>
      </w:r>
      <w:r w:rsidRPr="00A31B56">
        <w:rPr>
          <w:rStyle w:val="Emphasis"/>
          <w:rFonts w:asciiTheme="majorHAnsi" w:hAnsiTheme="majorHAnsi"/>
          <w:highlight w:val="yellow"/>
        </w:rPr>
        <w:t>repetition occurs by means of a fundamental lack</w:t>
      </w:r>
      <w:r w:rsidRPr="00A31B56">
        <w:rPr>
          <w:rStyle w:val="StyleUnderline"/>
          <w:rFonts w:asciiTheme="majorHAnsi" w:hAnsiTheme="majorHAnsi"/>
          <w:highlight w:val="yellow"/>
        </w:rPr>
        <w:t xml:space="preserve"> because we repeat the empty place that structures repetition</w:t>
      </w:r>
      <w:r w:rsidRPr="00A31B56">
        <w:rPr>
          <w:rStyle w:val="StyleUnderline"/>
          <w:rFonts w:asciiTheme="majorHAnsi" w:hAnsiTheme="majorHAnsi"/>
        </w:rPr>
        <w:t>.</w:t>
      </w:r>
      <w:r w:rsidRPr="00A31B56">
        <w:rPr>
          <w:rFonts w:asciiTheme="majorHAnsi" w:hAnsiTheme="majorHAnsi"/>
          <w:sz w:val="16"/>
        </w:rPr>
        <w:t xml:space="preserve"> The phallus provides coherence or consistency for the entire process by means of signification, while the subject is "in eclipse;' produced out of the torsion of a vanishing term that twists on itself.</w:t>
      </w:r>
    </w:p>
    <w:p w14:paraId="7B946F11" w14:textId="77777777" w:rsidR="00331729" w:rsidRPr="00A31B56" w:rsidRDefault="00331729" w:rsidP="00331729">
      <w:pPr>
        <w:rPr>
          <w:rFonts w:asciiTheme="majorHAnsi" w:hAnsiTheme="majorHAnsi"/>
        </w:rPr>
      </w:pPr>
    </w:p>
    <w:p w14:paraId="3B462247" w14:textId="77777777" w:rsidR="00331729" w:rsidRPr="00A31B56" w:rsidRDefault="00331729" w:rsidP="00331729">
      <w:pPr>
        <w:rPr>
          <w:rFonts w:asciiTheme="majorHAnsi" w:hAnsiTheme="majorHAnsi"/>
        </w:rPr>
      </w:pPr>
    </w:p>
    <w:p w14:paraId="06AC8B6A" w14:textId="073E0B10" w:rsidR="00DF0146" w:rsidRPr="00A31B56" w:rsidRDefault="00DF0146" w:rsidP="00307F8F">
      <w:pPr>
        <w:pStyle w:val="Heading2"/>
        <w:rPr>
          <w:rFonts w:asciiTheme="majorHAnsi" w:hAnsiTheme="majorHAnsi"/>
        </w:rPr>
      </w:pPr>
      <w:r w:rsidRPr="00A31B56">
        <w:rPr>
          <w:rFonts w:asciiTheme="majorHAnsi" w:hAnsiTheme="majorHAnsi"/>
        </w:rPr>
        <w:lastRenderedPageBreak/>
        <w:t>2AC Disability Kritik</w:t>
      </w:r>
    </w:p>
    <w:p w14:paraId="723B0A3D" w14:textId="77777777" w:rsidR="00DF0146" w:rsidRPr="00A31B56" w:rsidRDefault="00DF0146" w:rsidP="00DF0146">
      <w:pPr>
        <w:pStyle w:val="Heading4"/>
        <w:rPr>
          <w:rStyle w:val="StyleUnderline"/>
          <w:rFonts w:asciiTheme="majorHAnsi" w:hAnsiTheme="majorHAnsi" w:cs="Times New Roman"/>
          <w:szCs w:val="22"/>
          <w:u w:val="none"/>
        </w:rPr>
      </w:pPr>
      <w:r w:rsidRPr="00A31B56">
        <w:rPr>
          <w:rStyle w:val="StyleUnderline"/>
          <w:rFonts w:asciiTheme="majorHAnsi" w:hAnsiTheme="majorHAnsi" w:cs="Times New Roman"/>
          <w:szCs w:val="22"/>
          <w:u w:val="none"/>
        </w:rPr>
        <w:t xml:space="preserve">Disability is considered a problem in education, and instead of working to help differently abled </w:t>
      </w:r>
      <w:proofErr w:type="gramStart"/>
      <w:r w:rsidRPr="00A31B56">
        <w:rPr>
          <w:rStyle w:val="StyleUnderline"/>
          <w:rFonts w:asciiTheme="majorHAnsi" w:hAnsiTheme="majorHAnsi" w:cs="Times New Roman"/>
          <w:szCs w:val="22"/>
          <w:u w:val="none"/>
        </w:rPr>
        <w:t>children,</w:t>
      </w:r>
      <w:proofErr w:type="gramEnd"/>
      <w:r w:rsidRPr="00A31B56">
        <w:rPr>
          <w:rStyle w:val="StyleUnderline"/>
          <w:rFonts w:asciiTheme="majorHAnsi" w:hAnsiTheme="majorHAnsi" w:cs="Times New Roman"/>
          <w:szCs w:val="22"/>
          <w:u w:val="none"/>
        </w:rPr>
        <w:t xml:space="preserve"> the school system sees them as a liability. To create a more inclusive pedagogy, we need to engage dialogically in the classroom.</w:t>
      </w:r>
    </w:p>
    <w:p w14:paraId="5E04A8CD" w14:textId="77777777" w:rsidR="00DF0146" w:rsidRPr="00A31B56" w:rsidRDefault="00DF0146" w:rsidP="00DF0146">
      <w:pPr>
        <w:widowControl w:val="0"/>
        <w:autoSpaceDE w:val="0"/>
        <w:autoSpaceDN w:val="0"/>
        <w:adjustRightInd w:val="0"/>
        <w:spacing w:after="240" w:line="240" w:lineRule="auto"/>
        <w:rPr>
          <w:rFonts w:asciiTheme="majorHAnsi" w:hAnsiTheme="majorHAnsi" w:cs="Times"/>
          <w:szCs w:val="22"/>
        </w:rPr>
      </w:pPr>
      <w:r w:rsidRPr="00A31B56">
        <w:rPr>
          <w:rStyle w:val="Style13ptBold"/>
          <w:rFonts w:asciiTheme="majorHAnsi" w:hAnsiTheme="majorHAnsi"/>
          <w:sz w:val="22"/>
          <w:szCs w:val="22"/>
        </w:rPr>
        <w:t xml:space="preserve">Goodley 2007 </w:t>
      </w:r>
      <w:r w:rsidRPr="00A31B56">
        <w:rPr>
          <w:rFonts w:asciiTheme="majorHAnsi" w:hAnsiTheme="majorHAnsi" w:cs="Times"/>
          <w:bCs/>
          <w:szCs w:val="22"/>
        </w:rPr>
        <w:t>Dan Goodley. He is a</w:t>
      </w:r>
      <w:r w:rsidRPr="00A31B56">
        <w:rPr>
          <w:rStyle w:val="Style13ptBold"/>
          <w:rFonts w:asciiTheme="majorHAnsi" w:hAnsiTheme="majorHAnsi"/>
          <w:sz w:val="22"/>
          <w:szCs w:val="22"/>
        </w:rPr>
        <w:t xml:space="preserve"> </w:t>
      </w:r>
      <w:r w:rsidRPr="00A31B56">
        <w:rPr>
          <w:rFonts w:asciiTheme="majorHAnsi" w:hAnsiTheme="majorHAnsi" w:cs="Times New Roman"/>
          <w:szCs w:val="22"/>
        </w:rPr>
        <w:t xml:space="preserve">Reader in Disability Studies and co-director Centre of Applied Disability Studies, School of Education, University of </w:t>
      </w:r>
      <w:proofErr w:type="gramStart"/>
      <w:r w:rsidRPr="00A31B56">
        <w:rPr>
          <w:rFonts w:asciiTheme="majorHAnsi" w:hAnsiTheme="majorHAnsi" w:cs="Times New Roman"/>
          <w:szCs w:val="22"/>
        </w:rPr>
        <w:t>Sheffield,</w:t>
      </w:r>
      <w:proofErr w:type="gramEnd"/>
      <w:r w:rsidRPr="00A31B56">
        <w:rPr>
          <w:rFonts w:asciiTheme="majorHAnsi" w:hAnsiTheme="majorHAnsi" w:cs="Times New Roman"/>
          <w:szCs w:val="22"/>
        </w:rPr>
        <w:t xml:space="preserve"> </w:t>
      </w:r>
      <w:r w:rsidRPr="00A31B56">
        <w:rPr>
          <w:rFonts w:asciiTheme="majorHAnsi" w:eastAsia="Times New Roman" w:hAnsiTheme="majorHAnsi" w:cs="Arial"/>
          <w:color w:val="222222"/>
          <w:szCs w:val="22"/>
          <w:shd w:val="clear" w:color="auto" w:fill="FFFFFF"/>
        </w:rPr>
        <w:t>he is also based at the Research Institute for Health and Social Change and Manchester Metropolitan University. He has has written widely in both qualitative research and disability studies over the years. He's the author of Families with Disabled Children (Palgrave, 2008) and Researching Life S</w:t>
      </w:r>
      <w:r w:rsidRPr="00A31B56">
        <w:rPr>
          <w:rFonts w:asciiTheme="majorHAnsi" w:eastAsia="Times New Roman" w:hAnsiTheme="majorHAnsi" w:cs="Arial"/>
          <w:color w:val="222222"/>
          <w:szCs w:val="22"/>
        </w:rPr>
        <w:t>tories Method (Routledge, 2004), the editor of Disability and Psychology (Palgrave, 2005) and Another Disability Studies Reader (Garant, 2005), and has published numerous articles in journals, from the Journal of Cultural and Literary Disability Studies and Disability &amp; Society, to Discourse and International Journal of Social Research Methodology.</w:t>
      </w:r>
      <w:r w:rsidRPr="00A31B56">
        <w:rPr>
          <w:rFonts w:asciiTheme="majorHAnsi" w:hAnsiTheme="majorHAnsi" w:cs="Times"/>
          <w:bCs/>
          <w:szCs w:val="22"/>
        </w:rPr>
        <w:t xml:space="preserve">Towards socially just pedagogies: Deleuzoguattarian critical disability studies, </w:t>
      </w:r>
      <w:r w:rsidRPr="00A31B56">
        <w:rPr>
          <w:rFonts w:asciiTheme="majorHAnsi" w:hAnsiTheme="majorHAnsi" w:cs="Times"/>
          <w:iCs/>
          <w:szCs w:val="22"/>
        </w:rPr>
        <w:t>International Journal of Inclusive Education,</w:t>
      </w:r>
      <w:r w:rsidRPr="00A31B56">
        <w:rPr>
          <w:rFonts w:asciiTheme="majorHAnsi" w:hAnsiTheme="majorHAnsi" w:cs="Times"/>
          <w:iCs/>
          <w:sz w:val="32"/>
          <w:szCs w:val="32"/>
        </w:rPr>
        <w:t xml:space="preserve"> </w:t>
      </w:r>
      <w:r w:rsidRPr="00A31B56">
        <w:rPr>
          <w:rFonts w:asciiTheme="majorHAnsi" w:hAnsiTheme="majorHAnsi" w:cs="Times"/>
          <w:iCs/>
          <w:szCs w:val="22"/>
        </w:rPr>
        <w:t xml:space="preserve">Special edition: Pedagogies: Matters of Social Justice and Inclusion, pg 4-7 </w:t>
      </w:r>
      <w:r w:rsidRPr="00A31B56">
        <w:rPr>
          <w:rFonts w:asciiTheme="majorHAnsi" w:hAnsiTheme="majorHAnsi" w:cs="Times New Roman"/>
          <w:color w:val="000000" w:themeColor="text1"/>
          <w:szCs w:val="22"/>
        </w:rPr>
        <w:t>http://www.shef.ac.uk/applieddisabilitystudies/</w:t>
      </w:r>
    </w:p>
    <w:p w14:paraId="73CCB296" w14:textId="77777777" w:rsidR="00DF0146" w:rsidRPr="00A31B56" w:rsidRDefault="00DF0146" w:rsidP="00DF0146">
      <w:pPr>
        <w:widowControl w:val="0"/>
        <w:autoSpaceDE w:val="0"/>
        <w:autoSpaceDN w:val="0"/>
        <w:adjustRightInd w:val="0"/>
        <w:spacing w:after="240" w:line="240" w:lineRule="auto"/>
        <w:rPr>
          <w:rFonts w:asciiTheme="majorHAnsi" w:hAnsiTheme="majorHAnsi" w:cs="Times New Roman"/>
          <w:szCs w:val="22"/>
        </w:rPr>
      </w:pPr>
      <w:r w:rsidRPr="00A31B56">
        <w:rPr>
          <w:rStyle w:val="StyleUnderline"/>
          <w:rFonts w:asciiTheme="majorHAnsi" w:hAnsiTheme="majorHAnsi" w:cs="Times New Roman"/>
          <w:szCs w:val="22"/>
        </w:rPr>
        <w:t>Deficit thinking surrounds disabled people. Statementing of children as having special educational needs1</w:t>
      </w:r>
      <w:r w:rsidRPr="00A31B56">
        <w:rPr>
          <w:rFonts w:asciiTheme="majorHAnsi" w:hAnsiTheme="majorHAnsi" w:cs="Times New Roman"/>
          <w:szCs w:val="22"/>
        </w:rPr>
        <w:t>, the close alliance of their educational provision with the input of practitioners associated with the psy-complex (for examples, educational psychologists, speech therapists, childhood counsellors, special educational needs coordinators) and the desire of parents to get a label for their children are just some of the processes that conceptualise children in terms of their associated conditions. Critical disability studies politically (</w:t>
      </w:r>
      <w:proofErr w:type="gramStart"/>
      <w:r w:rsidRPr="00A31B56">
        <w:rPr>
          <w:rFonts w:asciiTheme="majorHAnsi" w:hAnsiTheme="majorHAnsi" w:cs="Times New Roman"/>
          <w:szCs w:val="22"/>
        </w:rPr>
        <w:t>re)invigorate</w:t>
      </w:r>
      <w:proofErr w:type="gramEnd"/>
      <w:r w:rsidRPr="00A31B56">
        <w:rPr>
          <w:rFonts w:asciiTheme="majorHAnsi" w:hAnsiTheme="majorHAnsi" w:cs="Times New Roman"/>
          <w:szCs w:val="22"/>
        </w:rPr>
        <w:t xml:space="preserve"> these practices. </w:t>
      </w:r>
      <w:r w:rsidRPr="00A31B56">
        <w:rPr>
          <w:rStyle w:val="StyleUnderline"/>
          <w:rFonts w:asciiTheme="majorHAnsi" w:hAnsiTheme="majorHAnsi" w:cs="Times New Roman"/>
          <w:b/>
          <w:szCs w:val="22"/>
        </w:rPr>
        <w:t>Disability is politicised</w:t>
      </w:r>
      <w:r w:rsidRPr="00A31B56">
        <w:rPr>
          <w:rStyle w:val="StyleUnderline"/>
          <w:rFonts w:asciiTheme="majorHAnsi" w:hAnsiTheme="majorHAnsi" w:cs="Times New Roman"/>
          <w:szCs w:val="22"/>
        </w:rPr>
        <w:t xml:space="preserve">. While individual, medical and deficit models continue to dominate thinking about disabled people, critical disability studies calls for counter-hegemony with disabled people. Alternative discourses. </w:t>
      </w:r>
      <w:proofErr w:type="gramStart"/>
      <w:r w:rsidRPr="00A31B56">
        <w:rPr>
          <w:rStyle w:val="StyleUnderline"/>
          <w:rFonts w:asciiTheme="majorHAnsi" w:hAnsiTheme="majorHAnsi" w:cs="Times New Roman"/>
          <w:szCs w:val="22"/>
        </w:rPr>
        <w:t>A reassessment of the dialectical split of (impaired) body/mind and society.</w:t>
      </w:r>
      <w:proofErr w:type="gramEnd"/>
      <w:r w:rsidRPr="00A31B56">
        <w:rPr>
          <w:rFonts w:asciiTheme="majorHAnsi" w:hAnsiTheme="majorHAnsi" w:cs="Times New Roman"/>
          <w:szCs w:val="22"/>
        </w:rPr>
        <w:t xml:space="preserve"> In Britain, the development of the social model of disability exemplifies a largely materialist reaction to the equation impairment=disabilit. </w:t>
      </w:r>
      <w:r w:rsidRPr="00A31B56">
        <w:rPr>
          <w:rStyle w:val="StyleUnderline"/>
          <w:rFonts w:asciiTheme="majorHAnsi" w:hAnsiTheme="majorHAnsi" w:cs="Times New Roman"/>
          <w:szCs w:val="22"/>
        </w:rPr>
        <w:t>Disability is an expression of wider socio-economic, political and cultural formations of a very specific though complex form of exclusion: the exclusion of people with impairments.</w:t>
      </w:r>
      <w:r w:rsidRPr="00A31B56">
        <w:rPr>
          <w:rFonts w:asciiTheme="majorHAnsi" w:hAnsiTheme="majorHAnsi" w:cs="Times New Roman"/>
          <w:szCs w:val="22"/>
        </w:rPr>
        <w:t xml:space="preserve"> Clearly, then, an </w:t>
      </w:r>
      <w:r w:rsidRPr="00A31B56">
        <w:rPr>
          <w:rStyle w:val="StyleUnderline"/>
          <w:rFonts w:asciiTheme="majorHAnsi" w:hAnsiTheme="majorHAnsi" w:cs="Times New Roman"/>
          <w:b/>
          <w:szCs w:val="22"/>
        </w:rPr>
        <w:t>engagement with pedagogy involves a deconstruction of disabling pedagogies or pedagogies of disablement</w:t>
      </w:r>
      <w:r w:rsidRPr="00A31B56">
        <w:rPr>
          <w:rFonts w:asciiTheme="majorHAnsi" w:hAnsiTheme="majorHAnsi" w:cs="Times New Roman"/>
          <w:szCs w:val="22"/>
        </w:rPr>
        <w:t xml:space="preserve"> (Oliver, 1990). Educational environments, curricula content, teacher identities are all normatively associated with environments, standards and achievements that are at odds with the quirkiness of disabled learners. </w:t>
      </w:r>
      <w:r w:rsidRPr="00A31B56">
        <w:rPr>
          <w:rStyle w:val="StyleUnderline"/>
          <w:rFonts w:asciiTheme="majorHAnsi" w:hAnsiTheme="majorHAnsi" w:cs="Times New Roman"/>
          <w:szCs w:val="22"/>
        </w:rPr>
        <w:t xml:space="preserve">Schools continue to exclude children by virtue of their inaccessibility. Curricula promote standards that some with (or without) impairments will never reach. </w:t>
      </w:r>
      <w:r w:rsidRPr="00A31B56">
        <w:rPr>
          <w:rFonts w:asciiTheme="majorHAnsi" w:hAnsiTheme="majorHAnsi" w:cs="Times New Roman"/>
          <w:szCs w:val="22"/>
        </w:rPr>
        <w:t>Curricula content say nothing of the history of exclusion experienced by disabled people. Teachers are assessed in ways that celebrate high-achievement over the valuing of difference. And at the most ordinary level</w:t>
      </w:r>
      <w:r w:rsidRPr="00A31B56">
        <w:rPr>
          <w:rStyle w:val="StyleUnderline"/>
          <w:rFonts w:asciiTheme="majorHAnsi" w:hAnsiTheme="majorHAnsi" w:cs="Times New Roman"/>
          <w:szCs w:val="22"/>
        </w:rPr>
        <w:t xml:space="preserve">, disabled students continue to be singled out for specialised attention, are segregated from non-disabled peers through the presence of non-disabled adult supporters and remain unrepresented in images of schooling and educational attainment. Disability and impairment therefore </w:t>
      </w:r>
      <w:r w:rsidRPr="00A31B56">
        <w:rPr>
          <w:rStyle w:val="StyleUnderline"/>
          <w:rFonts w:asciiTheme="majorHAnsi" w:hAnsiTheme="majorHAnsi" w:cs="Times New Roman"/>
          <w:b/>
          <w:szCs w:val="22"/>
        </w:rPr>
        <w:t>collide in these socially constructed arenas</w:t>
      </w:r>
      <w:r w:rsidRPr="00A31B56">
        <w:rPr>
          <w:rStyle w:val="StyleUnderline"/>
          <w:rFonts w:asciiTheme="majorHAnsi" w:hAnsiTheme="majorHAnsi" w:cs="Times New Roman"/>
          <w:szCs w:val="22"/>
        </w:rPr>
        <w:t>, these ideological battlefields</w:t>
      </w:r>
      <w:r w:rsidRPr="00A31B56">
        <w:rPr>
          <w:rFonts w:asciiTheme="majorHAnsi" w:hAnsiTheme="majorHAnsi" w:cs="Times New Roman"/>
          <w:szCs w:val="22"/>
        </w:rPr>
        <w:t xml:space="preserve"> (Apple, 1995). Phenomena such as ‘Down Syndrome’, ‘Attention Deficit Hyperactivity Disorder’, ‘Emotional and Behavioural Difficulties’, ‘learning difficulties’, ‘</w:t>
      </w:r>
      <w:r w:rsidRPr="00A31B56">
        <w:rPr>
          <w:rStyle w:val="StyleUnderline"/>
          <w:rFonts w:asciiTheme="majorHAnsi" w:hAnsiTheme="majorHAnsi" w:cs="Times New Roman"/>
          <w:szCs w:val="22"/>
        </w:rPr>
        <w:t xml:space="preserve">Special Educational Needs’ invoke a history of </w:t>
      </w:r>
      <w:r w:rsidRPr="00A31B56">
        <w:rPr>
          <w:rStyle w:val="StyleUnderline"/>
          <w:rFonts w:asciiTheme="majorHAnsi" w:hAnsiTheme="majorHAnsi" w:cs="Times New Roman"/>
          <w:b/>
          <w:szCs w:val="22"/>
        </w:rPr>
        <w:t>complex, overlapping processes of assessment, diagnosis, and special treatment</w:t>
      </w:r>
      <w:r w:rsidRPr="00A31B56">
        <w:rPr>
          <w:rFonts w:asciiTheme="majorHAnsi" w:hAnsiTheme="majorHAnsi" w:cs="Times New Roman"/>
          <w:b/>
          <w:szCs w:val="22"/>
        </w:rPr>
        <w:t xml:space="preserve">. </w:t>
      </w:r>
      <w:r w:rsidRPr="00A31B56">
        <w:rPr>
          <w:rFonts w:asciiTheme="majorHAnsi" w:hAnsiTheme="majorHAnsi" w:cs="Times New Roman"/>
          <w:szCs w:val="22"/>
        </w:rPr>
        <w:t xml:space="preserve">Historicising, externalising and politicising disability has much in common with critical race literature. Marvin Lynn’s (2004) liberatory pedagogy involves working with ‘students of color’ about African culture; </w:t>
      </w:r>
      <w:r w:rsidRPr="00A31B56">
        <w:rPr>
          <w:rStyle w:val="StyleUnderline"/>
          <w:rFonts w:asciiTheme="majorHAnsi" w:hAnsiTheme="majorHAnsi" w:cs="Times New Roman"/>
          <w:szCs w:val="22"/>
        </w:rPr>
        <w:t xml:space="preserve">a </w:t>
      </w:r>
      <w:r w:rsidRPr="00A31B56">
        <w:rPr>
          <w:rStyle w:val="StyleUnderline"/>
          <w:rFonts w:asciiTheme="majorHAnsi" w:hAnsiTheme="majorHAnsi" w:cs="Times New Roman"/>
          <w:b/>
          <w:szCs w:val="22"/>
        </w:rPr>
        <w:t>dialogical engagement</w:t>
      </w:r>
      <w:r w:rsidRPr="00A31B56">
        <w:rPr>
          <w:rStyle w:val="StyleUnderline"/>
          <w:rFonts w:asciiTheme="majorHAnsi" w:hAnsiTheme="majorHAnsi" w:cs="Times New Roman"/>
          <w:szCs w:val="22"/>
        </w:rPr>
        <w:t xml:space="preserve"> in the classroom</w:t>
      </w:r>
      <w:proofErr w:type="gramStart"/>
      <w:r w:rsidRPr="00A31B56">
        <w:rPr>
          <w:rStyle w:val="StyleUnderline"/>
          <w:rFonts w:asciiTheme="majorHAnsi" w:hAnsiTheme="majorHAnsi" w:cs="Times New Roman"/>
          <w:szCs w:val="22"/>
        </w:rPr>
        <w:t>;</w:t>
      </w:r>
      <w:proofErr w:type="gramEnd"/>
      <w:r w:rsidRPr="00A31B56">
        <w:rPr>
          <w:rStyle w:val="StyleUnderline"/>
          <w:rFonts w:asciiTheme="majorHAnsi" w:hAnsiTheme="majorHAnsi" w:cs="Times New Roman"/>
          <w:szCs w:val="22"/>
        </w:rPr>
        <w:t xml:space="preserve"> the promotion of daily acts of self- affirmation and resisting what might be termed hegemonic administrators. This approach moves us towards not only inclusive forms of pedagogy but, simultaneously, deeper conversations about theory.</w:t>
      </w:r>
      <w:r w:rsidRPr="00A31B56">
        <w:rPr>
          <w:rFonts w:asciiTheme="majorHAnsi" w:hAnsiTheme="majorHAnsi" w:cs="Times New Roman"/>
          <w:szCs w:val="22"/>
        </w:rPr>
        <w:t xml:space="preserve"> Lynn also provides a number of points that (should) guide the work of associated scholars, researchers and educators: recognise inequities in the legal system in relation to people of colour; reposition the centrality of race in contemporary society (race as a defining </w:t>
      </w:r>
      <w:r w:rsidRPr="00A31B56">
        <w:rPr>
          <w:rFonts w:asciiTheme="majorHAnsi" w:eastAsia="MS Mincho" w:hAnsiTheme="majorHAnsi" w:cs="MS Mincho"/>
          <w:szCs w:val="22"/>
        </w:rPr>
        <w:t> </w:t>
      </w:r>
      <w:r w:rsidRPr="00A31B56">
        <w:rPr>
          <w:rFonts w:asciiTheme="majorHAnsi" w:hAnsiTheme="majorHAnsi" w:cs="Times New Roman"/>
          <w:szCs w:val="22"/>
        </w:rPr>
        <w:t xml:space="preserve">factor in the constitution of society); </w:t>
      </w:r>
      <w:r w:rsidRPr="00A31B56">
        <w:rPr>
          <w:rStyle w:val="StyleUnderline"/>
          <w:rFonts w:asciiTheme="majorHAnsi" w:hAnsiTheme="majorHAnsi" w:cs="Times New Roman"/>
          <w:szCs w:val="22"/>
        </w:rPr>
        <w:t xml:space="preserve">reject West-European/modernist claims of neutrality and objectivity (turn to </w:t>
      </w:r>
      <w:r w:rsidRPr="00A31B56">
        <w:rPr>
          <w:rStyle w:val="StyleUnderline"/>
          <w:rFonts w:asciiTheme="majorHAnsi" w:eastAsia="MS Mincho" w:hAnsiTheme="majorHAnsi" w:cs="MS Mincho"/>
          <w:szCs w:val="22"/>
        </w:rPr>
        <w:t> </w:t>
      </w:r>
      <w:r w:rsidRPr="00A31B56">
        <w:rPr>
          <w:rStyle w:val="StyleUnderline"/>
          <w:rFonts w:asciiTheme="majorHAnsi" w:hAnsiTheme="majorHAnsi" w:cs="Times New Roman"/>
          <w:szCs w:val="22"/>
        </w:rPr>
        <w:t xml:space="preserve">the subjective); rely upon the experiential, situated and subjugated knowledges of people of colour; embrace interdisciplinarity and ‘intersectionality’ (bring in other socially </w:t>
      </w:r>
      <w:r w:rsidRPr="00A31B56">
        <w:rPr>
          <w:rStyle w:val="StyleUnderline"/>
          <w:rFonts w:asciiTheme="majorHAnsi" w:eastAsia="MS Mincho" w:hAnsiTheme="majorHAnsi" w:cs="MS Mincho"/>
          <w:szCs w:val="22"/>
        </w:rPr>
        <w:t> </w:t>
      </w:r>
      <w:r w:rsidRPr="00A31B56">
        <w:rPr>
          <w:rStyle w:val="StyleUnderline"/>
          <w:rFonts w:asciiTheme="majorHAnsi" w:hAnsiTheme="majorHAnsi" w:cs="Times New Roman"/>
          <w:szCs w:val="22"/>
        </w:rPr>
        <w:t xml:space="preserve">constructed categories). </w:t>
      </w:r>
      <w:r w:rsidRPr="00A31B56">
        <w:rPr>
          <w:rStyle w:val="StyleUnderline"/>
          <w:rFonts w:asciiTheme="majorHAnsi" w:eastAsia="MS Mincho" w:hAnsiTheme="majorHAnsi" w:cs="MS Mincho"/>
          <w:szCs w:val="22"/>
        </w:rPr>
        <w:t> </w:t>
      </w:r>
      <w:r w:rsidRPr="00A31B56">
        <w:rPr>
          <w:rStyle w:val="StyleUnderline"/>
          <w:rFonts w:asciiTheme="majorHAnsi" w:hAnsiTheme="majorHAnsi" w:cs="Times New Roman"/>
          <w:szCs w:val="22"/>
        </w:rPr>
        <w:t>Lynn proposes an epistemology of transformation and liberation; an arena for the development of theoretical constructs that ensure the cultural sensitivity of empirical work</w:t>
      </w:r>
      <w:r w:rsidRPr="00A31B56">
        <w:rPr>
          <w:rFonts w:asciiTheme="majorHAnsi" w:hAnsiTheme="majorHAnsi" w:cs="Times New Roman"/>
          <w:szCs w:val="22"/>
        </w:rPr>
        <w:t xml:space="preserve">. We are encouraged to adopt an ‘engaged pedagogy’, as bell hooks and Paulo Freire have articulated, in relation to </w:t>
      </w:r>
      <w:r w:rsidRPr="00A31B56">
        <w:rPr>
          <w:rFonts w:asciiTheme="majorHAnsi" w:hAnsiTheme="majorHAnsi" w:cs="Times New Roman"/>
          <w:iCs/>
          <w:szCs w:val="22"/>
        </w:rPr>
        <w:t xml:space="preserve">caring about students whilst encouraging dissent and resistance </w:t>
      </w:r>
      <w:r w:rsidRPr="00A31B56">
        <w:rPr>
          <w:rFonts w:asciiTheme="majorHAnsi" w:hAnsiTheme="majorHAnsi" w:cs="Times New Roman"/>
          <w:szCs w:val="22"/>
        </w:rPr>
        <w:t xml:space="preserve">(see McLaren and Leanord, 1999). Moreover, </w:t>
      </w:r>
      <w:r w:rsidRPr="00A31B56">
        <w:rPr>
          <w:rFonts w:asciiTheme="majorHAnsi" w:eastAsia="MS Mincho" w:hAnsiTheme="majorHAnsi" w:cs="MS Mincho"/>
          <w:szCs w:val="22"/>
        </w:rPr>
        <w:t> </w:t>
      </w:r>
      <w:r w:rsidRPr="00A31B56">
        <w:rPr>
          <w:rFonts w:asciiTheme="majorHAnsi" w:hAnsiTheme="majorHAnsi" w:cs="Times New Roman"/>
          <w:szCs w:val="22"/>
        </w:rPr>
        <w:t xml:space="preserve">While critical race theorists agree that race is a socially constructed </w:t>
      </w:r>
      <w:proofErr w:type="gramStart"/>
      <w:r w:rsidRPr="00A31B56">
        <w:rPr>
          <w:rFonts w:asciiTheme="majorHAnsi" w:hAnsiTheme="majorHAnsi" w:cs="Times New Roman"/>
          <w:szCs w:val="22"/>
        </w:rPr>
        <w:t>notion,</w:t>
      </w:r>
      <w:proofErr w:type="gramEnd"/>
      <w:r w:rsidRPr="00A31B56">
        <w:rPr>
          <w:rFonts w:asciiTheme="majorHAnsi" w:hAnsiTheme="majorHAnsi" w:cs="Times New Roman"/>
          <w:szCs w:val="22"/>
        </w:rPr>
        <w:t xml:space="preserve"> they do not believe that limiting one’s use of the term will increase the likelihood that racism will be eliminated as a social problem. Instead, they advocate a vigorous dialogical and pedagogical engagement with the term and the resultant privileging of certain racial groups over others’ (Lynn, 2004, p155) </w:t>
      </w:r>
      <w:r w:rsidRPr="00A31B56">
        <w:rPr>
          <w:rFonts w:asciiTheme="majorHAnsi" w:eastAsia="MS Mincho" w:hAnsiTheme="majorHAnsi" w:cs="MS Mincho"/>
          <w:szCs w:val="22"/>
        </w:rPr>
        <w:t> </w:t>
      </w:r>
      <w:r w:rsidRPr="00A31B56">
        <w:rPr>
          <w:rFonts w:asciiTheme="majorHAnsi" w:hAnsiTheme="majorHAnsi" w:cs="Times New Roman"/>
          <w:szCs w:val="22"/>
        </w:rPr>
        <w:t xml:space="preserve">Similarly, a </w:t>
      </w:r>
      <w:r w:rsidRPr="00A31B56">
        <w:rPr>
          <w:rStyle w:val="StyleUnderline"/>
          <w:rFonts w:asciiTheme="majorHAnsi" w:hAnsiTheme="majorHAnsi" w:cs="Times New Roman"/>
          <w:szCs w:val="22"/>
        </w:rPr>
        <w:t xml:space="preserve">critical disability studies perspective interrogates how and </w:t>
      </w:r>
      <w:r w:rsidRPr="00A31B56">
        <w:rPr>
          <w:rStyle w:val="StyleUnderline"/>
          <w:rFonts w:asciiTheme="majorHAnsi" w:hAnsiTheme="majorHAnsi" w:cs="Times New Roman"/>
          <w:b/>
          <w:szCs w:val="22"/>
        </w:rPr>
        <w:t>why certain impairments,</w:t>
      </w:r>
      <w:r w:rsidRPr="00A31B56">
        <w:rPr>
          <w:rStyle w:val="StyleUnderline"/>
          <w:rFonts w:asciiTheme="majorHAnsi" w:hAnsiTheme="majorHAnsi" w:cs="Times New Roman"/>
          <w:szCs w:val="22"/>
        </w:rPr>
        <w:t xml:space="preserve"> for example, </w:t>
      </w:r>
      <w:r w:rsidRPr="00A31B56">
        <w:rPr>
          <w:rStyle w:val="StyleUnderline"/>
          <w:rFonts w:asciiTheme="majorHAnsi" w:hAnsiTheme="majorHAnsi" w:cs="Times New Roman"/>
          <w:b/>
          <w:szCs w:val="22"/>
        </w:rPr>
        <w:t>are deemed more amenable to education than others.</w:t>
      </w:r>
      <w:r w:rsidRPr="00A31B56">
        <w:rPr>
          <w:rStyle w:val="StyleUnderline"/>
          <w:rFonts w:asciiTheme="majorHAnsi" w:hAnsiTheme="majorHAnsi" w:cs="Times New Roman"/>
          <w:szCs w:val="22"/>
        </w:rPr>
        <w:t xml:space="preserve"> A social constructionist perspective reaffirms the significance of ‘impairment’ and ‘race’ and opens them up to analysis</w:t>
      </w:r>
      <w:r w:rsidRPr="00A31B56">
        <w:rPr>
          <w:rFonts w:asciiTheme="majorHAnsi" w:hAnsiTheme="majorHAnsi" w:cs="Times New Roman"/>
          <w:szCs w:val="22"/>
        </w:rPr>
        <w:t xml:space="preserve">. Impairment and disability are, as Tremain </w:t>
      </w:r>
      <w:r w:rsidRPr="00A31B56">
        <w:rPr>
          <w:rFonts w:asciiTheme="majorHAnsi" w:eastAsia="MS Mincho" w:hAnsiTheme="majorHAnsi" w:cs="MS Mincho"/>
          <w:szCs w:val="22"/>
        </w:rPr>
        <w:t> </w:t>
      </w:r>
      <w:r w:rsidRPr="00A31B56">
        <w:rPr>
          <w:rFonts w:asciiTheme="majorHAnsi" w:hAnsiTheme="majorHAnsi" w:cs="Times New Roman"/>
          <w:szCs w:val="22"/>
        </w:rPr>
        <w:t>(2002) has argued, sides of the same coin</w:t>
      </w:r>
      <w:proofErr w:type="gramStart"/>
      <w:r w:rsidRPr="00A31B56">
        <w:rPr>
          <w:rFonts w:asciiTheme="majorHAnsi" w:hAnsiTheme="majorHAnsi" w:cs="Times New Roman"/>
          <w:szCs w:val="22"/>
        </w:rPr>
        <w:t>;</w:t>
      </w:r>
      <w:proofErr w:type="gramEnd"/>
      <w:r w:rsidRPr="00A31B56">
        <w:rPr>
          <w:rFonts w:asciiTheme="majorHAnsi" w:hAnsiTheme="majorHAnsi" w:cs="Times New Roman"/>
          <w:szCs w:val="22"/>
        </w:rPr>
        <w:t xml:space="preserve"> both rife for sociological analysis, pedagogical engagement and politicisation. In this sense, then, impairment itself can be said to be part of the wider processes of disability (Goodley, 2001; Goodley and Rapley, 2002). This leads us to critique societal discourse</w:t>
      </w:r>
      <w:r w:rsidRPr="00A31B56">
        <w:rPr>
          <w:rStyle w:val="StyleUnderline"/>
          <w:rFonts w:asciiTheme="majorHAnsi" w:hAnsiTheme="majorHAnsi" w:cs="Times New Roman"/>
          <w:szCs w:val="22"/>
        </w:rPr>
        <w:t>. One cannot have a critical conception of the world without being aware of its historicity (Holmes, 2002, p77). We are encouraged as educators to work politically alongside the disabled people’s movement as key contributors to rethinking pedagogy:</w:t>
      </w:r>
      <w:r w:rsidRPr="00A31B56">
        <w:rPr>
          <w:rFonts w:asciiTheme="majorHAnsi" w:hAnsiTheme="majorHAnsi" w:cs="Times New Roman"/>
          <w:szCs w:val="22"/>
        </w:rPr>
        <w:t xml:space="preserve"> One important possibility is for progressive educators and students to join with labor organisations, community people, and others, in forming social movements that resist the corporatization of schools, the roll back in basic services and the exploitation of teachers and student (Giroux, 2003, p11). An analysis of disability requires us to expand the scope of democratic institutions: not only in public and higher education but also in the wider community. In making sense of the challenges facing the disabled learner we need, therefore, to acknowledge the market. </w:t>
      </w:r>
    </w:p>
    <w:p w14:paraId="0EEC16D6" w14:textId="77777777" w:rsidR="00DF0146" w:rsidRPr="00A31B56" w:rsidRDefault="00DF0146" w:rsidP="00DF0146">
      <w:pPr>
        <w:widowControl w:val="0"/>
        <w:autoSpaceDE w:val="0"/>
        <w:autoSpaceDN w:val="0"/>
        <w:adjustRightInd w:val="0"/>
        <w:spacing w:after="240" w:line="360" w:lineRule="atLeast"/>
        <w:rPr>
          <w:rFonts w:asciiTheme="majorHAnsi" w:hAnsiTheme="majorHAnsi" w:cs="Times New Roman"/>
          <w:szCs w:val="22"/>
        </w:rPr>
      </w:pPr>
    </w:p>
    <w:p w14:paraId="1234CA6A" w14:textId="77777777" w:rsidR="00DF0146" w:rsidRPr="00A31B56" w:rsidRDefault="00DF0146" w:rsidP="00DF0146">
      <w:pPr>
        <w:pStyle w:val="Heading4"/>
        <w:rPr>
          <w:rFonts w:asciiTheme="majorHAnsi" w:hAnsiTheme="majorHAnsi" w:cs="Times New Roman"/>
        </w:rPr>
      </w:pPr>
      <w:r w:rsidRPr="00A31B56">
        <w:rPr>
          <w:rFonts w:asciiTheme="majorHAnsi" w:hAnsiTheme="majorHAnsi" w:cs="Times New Roman"/>
        </w:rPr>
        <w:t>In a market-oriented pedagogy, disability is a failure. Disabled people don’t fit into the standard and aren’t considered to be capable to academic excellence.</w:t>
      </w:r>
    </w:p>
    <w:p w14:paraId="0E46009B" w14:textId="77777777" w:rsidR="00DF0146" w:rsidRPr="00A31B56" w:rsidRDefault="00DF0146" w:rsidP="00DF0146">
      <w:pPr>
        <w:widowControl w:val="0"/>
        <w:autoSpaceDE w:val="0"/>
        <w:autoSpaceDN w:val="0"/>
        <w:adjustRightInd w:val="0"/>
        <w:spacing w:after="240" w:line="240" w:lineRule="auto"/>
        <w:rPr>
          <w:rFonts w:asciiTheme="majorHAnsi" w:hAnsiTheme="majorHAnsi" w:cs="Times"/>
          <w:szCs w:val="22"/>
        </w:rPr>
      </w:pPr>
      <w:r w:rsidRPr="00A31B56">
        <w:rPr>
          <w:rStyle w:val="Style13ptBold"/>
          <w:rFonts w:asciiTheme="majorHAnsi" w:hAnsiTheme="majorHAnsi"/>
          <w:sz w:val="22"/>
          <w:szCs w:val="22"/>
        </w:rPr>
        <w:t xml:space="preserve">Goodley 2007 </w:t>
      </w:r>
      <w:r w:rsidRPr="00A31B56">
        <w:rPr>
          <w:rFonts w:asciiTheme="majorHAnsi" w:hAnsiTheme="majorHAnsi" w:cs="Times"/>
          <w:bCs/>
          <w:szCs w:val="22"/>
        </w:rPr>
        <w:t>Dan Goodley. He is a</w:t>
      </w:r>
      <w:r w:rsidRPr="00A31B56">
        <w:rPr>
          <w:rStyle w:val="Style13ptBold"/>
          <w:rFonts w:asciiTheme="majorHAnsi" w:hAnsiTheme="majorHAnsi"/>
          <w:sz w:val="22"/>
          <w:szCs w:val="22"/>
        </w:rPr>
        <w:t xml:space="preserve"> </w:t>
      </w:r>
      <w:r w:rsidRPr="00A31B56">
        <w:rPr>
          <w:rFonts w:asciiTheme="majorHAnsi" w:hAnsiTheme="majorHAnsi" w:cs="Times New Roman"/>
          <w:szCs w:val="22"/>
        </w:rPr>
        <w:t xml:space="preserve">Reader in Disability Studies and co-director Centre of Applied Disability Studies, School of Education, University of </w:t>
      </w:r>
      <w:proofErr w:type="gramStart"/>
      <w:r w:rsidRPr="00A31B56">
        <w:rPr>
          <w:rFonts w:asciiTheme="majorHAnsi" w:hAnsiTheme="majorHAnsi" w:cs="Times New Roman"/>
          <w:szCs w:val="22"/>
        </w:rPr>
        <w:t>Sheffield,</w:t>
      </w:r>
      <w:proofErr w:type="gramEnd"/>
      <w:r w:rsidRPr="00A31B56">
        <w:rPr>
          <w:rFonts w:asciiTheme="majorHAnsi" w:hAnsiTheme="majorHAnsi" w:cs="Times New Roman"/>
          <w:szCs w:val="22"/>
        </w:rPr>
        <w:t xml:space="preserve"> </w:t>
      </w:r>
      <w:r w:rsidRPr="00A31B56">
        <w:rPr>
          <w:rFonts w:asciiTheme="majorHAnsi" w:eastAsia="Times New Roman" w:hAnsiTheme="majorHAnsi" w:cs="Arial"/>
          <w:color w:val="222222"/>
          <w:szCs w:val="22"/>
          <w:shd w:val="clear" w:color="auto" w:fill="FFFFFF"/>
        </w:rPr>
        <w:t>he is also based at the Research Institute for Health and Social Change and Manchester Metropolitan University. He has has written widely in both qualitative research and disability studies over the years. He's the author of Families with Disabled Children (Palgrave, 2008) and Researching Life S</w:t>
      </w:r>
      <w:r w:rsidRPr="00A31B56">
        <w:rPr>
          <w:rFonts w:asciiTheme="majorHAnsi" w:eastAsia="Times New Roman" w:hAnsiTheme="majorHAnsi" w:cs="Arial"/>
          <w:color w:val="222222"/>
          <w:szCs w:val="22"/>
        </w:rPr>
        <w:t>tories Method (Routledge, 2004), the editor of Disability and Psychology (Palgrave, 2005) and Another Disability Studies Reader (Garant, 2005), and has published numerous articles in journals, from the Journal of Cultural and Literary Disability Studies and Disability &amp; Society, to Discourse and International Journal of Social Research Methodology.</w:t>
      </w:r>
      <w:r w:rsidRPr="00A31B56">
        <w:rPr>
          <w:rFonts w:asciiTheme="majorHAnsi" w:hAnsiTheme="majorHAnsi" w:cs="Times"/>
          <w:bCs/>
          <w:szCs w:val="22"/>
        </w:rPr>
        <w:t xml:space="preserve">Towards socially just pedagogies: Deleuzoguattarian critical disability studies </w:t>
      </w:r>
      <w:r w:rsidRPr="00A31B56">
        <w:rPr>
          <w:rFonts w:asciiTheme="majorHAnsi" w:hAnsiTheme="majorHAnsi" w:cs="Times"/>
          <w:iCs/>
          <w:szCs w:val="22"/>
        </w:rPr>
        <w:t>International Journal of Inclusive Education,</w:t>
      </w:r>
      <w:r w:rsidRPr="00A31B56">
        <w:rPr>
          <w:rFonts w:asciiTheme="majorHAnsi" w:hAnsiTheme="majorHAnsi" w:cs="Times"/>
          <w:iCs/>
          <w:sz w:val="32"/>
          <w:szCs w:val="32"/>
        </w:rPr>
        <w:t xml:space="preserve"> </w:t>
      </w:r>
      <w:r w:rsidRPr="00A31B56">
        <w:rPr>
          <w:rFonts w:asciiTheme="majorHAnsi" w:hAnsiTheme="majorHAnsi" w:cs="Times"/>
          <w:iCs/>
          <w:szCs w:val="22"/>
        </w:rPr>
        <w:t xml:space="preserve">Special edition: Pedagogies: Matters of Social Justice and Inclusion, pg 7-10 </w:t>
      </w:r>
      <w:r w:rsidRPr="00A31B56">
        <w:rPr>
          <w:rFonts w:asciiTheme="majorHAnsi" w:hAnsiTheme="majorHAnsi" w:cs="Times New Roman"/>
          <w:color w:val="000000" w:themeColor="text1"/>
          <w:szCs w:val="22"/>
        </w:rPr>
        <w:t xml:space="preserve">http://www.shef.ac.uk/applieddisabilitystudies/ </w:t>
      </w:r>
    </w:p>
    <w:p w14:paraId="2E91E159" w14:textId="77777777" w:rsidR="00DF0146" w:rsidRPr="00A31B56" w:rsidRDefault="00DF0146" w:rsidP="00DF0146">
      <w:pPr>
        <w:widowControl w:val="0"/>
        <w:autoSpaceDE w:val="0"/>
        <w:autoSpaceDN w:val="0"/>
        <w:adjustRightInd w:val="0"/>
        <w:spacing w:after="240" w:line="240" w:lineRule="auto"/>
        <w:rPr>
          <w:rFonts w:asciiTheme="majorHAnsi" w:hAnsiTheme="majorHAnsi" w:cs="Times New Roman"/>
          <w:szCs w:val="22"/>
        </w:rPr>
      </w:pPr>
      <w:r w:rsidRPr="00A31B56">
        <w:rPr>
          <w:rFonts w:asciiTheme="majorHAnsi" w:hAnsiTheme="majorHAnsi" w:cs="Times New Roman"/>
          <w:szCs w:val="22"/>
        </w:rPr>
        <w:t xml:space="preserve">Disability/impairment shed light on the relationships between </w:t>
      </w:r>
      <w:proofErr w:type="gramStart"/>
      <w:r w:rsidRPr="00A31B56">
        <w:rPr>
          <w:rFonts w:asciiTheme="majorHAnsi" w:hAnsiTheme="majorHAnsi" w:cs="Times New Roman"/>
          <w:szCs w:val="22"/>
        </w:rPr>
        <w:t>education</w:t>
      </w:r>
      <w:proofErr w:type="gramEnd"/>
      <w:r w:rsidRPr="00A31B56">
        <w:rPr>
          <w:rFonts w:asciiTheme="majorHAnsi" w:hAnsiTheme="majorHAnsi" w:cs="Times New Roman"/>
          <w:szCs w:val="22"/>
        </w:rPr>
        <w:t xml:space="preserve">, society and dominant forms of pedagogy that threaten to exclude learners identified as disabled. Clearly, agents and institutions are marketised and configured accordingly. For Giroux (2003, p3) the </w:t>
      </w:r>
      <w:r w:rsidRPr="00A31B56">
        <w:rPr>
          <w:rStyle w:val="StyleUnderline"/>
          <w:rFonts w:asciiTheme="majorHAnsi" w:hAnsiTheme="majorHAnsi" w:cs="Times New Roman"/>
          <w:b/>
          <w:szCs w:val="22"/>
        </w:rPr>
        <w:t>marketisation of education risks creating schools as simple adjuncts of the workplace</w:t>
      </w:r>
      <w:r w:rsidRPr="00A31B56">
        <w:rPr>
          <w:rFonts w:asciiTheme="majorHAnsi" w:hAnsiTheme="majorHAnsi" w:cs="Times New Roman"/>
          <w:b/>
          <w:szCs w:val="22"/>
        </w:rPr>
        <w:t>.</w:t>
      </w:r>
      <w:r w:rsidRPr="00A31B56">
        <w:rPr>
          <w:rFonts w:asciiTheme="majorHAnsi" w:hAnsiTheme="majorHAnsi" w:cs="Times New Roman"/>
          <w:szCs w:val="22"/>
        </w:rPr>
        <w:t xml:space="preserve"> ‘Technocratic rationality’ is embraced and leads to the testing and sorting models of assessment that reproduce wider inequities of society, pliant workers, capitalist subjects. </w:t>
      </w:r>
      <w:r w:rsidRPr="00A31B56">
        <w:rPr>
          <w:rStyle w:val="StyleUnderline"/>
          <w:rFonts w:asciiTheme="majorHAnsi" w:hAnsiTheme="majorHAnsi" w:cs="Times New Roman"/>
          <w:szCs w:val="22"/>
        </w:rPr>
        <w:t>Education is education for accommodation and as a consequence: pedagogy [is] either reduced to a sterile set of techniques or dressed up within the discourse of humanistic methods that simply soften[s] the attempts by the schools to produce insidious form of moral and political regulation’ (Giroux, 2003, p6).</w:t>
      </w:r>
      <w:r w:rsidRPr="00A31B56">
        <w:rPr>
          <w:rFonts w:asciiTheme="majorHAnsi" w:hAnsiTheme="majorHAnsi" w:cs="Times New Roman"/>
          <w:szCs w:val="22"/>
        </w:rPr>
        <w:t xml:space="preserve"> At best markets seem to give learners – or consumers – rights to the kinds of educational experiences that they should receive. Accordingly, </w:t>
      </w:r>
      <w:r w:rsidRPr="00A31B56">
        <w:rPr>
          <w:rStyle w:val="StyleUnderline"/>
          <w:rFonts w:asciiTheme="majorHAnsi" w:hAnsiTheme="majorHAnsi" w:cs="Times New Roman"/>
          <w:szCs w:val="22"/>
        </w:rPr>
        <w:t xml:space="preserve">schools aim to raise their standards to </w:t>
      </w:r>
      <w:r w:rsidRPr="00A31B56">
        <w:rPr>
          <w:rStyle w:val="StyleUnderline"/>
          <w:rFonts w:asciiTheme="majorHAnsi" w:hAnsiTheme="majorHAnsi" w:cs="Times New Roman"/>
          <w:b/>
          <w:szCs w:val="22"/>
        </w:rPr>
        <w:t>compete for consumers</w:t>
      </w:r>
      <w:r w:rsidRPr="00A31B56">
        <w:rPr>
          <w:rFonts w:asciiTheme="majorHAnsi" w:hAnsiTheme="majorHAnsi" w:cs="Times New Roman"/>
          <w:szCs w:val="22"/>
        </w:rPr>
        <w:t xml:space="preserve"> while parents have more power in supporting their children to make educational choices (Khong and Ng, 2005). </w:t>
      </w:r>
      <w:r w:rsidRPr="00A31B56">
        <w:rPr>
          <w:rStyle w:val="StyleUnderline"/>
          <w:rFonts w:asciiTheme="majorHAnsi" w:hAnsiTheme="majorHAnsi" w:cs="Times New Roman"/>
          <w:szCs w:val="22"/>
        </w:rPr>
        <w:t>These processes do not reside in education but are closely tied to marketisation and globalisation3.</w:t>
      </w:r>
      <w:r w:rsidRPr="00A31B56">
        <w:rPr>
          <w:rFonts w:asciiTheme="majorHAnsi" w:hAnsiTheme="majorHAnsi" w:cs="Times New Roman"/>
          <w:szCs w:val="22"/>
        </w:rPr>
        <w:t xml:space="preserve"> Interesting questions are therefore raised about how the institutions of society – such as education – respond to global demands and agendas (see for example Saravanan, 2005). Hence, </w:t>
      </w:r>
      <w:r w:rsidRPr="00A31B56">
        <w:rPr>
          <w:rStyle w:val="StyleUnderline"/>
          <w:rFonts w:asciiTheme="majorHAnsi" w:hAnsiTheme="majorHAnsi" w:cs="Times New Roman"/>
          <w:szCs w:val="22"/>
        </w:rPr>
        <w:t>each nation involves itself in contemplating educational policy and practice in light of global factors and national responsibilities.</w:t>
      </w:r>
      <w:r w:rsidRPr="00A31B56">
        <w:rPr>
          <w:rFonts w:asciiTheme="majorHAnsi" w:hAnsiTheme="majorHAnsi" w:cs="Times New Roman"/>
          <w:szCs w:val="22"/>
        </w:rPr>
        <w:t xml:space="preserve"> In conceptualising the place of disabled learners, then, it is important not to simplistically import ideas from one nation to another. Potts (1998) suggests that too often the inclusion of disabled learners is viewed as a phenomenon that has emerged in developed minority world economies – dominated by North America and the UK – which is then applied in other nation states of the majority world. In contrast, global educators are asked to think critically about how such ideas can be best practised in the national context (Lim and Tan, 1999). Here, then</w:t>
      </w:r>
      <w:r w:rsidRPr="00A31B56">
        <w:rPr>
          <w:rFonts w:asciiTheme="majorHAnsi" w:hAnsiTheme="majorHAnsi" w:cs="Times New Roman"/>
          <w:b/>
          <w:szCs w:val="22"/>
        </w:rPr>
        <w:t xml:space="preserve">, </w:t>
      </w:r>
      <w:r w:rsidRPr="00A31B56">
        <w:rPr>
          <w:rStyle w:val="StyleUnderline"/>
          <w:rFonts w:asciiTheme="majorHAnsi" w:hAnsiTheme="majorHAnsi" w:cs="Times New Roman"/>
          <w:b/>
          <w:szCs w:val="22"/>
        </w:rPr>
        <w:t>global ideas associated with inclusion, the market and their alternatives are considered from the position of the local: inclusion is a ‘glocal’ phenomenon.</w:t>
      </w:r>
      <w:r w:rsidRPr="00A31B56">
        <w:rPr>
          <w:rStyle w:val="StyleUnderline"/>
          <w:rFonts w:asciiTheme="majorHAnsi" w:hAnsiTheme="majorHAnsi" w:cs="Times New Roman"/>
          <w:szCs w:val="22"/>
        </w:rPr>
        <w:t xml:space="preserve"> </w:t>
      </w:r>
      <w:r w:rsidRPr="00A31B56">
        <w:rPr>
          <w:rFonts w:asciiTheme="majorHAnsi" w:hAnsiTheme="majorHAnsi" w:cs="Times New Roman"/>
          <w:szCs w:val="22"/>
        </w:rPr>
        <w:t xml:space="preserve">Markets also create competitive subjects. Resultant forms of pedagogy rely upon subjects – e.g. teachers and learners – to be constituted in particular ways, dependent on specific foundations: If the pedagogical subject is discursive, at least in a metaphoric sense, then it is a subject in the process of writing itself and of being interpreted by others (Gabel, 2002, p184). </w:t>
      </w:r>
      <w:r w:rsidRPr="00A31B56">
        <w:rPr>
          <w:rStyle w:val="StyleUnderline"/>
          <w:rFonts w:asciiTheme="majorHAnsi" w:hAnsiTheme="majorHAnsi" w:cs="Times New Roman"/>
          <w:szCs w:val="22"/>
        </w:rPr>
        <w:t>Whilst beyond the scope of this paper, a critique of the global market and its relationship with disabled learners is clearly important. Mok (2003) notes that some observers view the global economy as being dominated by uncontrollable global forces in which nation states are structurally constrained and therefore the capacity of modern states eventually declines</w:t>
      </w:r>
      <w:r w:rsidRPr="00A31B56">
        <w:rPr>
          <w:rFonts w:asciiTheme="majorHAnsi" w:hAnsiTheme="majorHAnsi" w:cs="Times New Roman"/>
          <w:szCs w:val="22"/>
        </w:rPr>
        <w:t>.</w:t>
      </w:r>
      <w:r w:rsidRPr="00A31B56">
        <w:rPr>
          <w:rStyle w:val="StyleUnderline"/>
          <w:rFonts w:asciiTheme="majorHAnsi" w:hAnsiTheme="majorHAnsi" w:cs="Times New Roman"/>
          <w:szCs w:val="22"/>
        </w:rPr>
        <w:t xml:space="preserve"> Alternatively, other scholars have drawn attention to the ways in which modern states tactically make use of the globalisation discourse to justify their own political agendas or legitimise their inaction (Mok, 2003, p201). </w:t>
      </w:r>
      <w:r w:rsidRPr="00A31B56">
        <w:rPr>
          <w:rFonts w:asciiTheme="majorHAnsi" w:hAnsiTheme="majorHAnsi"/>
        </w:rPr>
        <w:t>The recent expansion of the Indian private healthcare system to British ‘health tourists’ clearly reflects one such response (BBC News 24, 8 May, 2006</w:t>
      </w:r>
      <w:r w:rsidRPr="00A31B56">
        <w:rPr>
          <w:rStyle w:val="StyleUnderline"/>
          <w:rFonts w:asciiTheme="majorHAnsi" w:hAnsiTheme="majorHAnsi" w:cs="Times New Roman"/>
          <w:szCs w:val="22"/>
        </w:rPr>
        <w:t xml:space="preserve">) Pedagogies of the market construct subjects with a sovereignty of self: as self- actualising, self-directive and autonomous beings (Rose, 1989). </w:t>
      </w:r>
      <w:r w:rsidRPr="00A31B56">
        <w:rPr>
          <w:rFonts w:asciiTheme="majorHAnsi" w:hAnsiTheme="majorHAnsi"/>
        </w:rPr>
        <w:t>Too often, when we think of involving students in</w:t>
      </w:r>
      <w:r w:rsidRPr="00A31B56">
        <w:rPr>
          <w:rStyle w:val="StyleUnderline"/>
          <w:rFonts w:asciiTheme="majorHAnsi" w:hAnsiTheme="majorHAnsi" w:cs="Times New Roman"/>
          <w:szCs w:val="22"/>
        </w:rPr>
        <w:t xml:space="preserve"> </w:t>
      </w:r>
      <w:r w:rsidRPr="00A31B56">
        <w:rPr>
          <w:rFonts w:asciiTheme="majorHAnsi" w:hAnsiTheme="majorHAnsi" w:cs="Times New Roman"/>
          <w:szCs w:val="22"/>
        </w:rPr>
        <w:t>educational practices, we assume students to be able, productive, skilled, accountable individuals who are ready and willing to lead developments within the classroom. They fit the quintessential construction of the modernist, unitary, humanistic subject (Chinn, 2006). In short, our students are ‘able’</w:t>
      </w:r>
      <w:r w:rsidRPr="00A31B56">
        <w:rPr>
          <w:rStyle w:val="StyleUnderline"/>
          <w:rFonts w:asciiTheme="majorHAnsi" w:hAnsiTheme="majorHAnsi" w:cs="Times New Roman"/>
          <w:szCs w:val="22"/>
        </w:rPr>
        <w:t>. Such a construction of the learner is hugely problematic for students with disabilities and or special educational needs who require the support of others.</w:t>
      </w:r>
      <w:r w:rsidRPr="00A31B56">
        <w:rPr>
          <w:rFonts w:asciiTheme="majorHAnsi" w:hAnsiTheme="majorHAnsi" w:cs="Times New Roman"/>
          <w:szCs w:val="22"/>
        </w:rPr>
        <w:t xml:space="preserve"> Indeed, Masschelein and Simons (2005) argue that moves towards inclusive schooling in the UK continue to fail students because they maintain a particular vision of the individual student and their relationship with (and responsibilities to) society: Inclusion ... is linked up with entrepreneurship ... the willingness to live an entrepreneurial life and to put one’s capital to work. </w:t>
      </w:r>
      <w:r w:rsidRPr="00A31B56">
        <w:rPr>
          <w:rStyle w:val="StyleUnderline"/>
          <w:rFonts w:asciiTheme="majorHAnsi" w:hAnsiTheme="majorHAnsi" w:cs="Times New Roman"/>
          <w:szCs w:val="22"/>
        </w:rPr>
        <w:t>An inclusive society, therefore, is not a society of equals in a principled way, but a society in which everyone has the qualities to meet her needs in an entrepreneurial way</w:t>
      </w:r>
      <w:r w:rsidRPr="00A31B56">
        <w:rPr>
          <w:rFonts w:asciiTheme="majorHAnsi" w:hAnsiTheme="majorHAnsi" w:cs="Times New Roman"/>
          <w:szCs w:val="22"/>
        </w:rPr>
        <w:t xml:space="preserve"> (p127) Such a conception of the learner mimics the kind of individualistic personhood valued by the neoliberal marketised society. These human subjects not only populate moribund forms of pedagogy; they are ever-present in the critical pedagogy literature. Susan Gabel’s (2002) deconstruction of this literature reveals: </w:t>
      </w:r>
      <w:r w:rsidRPr="00A31B56">
        <w:rPr>
          <w:rStyle w:val="StyleUnderline"/>
          <w:rFonts w:asciiTheme="majorHAnsi" w:hAnsiTheme="majorHAnsi" w:cs="Times New Roman"/>
          <w:szCs w:val="22"/>
        </w:rPr>
        <w:t>A lack of recognition of diverse ‘abilities’ at the outset of critical work</w:t>
      </w:r>
      <w:proofErr w:type="gramStart"/>
      <w:r w:rsidRPr="00A31B56">
        <w:rPr>
          <w:rStyle w:val="StyleUnderline"/>
          <w:rFonts w:asciiTheme="majorHAnsi" w:hAnsiTheme="majorHAnsi" w:cs="Times New Roman"/>
          <w:szCs w:val="22"/>
        </w:rPr>
        <w:t>;</w:t>
      </w:r>
      <w:r w:rsidRPr="00A31B56">
        <w:rPr>
          <w:rStyle w:val="StyleUnderline"/>
          <w:rFonts w:asciiTheme="majorHAnsi" w:eastAsia="MS Mincho" w:hAnsiTheme="majorHAnsi" w:cs="MS Mincho"/>
          <w:szCs w:val="22"/>
        </w:rPr>
        <w:t> </w:t>
      </w:r>
      <w:proofErr w:type="gramEnd"/>
      <w:r w:rsidRPr="00A31B56">
        <w:rPr>
          <w:rStyle w:val="StyleUnderline"/>
          <w:rFonts w:asciiTheme="majorHAnsi" w:hAnsiTheme="majorHAnsi" w:cs="Times New Roman"/>
          <w:szCs w:val="22"/>
        </w:rPr>
        <w:t>An absence of the disabled subject/learner;</w:t>
      </w:r>
      <w:r w:rsidRPr="00A31B56">
        <w:rPr>
          <w:rStyle w:val="StyleUnderline"/>
          <w:rFonts w:asciiTheme="majorHAnsi" w:eastAsia="MS Mincho" w:hAnsiTheme="majorHAnsi" w:cs="MS Mincho"/>
          <w:szCs w:val="22"/>
        </w:rPr>
        <w:t> </w:t>
      </w:r>
      <w:r w:rsidRPr="00A31B56">
        <w:rPr>
          <w:rStyle w:val="StyleUnderline"/>
          <w:rFonts w:asciiTheme="majorHAnsi" w:hAnsiTheme="majorHAnsi" w:cs="Times New Roman"/>
          <w:szCs w:val="22"/>
        </w:rPr>
        <w:t xml:space="preserve">An assumption that any (non-disabled) learner can – with the proper conditions transform themselves; Similar visions of personhood have been articulated in recent British educational and social policy. </w:t>
      </w:r>
      <w:r w:rsidRPr="00A31B56">
        <w:rPr>
          <w:rFonts w:asciiTheme="majorHAnsi" w:hAnsiTheme="majorHAnsi" w:cs="Times New Roman"/>
          <w:szCs w:val="22"/>
        </w:rPr>
        <w:t xml:space="preserve">As Billington (2006) notes, the present government’s ‘Every Child Matters: Change for Children’ programme is a new approach to the </w:t>
      </w:r>
      <w:proofErr w:type="gramStart"/>
      <w:r w:rsidRPr="00A31B56">
        <w:rPr>
          <w:rFonts w:asciiTheme="majorHAnsi" w:hAnsiTheme="majorHAnsi" w:cs="Times New Roman"/>
          <w:szCs w:val="22"/>
        </w:rPr>
        <w:t>well-being</w:t>
      </w:r>
      <w:proofErr w:type="gramEnd"/>
      <w:r w:rsidRPr="00A31B56">
        <w:rPr>
          <w:rFonts w:asciiTheme="majorHAnsi" w:hAnsiTheme="majorHAnsi" w:cs="Times New Roman"/>
          <w:szCs w:val="22"/>
        </w:rPr>
        <w:t xml:space="preserve"> of children and young people from birth to age 19. The Government's aim is for every child, whatever their background or their circumstances, to have the support they need to: Be healthy; Stay safe; Enjoy and achieve; Make a positive contribution and Achieve economic </w:t>
      </w:r>
      <w:proofErr w:type="gramStart"/>
      <w:r w:rsidRPr="00A31B56">
        <w:rPr>
          <w:rFonts w:asciiTheme="majorHAnsi" w:hAnsiTheme="majorHAnsi" w:cs="Times New Roman"/>
          <w:szCs w:val="22"/>
        </w:rPr>
        <w:t>well-being</w:t>
      </w:r>
      <w:proofErr w:type="gramEnd"/>
      <w:r w:rsidRPr="00A31B56">
        <w:rPr>
          <w:rFonts w:asciiTheme="majorHAnsi" w:hAnsiTheme="majorHAnsi" w:cs="Times New Roman"/>
          <w:szCs w:val="22"/>
        </w:rPr>
        <w:t xml:space="preserve">. The latter aim illuminates, again, the child as entrepreneur. Orthodox understandings of the concept of ‘voice’ – thus ignoring diverse forms of expression (and excluding those who are differently articulate) </w:t>
      </w:r>
      <w:r w:rsidRPr="00A31B56">
        <w:rPr>
          <w:rStyle w:val="StyleUnderline"/>
          <w:rFonts w:asciiTheme="majorHAnsi" w:hAnsiTheme="majorHAnsi" w:cs="Times New Roman"/>
          <w:b/>
          <w:szCs w:val="22"/>
        </w:rPr>
        <w:t>Students with disabilities or labels of Special Educational Needs do not fit this required subject construction</w:t>
      </w:r>
      <w:r w:rsidRPr="00A31B56">
        <w:rPr>
          <w:rStyle w:val="StyleUnderline"/>
          <w:rFonts w:asciiTheme="majorHAnsi" w:hAnsiTheme="majorHAnsi" w:cs="Times New Roman"/>
          <w:szCs w:val="22"/>
        </w:rPr>
        <w:t>.</w:t>
      </w:r>
      <w:r w:rsidRPr="00A31B56">
        <w:rPr>
          <w:rFonts w:asciiTheme="majorHAnsi" w:hAnsiTheme="majorHAnsi" w:cs="Times New Roman"/>
          <w:szCs w:val="22"/>
        </w:rPr>
        <w:t xml:space="preserve"> Learners who draw upon consistent and perhaps </w:t>
      </w:r>
      <w:proofErr w:type="gramStart"/>
      <w:r w:rsidRPr="00A31B56">
        <w:rPr>
          <w:rFonts w:asciiTheme="majorHAnsi" w:hAnsiTheme="majorHAnsi" w:cs="Times New Roman"/>
          <w:szCs w:val="22"/>
        </w:rPr>
        <w:t>long term</w:t>
      </w:r>
      <w:proofErr w:type="gramEnd"/>
      <w:r w:rsidRPr="00A31B56">
        <w:rPr>
          <w:rFonts w:asciiTheme="majorHAnsi" w:hAnsiTheme="majorHAnsi" w:cs="Times New Roman"/>
          <w:szCs w:val="22"/>
        </w:rPr>
        <w:t xml:space="preserve"> support of carers and educational professionals disrupt the view of the autonomous learner. </w:t>
      </w:r>
      <w:proofErr w:type="gramStart"/>
      <w:r w:rsidRPr="00A31B56">
        <w:rPr>
          <w:rStyle w:val="StyleUnderline"/>
          <w:rFonts w:asciiTheme="majorHAnsi" w:hAnsiTheme="majorHAnsi" w:cs="Times New Roman"/>
          <w:szCs w:val="22"/>
        </w:rPr>
        <w:t>Academic excellence is troubled by those who might never be capable of (nor interested in) such achievements5</w:t>
      </w:r>
      <w:proofErr w:type="gramEnd"/>
      <w:r w:rsidRPr="00A31B56">
        <w:rPr>
          <w:rStyle w:val="StyleUnderline"/>
          <w:rFonts w:asciiTheme="majorHAnsi" w:hAnsiTheme="majorHAnsi" w:cs="Times New Roman"/>
          <w:szCs w:val="22"/>
        </w:rPr>
        <w:t>. It seems, therefore, that socially just pedagogies demand a major (</w:t>
      </w:r>
      <w:proofErr w:type="gramStart"/>
      <w:r w:rsidRPr="00A31B56">
        <w:rPr>
          <w:rStyle w:val="StyleUnderline"/>
          <w:rFonts w:asciiTheme="majorHAnsi" w:hAnsiTheme="majorHAnsi" w:cs="Times New Roman"/>
          <w:szCs w:val="22"/>
        </w:rPr>
        <w:t>re)think</w:t>
      </w:r>
      <w:proofErr w:type="gramEnd"/>
      <w:r w:rsidRPr="00A31B56">
        <w:rPr>
          <w:rStyle w:val="StyleUnderline"/>
          <w:rFonts w:asciiTheme="majorHAnsi" w:hAnsiTheme="majorHAnsi" w:cs="Times New Roman"/>
          <w:szCs w:val="22"/>
        </w:rPr>
        <w:t>: contesting constructed subjects ready and able (bodied) for the marketplace: Educators and others require a politics of resistance that extends beyond the classroom as part of a broader struggle to challenge those forces of neo- liberalism that currently wage war against all collective structures capable of defending vital social institutions as a public good</w:t>
      </w:r>
      <w:r w:rsidRPr="00A31B56">
        <w:rPr>
          <w:rFonts w:asciiTheme="majorHAnsi" w:hAnsiTheme="majorHAnsi" w:cs="Times New Roman"/>
          <w:szCs w:val="22"/>
        </w:rPr>
        <w:t xml:space="preserve"> (Giroux, 2003, p14) Not only does the market firmly fix its subjects, it also threatens to view them as eternally lacking (desiring subjects consuming the things they lack) and places onus on hierarchical forms of organisational structure in relation to inclusion (schools and institutions ‘do’ the including of these subjects, or not, as the case may be). </w:t>
      </w:r>
      <w:r w:rsidRPr="00A31B56">
        <w:rPr>
          <w:rStyle w:val="StyleUnderline"/>
          <w:rFonts w:asciiTheme="majorHAnsi" w:hAnsiTheme="majorHAnsi" w:cs="Times New Roman"/>
          <w:szCs w:val="22"/>
        </w:rPr>
        <w:t xml:space="preserve">This leads to an </w:t>
      </w:r>
      <w:r w:rsidRPr="00A31B56">
        <w:rPr>
          <w:rStyle w:val="StyleUnderline"/>
          <w:rFonts w:asciiTheme="majorHAnsi" w:hAnsiTheme="majorHAnsi" w:cs="Times New Roman"/>
          <w:b/>
          <w:szCs w:val="22"/>
        </w:rPr>
        <w:t>emphasis on valuing inherent diversity and difference rather than viewing humanity</w:t>
      </w:r>
      <w:r w:rsidRPr="00A31B56">
        <w:rPr>
          <w:rStyle w:val="StyleUnderline"/>
          <w:rFonts w:asciiTheme="majorHAnsi" w:hAnsiTheme="majorHAnsi" w:cs="Times New Roman"/>
          <w:szCs w:val="22"/>
        </w:rPr>
        <w:t xml:space="preserve"> – and critical pedagogy – </w:t>
      </w:r>
      <w:r w:rsidRPr="00A31B56">
        <w:rPr>
          <w:rStyle w:val="StyleUnderline"/>
          <w:rFonts w:asciiTheme="majorHAnsi" w:hAnsiTheme="majorHAnsi" w:cs="Times New Roman"/>
          <w:b/>
          <w:szCs w:val="22"/>
        </w:rPr>
        <w:t>as emergent activities</w:t>
      </w:r>
      <w:r w:rsidRPr="00A31B56">
        <w:rPr>
          <w:rFonts w:asciiTheme="majorHAnsi" w:hAnsiTheme="majorHAnsi" w:cs="Times New Roman"/>
          <w:szCs w:val="22"/>
        </w:rPr>
        <w:t xml:space="preserve">. Gabel (2002) argues that pedagogy must not conceptualise the subject (it will often do so in disempowering ways) but allow it to emerge in the pedagogical community. In order to conceptualise socially just pedagogies </w:t>
      </w:r>
      <w:r w:rsidRPr="00A31B56">
        <w:rPr>
          <w:rFonts w:asciiTheme="majorHAnsi" w:hAnsiTheme="majorHAnsi" w:cs="Times New Roman"/>
          <w:i/>
          <w:iCs/>
          <w:szCs w:val="22"/>
        </w:rPr>
        <w:t xml:space="preserve">with </w:t>
      </w:r>
      <w:r w:rsidRPr="00A31B56">
        <w:rPr>
          <w:rFonts w:asciiTheme="majorHAnsi" w:hAnsiTheme="majorHAnsi" w:cs="Times New Roman"/>
          <w:szCs w:val="22"/>
        </w:rPr>
        <w:t xml:space="preserve">disabled learners, I want to take up Gabel’s challenge and encourage a conceptualisation of pedagogy that moves from the certain timbers of modernity, market and bounded subject to the uncertain burrows of postmodernity, lines of flight and constant becomings. </w:t>
      </w:r>
    </w:p>
    <w:p w14:paraId="2D7EDF29" w14:textId="77777777" w:rsidR="00DF0146" w:rsidRPr="00A31B56" w:rsidRDefault="00DF0146" w:rsidP="00DF0146">
      <w:pPr>
        <w:widowControl w:val="0"/>
        <w:autoSpaceDE w:val="0"/>
        <w:autoSpaceDN w:val="0"/>
        <w:adjustRightInd w:val="0"/>
        <w:spacing w:after="240" w:line="340" w:lineRule="atLeast"/>
        <w:rPr>
          <w:rStyle w:val="StyleUnderline"/>
          <w:rFonts w:asciiTheme="majorHAnsi" w:hAnsiTheme="majorHAnsi" w:cs="Times New Roman"/>
          <w:szCs w:val="22"/>
        </w:rPr>
      </w:pPr>
    </w:p>
    <w:p w14:paraId="246D1151" w14:textId="77777777" w:rsidR="00DF0146" w:rsidRPr="00A31B56" w:rsidRDefault="00DF0146" w:rsidP="00DF0146">
      <w:pPr>
        <w:rPr>
          <w:rFonts w:asciiTheme="majorHAnsi" w:hAnsiTheme="majorHAnsi"/>
        </w:rPr>
      </w:pPr>
    </w:p>
    <w:p w14:paraId="431CB0C1" w14:textId="5D70E1EB" w:rsidR="00AA50EE" w:rsidRPr="00A31B56" w:rsidRDefault="00AA50EE" w:rsidP="00307F8F">
      <w:pPr>
        <w:pStyle w:val="Heading2"/>
        <w:rPr>
          <w:rFonts w:asciiTheme="majorHAnsi" w:hAnsiTheme="majorHAnsi"/>
        </w:rPr>
      </w:pPr>
      <w:r w:rsidRPr="00A31B56">
        <w:rPr>
          <w:rFonts w:asciiTheme="majorHAnsi" w:hAnsiTheme="majorHAnsi"/>
        </w:rPr>
        <w:t>2AC Feminism Kritik</w:t>
      </w:r>
    </w:p>
    <w:p w14:paraId="352A0D1D" w14:textId="77777777" w:rsidR="00AA50EE" w:rsidRPr="00A31B56" w:rsidRDefault="00AA50EE" w:rsidP="00AA50EE">
      <w:pPr>
        <w:pStyle w:val="Heading4"/>
        <w:rPr>
          <w:rFonts w:asciiTheme="majorHAnsi" w:hAnsiTheme="majorHAnsi"/>
        </w:rPr>
      </w:pPr>
      <w:r w:rsidRPr="00A31B56">
        <w:rPr>
          <w:rFonts w:asciiTheme="majorHAnsi" w:hAnsiTheme="majorHAnsi"/>
        </w:rPr>
        <w:t>Perm – put schizoanalysis to work with feminist research practices to explode underlying and overlying gender binaries via redefinition of the subject and its – their – potential becomings and the body as a zone of affectivity.</w:t>
      </w:r>
    </w:p>
    <w:p w14:paraId="2945D0DA" w14:textId="77777777" w:rsidR="00AA50EE" w:rsidRPr="00A31B56" w:rsidRDefault="00AA50EE" w:rsidP="00AA50EE">
      <w:pPr>
        <w:rPr>
          <w:rFonts w:asciiTheme="majorHAnsi" w:hAnsiTheme="majorHAnsi"/>
        </w:rPr>
      </w:pPr>
      <w:r w:rsidRPr="00A31B56">
        <w:rPr>
          <w:rStyle w:val="Style13ptBold"/>
          <w:rFonts w:asciiTheme="majorHAnsi" w:hAnsiTheme="majorHAnsi"/>
        </w:rPr>
        <w:t>Ringrose 15</w:t>
      </w:r>
      <w:r w:rsidRPr="00A31B56">
        <w:rPr>
          <w:rFonts w:asciiTheme="majorHAnsi" w:hAnsiTheme="majorHAnsi"/>
        </w:rPr>
        <w:t xml:space="preserve">, Jessica Ringrose, teaches and researches at the </w:t>
      </w:r>
      <w:proofErr w:type="gramStart"/>
      <w:r w:rsidRPr="00A31B56">
        <w:rPr>
          <w:rFonts w:asciiTheme="majorHAnsi" w:hAnsiTheme="majorHAnsi"/>
        </w:rPr>
        <w:t>london</w:t>
      </w:r>
      <w:proofErr w:type="gramEnd"/>
      <w:r w:rsidRPr="00A31B56">
        <w:rPr>
          <w:rFonts w:asciiTheme="majorHAnsi" w:hAnsiTheme="majorHAnsi"/>
        </w:rPr>
        <w:t xml:space="preserve"> institute of education, (“Schizo-Feminist Educational Research Cartographies,” </w:t>
      </w:r>
      <w:r w:rsidRPr="00A31B56">
        <w:rPr>
          <w:rFonts w:asciiTheme="majorHAnsi" w:hAnsiTheme="majorHAnsi"/>
          <w:i/>
        </w:rPr>
        <w:t>Deleuze Studies</w:t>
      </w:r>
      <w:r w:rsidRPr="00A31B56">
        <w:rPr>
          <w:rFonts w:asciiTheme="majorHAnsi" w:hAnsiTheme="majorHAnsi"/>
        </w:rPr>
        <w:t>, Volume 9 Issue 3, Aug 2015)//jh</w:t>
      </w:r>
    </w:p>
    <w:p w14:paraId="766A0153" w14:textId="77777777" w:rsidR="00AA50EE" w:rsidRPr="00A31B56" w:rsidRDefault="00AA50EE" w:rsidP="00AA50EE">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schizoanalysis</w:t>
      </w:r>
      <w:proofErr w:type="gramEnd"/>
      <w:r w:rsidRPr="00A31B56">
        <w:rPr>
          <w:rFonts w:asciiTheme="majorHAnsi" w:hAnsiTheme="majorHAnsi"/>
          <w:sz w:val="16"/>
          <w:szCs w:val="16"/>
        </w:rPr>
        <w:t xml:space="preserve"> can work alongside antinormative gender efforts</w:t>
      </w:r>
    </w:p>
    <w:p w14:paraId="5BC1CDF4" w14:textId="77777777" w:rsidR="00AA50EE" w:rsidRPr="00A31B56" w:rsidRDefault="00AA50EE" w:rsidP="00AA50EE">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feminism</w:t>
      </w:r>
      <w:proofErr w:type="gramEnd"/>
      <w:r w:rsidRPr="00A31B56">
        <w:rPr>
          <w:rFonts w:asciiTheme="majorHAnsi" w:hAnsiTheme="majorHAnsi"/>
          <w:sz w:val="16"/>
          <w:szCs w:val="16"/>
        </w:rPr>
        <w:t xml:space="preserve"> as a schizo practice</w:t>
      </w:r>
    </w:p>
    <w:p w14:paraId="3506ECC6" w14:textId="77777777" w:rsidR="00AA50EE" w:rsidRPr="00A31B56" w:rsidRDefault="00AA50EE" w:rsidP="00AA50EE">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n</w:t>
      </w:r>
      <w:proofErr w:type="gramEnd"/>
      <w:r w:rsidRPr="00A31B56">
        <w:rPr>
          <w:rFonts w:asciiTheme="majorHAnsi" w:hAnsiTheme="majorHAnsi"/>
          <w:sz w:val="16"/>
          <w:szCs w:val="16"/>
        </w:rPr>
        <w:t xml:space="preserve"> number of genders line</w:t>
      </w:r>
    </w:p>
    <w:p w14:paraId="65B62751" w14:textId="77777777" w:rsidR="00AA50EE" w:rsidRPr="00A31B56" w:rsidRDefault="00AA50EE" w:rsidP="00AA50EE">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mapping</w:t>
      </w:r>
      <w:proofErr w:type="gramEnd"/>
      <w:r w:rsidRPr="00A31B56">
        <w:rPr>
          <w:rFonts w:asciiTheme="majorHAnsi" w:hAnsiTheme="majorHAnsi"/>
          <w:sz w:val="16"/>
          <w:szCs w:val="16"/>
        </w:rPr>
        <w:t xml:space="preserve"> tool to rethink data from feminist research projects</w:t>
      </w:r>
    </w:p>
    <w:p w14:paraId="180F41E5" w14:textId="77777777" w:rsidR="00AA50EE" w:rsidRPr="00A31B56" w:rsidRDefault="00AA50EE" w:rsidP="00AA50EE">
      <w:pPr>
        <w:pStyle w:val="ListParagraph"/>
        <w:numPr>
          <w:ilvl w:val="0"/>
          <w:numId w:val="12"/>
        </w:numPr>
        <w:rPr>
          <w:rFonts w:asciiTheme="majorHAnsi" w:hAnsiTheme="majorHAnsi"/>
          <w:sz w:val="16"/>
          <w:szCs w:val="16"/>
        </w:rPr>
      </w:pPr>
      <w:proofErr w:type="gramStart"/>
      <w:r w:rsidRPr="00A31B56">
        <w:rPr>
          <w:rFonts w:asciiTheme="majorHAnsi" w:hAnsiTheme="majorHAnsi"/>
          <w:sz w:val="16"/>
          <w:szCs w:val="16"/>
        </w:rPr>
        <w:t>body</w:t>
      </w:r>
      <w:proofErr w:type="gramEnd"/>
      <w:r w:rsidRPr="00A31B56">
        <w:rPr>
          <w:rFonts w:asciiTheme="majorHAnsi" w:hAnsiTheme="majorHAnsi"/>
          <w:sz w:val="16"/>
          <w:szCs w:val="16"/>
        </w:rPr>
        <w:t xml:space="preserve"> as site of multiple struggles and a zone of affectivity</w:t>
      </w:r>
    </w:p>
    <w:p w14:paraId="1C5F9E26" w14:textId="77777777" w:rsidR="00AA50EE" w:rsidRPr="00A31B56" w:rsidRDefault="00AA50EE" w:rsidP="00AA50EE">
      <w:pPr>
        <w:rPr>
          <w:rFonts w:asciiTheme="majorHAnsi" w:hAnsiTheme="majorHAnsi"/>
          <w:sz w:val="16"/>
        </w:rPr>
      </w:pPr>
      <w:r w:rsidRPr="00A31B56">
        <w:rPr>
          <w:rStyle w:val="StyleUnderline"/>
          <w:rFonts w:asciiTheme="majorHAnsi" w:hAnsiTheme="majorHAnsi"/>
          <w:highlight w:val="cyan"/>
        </w:rPr>
        <w:t>My interest</w:t>
      </w:r>
      <w:r w:rsidRPr="00A31B56">
        <w:rPr>
          <w:rFonts w:asciiTheme="majorHAnsi" w:hAnsiTheme="majorHAnsi"/>
          <w:sz w:val="16"/>
        </w:rPr>
        <w:t xml:space="preserve"> in this paper </w:t>
      </w:r>
      <w:r w:rsidRPr="00A31B56">
        <w:rPr>
          <w:rStyle w:val="StyleUnderline"/>
          <w:rFonts w:asciiTheme="majorHAnsi" w:hAnsiTheme="majorHAnsi"/>
          <w:highlight w:val="cyan"/>
        </w:rPr>
        <w:t>is in putting schizoanalysis ‘to work’ alongside feminist desires to push</w:t>
      </w:r>
      <w:r w:rsidRPr="00A31B56">
        <w:rPr>
          <w:rStyle w:val="StyleUnderline"/>
          <w:rFonts w:asciiTheme="majorHAnsi" w:hAnsiTheme="majorHAnsi"/>
        </w:rPr>
        <w:t xml:space="preserve"> back and </w:t>
      </w:r>
      <w:r w:rsidRPr="00A31B56">
        <w:rPr>
          <w:rStyle w:val="StyleUnderline"/>
          <w:rFonts w:asciiTheme="majorHAnsi" w:hAnsiTheme="majorHAnsi"/>
          <w:highlight w:val="cyan"/>
        </w:rPr>
        <w:t>through binaries and dualisms</w:t>
      </w:r>
      <w:r w:rsidRPr="00A31B56">
        <w:rPr>
          <w:rFonts w:asciiTheme="majorHAnsi" w:hAnsiTheme="majorHAnsi"/>
          <w:sz w:val="16"/>
        </w:rPr>
        <w:t xml:space="preserve">. A number of feminist philosophers have suggested </w:t>
      </w:r>
      <w:r w:rsidRPr="00A31B56">
        <w:rPr>
          <w:rStyle w:val="StyleUnderline"/>
          <w:rFonts w:asciiTheme="majorHAnsi" w:hAnsiTheme="majorHAnsi"/>
          <w:highlight w:val="cyan"/>
        </w:rPr>
        <w:t xml:space="preserve">Deleuze and Guattari’s work can be appropriated for feminism because it involves challenging </w:t>
      </w:r>
      <w:r w:rsidRPr="00A31B56">
        <w:rPr>
          <w:rStyle w:val="StyleUnderline"/>
          <w:rFonts w:asciiTheme="majorHAnsi" w:hAnsiTheme="majorHAnsi"/>
        </w:rPr>
        <w:t xml:space="preserve">Oedipal logics and bourgeois repression, </w:t>
      </w:r>
      <w:r w:rsidRPr="00A31B56">
        <w:rPr>
          <w:rStyle w:val="StyleUnderline"/>
          <w:rFonts w:asciiTheme="majorHAnsi" w:hAnsiTheme="majorHAnsi"/>
          <w:highlight w:val="cyan"/>
        </w:rPr>
        <w:t>and capitalist territorialisations of sexuality, which</w:t>
      </w:r>
      <w:r w:rsidRPr="00A31B56">
        <w:rPr>
          <w:rStyle w:val="StyleUnderline"/>
          <w:rFonts w:asciiTheme="majorHAnsi" w:hAnsiTheme="majorHAnsi"/>
        </w:rPr>
        <w:t xml:space="preserve"> reinstate and </w:t>
      </w:r>
      <w:r w:rsidRPr="00A31B56">
        <w:rPr>
          <w:rStyle w:val="StyleUnderline"/>
          <w:rFonts w:asciiTheme="majorHAnsi" w:hAnsiTheme="majorHAnsi"/>
          <w:highlight w:val="cyan"/>
        </w:rPr>
        <w:t>naturalise</w:t>
      </w:r>
      <w:r w:rsidRPr="00A31B56">
        <w:rPr>
          <w:rStyle w:val="StyleUnderline"/>
          <w:rFonts w:asciiTheme="majorHAnsi" w:hAnsiTheme="majorHAnsi"/>
        </w:rPr>
        <w:t xml:space="preserve"> gender </w:t>
      </w:r>
      <w:r w:rsidRPr="00A31B56">
        <w:rPr>
          <w:rStyle w:val="StyleUnderline"/>
          <w:rFonts w:asciiTheme="majorHAnsi" w:hAnsiTheme="majorHAnsi"/>
          <w:highlight w:val="cyan"/>
        </w:rPr>
        <w:t>binary machines</w:t>
      </w:r>
      <w:r w:rsidRPr="00A31B56">
        <w:rPr>
          <w:rStyle w:val="StyleUnderline"/>
          <w:rFonts w:asciiTheme="majorHAnsi" w:hAnsiTheme="majorHAnsi"/>
        </w:rPr>
        <w:t>, for example masculinities vs femininities</w:t>
      </w:r>
      <w:r w:rsidRPr="00A31B56">
        <w:rPr>
          <w:rFonts w:asciiTheme="majorHAnsi" w:hAnsiTheme="majorHAnsi"/>
          <w:sz w:val="16"/>
        </w:rPr>
        <w:t xml:space="preserve"> (Braidotti 1994; Grosz 1994; Lorraine 2008). </w:t>
      </w:r>
      <w:r w:rsidRPr="00A31B56">
        <w:rPr>
          <w:rStyle w:val="StyleUnderline"/>
          <w:rFonts w:asciiTheme="majorHAnsi" w:hAnsiTheme="majorHAnsi"/>
          <w:highlight w:val="cyan"/>
        </w:rPr>
        <w:t>The</w:t>
      </w:r>
      <w:r w:rsidRPr="00A31B56">
        <w:rPr>
          <w:rStyle w:val="StyleUnderline"/>
          <w:rFonts w:asciiTheme="majorHAnsi" w:hAnsiTheme="majorHAnsi"/>
        </w:rPr>
        <w:t xml:space="preserve"> basic </w:t>
      </w:r>
      <w:r w:rsidRPr="00A31B56">
        <w:rPr>
          <w:rStyle w:val="StyleUnderline"/>
          <w:rFonts w:asciiTheme="majorHAnsi" w:hAnsiTheme="majorHAnsi"/>
          <w:highlight w:val="cyan"/>
        </w:rPr>
        <w:t>challenge to binary formations of gender identity</w:t>
      </w:r>
      <w:r w:rsidRPr="00A31B56">
        <w:rPr>
          <w:rStyle w:val="StyleUnderline"/>
          <w:rFonts w:asciiTheme="majorHAnsi" w:hAnsiTheme="majorHAnsi"/>
        </w:rPr>
        <w:t xml:space="preserve"> and the proposition of 1000 tiny sexes as the schizophrenic model for posthuman sexuality</w:t>
      </w:r>
      <w:r w:rsidRPr="00A31B56">
        <w:rPr>
          <w:rFonts w:asciiTheme="majorHAnsi" w:hAnsiTheme="majorHAnsi"/>
          <w:sz w:val="16"/>
        </w:rPr>
        <w:t xml:space="preserve"> (Beckman 2011); </w:t>
      </w:r>
      <w:r w:rsidRPr="00A31B56">
        <w:rPr>
          <w:rStyle w:val="StyleUnderline"/>
          <w:rFonts w:asciiTheme="majorHAnsi" w:hAnsiTheme="majorHAnsi"/>
          <w:highlight w:val="cyan"/>
        </w:rPr>
        <w:t>offer</w:t>
      </w:r>
      <w:r w:rsidRPr="00A31B56">
        <w:rPr>
          <w:rStyle w:val="StyleUnderline"/>
          <w:rFonts w:asciiTheme="majorHAnsi" w:hAnsiTheme="majorHAnsi"/>
        </w:rPr>
        <w:t xml:space="preserve">ing </w:t>
      </w:r>
      <w:r w:rsidRPr="00A31B56">
        <w:rPr>
          <w:rStyle w:val="StyleUnderline"/>
          <w:rFonts w:asciiTheme="majorHAnsi" w:hAnsiTheme="majorHAnsi"/>
          <w:highlight w:val="cyan"/>
        </w:rPr>
        <w:t>a fantastic war machine against the stranglehold of compulsory gender binaries that dictate gender ‘roles’ and ‘behaviours’</w:t>
      </w:r>
      <w:r w:rsidRPr="00A31B56">
        <w:rPr>
          <w:rStyle w:val="StyleUnderline"/>
          <w:rFonts w:asciiTheme="majorHAnsi" w:hAnsiTheme="majorHAnsi"/>
        </w:rPr>
        <w:t xml:space="preserve"> </w:t>
      </w:r>
      <w:r w:rsidRPr="00A31B56">
        <w:rPr>
          <w:rStyle w:val="StyleUnderline"/>
          <w:rFonts w:asciiTheme="majorHAnsi" w:hAnsiTheme="majorHAnsi"/>
          <w:highlight w:val="cyan"/>
        </w:rPr>
        <w:t>but also normalise these</w:t>
      </w:r>
      <w:r w:rsidRPr="00A31B56">
        <w:rPr>
          <w:rStyle w:val="StyleUnderline"/>
          <w:rFonts w:asciiTheme="majorHAnsi" w:hAnsiTheme="majorHAnsi"/>
        </w:rPr>
        <w:t xml:space="preserve"> binaries </w:t>
      </w:r>
      <w:r w:rsidRPr="00A31B56">
        <w:rPr>
          <w:rStyle w:val="StyleUnderline"/>
          <w:rFonts w:asciiTheme="majorHAnsi" w:hAnsiTheme="majorHAnsi"/>
          <w:highlight w:val="cyan"/>
        </w:rPr>
        <w:t>as a legitimate realm of inquiry</w:t>
      </w:r>
      <w:r w:rsidRPr="00A31B56">
        <w:rPr>
          <w:rFonts w:asciiTheme="majorHAnsi" w:hAnsiTheme="majorHAnsi"/>
          <w:sz w:val="16"/>
        </w:rPr>
        <w:t xml:space="preserve"> (think of all statistical, bio-political attempts to measure naturalised gender differences in educational research and policy, for instance in performative audits of exam success by gender). To challenge the great molar aggregate of gender binaries, the philosopher Tamsin Lorraine suggests (2008: 80): </w:t>
      </w:r>
      <w:r w:rsidRPr="00A31B56">
        <w:rPr>
          <w:rStyle w:val="StyleUnderline"/>
          <w:rFonts w:asciiTheme="majorHAnsi" w:hAnsiTheme="majorHAnsi"/>
          <w:highlight w:val="cyan"/>
        </w:rPr>
        <w:t>Fem</w:t>
      </w:r>
      <w:r w:rsidRPr="00A31B56">
        <w:rPr>
          <w:rStyle w:val="StyleUnderline"/>
          <w:rFonts w:asciiTheme="majorHAnsi" w:hAnsiTheme="majorHAnsi"/>
        </w:rPr>
        <w:t xml:space="preserve">inism </w:t>
      </w:r>
      <w:r w:rsidRPr="00A31B56">
        <w:rPr>
          <w:rStyle w:val="StyleUnderline"/>
          <w:rFonts w:asciiTheme="majorHAnsi" w:hAnsiTheme="majorHAnsi"/>
          <w:highlight w:val="cyan"/>
        </w:rPr>
        <w:t>could be seen as an untimely schizo practice designed to intervene with contemporary</w:t>
      </w:r>
      <w:r w:rsidRPr="00A31B56">
        <w:rPr>
          <w:rStyle w:val="StyleUnderline"/>
          <w:rFonts w:asciiTheme="majorHAnsi" w:hAnsiTheme="majorHAnsi"/>
        </w:rPr>
        <w:t xml:space="preserve"> </w:t>
      </w:r>
      <w:r w:rsidRPr="00A31B56">
        <w:rPr>
          <w:rStyle w:val="StyleUnderline"/>
          <w:rFonts w:asciiTheme="majorHAnsi" w:hAnsiTheme="majorHAnsi"/>
          <w:highlight w:val="cyan"/>
        </w:rPr>
        <w:t>configurations of modern subjectivity</w:t>
      </w:r>
      <w:r w:rsidRPr="00A31B56">
        <w:rPr>
          <w:rStyle w:val="StyleUnderline"/>
          <w:rFonts w:asciiTheme="majorHAnsi" w:hAnsiTheme="majorHAnsi"/>
        </w:rPr>
        <w:t xml:space="preserve"> that involve suppression and oppression of subjects that deviate from a majoritarian norm with the fault lines of sexed, gendered and sexual identity as its starting point.</w:t>
      </w:r>
      <w:r w:rsidRPr="00A31B56">
        <w:rPr>
          <w:rFonts w:asciiTheme="majorHAnsi" w:hAnsiTheme="majorHAnsi"/>
          <w:sz w:val="16"/>
        </w:rPr>
        <w:t xml:space="preserve"> Lorraine speculates on the ‘life affirming potentialities’ of schizoanalysis as offering us concepts that help us to perceive and map different ways of doing and breaking apart gender. Developing the concept of alternative feminist ‘figurations’ to resist the constellation of bodies, things and desires that are bound up in the Oedipal formations, Rosi Braidotti notes ‘</w:t>
      </w:r>
      <w:r w:rsidRPr="00A31B56">
        <w:rPr>
          <w:rStyle w:val="StyleUnderline"/>
          <w:rFonts w:asciiTheme="majorHAnsi" w:hAnsiTheme="majorHAnsi"/>
        </w:rPr>
        <w:t>The rejection of the principle of equation to and identification with a phallogoncentric image of thought lies at the heart of the nomadic vision of subjectivity that Deleuze [and Guattari] propose as the new, postmetaphysical figuration of the subject</w:t>
      </w:r>
      <w:r w:rsidRPr="00A31B56">
        <w:rPr>
          <w:rFonts w:asciiTheme="majorHAnsi" w:hAnsiTheme="majorHAnsi"/>
          <w:sz w:val="16"/>
        </w:rPr>
        <w:t xml:space="preserve"> . . . ’ (Braidotti 1994: 101). Elizabeth Grosz notes similarly (1994) that Deleuze (and Guattari) are useful for corporeal feminism because </w:t>
      </w:r>
      <w:r w:rsidRPr="00A31B56">
        <w:rPr>
          <w:rStyle w:val="StyleUnderline"/>
          <w:rFonts w:asciiTheme="majorHAnsi" w:hAnsiTheme="majorHAnsi"/>
          <w:highlight w:val="cyan"/>
        </w:rPr>
        <w:t xml:space="preserve">they blow up binaries and classification hierarchies like those of gender. Their framework: de-massifies </w:t>
      </w:r>
      <w:r w:rsidRPr="00A31B56">
        <w:rPr>
          <w:rStyle w:val="StyleUnderline"/>
          <w:rFonts w:asciiTheme="majorHAnsi" w:hAnsiTheme="majorHAnsi"/>
        </w:rPr>
        <w:t xml:space="preserve">the entities that binary thought conterposes against each other: </w:t>
      </w:r>
      <w:r w:rsidRPr="00A31B56">
        <w:rPr>
          <w:rStyle w:val="StyleUnderline"/>
          <w:rFonts w:asciiTheme="majorHAnsi" w:hAnsiTheme="majorHAnsi"/>
          <w:highlight w:val="cyan"/>
        </w:rPr>
        <w:t>the subject, the social order, even the natural world</w:t>
      </w:r>
      <w:r w:rsidRPr="00A31B56">
        <w:rPr>
          <w:rStyle w:val="StyleUnderline"/>
          <w:rFonts w:asciiTheme="majorHAnsi" w:hAnsiTheme="majorHAnsi"/>
        </w:rPr>
        <w:t xml:space="preserve"> are theorized in terms of the microprocesses</w:t>
      </w:r>
      <w:r w:rsidRPr="00A31B56">
        <w:rPr>
          <w:rFonts w:asciiTheme="majorHAnsi" w:hAnsiTheme="majorHAnsi"/>
          <w:sz w:val="16"/>
        </w:rPr>
        <w:t xml:space="preserve">, a myriad of intensities and flows, with unaligned or unalignable components . . . </w:t>
      </w:r>
      <w:r w:rsidRPr="00A31B56">
        <w:rPr>
          <w:rStyle w:val="StyleUnderline"/>
          <w:rFonts w:asciiTheme="majorHAnsi" w:hAnsiTheme="majorHAnsi"/>
          <w:highlight w:val="cyan"/>
        </w:rPr>
        <w:t>the</w:t>
      </w:r>
      <w:r w:rsidRPr="00A31B56">
        <w:rPr>
          <w:rStyle w:val="StyleUnderline"/>
          <w:rFonts w:asciiTheme="majorHAnsi" w:hAnsiTheme="majorHAnsi"/>
        </w:rPr>
        <w:t xml:space="preserve"> </w:t>
      </w:r>
      <w:r w:rsidRPr="00A31B56">
        <w:rPr>
          <w:rStyle w:val="StyleUnderline"/>
          <w:rFonts w:asciiTheme="majorHAnsi" w:hAnsiTheme="majorHAnsi"/>
          <w:highlight w:val="cyan"/>
        </w:rPr>
        <w:t>body</w:t>
      </w:r>
      <w:r w:rsidRPr="00A31B56">
        <w:rPr>
          <w:rStyle w:val="StyleUnderline"/>
          <w:rFonts w:asciiTheme="majorHAnsi" w:hAnsiTheme="majorHAnsi"/>
        </w:rPr>
        <w:t xml:space="preserve"> and subjectivity excessive to hierarchical control</w:t>
      </w:r>
      <w:r w:rsidRPr="00A31B56">
        <w:rPr>
          <w:rFonts w:asciiTheme="majorHAnsi" w:hAnsiTheme="majorHAnsi"/>
          <w:sz w:val="16"/>
        </w:rPr>
        <w:t xml:space="preserve"> . . . </w:t>
      </w:r>
      <w:r w:rsidRPr="00A31B56">
        <w:rPr>
          <w:rStyle w:val="StyleUnderline"/>
          <w:rFonts w:asciiTheme="majorHAnsi" w:hAnsiTheme="majorHAnsi"/>
          <w:highlight w:val="cyan"/>
        </w:rPr>
        <w:t>the body as the realm of affectivity is the site or sites of multiple struggles</w:t>
      </w:r>
      <w:r w:rsidRPr="00A31B56">
        <w:rPr>
          <w:rStyle w:val="StyleUnderline"/>
          <w:rFonts w:asciiTheme="majorHAnsi" w:hAnsiTheme="majorHAnsi"/>
        </w:rPr>
        <w:t>.</w:t>
      </w:r>
      <w:r w:rsidRPr="00A31B56">
        <w:rPr>
          <w:rFonts w:asciiTheme="majorHAnsi" w:hAnsiTheme="majorHAnsi"/>
          <w:sz w:val="16"/>
        </w:rPr>
        <w:t xml:space="preserve"> (Grosz 1994: 181) I wish to follow these ideas to think about how what I will call </w:t>
      </w:r>
      <w:r w:rsidRPr="00A31B56">
        <w:rPr>
          <w:rStyle w:val="StyleUnderline"/>
          <w:rFonts w:asciiTheme="majorHAnsi" w:hAnsiTheme="majorHAnsi"/>
          <w:highlight w:val="cyan"/>
        </w:rPr>
        <w:t>schizo-feminist research can operate as a ‘mapping’ tool – a cartographic experiment to re-think the ‘appearance of “data”’</w:t>
      </w:r>
      <w:r w:rsidRPr="00A31B56">
        <w:rPr>
          <w:rStyle w:val="StyleUnderline"/>
          <w:rFonts w:asciiTheme="majorHAnsi" w:hAnsiTheme="majorHAnsi"/>
        </w:rPr>
        <w:t xml:space="preserve"> that emerges </w:t>
      </w:r>
      <w:r w:rsidRPr="00A31B56">
        <w:rPr>
          <w:rStyle w:val="StyleUnderline"/>
          <w:rFonts w:asciiTheme="majorHAnsi" w:hAnsiTheme="majorHAnsi"/>
          <w:highlight w:val="cyan"/>
        </w:rPr>
        <w:t>from feminist</w:t>
      </w:r>
      <w:r w:rsidRPr="00A31B56">
        <w:rPr>
          <w:rFonts w:asciiTheme="majorHAnsi" w:hAnsiTheme="majorHAnsi"/>
          <w:sz w:val="16"/>
        </w:rPr>
        <w:t xml:space="preserve"> research </w:t>
      </w:r>
      <w:r w:rsidRPr="00A31B56">
        <w:rPr>
          <w:rStyle w:val="StyleUnderline"/>
          <w:rFonts w:asciiTheme="majorHAnsi" w:hAnsiTheme="majorHAnsi"/>
          <w:highlight w:val="cyan"/>
        </w:rPr>
        <w:t>processes</w:t>
      </w:r>
      <w:r w:rsidRPr="00A31B56">
        <w:rPr>
          <w:rFonts w:asciiTheme="majorHAnsi" w:hAnsiTheme="majorHAnsi"/>
          <w:sz w:val="16"/>
        </w:rPr>
        <w:t xml:space="preserve"> (St Pierre 2013). How can research map gender territorialisations as well as discover–create new formations of gendered and sexed becoming</w:t>
      </w:r>
      <w:proofErr w:type="gramStart"/>
      <w:r w:rsidRPr="00A31B56">
        <w:rPr>
          <w:rFonts w:asciiTheme="majorHAnsi" w:hAnsiTheme="majorHAnsi"/>
          <w:sz w:val="16"/>
        </w:rPr>
        <w:t>-(</w:t>
      </w:r>
      <w:proofErr w:type="gramEnd"/>
      <w:r w:rsidRPr="00A31B56">
        <w:rPr>
          <w:rFonts w:asciiTheme="majorHAnsi" w:hAnsiTheme="majorHAnsi"/>
          <w:sz w:val="16"/>
        </w:rPr>
        <w:t>post)human (Braidotti 2013)? Which feminist figurations are apparent or not in what we find? What can gendered bodies become – do and not do (Coleman 2009)? To think through these questions I will briefly review some key ideas from AntiOedipus and Schizoanalytic Cartographies.</w:t>
      </w:r>
    </w:p>
    <w:p w14:paraId="3EB5BF18" w14:textId="77777777" w:rsidR="00AA50EE" w:rsidRPr="00A31B56" w:rsidRDefault="00AA50EE" w:rsidP="00AA50EE">
      <w:pPr>
        <w:rPr>
          <w:rFonts w:asciiTheme="majorHAnsi" w:hAnsiTheme="majorHAnsi"/>
        </w:rPr>
      </w:pPr>
    </w:p>
    <w:p w14:paraId="4E97EB48" w14:textId="77777777" w:rsidR="00AA50EE" w:rsidRPr="00A31B56" w:rsidRDefault="00AA50EE" w:rsidP="00AA50EE">
      <w:pPr>
        <w:rPr>
          <w:rFonts w:asciiTheme="majorHAnsi" w:hAnsiTheme="majorHAnsi"/>
        </w:rPr>
      </w:pPr>
    </w:p>
    <w:p w14:paraId="2E5F6D8C" w14:textId="3FA98765" w:rsidR="00E57CEE" w:rsidRPr="00A31B56" w:rsidRDefault="00E57CEE" w:rsidP="00307F8F">
      <w:pPr>
        <w:pStyle w:val="Heading2"/>
        <w:rPr>
          <w:rFonts w:asciiTheme="majorHAnsi" w:hAnsiTheme="majorHAnsi"/>
        </w:rPr>
      </w:pPr>
      <w:r w:rsidRPr="00A31B56">
        <w:rPr>
          <w:rFonts w:asciiTheme="majorHAnsi" w:hAnsiTheme="majorHAnsi"/>
        </w:rPr>
        <w:lastRenderedPageBreak/>
        <w:t>2AC IDF/Deleuze Is Militarized Kritik</w:t>
      </w:r>
    </w:p>
    <w:p w14:paraId="7A70F2F4" w14:textId="77777777" w:rsidR="00E57CEE" w:rsidRPr="00A31B56" w:rsidRDefault="00E57CEE" w:rsidP="00E57CEE">
      <w:pPr>
        <w:pStyle w:val="Heading4"/>
        <w:rPr>
          <w:rFonts w:asciiTheme="majorHAnsi" w:hAnsiTheme="majorHAnsi"/>
        </w:rPr>
      </w:pPr>
      <w:r w:rsidRPr="00A31B56">
        <w:rPr>
          <w:rFonts w:asciiTheme="majorHAnsi" w:hAnsiTheme="majorHAnsi"/>
        </w:rPr>
        <w:t>We do not get appropriated unless you appropriate us.</w:t>
      </w:r>
    </w:p>
    <w:p w14:paraId="5A257140" w14:textId="77777777" w:rsidR="00E57CEE" w:rsidRPr="00A31B56" w:rsidRDefault="00E57CEE" w:rsidP="00E57CEE">
      <w:pPr>
        <w:rPr>
          <w:rFonts w:asciiTheme="majorHAnsi" w:hAnsiTheme="majorHAnsi"/>
        </w:rPr>
      </w:pPr>
      <w:r w:rsidRPr="00A31B56">
        <w:rPr>
          <w:rFonts w:asciiTheme="majorHAnsi" w:hAnsiTheme="majorHAnsi"/>
        </w:rPr>
        <w:t>---AT: IDF</w:t>
      </w:r>
    </w:p>
    <w:p w14:paraId="697692C4" w14:textId="77777777" w:rsidR="00E57CEE" w:rsidRPr="00A31B56" w:rsidRDefault="00E57CEE" w:rsidP="00E57CEE">
      <w:pPr>
        <w:rPr>
          <w:rFonts w:asciiTheme="majorHAnsi" w:hAnsiTheme="majorHAnsi"/>
        </w:rPr>
      </w:pPr>
      <w:r w:rsidRPr="00A31B56">
        <w:rPr>
          <w:rFonts w:asciiTheme="majorHAnsi" w:hAnsiTheme="majorHAnsi"/>
        </w:rPr>
        <w:t>---</w:t>
      </w:r>
      <w:proofErr w:type="gramStart"/>
      <w:r w:rsidRPr="00A31B56">
        <w:rPr>
          <w:rFonts w:asciiTheme="majorHAnsi" w:hAnsiTheme="majorHAnsi"/>
        </w:rPr>
        <w:t>no</w:t>
      </w:r>
      <w:proofErr w:type="gramEnd"/>
      <w:r w:rsidRPr="00A31B56">
        <w:rPr>
          <w:rFonts w:asciiTheme="majorHAnsi" w:hAnsiTheme="majorHAnsi"/>
        </w:rPr>
        <w:t xml:space="preserve"> link to suicide bomber</w:t>
      </w:r>
    </w:p>
    <w:p w14:paraId="04E96656" w14:textId="77777777" w:rsidR="00E57CEE" w:rsidRPr="00A31B56" w:rsidRDefault="00E57CEE" w:rsidP="00E57CEE">
      <w:pPr>
        <w:rPr>
          <w:rFonts w:asciiTheme="majorHAnsi" w:hAnsiTheme="majorHAnsi"/>
        </w:rPr>
      </w:pPr>
      <w:r w:rsidRPr="00A31B56">
        <w:rPr>
          <w:rFonts w:asciiTheme="majorHAnsi" w:hAnsiTheme="majorHAnsi"/>
        </w:rPr>
        <w:t>---</w:t>
      </w:r>
      <w:proofErr w:type="gramStart"/>
      <w:r w:rsidRPr="00A31B56">
        <w:rPr>
          <w:rFonts w:asciiTheme="majorHAnsi" w:hAnsiTheme="majorHAnsi"/>
        </w:rPr>
        <w:t>revisit</w:t>
      </w:r>
      <w:proofErr w:type="gramEnd"/>
      <w:r w:rsidRPr="00A31B56">
        <w:rPr>
          <w:rFonts w:asciiTheme="majorHAnsi" w:hAnsiTheme="majorHAnsi"/>
        </w:rPr>
        <w:t xml:space="preserve"> this for Baudrillard links</w:t>
      </w:r>
    </w:p>
    <w:p w14:paraId="0907B1C2" w14:textId="77777777" w:rsidR="00E57CEE" w:rsidRPr="00A31B56" w:rsidRDefault="00E57CEE" w:rsidP="00E57CEE">
      <w:pPr>
        <w:rPr>
          <w:rFonts w:asciiTheme="majorHAnsi" w:hAnsiTheme="majorHAnsi"/>
        </w:rPr>
      </w:pPr>
      <w:r w:rsidRPr="00A31B56">
        <w:rPr>
          <w:rStyle w:val="Style13ptBold"/>
          <w:rFonts w:asciiTheme="majorHAnsi" w:hAnsiTheme="majorHAnsi"/>
        </w:rPr>
        <w:t>Lambert 10.</w:t>
      </w:r>
      <w:r w:rsidRPr="00A31B56">
        <w:rPr>
          <w:rFonts w:asciiTheme="majorHAnsi" w:hAnsiTheme="majorHAnsi"/>
        </w:rPr>
        <w:t xml:space="preserve"> Gregg Lambert, Dean’s Professor of the humanities at Syracuse University, The War Machine and “a people who revolt,” Theory &amp; Event, Volume 13, Issue 3, muse</w:t>
      </w:r>
    </w:p>
    <w:p w14:paraId="073B2204" w14:textId="77777777" w:rsidR="00E57CEE" w:rsidRPr="00A31B56" w:rsidRDefault="00E57CEE" w:rsidP="00E57CEE">
      <w:pPr>
        <w:rPr>
          <w:rFonts w:asciiTheme="majorHAnsi" w:hAnsiTheme="majorHAnsi"/>
        </w:rPr>
      </w:pPr>
    </w:p>
    <w:p w14:paraId="472A3320" w14:textId="12014F04" w:rsidR="00E57CEE" w:rsidRPr="00A31B56" w:rsidRDefault="00E57CEE" w:rsidP="00E57CEE">
      <w:pPr>
        <w:rPr>
          <w:rFonts w:asciiTheme="majorHAnsi" w:hAnsiTheme="majorHAnsi"/>
        </w:rPr>
      </w:pPr>
      <w:r w:rsidRPr="00A31B56">
        <w:rPr>
          <w:rFonts w:asciiTheme="majorHAnsi" w:hAnsiTheme="majorHAnsi"/>
        </w:rPr>
        <w:t xml:space="preserve">In saying this, of course, I realize that </w:t>
      </w:r>
      <w:r w:rsidRPr="00A31B56">
        <w:rPr>
          <w:rStyle w:val="StyleUnderline"/>
          <w:rFonts w:asciiTheme="majorHAnsi" w:hAnsiTheme="majorHAnsi"/>
        </w:rPr>
        <w:t xml:space="preserve">this last association has become extremely </w:t>
      </w:r>
      <w:r w:rsidRPr="00A31B56">
        <w:rPr>
          <w:rStyle w:val="Emphasis"/>
          <w:rFonts w:asciiTheme="majorHAnsi" w:hAnsiTheme="majorHAnsi"/>
        </w:rPr>
        <w:t>inconvenient today in relation to the image of the suicide bomber</w:t>
      </w:r>
      <w:r w:rsidRPr="00A31B56">
        <w:rPr>
          <w:rStyle w:val="StyleUnderline"/>
          <w:rFonts w:asciiTheme="majorHAnsi" w:hAnsiTheme="majorHAnsi"/>
        </w:rPr>
        <w:t xml:space="preserve">, the member of an anomalous and nomadic band, who walks into a public square to explode his own organs precisely in an effort, it seems, to ward off the State form. Equally problematic are the recent reports of Deleuze and Guattari’s </w:t>
      </w:r>
      <w:r w:rsidRPr="00A31B56">
        <w:rPr>
          <w:rStyle w:val="Emphasis"/>
          <w:rFonts w:asciiTheme="majorHAnsi" w:hAnsiTheme="majorHAnsi"/>
        </w:rPr>
        <w:t>concept of the war-machine being employed by the IDF as a manual for counter-insurgency</w:t>
      </w:r>
      <w:r w:rsidRPr="00A31B56">
        <w:rPr>
          <w:rStyle w:val="StyleUnderline"/>
          <w:rFonts w:asciiTheme="majorHAnsi" w:hAnsiTheme="majorHAnsi"/>
        </w:rPr>
        <w:t xml:space="preserve"> and counter-terrorist strategy</w:t>
      </w:r>
      <w:r w:rsidRPr="00A31B56">
        <w:rPr>
          <w:rFonts w:asciiTheme="majorHAnsi" w:hAnsiTheme="majorHAnsi"/>
        </w:rPr>
        <w:t xml:space="preserve">. </w:t>
      </w:r>
      <w:r w:rsidRPr="00A31B56">
        <w:rPr>
          <w:rStyle w:val="StyleUnderline"/>
          <w:rFonts w:asciiTheme="majorHAnsi" w:hAnsiTheme="majorHAnsi"/>
        </w:rPr>
        <w:t>One of the most perverse ironies is that in their “appropriation” of Deleuze and Guattari’s theory</w:t>
      </w:r>
      <w:r w:rsidRPr="00A31B56">
        <w:rPr>
          <w:rFonts w:asciiTheme="majorHAnsi" w:hAnsiTheme="majorHAnsi"/>
        </w:rPr>
        <w:t xml:space="preserve"> (but also that of Guy Debord), </w:t>
      </w:r>
      <w:r w:rsidRPr="00A31B56">
        <w:rPr>
          <w:rStyle w:val="StyleUnderline"/>
          <w:rFonts w:asciiTheme="majorHAnsi" w:hAnsiTheme="majorHAnsi"/>
        </w:rPr>
        <w:t xml:space="preserve">is </w:t>
      </w:r>
      <w:r w:rsidRPr="00A31B56">
        <w:rPr>
          <w:rStyle w:val="Emphasis"/>
          <w:rFonts w:asciiTheme="majorHAnsi" w:hAnsiTheme="majorHAnsi"/>
        </w:rPr>
        <w:t>the IDF’s “complete identification”</w:t>
      </w:r>
      <w:r w:rsidRPr="00A31B56">
        <w:rPr>
          <w:rStyle w:val="StyleUnderline"/>
          <w:rFonts w:asciiTheme="majorHAnsi" w:hAnsiTheme="majorHAnsi"/>
        </w:rPr>
        <w:t xml:space="preserve"> with </w:t>
      </w:r>
      <w:r w:rsidRPr="00A31B56">
        <w:rPr>
          <w:rStyle w:val="Emphasis"/>
          <w:rFonts w:asciiTheme="majorHAnsi" w:hAnsiTheme="majorHAnsi"/>
        </w:rPr>
        <w:t>the principle of exteriority</w:t>
      </w:r>
      <w:r w:rsidRPr="00A31B56">
        <w:rPr>
          <w:rStyle w:val="StyleUnderline"/>
          <w:rFonts w:asciiTheme="majorHAnsi" w:hAnsiTheme="majorHAnsi"/>
        </w:rPr>
        <w:t xml:space="preserve"> that is actually ascribed to the nomadic war-machine</w:t>
      </w:r>
      <w:r w:rsidRPr="00A31B56">
        <w:rPr>
          <w:rFonts w:asciiTheme="majorHAnsi" w:hAnsiTheme="majorHAnsi"/>
        </w:rPr>
        <w:t xml:space="preserve">. In this regard, </w:t>
      </w:r>
      <w:r w:rsidRPr="00A31B56">
        <w:rPr>
          <w:rStyle w:val="StyleUnderline"/>
          <w:rFonts w:asciiTheme="majorHAnsi" w:hAnsiTheme="majorHAnsi"/>
        </w:rPr>
        <w:t>perversion bears the Hegelian meaning of “inversion</w:t>
      </w:r>
      <w:r w:rsidRPr="00A31B56">
        <w:rPr>
          <w:rFonts w:asciiTheme="majorHAnsi" w:hAnsiTheme="majorHAnsi"/>
        </w:rPr>
        <w:t xml:space="preserve">” (verkerht), </w:t>
      </w:r>
      <w:r w:rsidRPr="00A31B56">
        <w:rPr>
          <w:rStyle w:val="StyleUnderline"/>
          <w:rFonts w:asciiTheme="majorHAnsi" w:hAnsiTheme="majorHAnsi"/>
        </w:rPr>
        <w:t>described by Brigadier-General</w:t>
      </w:r>
      <w:r w:rsidRPr="00A31B56">
        <w:rPr>
          <w:rFonts w:asciiTheme="majorHAnsi" w:hAnsiTheme="majorHAnsi"/>
        </w:rPr>
        <w:t xml:space="preserve"> Aviv </w:t>
      </w:r>
      <w:r w:rsidRPr="00A31B56">
        <w:rPr>
          <w:rStyle w:val="StyleUnderline"/>
          <w:rFonts w:asciiTheme="majorHAnsi" w:hAnsiTheme="majorHAnsi"/>
        </w:rPr>
        <w:t>Kokhavi, as an “inverse geometry</w:t>
      </w:r>
      <w:r w:rsidRPr="00A31B56">
        <w:rPr>
          <w:rFonts w:asciiTheme="majorHAnsi" w:hAnsiTheme="majorHAnsi"/>
        </w:rPr>
        <w:t xml:space="preserve">,” or “the reorganization of the urban syntax by means of a series of micro-tactical actions.” </w:t>
      </w:r>
      <w:r w:rsidRPr="00A31B56">
        <w:rPr>
          <w:rStyle w:val="StyleUnderline"/>
          <w:rFonts w:asciiTheme="majorHAnsi" w:hAnsiTheme="majorHAnsi"/>
        </w:rPr>
        <w:t xml:space="preserve">The </w:t>
      </w:r>
      <w:r w:rsidRPr="00A31B56">
        <w:rPr>
          <w:rStyle w:val="Emphasis"/>
          <w:rFonts w:asciiTheme="majorHAnsi" w:hAnsiTheme="majorHAnsi"/>
        </w:rPr>
        <w:t>inversion or reversal</w:t>
      </w:r>
      <w:r w:rsidRPr="00A31B56">
        <w:rPr>
          <w:rStyle w:val="StyleUnderline"/>
          <w:rFonts w:asciiTheme="majorHAnsi" w:hAnsiTheme="majorHAnsi"/>
        </w:rPr>
        <w:t xml:space="preserve"> represented in this tactic is that </w:t>
      </w:r>
      <w:r w:rsidRPr="00A31B56">
        <w:rPr>
          <w:rStyle w:val="Emphasis"/>
          <w:rFonts w:asciiTheme="majorHAnsi" w:hAnsiTheme="majorHAnsi"/>
        </w:rPr>
        <w:t>it is the IDF that defines itself as a war-machine</w:t>
      </w:r>
      <w:r w:rsidRPr="00A31B56">
        <w:rPr>
          <w:rStyle w:val="StyleUnderline"/>
          <w:rFonts w:asciiTheme="majorHAnsi" w:hAnsiTheme="majorHAnsi"/>
        </w:rPr>
        <w:t xml:space="preserve"> that is </w:t>
      </w:r>
      <w:r w:rsidRPr="00A31B56">
        <w:rPr>
          <w:rStyle w:val="Emphasis"/>
          <w:rFonts w:asciiTheme="majorHAnsi" w:hAnsiTheme="majorHAnsi"/>
        </w:rPr>
        <w:t xml:space="preserve">always external to the Palestinian State Apparatus </w:t>
      </w:r>
      <w:r w:rsidRPr="00A31B56">
        <w:rPr>
          <w:rStyle w:val="StyleUnderline"/>
          <w:rFonts w:asciiTheme="majorHAnsi" w:hAnsiTheme="majorHAnsi"/>
        </w:rPr>
        <w:t xml:space="preserve">(Beirut), which is itself </w:t>
      </w:r>
      <w:r w:rsidRPr="00A31B56">
        <w:rPr>
          <w:rStyle w:val="Emphasis"/>
          <w:rFonts w:asciiTheme="majorHAnsi" w:hAnsiTheme="majorHAnsi"/>
        </w:rPr>
        <w:t>defined as a</w:t>
      </w:r>
      <w:r w:rsidR="008073F2" w:rsidRPr="00A31B56">
        <w:rPr>
          <w:rStyle w:val="Emphasis"/>
          <w:rFonts w:asciiTheme="majorHAnsi" w:hAnsiTheme="majorHAnsi"/>
        </w:rPr>
        <w:t xml:space="preserve"> </w:t>
      </w:r>
      <w:r w:rsidRPr="00A31B56">
        <w:rPr>
          <w:rStyle w:val="Emphasis"/>
          <w:rFonts w:asciiTheme="majorHAnsi" w:hAnsiTheme="majorHAnsi"/>
        </w:rPr>
        <w:t>striated space</w:t>
      </w:r>
      <w:r w:rsidR="008073F2" w:rsidRPr="00A31B56">
        <w:rPr>
          <w:rStyle w:val="Emphasis"/>
          <w:rFonts w:asciiTheme="majorHAnsi" w:hAnsiTheme="majorHAnsi"/>
        </w:rPr>
        <w:t xml:space="preserve"> </w:t>
      </w:r>
      <w:r w:rsidRPr="00A31B56">
        <w:rPr>
          <w:rStyle w:val="Emphasis"/>
          <w:rFonts w:asciiTheme="majorHAnsi" w:hAnsiTheme="majorHAnsi"/>
        </w:rPr>
        <w:t>of alleyways, doorways, windows</w:t>
      </w:r>
      <w:r w:rsidRPr="00A31B56">
        <w:rPr>
          <w:rStyle w:val="StyleUnderline"/>
          <w:rFonts w:asciiTheme="majorHAnsi" w:hAnsiTheme="majorHAnsi"/>
        </w:rPr>
        <w:t xml:space="preserve"> (the various traps created by normal spatial thinking</w:t>
      </w:r>
      <w:r w:rsidRPr="00A31B56">
        <w:rPr>
          <w:rFonts w:asciiTheme="majorHAnsi" w:hAnsiTheme="majorHAnsi"/>
        </w:rPr>
        <w:t xml:space="preserve">). Consequently, </w:t>
      </w:r>
      <w:r w:rsidRPr="00A31B56">
        <w:rPr>
          <w:rStyle w:val="StyleUnderline"/>
          <w:rFonts w:asciiTheme="majorHAnsi" w:hAnsiTheme="majorHAnsi"/>
        </w:rPr>
        <w:t>from this “positive discovery” they develop three major axioms of counter-insurgency: doors are not for entering or leaving, windows are not for looking through; instead, move only through the walls</w:t>
      </w:r>
      <w:r w:rsidRPr="00A31B56">
        <w:rPr>
          <w:rFonts w:asciiTheme="majorHAnsi" w:hAnsiTheme="majorHAnsi"/>
        </w:rPr>
        <w:t xml:space="preserve">. </w:t>
      </w:r>
      <w:r w:rsidRPr="00A31B56">
        <w:rPr>
          <w:rStyle w:val="StyleUnderline"/>
          <w:rFonts w:asciiTheme="majorHAnsi" w:hAnsiTheme="majorHAnsi"/>
        </w:rPr>
        <w:t>Palestinian areas could indeed be thought of as “striated” in the sense that they are enclosed</w:t>
      </w:r>
      <w:r w:rsidRPr="00A31B56">
        <w:rPr>
          <w:rFonts w:asciiTheme="majorHAnsi" w:hAnsiTheme="majorHAnsi"/>
        </w:rPr>
        <w:t xml:space="preserve"> by fences, walls, ditches, road blocks and so on.’</w:t>
      </w:r>
      <w:bookmarkStart w:id="40" w:name="f10-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"f10" </w:instrText>
      </w:r>
      <w:r w:rsidRPr="00A31B56">
        <w:rPr>
          <w:rFonts w:asciiTheme="majorHAnsi" w:hAnsiTheme="majorHAnsi"/>
        </w:rPr>
        <w:fldChar w:fldCharType="separate"/>
      </w:r>
      <w:r w:rsidRPr="00A31B56">
        <w:rPr>
          <w:rFonts w:asciiTheme="majorHAnsi" w:hAnsiTheme="majorHAnsi"/>
        </w:rPr>
        <w:t>10</w:t>
      </w:r>
      <w:r w:rsidRPr="00A31B56">
        <w:rPr>
          <w:rFonts w:asciiTheme="majorHAnsi" w:hAnsiTheme="majorHAnsi"/>
        </w:rPr>
        <w:fldChar w:fldCharType="end"/>
      </w:r>
      <w:bookmarkEnd w:id="40"/>
      <w:r w:rsidR="008073F2" w:rsidRPr="00A31B56">
        <w:rPr>
          <w:rFonts w:asciiTheme="majorHAnsi" w:hAnsiTheme="majorHAnsi"/>
        </w:rPr>
        <w:t xml:space="preserve"> </w:t>
      </w:r>
      <w:r w:rsidRPr="00A31B56">
        <w:rPr>
          <w:rFonts w:asciiTheme="majorHAnsi" w:hAnsiTheme="majorHAnsi"/>
        </w:rPr>
        <w:t xml:space="preserve">However, </w:t>
      </w:r>
      <w:r w:rsidRPr="00A31B56">
        <w:rPr>
          <w:rStyle w:val="StyleUnderline"/>
          <w:rFonts w:asciiTheme="majorHAnsi" w:hAnsiTheme="majorHAnsi"/>
        </w:rPr>
        <w:t xml:space="preserve">what is revealing, albeit problematic, in the IDF’s complete identification with the principle of exteriority that belongs to the war machine is this: </w:t>
      </w:r>
      <w:r w:rsidRPr="00A31B56">
        <w:rPr>
          <w:rStyle w:val="Emphasis"/>
          <w:rFonts w:asciiTheme="majorHAnsi" w:hAnsiTheme="majorHAnsi"/>
        </w:rPr>
        <w:t>the overall objective of the IDF is not consistent with the goals of State Power</w:t>
      </w:r>
      <w:r w:rsidRPr="00A31B56">
        <w:rPr>
          <w:rStyle w:val="StyleUnderline"/>
          <w:rFonts w:asciiTheme="majorHAnsi" w:hAnsiTheme="majorHAnsi"/>
        </w:rPr>
        <w:t xml:space="preserve"> traditionally </w:t>
      </w:r>
      <w:r w:rsidRPr="00A31B56">
        <w:rPr>
          <w:rStyle w:val="Emphasis"/>
          <w:rFonts w:asciiTheme="majorHAnsi" w:hAnsiTheme="majorHAnsi"/>
        </w:rPr>
        <w:t>defined as extending a line of domination</w:t>
      </w:r>
      <w:r w:rsidRPr="00A31B56">
        <w:rPr>
          <w:rStyle w:val="StyleUnderline"/>
          <w:rFonts w:asciiTheme="majorHAnsi" w:hAnsiTheme="majorHAnsi"/>
        </w:rPr>
        <w:t xml:space="preserve"> through the protection and replenishment of the organs of State power</w:t>
      </w:r>
      <w:r w:rsidRPr="00A31B56">
        <w:rPr>
          <w:rFonts w:asciiTheme="majorHAnsi" w:hAnsiTheme="majorHAnsi"/>
        </w:rPr>
        <w:t xml:space="preserve">. Rather, </w:t>
      </w:r>
      <w:r w:rsidRPr="00A31B56">
        <w:rPr>
          <w:rStyle w:val="Emphasis"/>
          <w:rFonts w:asciiTheme="majorHAnsi" w:hAnsiTheme="majorHAnsi"/>
        </w:rPr>
        <w:t>the tactical objectives are purely aligned with the goals of the war-machine</w:t>
      </w:r>
      <w:r w:rsidRPr="00A31B56">
        <w:rPr>
          <w:rStyle w:val="StyleUnderline"/>
          <w:rFonts w:asciiTheme="majorHAnsi" w:hAnsiTheme="majorHAnsi"/>
        </w:rPr>
        <w:t xml:space="preserve">: to </w:t>
      </w:r>
      <w:r w:rsidRPr="00A31B56">
        <w:rPr>
          <w:rStyle w:val="Emphasis"/>
          <w:rFonts w:asciiTheme="majorHAnsi" w:hAnsiTheme="majorHAnsi"/>
        </w:rPr>
        <w:t>destroy the organs of State Power</w:t>
      </w:r>
      <w:r w:rsidRPr="00A31B56">
        <w:rPr>
          <w:rStyle w:val="StyleUnderline"/>
          <w:rFonts w:asciiTheme="majorHAnsi" w:hAnsiTheme="majorHAnsi"/>
        </w:rPr>
        <w:t xml:space="preserve">, to deny to the Palestinian State Form its ability to </w:t>
      </w:r>
      <w:r w:rsidRPr="00A31B56">
        <w:rPr>
          <w:rStyle w:val="Emphasis"/>
          <w:rFonts w:asciiTheme="majorHAnsi" w:hAnsiTheme="majorHAnsi"/>
        </w:rPr>
        <w:t>replenish its own organs</w:t>
      </w:r>
      <w:r w:rsidRPr="00A31B56">
        <w:rPr>
          <w:rStyle w:val="StyleUnderline"/>
          <w:rFonts w:asciiTheme="majorHAnsi" w:hAnsiTheme="majorHAnsi"/>
        </w:rPr>
        <w:t xml:space="preserve">, to </w:t>
      </w:r>
      <w:r w:rsidRPr="00A31B56">
        <w:rPr>
          <w:rStyle w:val="Emphasis"/>
          <w:rFonts w:asciiTheme="majorHAnsi" w:hAnsiTheme="majorHAnsi"/>
        </w:rPr>
        <w:t>“create a little smooth space”</w:t>
      </w:r>
      <w:r w:rsidRPr="00A31B56">
        <w:rPr>
          <w:rStyle w:val="StyleUnderline"/>
          <w:rFonts w:asciiTheme="majorHAnsi" w:hAnsiTheme="majorHAnsi"/>
        </w:rPr>
        <w:t xml:space="preserve"> in the middle of </w:t>
      </w:r>
      <w:r w:rsidRPr="00A31B56">
        <w:rPr>
          <w:rStyle w:val="Emphasis"/>
          <w:rFonts w:asciiTheme="majorHAnsi" w:hAnsiTheme="majorHAnsi"/>
        </w:rPr>
        <w:t>Beirut</w:t>
      </w:r>
      <w:r w:rsidRPr="00A31B56">
        <w:rPr>
          <w:rStyle w:val="StyleUnderline"/>
          <w:rFonts w:asciiTheme="majorHAnsi" w:hAnsiTheme="majorHAnsi"/>
        </w:rPr>
        <w:t>, to “</w:t>
      </w:r>
      <w:r w:rsidRPr="00A31B56">
        <w:rPr>
          <w:rStyle w:val="Emphasis"/>
          <w:rFonts w:asciiTheme="majorHAnsi" w:hAnsiTheme="majorHAnsi"/>
        </w:rPr>
        <w:t>de-territorialize” Lebanon</w:t>
      </w:r>
      <w:r w:rsidRPr="00A31B56">
        <w:rPr>
          <w:rStyle w:val="StyleUnderline"/>
          <w:rFonts w:asciiTheme="majorHAnsi" w:hAnsiTheme="majorHAnsi"/>
        </w:rPr>
        <w:t>.</w:t>
      </w:r>
      <w:r w:rsidR="008073F2" w:rsidRPr="00A31B56">
        <w:rPr>
          <w:rStyle w:val="StyleUnderline"/>
          <w:rFonts w:asciiTheme="majorHAnsi" w:hAnsiTheme="majorHAnsi"/>
        </w:rPr>
        <w:t xml:space="preserve"> </w:t>
      </w:r>
      <w:r w:rsidRPr="00A31B56">
        <w:rPr>
          <w:rStyle w:val="StyleUnderline"/>
          <w:rFonts w:asciiTheme="majorHAnsi" w:hAnsiTheme="majorHAnsi"/>
        </w:rPr>
        <w:t xml:space="preserve">The question of whether or not Deleuze and Guattari are </w:t>
      </w:r>
      <w:r w:rsidRPr="00A31B56">
        <w:rPr>
          <w:rStyle w:val="Emphasis"/>
          <w:rFonts w:asciiTheme="majorHAnsi" w:hAnsiTheme="majorHAnsi"/>
        </w:rPr>
        <w:t>“morally responsible” for this appropriation</w:t>
      </w:r>
      <w:r w:rsidRPr="00A31B56">
        <w:rPr>
          <w:rStyle w:val="StyleUnderline"/>
          <w:rFonts w:asciiTheme="majorHAnsi" w:hAnsiTheme="majorHAnsi"/>
        </w:rPr>
        <w:t xml:space="preserve"> of their theory does not interest me; this </w:t>
      </w:r>
      <w:r w:rsidRPr="00A31B56">
        <w:rPr>
          <w:rStyle w:val="Emphasis"/>
          <w:rFonts w:asciiTheme="majorHAnsi" w:hAnsiTheme="majorHAnsi"/>
        </w:rPr>
        <w:t>anxious reflection of a Leftist pseudo-intelligentsia</w:t>
      </w:r>
      <w:r w:rsidRPr="00A31B56">
        <w:rPr>
          <w:rStyle w:val="StyleUnderline"/>
          <w:rFonts w:asciiTheme="majorHAnsi" w:hAnsiTheme="majorHAnsi"/>
        </w:rPr>
        <w:t xml:space="preserve"> today still </w:t>
      </w:r>
      <w:r w:rsidRPr="00A31B56">
        <w:rPr>
          <w:rStyle w:val="Emphasis"/>
          <w:rFonts w:asciiTheme="majorHAnsi" w:hAnsiTheme="majorHAnsi"/>
        </w:rPr>
        <w:t>represents an earlier kind of Détente thinking</w:t>
      </w:r>
      <w:r w:rsidRPr="00A31B56">
        <w:rPr>
          <w:rStyle w:val="StyleUnderline"/>
          <w:rFonts w:asciiTheme="majorHAnsi" w:hAnsiTheme="majorHAnsi"/>
        </w:rPr>
        <w:t xml:space="preserve">, as if believing that the strategic character that has defined most contemporary political theory since the 1970’s </w:t>
      </w:r>
      <w:r w:rsidRPr="00A31B56">
        <w:rPr>
          <w:rStyle w:val="Emphasis"/>
          <w:rFonts w:asciiTheme="majorHAnsi" w:hAnsiTheme="majorHAnsi"/>
        </w:rPr>
        <w:t>could actually become dangerous</w:t>
      </w:r>
      <w:r w:rsidRPr="00A31B56">
        <w:rPr>
          <w:rStyle w:val="StyleUnderline"/>
          <w:rFonts w:asciiTheme="majorHAnsi" w:hAnsiTheme="majorHAnsi"/>
        </w:rPr>
        <w:t xml:space="preserve"> if it falls into the wrong hands</w:t>
      </w:r>
      <w:r w:rsidRPr="00A31B56">
        <w:rPr>
          <w:rFonts w:asciiTheme="majorHAnsi" w:hAnsiTheme="majorHAnsi"/>
        </w:rPr>
        <w:t xml:space="preserve">. Instead, </w:t>
      </w:r>
      <w:r w:rsidRPr="00A31B56">
        <w:rPr>
          <w:rStyle w:val="StyleUnderline"/>
          <w:rFonts w:asciiTheme="majorHAnsi" w:hAnsiTheme="majorHAnsi"/>
        </w:rPr>
        <w:t xml:space="preserve">the real question lies in </w:t>
      </w:r>
      <w:r w:rsidRPr="00A31B56">
        <w:rPr>
          <w:rStyle w:val="Emphasis"/>
          <w:rFonts w:asciiTheme="majorHAnsi" w:hAnsiTheme="majorHAnsi"/>
        </w:rPr>
        <w:t>why most commentators of their work have already failed to acknowledge the bi-polar (or schizo, if you like) characteristic of their concepts in the first place</w:t>
      </w:r>
      <w:r w:rsidRPr="00A31B56">
        <w:rPr>
          <w:rStyle w:val="StyleUnderline"/>
          <w:rFonts w:asciiTheme="majorHAnsi" w:hAnsiTheme="majorHAnsi"/>
        </w:rPr>
        <w:t xml:space="preserve">, including </w:t>
      </w:r>
      <w:r w:rsidRPr="00A31B56">
        <w:rPr>
          <w:rStyle w:val="Emphasis"/>
          <w:rFonts w:asciiTheme="majorHAnsi" w:hAnsiTheme="majorHAnsi"/>
        </w:rPr>
        <w:t>the concept of the war-</w:t>
      </w:r>
      <w:r w:rsidRPr="00A31B56">
        <w:rPr>
          <w:rStyle w:val="Emphasis"/>
          <w:rFonts w:asciiTheme="majorHAnsi" w:hAnsiTheme="majorHAnsi"/>
        </w:rPr>
        <w:lastRenderedPageBreak/>
        <w:t>machine</w:t>
      </w:r>
      <w:r w:rsidRPr="00A31B56">
        <w:rPr>
          <w:rStyle w:val="StyleUnderline"/>
          <w:rFonts w:asciiTheme="majorHAnsi" w:hAnsiTheme="majorHAnsi"/>
        </w:rPr>
        <w:t xml:space="preserve"> which they consistently argue </w:t>
      </w:r>
      <w:r w:rsidRPr="00A31B56">
        <w:rPr>
          <w:rStyle w:val="Emphasis"/>
          <w:rFonts w:asciiTheme="majorHAnsi" w:hAnsiTheme="majorHAnsi"/>
        </w:rPr>
        <w:t>could turn out for the better</w:t>
      </w:r>
      <w:r w:rsidRPr="00A31B56">
        <w:rPr>
          <w:rStyle w:val="StyleUnderline"/>
          <w:rFonts w:asciiTheme="majorHAnsi" w:hAnsiTheme="majorHAnsi"/>
        </w:rPr>
        <w:t xml:space="preserve">, or for the </w:t>
      </w:r>
      <w:r w:rsidRPr="00A31B56">
        <w:rPr>
          <w:rStyle w:val="Emphasis"/>
          <w:rFonts w:asciiTheme="majorHAnsi" w:hAnsiTheme="majorHAnsi"/>
        </w:rPr>
        <w:t>worse</w:t>
      </w:r>
      <w:r w:rsidRPr="00A31B56">
        <w:rPr>
          <w:rStyle w:val="StyleUnderline"/>
          <w:rFonts w:asciiTheme="majorHAnsi" w:hAnsiTheme="majorHAnsi"/>
        </w:rPr>
        <w:t xml:space="preserve">, depending on </w:t>
      </w:r>
      <w:r w:rsidRPr="00A31B56">
        <w:rPr>
          <w:rStyle w:val="Emphasis"/>
          <w:rFonts w:asciiTheme="majorHAnsi" w:hAnsiTheme="majorHAnsi"/>
        </w:rPr>
        <w:t>which line or “</w:t>
      </w:r>
      <w:proofErr w:type="gramStart"/>
      <w:r w:rsidRPr="00A31B56">
        <w:rPr>
          <w:rStyle w:val="Emphasis"/>
          <w:rFonts w:asciiTheme="majorHAnsi" w:hAnsiTheme="majorHAnsi"/>
        </w:rPr>
        <w:t>plan(</w:t>
      </w:r>
      <w:proofErr w:type="gramEnd"/>
      <w:r w:rsidRPr="00A31B56">
        <w:rPr>
          <w:rStyle w:val="Emphasis"/>
          <w:rFonts w:asciiTheme="majorHAnsi" w:hAnsiTheme="majorHAnsi"/>
        </w:rPr>
        <w:t>e)”</w:t>
      </w:r>
      <w:r w:rsidRPr="00A31B56">
        <w:rPr>
          <w:rStyle w:val="StyleUnderline"/>
          <w:rFonts w:asciiTheme="majorHAnsi" w:hAnsiTheme="majorHAnsi"/>
        </w:rPr>
        <w:t xml:space="preserve"> the concept first </w:t>
      </w:r>
      <w:r w:rsidRPr="00A31B56">
        <w:rPr>
          <w:rStyle w:val="Emphasis"/>
          <w:rFonts w:asciiTheme="majorHAnsi" w:hAnsiTheme="majorHAnsi"/>
        </w:rPr>
        <w:t>tends toward</w:t>
      </w:r>
      <w:r w:rsidRPr="00A31B56">
        <w:rPr>
          <w:rStyle w:val="StyleUnderline"/>
          <w:rFonts w:asciiTheme="majorHAnsi" w:hAnsiTheme="majorHAnsi"/>
        </w:rPr>
        <w:t xml:space="preserve">: either </w:t>
      </w:r>
      <w:r w:rsidRPr="00A31B56">
        <w:rPr>
          <w:rStyle w:val="Emphasis"/>
          <w:rFonts w:asciiTheme="majorHAnsi" w:hAnsiTheme="majorHAnsi"/>
        </w:rPr>
        <w:t>toward destruction and domination</w:t>
      </w:r>
      <w:r w:rsidRPr="00A31B56">
        <w:rPr>
          <w:rStyle w:val="StyleUnderline"/>
          <w:rFonts w:asciiTheme="majorHAnsi" w:hAnsiTheme="majorHAnsi"/>
        </w:rPr>
        <w:t xml:space="preserve">, or </w:t>
      </w:r>
      <w:r w:rsidRPr="00A31B56">
        <w:rPr>
          <w:rStyle w:val="Emphasis"/>
          <w:rFonts w:asciiTheme="majorHAnsi" w:hAnsiTheme="majorHAnsi"/>
        </w:rPr>
        <w:t>creation and the mobility of free elements</w:t>
      </w:r>
      <w:r w:rsidRPr="00A31B56">
        <w:rPr>
          <w:rFonts w:asciiTheme="majorHAnsi" w:hAnsiTheme="majorHAnsi"/>
        </w:rPr>
        <w:t>. For example, I will simply quote the ending of “Treatise on Nomadology—the War Machine,” where this “Either/Or” and this bi-polar tendency is stated with unmistakable clarity:</w:t>
      </w:r>
      <w:r w:rsidR="008073F2" w:rsidRPr="00A31B56">
        <w:rPr>
          <w:rFonts w:asciiTheme="majorHAnsi" w:hAnsiTheme="majorHAnsi"/>
        </w:rPr>
        <w:t xml:space="preserve"> </w:t>
      </w:r>
      <w:r w:rsidRPr="00A31B56">
        <w:rPr>
          <w:rStyle w:val="StyleUnderline"/>
          <w:rFonts w:asciiTheme="majorHAnsi" w:hAnsiTheme="majorHAnsi"/>
        </w:rPr>
        <w:t xml:space="preserve">The </w:t>
      </w:r>
      <w:r w:rsidRPr="00A31B56">
        <w:rPr>
          <w:rStyle w:val="Emphasis"/>
          <w:rFonts w:asciiTheme="majorHAnsi" w:hAnsiTheme="majorHAnsi"/>
        </w:rPr>
        <w:t>difference</w:t>
      </w:r>
      <w:r w:rsidRPr="00A31B56">
        <w:rPr>
          <w:rStyle w:val="StyleUnderline"/>
          <w:rFonts w:asciiTheme="majorHAnsi" w:hAnsiTheme="majorHAnsi"/>
        </w:rPr>
        <w:t xml:space="preserve"> between the two poles is </w:t>
      </w:r>
      <w:r w:rsidRPr="00A31B56">
        <w:rPr>
          <w:rStyle w:val="Emphasis"/>
          <w:rFonts w:asciiTheme="majorHAnsi" w:hAnsiTheme="majorHAnsi"/>
        </w:rPr>
        <w:t>great</w:t>
      </w:r>
      <w:r w:rsidRPr="00A31B56">
        <w:rPr>
          <w:rStyle w:val="StyleUnderline"/>
          <w:rFonts w:asciiTheme="majorHAnsi" w:hAnsiTheme="majorHAnsi"/>
        </w:rPr>
        <w:t xml:space="preserve">, even, and especially, from the point of view of death: </w:t>
      </w:r>
      <w:r w:rsidRPr="00A31B56">
        <w:rPr>
          <w:rStyle w:val="Emphasis"/>
          <w:rFonts w:asciiTheme="majorHAnsi" w:hAnsiTheme="majorHAnsi"/>
        </w:rPr>
        <w:t>the line of flight that creates,</w:t>
      </w:r>
      <w:r w:rsidR="008073F2" w:rsidRPr="00A31B56">
        <w:rPr>
          <w:rStyle w:val="Emphasis"/>
          <w:rFonts w:asciiTheme="majorHAnsi" w:hAnsiTheme="majorHAnsi"/>
        </w:rPr>
        <w:t xml:space="preserve"> </w:t>
      </w:r>
      <w:r w:rsidRPr="00A31B56">
        <w:rPr>
          <w:rStyle w:val="Emphasis"/>
          <w:rFonts w:asciiTheme="majorHAnsi" w:hAnsiTheme="majorHAnsi"/>
        </w:rPr>
        <w:t>or</w:t>
      </w:r>
      <w:r w:rsidR="008073F2" w:rsidRPr="00A31B56">
        <w:rPr>
          <w:rStyle w:val="Emphasis"/>
          <w:rFonts w:asciiTheme="majorHAnsi" w:hAnsiTheme="majorHAnsi"/>
        </w:rPr>
        <w:t xml:space="preserve"> </w:t>
      </w:r>
      <w:r w:rsidRPr="00A31B56">
        <w:rPr>
          <w:rStyle w:val="Emphasis"/>
          <w:rFonts w:asciiTheme="majorHAnsi" w:hAnsiTheme="majorHAnsi"/>
        </w:rPr>
        <w:t>turns into a line</w:t>
      </w:r>
      <w:r w:rsidRPr="00A31B56">
        <w:rPr>
          <w:rStyle w:val="StyleUnderline"/>
          <w:rFonts w:asciiTheme="majorHAnsi" w:hAnsiTheme="majorHAnsi"/>
        </w:rPr>
        <w:t xml:space="preserve"> of destruction; the plane of consistency that constitutes itself, even piece by piece,</w:t>
      </w:r>
      <w:r w:rsidR="008073F2" w:rsidRPr="00A31B56">
        <w:rPr>
          <w:rStyle w:val="StyleUnderline"/>
          <w:rFonts w:asciiTheme="majorHAnsi" w:hAnsiTheme="majorHAnsi"/>
        </w:rPr>
        <w:t xml:space="preserve"> </w:t>
      </w:r>
      <w:r w:rsidRPr="00A31B56">
        <w:rPr>
          <w:rStyle w:val="StyleUnderline"/>
          <w:rFonts w:asciiTheme="majorHAnsi" w:hAnsiTheme="majorHAnsi"/>
        </w:rPr>
        <w:t>or</w:t>
      </w:r>
      <w:r w:rsidR="008073F2" w:rsidRPr="00A31B56">
        <w:rPr>
          <w:rStyle w:val="StyleUnderline"/>
          <w:rFonts w:asciiTheme="majorHAnsi" w:hAnsiTheme="majorHAnsi"/>
        </w:rPr>
        <w:t xml:space="preserve"> </w:t>
      </w:r>
      <w:r w:rsidRPr="00A31B56">
        <w:rPr>
          <w:rStyle w:val="StyleUnderline"/>
          <w:rFonts w:asciiTheme="majorHAnsi" w:hAnsiTheme="majorHAnsi"/>
        </w:rPr>
        <w:t xml:space="preserve">turns into a </w:t>
      </w:r>
      <w:proofErr w:type="gramStart"/>
      <w:r w:rsidRPr="00A31B56">
        <w:rPr>
          <w:rStyle w:val="StyleUnderline"/>
          <w:rFonts w:asciiTheme="majorHAnsi" w:hAnsiTheme="majorHAnsi"/>
        </w:rPr>
        <w:t>plan(</w:t>
      </w:r>
      <w:proofErr w:type="gramEnd"/>
      <w:r w:rsidRPr="00A31B56">
        <w:rPr>
          <w:rStyle w:val="StyleUnderline"/>
          <w:rFonts w:asciiTheme="majorHAnsi" w:hAnsiTheme="majorHAnsi"/>
        </w:rPr>
        <w:t>e) of organization and domination</w:t>
      </w:r>
      <w:r w:rsidRPr="00A31B56">
        <w:rPr>
          <w:rFonts w:asciiTheme="majorHAnsi" w:hAnsiTheme="majorHAnsi"/>
        </w:rPr>
        <w:t xml:space="preserve">. We are constantly reminded that </w:t>
      </w:r>
      <w:r w:rsidRPr="00A31B56">
        <w:rPr>
          <w:rStyle w:val="StyleUnderline"/>
          <w:rFonts w:asciiTheme="majorHAnsi" w:hAnsiTheme="majorHAnsi"/>
        </w:rPr>
        <w:t>there is communication between these two lines of planes, that each takes nourishment from the other, borrows from the other</w:t>
      </w:r>
      <w:r w:rsidRPr="00A31B56">
        <w:rPr>
          <w:rFonts w:asciiTheme="majorHAnsi" w:hAnsiTheme="majorHAnsi"/>
        </w:rPr>
        <w:t xml:space="preserve">: </w:t>
      </w:r>
      <w:r w:rsidRPr="00A31B56">
        <w:rPr>
          <w:rStyle w:val="Emphasis"/>
          <w:rFonts w:asciiTheme="majorHAnsi" w:hAnsiTheme="majorHAnsi"/>
        </w:rPr>
        <w:t>the worst of world war machines reconstitutes a smooth space to surround and enclose the earth</w:t>
      </w:r>
      <w:r w:rsidRPr="00A31B56">
        <w:rPr>
          <w:rFonts w:asciiTheme="majorHAnsi" w:hAnsiTheme="majorHAnsi"/>
        </w:rPr>
        <w:t xml:space="preserve">. But </w:t>
      </w:r>
      <w:r w:rsidRPr="00A31B56">
        <w:rPr>
          <w:rStyle w:val="Emphasis"/>
          <w:rFonts w:asciiTheme="majorHAnsi" w:hAnsiTheme="majorHAnsi"/>
        </w:rPr>
        <w:t>the earth asserts its own powers of deterritorialization</w:t>
      </w:r>
      <w:r w:rsidRPr="00A31B56">
        <w:rPr>
          <w:rStyle w:val="StyleUnderline"/>
          <w:rFonts w:asciiTheme="majorHAnsi" w:hAnsiTheme="majorHAnsi"/>
        </w:rPr>
        <w:t xml:space="preserve">, its </w:t>
      </w:r>
      <w:r w:rsidRPr="00A31B56">
        <w:rPr>
          <w:rStyle w:val="Emphasis"/>
          <w:rFonts w:asciiTheme="majorHAnsi" w:hAnsiTheme="majorHAnsi"/>
        </w:rPr>
        <w:t>lines of flight</w:t>
      </w:r>
      <w:r w:rsidRPr="00A31B56">
        <w:rPr>
          <w:rStyle w:val="StyleUnderline"/>
          <w:rFonts w:asciiTheme="majorHAnsi" w:hAnsiTheme="majorHAnsi"/>
        </w:rPr>
        <w:t xml:space="preserve">, and </w:t>
      </w:r>
      <w:r w:rsidRPr="00A31B56">
        <w:rPr>
          <w:rStyle w:val="Emphasis"/>
          <w:rFonts w:asciiTheme="majorHAnsi" w:hAnsiTheme="majorHAnsi"/>
        </w:rPr>
        <w:t>its smooth spaces</w:t>
      </w:r>
      <w:r w:rsidRPr="00A31B56">
        <w:rPr>
          <w:rStyle w:val="StyleUnderline"/>
          <w:rFonts w:asciiTheme="majorHAnsi" w:hAnsiTheme="majorHAnsi"/>
        </w:rPr>
        <w:t xml:space="preserve"> that </w:t>
      </w:r>
      <w:r w:rsidRPr="00A31B56">
        <w:rPr>
          <w:rStyle w:val="Emphasis"/>
          <w:rFonts w:asciiTheme="majorHAnsi" w:hAnsiTheme="majorHAnsi"/>
        </w:rPr>
        <w:t>live and blaze a way for a new earth</w:t>
      </w:r>
      <w:r w:rsidRPr="00A31B56">
        <w:rPr>
          <w:rStyle w:val="StyleUnderline"/>
          <w:rFonts w:asciiTheme="majorHAnsi" w:hAnsiTheme="majorHAnsi"/>
        </w:rPr>
        <w:t>. The question is not one of quantities but of the incommensurable character of qualities that confront one another in the two kinds of war machine, according to the two poles</w:t>
      </w:r>
      <w:r w:rsidRPr="00A31B56">
        <w:rPr>
          <w:rFonts w:asciiTheme="majorHAnsi" w:hAnsiTheme="majorHAnsi"/>
        </w:rPr>
        <w:t>.</w:t>
      </w:r>
      <w:bookmarkStart w:id="41" w:name="f11-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"f11" </w:instrText>
      </w:r>
      <w:r w:rsidRPr="00A31B56">
        <w:rPr>
          <w:rFonts w:asciiTheme="majorHAnsi" w:hAnsiTheme="majorHAnsi"/>
        </w:rPr>
        <w:fldChar w:fldCharType="separate"/>
      </w:r>
      <w:r w:rsidRPr="00A31B56">
        <w:rPr>
          <w:rFonts w:asciiTheme="majorHAnsi" w:hAnsiTheme="majorHAnsi"/>
        </w:rPr>
        <w:t>11</w:t>
      </w:r>
      <w:r w:rsidRPr="00A31B56">
        <w:rPr>
          <w:rFonts w:asciiTheme="majorHAnsi" w:hAnsiTheme="majorHAnsi"/>
        </w:rPr>
        <w:fldChar w:fldCharType="end"/>
      </w:r>
      <w:bookmarkEnd w:id="41"/>
    </w:p>
    <w:p w14:paraId="38F82413" w14:textId="77777777" w:rsidR="00E57CEE" w:rsidRPr="00A31B56" w:rsidRDefault="00E57CEE" w:rsidP="00E57CEE">
      <w:pPr>
        <w:rPr>
          <w:rFonts w:asciiTheme="majorHAnsi" w:hAnsiTheme="majorHAnsi"/>
        </w:rPr>
      </w:pPr>
    </w:p>
    <w:p w14:paraId="228CB164" w14:textId="77777777" w:rsidR="00E57CEE" w:rsidRPr="00A31B56" w:rsidRDefault="00E57CEE" w:rsidP="00E57CEE">
      <w:pPr>
        <w:rPr>
          <w:rFonts w:asciiTheme="majorHAnsi" w:hAnsiTheme="majorHAnsi"/>
        </w:rPr>
      </w:pPr>
    </w:p>
    <w:p w14:paraId="0A7DFD8F" w14:textId="77777777" w:rsidR="00E57CEE" w:rsidRPr="00A31B56" w:rsidRDefault="00E57CEE" w:rsidP="00E57CEE">
      <w:pPr>
        <w:rPr>
          <w:rFonts w:asciiTheme="majorHAnsi" w:hAnsiTheme="majorHAnsi"/>
        </w:rPr>
      </w:pPr>
    </w:p>
    <w:p w14:paraId="1E74FB38" w14:textId="77777777" w:rsidR="00E57CEE" w:rsidRPr="00A31B56" w:rsidRDefault="00E57CEE" w:rsidP="00E57CEE">
      <w:pPr>
        <w:pStyle w:val="Heading4"/>
        <w:rPr>
          <w:rFonts w:asciiTheme="majorHAnsi" w:hAnsiTheme="majorHAnsi"/>
        </w:rPr>
      </w:pPr>
      <w:r w:rsidRPr="00A31B56">
        <w:rPr>
          <w:rFonts w:asciiTheme="majorHAnsi" w:hAnsiTheme="majorHAnsi"/>
        </w:rPr>
        <w:t>Der Derian paper – at Deleuze is militarized</w:t>
      </w:r>
    </w:p>
    <w:p w14:paraId="08D64387" w14:textId="77777777" w:rsidR="00E57CEE" w:rsidRPr="00A31B56" w:rsidRDefault="00E57CEE" w:rsidP="00E57CEE">
      <w:pPr>
        <w:rPr>
          <w:rFonts w:asciiTheme="majorHAnsi" w:hAnsiTheme="majorHAnsi"/>
        </w:rPr>
      </w:pPr>
      <w:r w:rsidRPr="00A31B56">
        <w:rPr>
          <w:rStyle w:val="Style13ptBold"/>
          <w:rFonts w:asciiTheme="majorHAnsi" w:hAnsiTheme="majorHAnsi"/>
        </w:rPr>
        <w:t>Evans and Guillaume 10.</w:t>
      </w:r>
      <w:r w:rsidRPr="00A31B56">
        <w:rPr>
          <w:rFonts w:asciiTheme="majorHAnsi" w:hAnsiTheme="majorHAnsi"/>
        </w:rPr>
        <w:t xml:space="preserve"> Brad Evans, lecturer in the School of Politics and International Studies at the University of Leeds, and Laura Guillaume, PhD in International Politics from Aberystwyth University (UK), “Deleuze and War: Introduction,” Theory &amp; Event, 13:3, muse</w:t>
      </w:r>
    </w:p>
    <w:p w14:paraId="1EE93DA7" w14:textId="77777777" w:rsidR="00E57CEE" w:rsidRPr="00A31B56" w:rsidRDefault="00E57CEE" w:rsidP="00E57CEE">
      <w:pPr>
        <w:rPr>
          <w:rFonts w:asciiTheme="majorHAnsi" w:hAnsiTheme="majorHAnsi"/>
        </w:rPr>
      </w:pPr>
    </w:p>
    <w:p w14:paraId="0FA8E4C9" w14:textId="65B48BE7" w:rsidR="00E57CEE" w:rsidRPr="00A31B56" w:rsidRDefault="00E57CEE" w:rsidP="00E57CEE">
      <w:pPr>
        <w:rPr>
          <w:rFonts w:asciiTheme="majorHAnsi" w:hAnsiTheme="majorHAnsi"/>
        </w:rPr>
      </w:pPr>
      <w:r w:rsidRPr="00A31B56">
        <w:rPr>
          <w:rFonts w:asciiTheme="majorHAnsi" w:hAnsiTheme="majorHAnsi"/>
        </w:rPr>
        <w:t xml:space="preserve">Laura </w:t>
      </w:r>
      <w:r w:rsidRPr="00A31B56">
        <w:rPr>
          <w:rStyle w:val="StyleUnderline"/>
          <w:rFonts w:asciiTheme="majorHAnsi" w:hAnsiTheme="majorHAnsi"/>
        </w:rPr>
        <w:t>Guillaume begins the interview with James Der Derian by broaching the militarization of Deleuzian concepts</w:t>
      </w:r>
      <w:r w:rsidRPr="00A31B56">
        <w:rPr>
          <w:rFonts w:asciiTheme="majorHAnsi" w:hAnsiTheme="majorHAnsi"/>
        </w:rPr>
        <w:t xml:space="preserve">. </w:t>
      </w:r>
      <w:r w:rsidRPr="00A31B56">
        <w:rPr>
          <w:rStyle w:val="StyleUnderline"/>
          <w:rFonts w:asciiTheme="majorHAnsi" w:hAnsiTheme="majorHAnsi"/>
        </w:rPr>
        <w:t xml:space="preserve">Whilst for many this tendency is problematic, as Der Derian reminds us, the militaristic appropriation of critical thought </w:t>
      </w:r>
      <w:r w:rsidRPr="00A31B56">
        <w:rPr>
          <w:rStyle w:val="Emphasis"/>
          <w:rFonts w:asciiTheme="majorHAnsi" w:hAnsiTheme="majorHAnsi"/>
        </w:rPr>
        <w:t>reveals a clear genealogy of (</w:t>
      </w:r>
      <w:proofErr w:type="gramStart"/>
      <w:r w:rsidRPr="00A31B56">
        <w:rPr>
          <w:rStyle w:val="Emphasis"/>
          <w:rFonts w:asciiTheme="majorHAnsi" w:hAnsiTheme="majorHAnsi"/>
        </w:rPr>
        <w:t>ab)use</w:t>
      </w:r>
      <w:proofErr w:type="gramEnd"/>
      <w:r w:rsidRPr="00A31B56">
        <w:rPr>
          <w:rFonts w:asciiTheme="majorHAnsi" w:hAnsiTheme="majorHAnsi"/>
        </w:rPr>
        <w:t xml:space="preserve">. </w:t>
      </w:r>
      <w:r w:rsidRPr="00A31B56">
        <w:rPr>
          <w:rStyle w:val="StyleUnderline"/>
          <w:rFonts w:asciiTheme="majorHAnsi" w:hAnsiTheme="majorHAnsi"/>
        </w:rPr>
        <w:t xml:space="preserve">While Der Derian invokes the experiences of Derrida, Foucault and Virilio, one could have also added here Nietzsche whose </w:t>
      </w:r>
      <w:r w:rsidRPr="00A31B56">
        <w:rPr>
          <w:rStyle w:val="Emphasis"/>
          <w:rFonts w:asciiTheme="majorHAnsi" w:hAnsiTheme="majorHAnsi"/>
        </w:rPr>
        <w:t>malicious appropriation by the forces of fascism still leaves him somewhat tarnished</w:t>
      </w:r>
      <w:r w:rsidRPr="00A31B56">
        <w:rPr>
          <w:rFonts w:asciiTheme="majorHAnsi" w:hAnsiTheme="majorHAnsi"/>
        </w:rPr>
        <w:t xml:space="preserve">. Indeed, he argues, </w:t>
      </w:r>
      <w:r w:rsidRPr="00A31B56">
        <w:rPr>
          <w:rStyle w:val="StyleUnderline"/>
          <w:rFonts w:asciiTheme="majorHAnsi" w:hAnsiTheme="majorHAnsi"/>
        </w:rPr>
        <w:t xml:space="preserve">given the evident conceptual richness of the authors in question, </w:t>
      </w:r>
      <w:r w:rsidRPr="00A31B56">
        <w:rPr>
          <w:rStyle w:val="Emphasis"/>
          <w:rFonts w:asciiTheme="majorHAnsi" w:hAnsiTheme="majorHAnsi"/>
        </w:rPr>
        <w:t>is there any wonder that the military would be equally seduced?</w:t>
      </w:r>
      <w:r w:rsidRPr="00A31B56">
        <w:rPr>
          <w:rFonts w:asciiTheme="majorHAnsi" w:hAnsiTheme="majorHAnsi"/>
        </w:rPr>
        <w:t xml:space="preserve"> Hence, </w:t>
      </w:r>
      <w:r w:rsidRPr="00A31B56">
        <w:rPr>
          <w:rStyle w:val="StyleUnderline"/>
          <w:rFonts w:asciiTheme="majorHAnsi" w:hAnsiTheme="majorHAnsi"/>
        </w:rPr>
        <w:t xml:space="preserve">that there remains a possibility for </w:t>
      </w:r>
      <w:r w:rsidRPr="00A31B56">
        <w:rPr>
          <w:rStyle w:val="Emphasis"/>
          <w:rFonts w:asciiTheme="majorHAnsi" w:hAnsiTheme="majorHAnsi"/>
        </w:rPr>
        <w:t>concepts which have the aim of “liberation and resistance” to be turned into concepts for “occupation and destruction”</w:t>
      </w:r>
      <w:r w:rsidRPr="00A31B56">
        <w:rPr>
          <w:rStyle w:val="StyleUnderline"/>
          <w:rFonts w:asciiTheme="majorHAnsi" w:hAnsiTheme="majorHAnsi"/>
        </w:rPr>
        <w:t xml:space="preserve"> serves to </w:t>
      </w:r>
      <w:r w:rsidRPr="00A31B56">
        <w:rPr>
          <w:rStyle w:val="Emphasis"/>
          <w:rFonts w:asciiTheme="majorHAnsi" w:hAnsiTheme="majorHAnsi"/>
        </w:rPr>
        <w:t>be a healthy reminder us all that our works may further rationalise the war machine</w:t>
      </w:r>
      <w:r w:rsidRPr="00A31B56">
        <w:rPr>
          <w:rFonts w:asciiTheme="majorHAnsi" w:hAnsiTheme="majorHAnsi"/>
        </w:rPr>
        <w:t xml:space="preserve">. Against this backdrop, </w:t>
      </w:r>
      <w:r w:rsidRPr="00A31B56">
        <w:rPr>
          <w:rStyle w:val="StyleUnderline"/>
          <w:rFonts w:asciiTheme="majorHAnsi" w:hAnsiTheme="majorHAnsi"/>
        </w:rPr>
        <w:t xml:space="preserve">Der Derian attends specifically to the collapse of the meaningful </w:t>
      </w:r>
      <w:proofErr w:type="gramStart"/>
      <w:r w:rsidRPr="00A31B56">
        <w:rPr>
          <w:rStyle w:val="StyleUnderline"/>
          <w:rFonts w:asciiTheme="majorHAnsi" w:hAnsiTheme="majorHAnsi"/>
        </w:rPr>
        <w:t>distinctions which</w:t>
      </w:r>
      <w:proofErr w:type="gramEnd"/>
      <w:r w:rsidRPr="00A31B56">
        <w:rPr>
          <w:rStyle w:val="StyleUnderline"/>
          <w:rFonts w:asciiTheme="majorHAnsi" w:hAnsiTheme="majorHAnsi"/>
        </w:rPr>
        <w:t xml:space="preserve"> once marked out Clausewitzean war. An active agent in this has been what he terms the MIME-NET (military-industrial-media-entertainment network) which actively producing the conditions for war, conditions the theatre along complex, adaptive and networked lines</w:t>
      </w:r>
      <w:r w:rsidRPr="00A31B56">
        <w:rPr>
          <w:rFonts w:asciiTheme="majorHAnsi" w:hAnsiTheme="majorHAnsi"/>
        </w:rPr>
        <w:t xml:space="preserve">. Importantly, for Der Derian, </w:t>
      </w:r>
      <w:r w:rsidRPr="00A31B56">
        <w:rPr>
          <w:rStyle w:val="StyleUnderline"/>
          <w:rFonts w:asciiTheme="majorHAnsi" w:hAnsiTheme="majorHAnsi"/>
        </w:rPr>
        <w:t xml:space="preserve">since the onset of a global state of war inscribes the war machine with a “virtuous” quality (understood in terms of technological and ethical supremacy), then to understand more fully the political implications it is necessary to have a </w:t>
      </w:r>
      <w:r w:rsidRPr="00A31B56">
        <w:rPr>
          <w:rStyle w:val="Emphasis"/>
          <w:rFonts w:asciiTheme="majorHAnsi" w:hAnsiTheme="majorHAnsi"/>
        </w:rPr>
        <w:t>more sophisticated analytic of the composition of global war machine</w:t>
      </w:r>
      <w:r w:rsidRPr="00A31B56">
        <w:rPr>
          <w:rStyle w:val="StyleUnderline"/>
          <w:rFonts w:asciiTheme="majorHAnsi" w:hAnsiTheme="majorHAnsi"/>
        </w:rPr>
        <w:t xml:space="preserve">. “It is </w:t>
      </w:r>
      <w:r w:rsidRPr="00A31B56">
        <w:rPr>
          <w:rStyle w:val="Emphasis"/>
          <w:rFonts w:asciiTheme="majorHAnsi" w:hAnsiTheme="majorHAnsi"/>
        </w:rPr>
        <w:t>all too easy</w:t>
      </w:r>
      <w:r w:rsidRPr="00A31B56">
        <w:rPr>
          <w:rStyle w:val="StyleUnderline"/>
          <w:rFonts w:asciiTheme="majorHAnsi" w:hAnsiTheme="majorHAnsi"/>
        </w:rPr>
        <w:t xml:space="preserve">, he argues, “to </w:t>
      </w:r>
      <w:r w:rsidRPr="00A31B56">
        <w:rPr>
          <w:rStyle w:val="Emphasis"/>
          <w:rFonts w:asciiTheme="majorHAnsi" w:hAnsiTheme="majorHAnsi"/>
        </w:rPr>
        <w:t>dump this all on Bush’s doorstep</w:t>
      </w:r>
      <w:r w:rsidRPr="00A31B56">
        <w:rPr>
          <w:rStyle w:val="StyleUnderline"/>
          <w:rFonts w:asciiTheme="majorHAnsi" w:hAnsiTheme="majorHAnsi"/>
        </w:rPr>
        <w:t xml:space="preserve">.” </w:t>
      </w:r>
      <w:r w:rsidRPr="00A31B56">
        <w:rPr>
          <w:rStyle w:val="Emphasis"/>
          <w:rFonts w:asciiTheme="majorHAnsi" w:hAnsiTheme="majorHAnsi"/>
        </w:rPr>
        <w:t>Liberals too have a vested interest in all this.</w:t>
      </w:r>
      <w:r w:rsidR="008073F2" w:rsidRPr="00A31B56">
        <w:rPr>
          <w:rStyle w:val="Emphasis"/>
          <w:rFonts w:asciiTheme="majorHAnsi" w:hAnsiTheme="majorHAnsi"/>
        </w:rPr>
        <w:t xml:space="preserve"> </w:t>
      </w:r>
      <w:r w:rsidRPr="00A31B56">
        <w:rPr>
          <w:rStyle w:val="StyleUnderline"/>
          <w:rFonts w:asciiTheme="majorHAnsi" w:hAnsiTheme="majorHAnsi"/>
        </w:rPr>
        <w:t xml:space="preserve">Der Derian’s analytic of the MIME-NET points to the oxymoronic nature of </w:t>
      </w:r>
      <w:r w:rsidRPr="00A31B56">
        <w:rPr>
          <w:rStyle w:val="StyleUnderline"/>
          <w:rFonts w:asciiTheme="majorHAnsi" w:hAnsiTheme="majorHAnsi"/>
        </w:rPr>
        <w:lastRenderedPageBreak/>
        <w:t>virtuous war. A war that seeks to secure its peace through technological enforcement cannot achieve anything other than the creation of new political problems</w:t>
      </w:r>
      <w:r w:rsidRPr="00A31B56">
        <w:rPr>
          <w:rFonts w:asciiTheme="majorHAnsi" w:hAnsiTheme="majorHAnsi"/>
        </w:rPr>
        <w:t xml:space="preserve">. </w:t>
      </w:r>
      <w:r w:rsidRPr="00A31B56">
        <w:rPr>
          <w:rStyle w:val="StyleUnderline"/>
          <w:rFonts w:asciiTheme="majorHAnsi" w:hAnsiTheme="majorHAnsi"/>
        </w:rPr>
        <w:t>The stage is</w:t>
      </w:r>
      <w:r w:rsidRPr="00A31B56">
        <w:rPr>
          <w:rFonts w:asciiTheme="majorHAnsi" w:hAnsiTheme="majorHAnsi"/>
        </w:rPr>
        <w:t xml:space="preserve"> thus </w:t>
      </w:r>
      <w:r w:rsidRPr="00A31B56">
        <w:rPr>
          <w:rStyle w:val="StyleUnderline"/>
          <w:rFonts w:asciiTheme="majorHAnsi" w:hAnsiTheme="majorHAnsi"/>
        </w:rPr>
        <w:t xml:space="preserve">set </w:t>
      </w:r>
      <w:r w:rsidRPr="00A31B56">
        <w:rPr>
          <w:rStyle w:val="Emphasis"/>
          <w:rFonts w:asciiTheme="majorHAnsi" w:hAnsiTheme="majorHAnsi"/>
        </w:rPr>
        <w:t>‘for endless cycles of conflict in which worst case scenarios produce the future they claim only to anticipate.’</w:t>
      </w:r>
      <w:r w:rsidRPr="00A31B56">
        <w:rPr>
          <w:rFonts w:asciiTheme="majorHAnsi" w:hAnsiTheme="majorHAnsi"/>
        </w:rPr>
        <w:t xml:space="preserve"> </w:t>
      </w:r>
      <w:r w:rsidRPr="00A31B56">
        <w:rPr>
          <w:rStyle w:val="Emphasis"/>
          <w:rFonts w:asciiTheme="majorHAnsi" w:hAnsiTheme="majorHAnsi"/>
        </w:rPr>
        <w:t>Fulfilling the prophecies of ones own making, the war machine is therefore not only virtually endowed, but in the process of going to war it actively produces the reality of the situation</w:t>
      </w:r>
      <w:r w:rsidRPr="00A31B56">
        <w:rPr>
          <w:rFonts w:asciiTheme="majorHAnsi" w:hAnsiTheme="majorHAnsi"/>
        </w:rPr>
        <w:t xml:space="preserve">. With this preemptive rationality in mind, Guillaume poses the use of Bobbit’s strategic conflations between the human and the natural in order to make sense of this new virtual terrain. </w:t>
      </w:r>
      <w:r w:rsidRPr="00A31B56">
        <w:rPr>
          <w:rStyle w:val="StyleUnderline"/>
          <w:rFonts w:asciiTheme="majorHAnsi" w:hAnsiTheme="majorHAnsi"/>
        </w:rPr>
        <w:t>Supporting the notion that pre-emptive action “colonises the future,” Der Derian explains the absurd quality to all this in the sense that our interventions even take the “evils yet to be born” to be their object</w:t>
      </w:r>
      <w:r w:rsidRPr="00A31B56">
        <w:rPr>
          <w:rFonts w:asciiTheme="majorHAnsi" w:hAnsiTheme="majorHAnsi"/>
        </w:rPr>
        <w:t>. This certainly offers some lessons to us— especially concerning what not to do. Pre</w:t>
      </w:r>
      <w:r w:rsidRPr="00A31B56">
        <w:rPr>
          <w:rStyle w:val="Emphasis"/>
          <w:rFonts w:asciiTheme="majorHAnsi" w:hAnsiTheme="majorHAnsi"/>
        </w:rPr>
        <w:t>-empting evil is not only ludicrous; it has proven to be disastrous</w:t>
      </w:r>
      <w:r w:rsidRPr="00A31B56">
        <w:rPr>
          <w:rFonts w:asciiTheme="majorHAnsi" w:hAnsiTheme="majorHAnsi"/>
        </w:rPr>
        <w:t xml:space="preserve">. </w:t>
      </w:r>
      <w:r w:rsidRPr="00A31B56">
        <w:rPr>
          <w:rStyle w:val="StyleUnderline"/>
          <w:rFonts w:asciiTheme="majorHAnsi" w:hAnsiTheme="majorHAnsi"/>
        </w:rPr>
        <w:t xml:space="preserve">Provoking threats simply </w:t>
      </w:r>
      <w:r w:rsidRPr="00A31B56">
        <w:rPr>
          <w:rStyle w:val="Emphasis"/>
          <w:rFonts w:asciiTheme="majorHAnsi" w:hAnsiTheme="majorHAnsi"/>
        </w:rPr>
        <w:t>ups the ante</w:t>
      </w:r>
      <w:r w:rsidRPr="00A31B56">
        <w:rPr>
          <w:rFonts w:asciiTheme="majorHAnsi" w:hAnsiTheme="majorHAnsi"/>
        </w:rPr>
        <w:t xml:space="preserve">. Nevertheless, </w:t>
      </w:r>
      <w:r w:rsidRPr="00A31B56">
        <w:rPr>
          <w:rStyle w:val="StyleUnderline"/>
          <w:rFonts w:asciiTheme="majorHAnsi" w:hAnsiTheme="majorHAnsi"/>
        </w:rPr>
        <w:t>there is some optimism to be gleaned, for if this century can be called Deleuzian then it will be realised in the active counter-production of heterogeneous media whose cultural outputs have the potential to change attitudes far greater than any political program which claims to hold the key to universal truth</w:t>
      </w:r>
      <w:r w:rsidRPr="00A31B56">
        <w:rPr>
          <w:rFonts w:asciiTheme="majorHAnsi" w:hAnsiTheme="majorHAnsi"/>
        </w:rPr>
        <w:t>.</w:t>
      </w:r>
    </w:p>
    <w:p w14:paraId="5D5D99E8" w14:textId="77777777" w:rsidR="00E57CEE" w:rsidRPr="00A31B56" w:rsidRDefault="00E57CEE" w:rsidP="00E57CEE">
      <w:pPr>
        <w:rPr>
          <w:rFonts w:asciiTheme="majorHAnsi" w:hAnsiTheme="majorHAnsi"/>
        </w:rPr>
      </w:pPr>
    </w:p>
    <w:p w14:paraId="6AE63D88" w14:textId="77777777" w:rsidR="00E57CEE" w:rsidRPr="00A31B56" w:rsidRDefault="00E57CEE" w:rsidP="00E57CEE">
      <w:pPr>
        <w:pStyle w:val="Heading4"/>
        <w:rPr>
          <w:rFonts w:asciiTheme="majorHAnsi" w:hAnsiTheme="majorHAnsi"/>
        </w:rPr>
      </w:pPr>
      <w:r w:rsidRPr="00A31B56">
        <w:rPr>
          <w:rFonts w:asciiTheme="majorHAnsi" w:hAnsiTheme="majorHAnsi"/>
        </w:rPr>
        <w:t>AT: Weizman</w:t>
      </w:r>
    </w:p>
    <w:p w14:paraId="1DD38BF6" w14:textId="77777777" w:rsidR="00E57CEE" w:rsidRPr="00A31B56" w:rsidRDefault="00E57CEE" w:rsidP="00E57CEE">
      <w:pPr>
        <w:rPr>
          <w:rFonts w:asciiTheme="majorHAnsi" w:hAnsiTheme="majorHAnsi"/>
        </w:rPr>
      </w:pPr>
      <w:r w:rsidRPr="00A31B56">
        <w:rPr>
          <w:rStyle w:val="Style13ptBold"/>
          <w:rFonts w:asciiTheme="majorHAnsi" w:hAnsiTheme="majorHAnsi"/>
        </w:rPr>
        <w:t>Der Derian and Guillaume 10.</w:t>
      </w:r>
      <w:r w:rsidRPr="00A31B56">
        <w:rPr>
          <w:rFonts w:asciiTheme="majorHAnsi" w:hAnsiTheme="majorHAnsi"/>
        </w:rPr>
        <w:t xml:space="preserve"> James Der Derian, Michael Hintze Chair of International Security Studies and Director of the Centre for International Security Studies at the University of Sidney, and Laura Guillaume, PhD in International Politics from Aberystwyth University (UK), “Revolutionizing Virtual War: An Interview with James Der Derian,” Theory &amp; Event 13:3, muse</w:t>
      </w:r>
    </w:p>
    <w:p w14:paraId="57AD1217" w14:textId="77777777" w:rsidR="00E57CEE" w:rsidRPr="00A31B56" w:rsidRDefault="00E57CEE" w:rsidP="00E57CEE">
      <w:pPr>
        <w:rPr>
          <w:rFonts w:asciiTheme="majorHAnsi" w:hAnsiTheme="majorHAnsi"/>
        </w:rPr>
      </w:pPr>
    </w:p>
    <w:p w14:paraId="1B114769" w14:textId="2FE99260" w:rsidR="00E57CEE" w:rsidRPr="00A31B56" w:rsidRDefault="00E57CEE" w:rsidP="00E57CEE">
      <w:pPr>
        <w:rPr>
          <w:rStyle w:val="Emphasis"/>
          <w:rFonts w:asciiTheme="majorHAnsi" w:hAnsiTheme="majorHAnsi"/>
        </w:rPr>
      </w:pPr>
      <w:r w:rsidRPr="00A31B56">
        <w:rPr>
          <w:rFonts w:asciiTheme="majorHAnsi" w:hAnsiTheme="majorHAnsi"/>
        </w:rPr>
        <w:t>Guillaume</w:t>
      </w:r>
      <w:r w:rsidR="008073F2" w:rsidRPr="00A31B56">
        <w:rPr>
          <w:rFonts w:asciiTheme="majorHAnsi" w:hAnsiTheme="majorHAnsi"/>
        </w:rPr>
        <w:t xml:space="preserve"> </w:t>
      </w:r>
      <w:r w:rsidRPr="00A31B56">
        <w:rPr>
          <w:rFonts w:asciiTheme="majorHAnsi" w:hAnsiTheme="majorHAnsi"/>
        </w:rPr>
        <w:t xml:space="preserve">Eyal </w:t>
      </w:r>
      <w:r w:rsidRPr="00A31B56">
        <w:rPr>
          <w:rStyle w:val="StyleUnderline"/>
          <w:rFonts w:asciiTheme="majorHAnsi" w:hAnsiTheme="majorHAnsi"/>
        </w:rPr>
        <w:t>Weizman has shown how the</w:t>
      </w:r>
      <w:r w:rsidRPr="00A31B56">
        <w:rPr>
          <w:rFonts w:asciiTheme="majorHAnsi" w:hAnsiTheme="majorHAnsi"/>
        </w:rPr>
        <w:t xml:space="preserve"> Israeli Defence Force </w:t>
      </w:r>
      <w:r w:rsidRPr="00A31B56">
        <w:rPr>
          <w:rStyle w:val="StyleUnderline"/>
          <w:rFonts w:asciiTheme="majorHAnsi" w:hAnsiTheme="majorHAnsi"/>
        </w:rPr>
        <w:t>(IDF) made use of Deleuzian concepts such as smooth space and the nomad</w:t>
      </w:r>
      <w:r w:rsidRPr="00A31B56">
        <w:rPr>
          <w:rFonts w:asciiTheme="majorHAnsi" w:hAnsiTheme="majorHAnsi"/>
        </w:rPr>
        <w:t xml:space="preserve">, and suggests that </w:t>
      </w:r>
      <w:r w:rsidRPr="00A31B56">
        <w:rPr>
          <w:rStyle w:val="StyleUnderline"/>
          <w:rFonts w:asciiTheme="majorHAnsi" w:hAnsiTheme="majorHAnsi"/>
        </w:rPr>
        <w:t>these were instrumental in the invasion of Nablus</w:t>
      </w:r>
      <w:r w:rsidRPr="00A31B56">
        <w:rPr>
          <w:rFonts w:asciiTheme="majorHAnsi" w:hAnsiTheme="majorHAnsi"/>
        </w:rPr>
        <w:t xml:space="preserve"> in 2002. He goes on to muse bleakly that ‘</w:t>
      </w:r>
      <w:r w:rsidRPr="00A31B56">
        <w:rPr>
          <w:rStyle w:val="StyleUnderline"/>
          <w:rFonts w:asciiTheme="majorHAnsi" w:hAnsiTheme="majorHAnsi"/>
        </w:rPr>
        <w:t>If some writers are right in claiming that the space for criticality has to some extent withered away in late twentieth-century capitalist culture, it surely seems to have found a place to flourish in the military’</w:t>
      </w:r>
      <w:r w:rsidRPr="00A31B56">
        <w:rPr>
          <w:rFonts w:asciiTheme="majorHAnsi" w:hAnsiTheme="majorHAnsi"/>
        </w:rPr>
        <w:t xml:space="preserve"> (</w:t>
      </w:r>
      <w:hyperlink r:id="rId51" w:anchor="b7" w:history="1">
        <w:r w:rsidRPr="00A31B56">
          <w:rPr>
            <w:rFonts w:asciiTheme="majorHAnsi" w:hAnsiTheme="majorHAnsi"/>
          </w:rPr>
          <w:t>Weizman 2007, 187</w:t>
        </w:r>
      </w:hyperlink>
      <w:r w:rsidRPr="00A31B56">
        <w:rPr>
          <w:rFonts w:asciiTheme="majorHAnsi" w:hAnsiTheme="majorHAnsi"/>
        </w:rPr>
        <w:t xml:space="preserve">). I wonder if you could comment on this. </w:t>
      </w:r>
      <w:r w:rsidRPr="00A31B56">
        <w:rPr>
          <w:rStyle w:val="StyleUnderline"/>
          <w:rFonts w:asciiTheme="majorHAnsi" w:hAnsiTheme="majorHAnsi"/>
        </w:rPr>
        <w:t xml:space="preserve">Can the military be ‘critical’? </w:t>
      </w:r>
      <w:r w:rsidRPr="00A31B56">
        <w:rPr>
          <w:rStyle w:val="Emphasis"/>
          <w:rFonts w:asciiTheme="majorHAnsi" w:hAnsiTheme="majorHAnsi"/>
        </w:rPr>
        <w:t>Can we reclaim Deleuze from this appropriation?</w:t>
      </w:r>
      <w:r w:rsidRPr="00A31B56">
        <w:rPr>
          <w:rStyle w:val="StyleUnderline"/>
          <w:rFonts w:asciiTheme="majorHAnsi" w:hAnsiTheme="majorHAnsi"/>
        </w:rPr>
        <w:t xml:space="preserve"> And what does this mean for our ability to counter the encroaching influence of militarisation?</w:t>
      </w:r>
      <w:r w:rsidR="008073F2" w:rsidRPr="00A31B56">
        <w:rPr>
          <w:rFonts w:asciiTheme="majorHAnsi" w:hAnsiTheme="majorHAnsi"/>
        </w:rPr>
        <w:t xml:space="preserve"> </w:t>
      </w:r>
      <w:r w:rsidRPr="00A31B56">
        <w:rPr>
          <w:rFonts w:asciiTheme="majorHAnsi" w:hAnsiTheme="majorHAnsi"/>
        </w:rPr>
        <w:t>Der Derian</w:t>
      </w:r>
      <w:r w:rsidR="008073F2" w:rsidRPr="00A31B56">
        <w:rPr>
          <w:rFonts w:asciiTheme="majorHAnsi" w:hAnsiTheme="majorHAnsi"/>
        </w:rPr>
        <w:t xml:space="preserve"> </w:t>
      </w:r>
      <w:r w:rsidRPr="00A31B56">
        <w:rPr>
          <w:rStyle w:val="StyleUnderline"/>
          <w:rFonts w:asciiTheme="majorHAnsi" w:hAnsiTheme="majorHAnsi"/>
        </w:rPr>
        <w:t xml:space="preserve">Let me first </w:t>
      </w:r>
      <w:r w:rsidRPr="00A31B56">
        <w:rPr>
          <w:rStyle w:val="Emphasis"/>
          <w:rFonts w:asciiTheme="majorHAnsi" w:hAnsiTheme="majorHAnsi"/>
        </w:rPr>
        <w:t>dispense</w:t>
      </w:r>
      <w:r w:rsidRPr="00A31B56">
        <w:rPr>
          <w:rStyle w:val="StyleUnderline"/>
          <w:rFonts w:asciiTheme="majorHAnsi" w:hAnsiTheme="majorHAnsi"/>
        </w:rPr>
        <w:t xml:space="preserve"> with two underlying assumptions, that the cross-fertilization of the military and human sciences is </w:t>
      </w:r>
      <w:r w:rsidRPr="00A31B56">
        <w:rPr>
          <w:rStyle w:val="Emphasis"/>
          <w:rFonts w:asciiTheme="majorHAnsi" w:hAnsiTheme="majorHAnsi"/>
        </w:rPr>
        <w:t>something new</w:t>
      </w:r>
      <w:r w:rsidRPr="00A31B56">
        <w:rPr>
          <w:rFonts w:asciiTheme="majorHAnsi" w:hAnsiTheme="majorHAnsi"/>
        </w:rPr>
        <w:t xml:space="preserve"> (c.f. Foucault’s lectures at the College de France in the 1970’s); </w:t>
      </w:r>
      <w:r w:rsidRPr="00A31B56">
        <w:rPr>
          <w:rStyle w:val="StyleUnderline"/>
          <w:rFonts w:asciiTheme="majorHAnsi" w:hAnsiTheme="majorHAnsi"/>
        </w:rPr>
        <w:t xml:space="preserve">or that critical theory is </w:t>
      </w:r>
      <w:r w:rsidRPr="00A31B56">
        <w:rPr>
          <w:rStyle w:val="Emphasis"/>
          <w:rFonts w:asciiTheme="majorHAnsi" w:hAnsiTheme="majorHAnsi"/>
        </w:rPr>
        <w:t>somehow more (or less) fungible</w:t>
      </w:r>
      <w:r w:rsidRPr="00A31B56">
        <w:rPr>
          <w:rStyle w:val="StyleUnderline"/>
          <w:rFonts w:asciiTheme="majorHAnsi" w:hAnsiTheme="majorHAnsi"/>
        </w:rPr>
        <w:t xml:space="preserve"> than other academic theories when it comes to military appropriation</w:t>
      </w:r>
      <w:r w:rsidRPr="00A31B56">
        <w:rPr>
          <w:rFonts w:asciiTheme="majorHAnsi" w:hAnsiTheme="majorHAnsi"/>
        </w:rPr>
        <w:t xml:space="preserve"> (c.f. </w:t>
      </w:r>
      <w:r w:rsidRPr="00A31B56">
        <w:rPr>
          <w:rStyle w:val="StyleUnderline"/>
          <w:rFonts w:asciiTheme="majorHAnsi" w:hAnsiTheme="majorHAnsi"/>
        </w:rPr>
        <w:t>game theory in the context of nuclear deterrence or systems theory and Vietnam</w:t>
      </w:r>
      <w:r w:rsidRPr="00A31B56">
        <w:rPr>
          <w:rFonts w:asciiTheme="majorHAnsi" w:hAnsiTheme="majorHAnsi"/>
        </w:rPr>
        <w:t xml:space="preserve">). That said, I think </w:t>
      </w:r>
      <w:r w:rsidRPr="00A31B56">
        <w:rPr>
          <w:rStyle w:val="Emphasis"/>
          <w:rFonts w:asciiTheme="majorHAnsi" w:hAnsiTheme="majorHAnsi"/>
        </w:rPr>
        <w:t>the source of shock</w:t>
      </w:r>
      <w:r w:rsidRPr="00A31B56">
        <w:rPr>
          <w:rStyle w:val="StyleUnderline"/>
          <w:rFonts w:asciiTheme="majorHAnsi" w:hAnsiTheme="majorHAnsi"/>
        </w:rPr>
        <w:t xml:space="preserve"> in the critical camp—as well a smattering of Schadenfreude in positivist circles—was </w:t>
      </w:r>
      <w:r w:rsidRPr="00A31B56">
        <w:rPr>
          <w:rStyle w:val="Emphasis"/>
          <w:rFonts w:asciiTheme="majorHAnsi" w:hAnsiTheme="majorHAnsi"/>
        </w:rPr>
        <w:t>how easily</w:t>
      </w:r>
      <w:r w:rsidRPr="00A31B56">
        <w:rPr>
          <w:rStyle w:val="StyleUnderline"/>
          <w:rFonts w:asciiTheme="majorHAnsi" w:hAnsiTheme="majorHAnsi"/>
        </w:rPr>
        <w:t xml:space="preserve"> a theoretical attitude that emerged, post-Holocaust, post-’68, from a praxis of liberation and resistance could be </w:t>
      </w:r>
      <w:r w:rsidRPr="00A31B56">
        <w:rPr>
          <w:rStyle w:val="Emphasis"/>
          <w:rFonts w:asciiTheme="majorHAnsi" w:hAnsiTheme="majorHAnsi"/>
        </w:rPr>
        <w:t>used for coercive and often destructive purposes</w:t>
      </w:r>
      <w:r w:rsidRPr="00A31B56">
        <w:rPr>
          <w:rFonts w:asciiTheme="majorHAnsi" w:hAnsiTheme="majorHAnsi"/>
        </w:rPr>
        <w:t>.</w:t>
      </w:r>
      <w:r w:rsidR="008073F2" w:rsidRPr="00A31B56">
        <w:rPr>
          <w:rFonts w:asciiTheme="majorHAnsi" w:hAnsiTheme="majorHAnsi"/>
        </w:rPr>
        <w:t xml:space="preserve"> </w:t>
      </w:r>
      <w:r w:rsidRPr="00A31B56">
        <w:rPr>
          <w:rFonts w:asciiTheme="majorHAnsi" w:hAnsiTheme="majorHAnsi"/>
        </w:rPr>
        <w:t xml:space="preserve">Obviously, </w:t>
      </w:r>
      <w:r w:rsidRPr="00A31B56">
        <w:rPr>
          <w:rStyle w:val="Emphasis"/>
          <w:rFonts w:asciiTheme="majorHAnsi" w:hAnsiTheme="majorHAnsi"/>
        </w:rPr>
        <w:t>both the ‘military’ and the ‘critical’ are much more complex assemblages than suggested by the phrasing of the question</w:t>
      </w:r>
      <w:r w:rsidRPr="00A31B56">
        <w:rPr>
          <w:rFonts w:asciiTheme="majorHAnsi" w:hAnsiTheme="majorHAnsi"/>
        </w:rPr>
        <w:t xml:space="preserve">. But </w:t>
      </w:r>
      <w:r w:rsidRPr="00A31B56">
        <w:rPr>
          <w:rStyle w:val="StyleUnderline"/>
          <w:rFonts w:asciiTheme="majorHAnsi" w:hAnsiTheme="majorHAnsi"/>
        </w:rPr>
        <w:t>it is legitimate to ask whether the critical is being militarized or the military ‘criticalized’</w:t>
      </w:r>
      <w:r w:rsidRPr="00A31B56">
        <w:rPr>
          <w:rFonts w:asciiTheme="majorHAnsi" w:hAnsiTheme="majorHAnsi"/>
        </w:rPr>
        <w:t xml:space="preserve">; or, </w:t>
      </w:r>
      <w:r w:rsidRPr="00A31B56">
        <w:rPr>
          <w:rStyle w:val="StyleUnderline"/>
          <w:rFonts w:asciiTheme="majorHAnsi" w:hAnsiTheme="majorHAnsi"/>
        </w:rPr>
        <w:t>to put it more provocatively, whether the military might one day be known</w:t>
      </w:r>
      <w:r w:rsidRPr="00A31B56">
        <w:rPr>
          <w:rFonts w:asciiTheme="majorHAnsi" w:hAnsiTheme="majorHAnsi"/>
        </w:rPr>
        <w:t xml:space="preserve">, as Foucault said of the twentieth century, </w:t>
      </w:r>
      <w:r w:rsidRPr="00A31B56">
        <w:rPr>
          <w:rStyle w:val="StyleUnderline"/>
          <w:rFonts w:asciiTheme="majorHAnsi" w:hAnsiTheme="majorHAnsi"/>
        </w:rPr>
        <w:t>as Deleuzian</w:t>
      </w:r>
      <w:r w:rsidRPr="00A31B56">
        <w:rPr>
          <w:rFonts w:asciiTheme="majorHAnsi" w:hAnsiTheme="majorHAnsi"/>
        </w:rPr>
        <w:t xml:space="preserve">? To gain some sense of what that might mean, I think it is worth going </w:t>
      </w:r>
      <w:r w:rsidRPr="00A31B56">
        <w:rPr>
          <w:rFonts w:asciiTheme="majorHAnsi" w:hAnsiTheme="majorHAnsi"/>
        </w:rPr>
        <w:lastRenderedPageBreak/>
        <w:t>back to the conversation between Deleuze and Foucault in 1972 on intellectuals and power, (first published in</w:t>
      </w:r>
      <w:r w:rsidR="008073F2" w:rsidRPr="00A31B56">
        <w:rPr>
          <w:rFonts w:asciiTheme="majorHAnsi" w:hAnsiTheme="majorHAnsi"/>
        </w:rPr>
        <w:t xml:space="preserve"> </w:t>
      </w:r>
      <w:r w:rsidRPr="00A31B56">
        <w:rPr>
          <w:rFonts w:asciiTheme="majorHAnsi" w:hAnsiTheme="majorHAnsi"/>
        </w:rPr>
        <w:t>L’Arc, translated and edited by</w:t>
      </w:r>
      <w:r w:rsidR="008073F2" w:rsidRPr="00A31B56">
        <w:rPr>
          <w:rFonts w:asciiTheme="majorHAnsi" w:hAnsiTheme="majorHAnsi"/>
        </w:rPr>
        <w:t xml:space="preserve"> </w:t>
      </w:r>
      <w:bookmarkStart w:id="42" w:name="b7-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"http://muse.jhu.edu.proxy.lib.umich.edu/journals/theory_and_event/v013/13.3.guillaume.html" \l "b7" </w:instrText>
      </w:r>
      <w:r w:rsidRPr="00A31B56">
        <w:rPr>
          <w:rFonts w:asciiTheme="majorHAnsi" w:hAnsiTheme="majorHAnsi"/>
        </w:rPr>
        <w:fldChar w:fldCharType="separate"/>
      </w:r>
      <w:r w:rsidRPr="00A31B56">
        <w:rPr>
          <w:rFonts w:asciiTheme="majorHAnsi" w:hAnsiTheme="majorHAnsi"/>
        </w:rPr>
        <w:t>Donald Bouchard,</w:t>
      </w:r>
      <w:r w:rsidR="008073F2" w:rsidRPr="00A31B56">
        <w:rPr>
          <w:rFonts w:asciiTheme="majorHAnsi" w:hAnsiTheme="majorHAnsi"/>
        </w:rPr>
        <w:t xml:space="preserve"> </w:t>
      </w:r>
      <w:r w:rsidRPr="00A31B56">
        <w:rPr>
          <w:rFonts w:asciiTheme="majorHAnsi" w:hAnsiTheme="majorHAnsi"/>
        </w:rPr>
        <w:t>Language, Counter-Memory, Practice, Blackwell, 1977</w:t>
      </w:r>
      <w:r w:rsidRPr="00A31B56">
        <w:rPr>
          <w:rFonts w:asciiTheme="majorHAnsi" w:hAnsiTheme="majorHAnsi"/>
        </w:rPr>
        <w:fldChar w:fldCharType="end"/>
      </w:r>
      <w:bookmarkEnd w:id="42"/>
      <w:r w:rsidRPr="00A31B56">
        <w:rPr>
          <w:rFonts w:asciiTheme="majorHAnsi" w:hAnsiTheme="majorHAnsi"/>
        </w:rPr>
        <w:t xml:space="preserve">). </w:t>
      </w:r>
      <w:r w:rsidRPr="00A31B56">
        <w:rPr>
          <w:rStyle w:val="StyleUnderline"/>
          <w:rFonts w:asciiTheme="majorHAnsi" w:hAnsiTheme="majorHAnsi"/>
        </w:rPr>
        <w:t xml:space="preserve">Foucault’s construction of theory as a practical and strategic response to local and regional forms of power—as opposed to a universal or totalizing truthclaim— elicited one of Deleuze’s more famous dictum: ‘Precisely, </w:t>
      </w:r>
      <w:r w:rsidRPr="00A31B56">
        <w:rPr>
          <w:rStyle w:val="Emphasis"/>
          <w:rFonts w:asciiTheme="majorHAnsi" w:hAnsiTheme="majorHAnsi"/>
        </w:rPr>
        <w:t>a theory is exactly like a box of tools’</w:t>
      </w:r>
      <w:r w:rsidRPr="00A31B56">
        <w:rPr>
          <w:rFonts w:asciiTheme="majorHAnsi" w:hAnsiTheme="majorHAnsi"/>
        </w:rPr>
        <w:t xml:space="preserve"> (207–8). Less frequently cited are his comments that precede and follow the quote: ‘</w:t>
      </w:r>
      <w:r w:rsidRPr="00A31B56">
        <w:rPr>
          <w:rStyle w:val="StyleUnderline"/>
          <w:rFonts w:asciiTheme="majorHAnsi" w:hAnsiTheme="majorHAnsi"/>
        </w:rPr>
        <w:t>No theory can develop without eventually encountering a wall, and practice is necessary for piercing this wall’</w:t>
      </w:r>
      <w:r w:rsidRPr="00A31B56">
        <w:rPr>
          <w:rFonts w:asciiTheme="majorHAnsi" w:hAnsiTheme="majorHAnsi"/>
        </w:rPr>
        <w:t xml:space="preserve"> (206); ‘</w:t>
      </w:r>
      <w:r w:rsidRPr="00A31B56">
        <w:rPr>
          <w:rStyle w:val="StyleUnderline"/>
          <w:rFonts w:asciiTheme="majorHAnsi" w:hAnsiTheme="majorHAnsi"/>
        </w:rPr>
        <w:t>I leave it to you to find your own instrument, which is necessarily an instrument for combat</w:t>
      </w:r>
      <w:r w:rsidRPr="00A31B56">
        <w:rPr>
          <w:rFonts w:asciiTheme="majorHAnsi" w:hAnsiTheme="majorHAnsi"/>
        </w:rPr>
        <w:t xml:space="preserve">’ (208). </w:t>
      </w:r>
      <w:r w:rsidRPr="00A31B56">
        <w:rPr>
          <w:rFonts w:asciiTheme="majorHAnsi" w:hAnsiTheme="majorHAnsi"/>
          <w:sz w:val="16"/>
          <w:szCs w:val="16"/>
        </w:rPr>
        <w:t>This might sound familiar, like something that might be said by those Deleuzians within the IDF, who advocated ‘smooth’ as opposed to ‘striated’ strategies— which was most visibly and destructively manifested in Gaza and Lebanon as moving through breached walls rather than through exposed alleyways.</w:t>
      </w:r>
      <w:r w:rsidR="008073F2" w:rsidRPr="00A31B56">
        <w:rPr>
          <w:rFonts w:asciiTheme="majorHAnsi" w:hAnsiTheme="majorHAnsi"/>
        </w:rPr>
        <w:t xml:space="preserve"> </w:t>
      </w:r>
      <w:r w:rsidRPr="00A31B56">
        <w:rPr>
          <w:rFonts w:asciiTheme="majorHAnsi" w:hAnsiTheme="majorHAnsi"/>
        </w:rPr>
        <w:t xml:space="preserve">Word games aside, </w:t>
      </w:r>
      <w:r w:rsidRPr="00A31B56">
        <w:rPr>
          <w:rStyle w:val="StyleUnderline"/>
          <w:rFonts w:asciiTheme="majorHAnsi" w:hAnsiTheme="majorHAnsi"/>
        </w:rPr>
        <w:t xml:space="preserve">it is </w:t>
      </w:r>
      <w:r w:rsidRPr="00A31B56">
        <w:rPr>
          <w:rStyle w:val="Emphasis"/>
          <w:rFonts w:asciiTheme="majorHAnsi" w:hAnsiTheme="majorHAnsi"/>
        </w:rPr>
        <w:t>hardly surprising</w:t>
      </w:r>
      <w:r w:rsidRPr="00A31B56">
        <w:rPr>
          <w:rStyle w:val="StyleUnderline"/>
          <w:rFonts w:asciiTheme="majorHAnsi" w:hAnsiTheme="majorHAnsi"/>
        </w:rPr>
        <w:t xml:space="preserve"> that thinkers like Deleuze and Foucault, who appropriated ideas from strategic thinkers like Clausewitz, should in turn be re-appropriated by contemporary military strategist</w:t>
      </w:r>
      <w:r w:rsidRPr="00A31B56">
        <w:rPr>
          <w:rFonts w:asciiTheme="majorHAnsi" w:hAnsiTheme="majorHAnsi"/>
        </w:rPr>
        <w:t xml:space="preserve">. And </w:t>
      </w:r>
      <w:r w:rsidRPr="00A31B56">
        <w:rPr>
          <w:rStyle w:val="StyleUnderline"/>
          <w:rFonts w:asciiTheme="majorHAnsi" w:hAnsiTheme="majorHAnsi"/>
        </w:rPr>
        <w:t>it is hardly limited to just these particular critics or to the military</w:t>
      </w:r>
      <w:r w:rsidR="008073F2" w:rsidRPr="00A31B56">
        <w:rPr>
          <w:rStyle w:val="StyleUnderline"/>
          <w:rFonts w:asciiTheme="majorHAnsi" w:hAnsiTheme="majorHAnsi"/>
        </w:rPr>
        <w:t xml:space="preserve"> </w:t>
      </w:r>
      <w:r w:rsidRPr="00A31B56">
        <w:rPr>
          <w:rStyle w:val="StyleUnderline"/>
          <w:rFonts w:asciiTheme="majorHAnsi" w:hAnsiTheme="majorHAnsi"/>
        </w:rPr>
        <w:t>per se</w:t>
      </w:r>
      <w:r w:rsidRPr="00A31B56">
        <w:rPr>
          <w:rFonts w:asciiTheme="majorHAnsi" w:hAnsiTheme="majorHAnsi"/>
        </w:rPr>
        <w:t xml:space="preserve">. </w:t>
      </w:r>
      <w:r w:rsidRPr="00A31B56">
        <w:rPr>
          <w:rStyle w:val="StyleUnderline"/>
          <w:rFonts w:asciiTheme="majorHAnsi" w:hAnsiTheme="majorHAnsi"/>
        </w:rPr>
        <w:t xml:space="preserve">Derrida was appropriated by the </w:t>
      </w:r>
      <w:proofErr w:type="gramStart"/>
      <w:r w:rsidRPr="00A31B56">
        <w:rPr>
          <w:rStyle w:val="StyleUnderline"/>
          <w:rFonts w:asciiTheme="majorHAnsi" w:hAnsiTheme="majorHAnsi"/>
        </w:rPr>
        <w:t>self realization</w:t>
      </w:r>
      <w:proofErr w:type="gramEnd"/>
      <w:r w:rsidRPr="00A31B56">
        <w:rPr>
          <w:rStyle w:val="StyleUnderline"/>
          <w:rFonts w:asciiTheme="majorHAnsi" w:hAnsiTheme="majorHAnsi"/>
        </w:rPr>
        <w:t xml:space="preserve"> organization Landmark Forum, one of the hydra-headed survivors of Erhard Seminar Training (EST) that argued life was but a linguistic construct—self-help as re-signification, which often appeared in its training sessions as a continuation of war by other means.</w:t>
      </w:r>
      <w:r w:rsidR="008073F2" w:rsidRPr="00A31B56">
        <w:rPr>
          <w:rStyle w:val="StyleUnderline"/>
          <w:rFonts w:asciiTheme="majorHAnsi" w:hAnsiTheme="majorHAnsi"/>
        </w:rPr>
        <w:t xml:space="preserve"> </w:t>
      </w:r>
      <w:r w:rsidRPr="00A31B56">
        <w:rPr>
          <w:rFonts w:asciiTheme="majorHAnsi" w:hAnsiTheme="majorHAnsi"/>
        </w:rPr>
        <w:t xml:space="preserve">So, yes, </w:t>
      </w:r>
      <w:r w:rsidRPr="00A31B56">
        <w:rPr>
          <w:rStyle w:val="StyleUnderline"/>
          <w:rFonts w:asciiTheme="majorHAnsi" w:hAnsiTheme="majorHAnsi"/>
        </w:rPr>
        <w:t>Foucault, Virilio, Deleuze, and other Crits did attract a small but dedicated following among strategic thinkers and military elites, not only in the West but also in the East</w:t>
      </w:r>
      <w:r w:rsidRPr="00A31B56">
        <w:rPr>
          <w:rFonts w:asciiTheme="majorHAnsi" w:hAnsiTheme="majorHAnsi"/>
        </w:rPr>
        <w:t xml:space="preserve">. I remember asking Virilio about this at the Ars Electronica ‘InfoWar’ conference in 1998, admirably emceed by the Crit of Crits, Manuel de Landa: </w:t>
      </w:r>
      <w:r w:rsidRPr="00A31B56">
        <w:rPr>
          <w:rStyle w:val="StyleUnderline"/>
          <w:rFonts w:asciiTheme="majorHAnsi" w:hAnsiTheme="majorHAnsi"/>
        </w:rPr>
        <w:t xml:space="preserve">Virilo dismissed my question with a Gallic shrug and a terse response: </w:t>
      </w:r>
      <w:r w:rsidRPr="00A31B56">
        <w:rPr>
          <w:rStyle w:val="Emphasis"/>
          <w:rFonts w:asciiTheme="majorHAnsi" w:hAnsiTheme="majorHAnsi"/>
        </w:rPr>
        <w:t>no author cannot control how his text is used</w:t>
      </w:r>
      <w:r w:rsidRPr="00A31B56">
        <w:rPr>
          <w:rStyle w:val="StyleUnderline"/>
          <w:rFonts w:asciiTheme="majorHAnsi" w:hAnsiTheme="majorHAnsi"/>
        </w:rPr>
        <w:t xml:space="preserve">, and </w:t>
      </w:r>
      <w:r w:rsidRPr="00A31B56">
        <w:rPr>
          <w:rStyle w:val="Emphasis"/>
          <w:rFonts w:asciiTheme="majorHAnsi" w:hAnsiTheme="majorHAnsi"/>
        </w:rPr>
        <w:t>the war colleges would be better off reading the Old Testament</w:t>
      </w:r>
      <w:r w:rsidRPr="00A31B56">
        <w:rPr>
          <w:rFonts w:asciiTheme="majorHAnsi" w:hAnsiTheme="majorHAnsi"/>
        </w:rPr>
        <w:t xml:space="preserve">. Coincidentally, </w:t>
      </w:r>
      <w:r w:rsidRPr="00A31B56">
        <w:rPr>
          <w:rStyle w:val="StyleUnderline"/>
          <w:rFonts w:asciiTheme="majorHAnsi" w:hAnsiTheme="majorHAnsi"/>
        </w:rPr>
        <w:t>some Chinese scholars at the same conference-including one who claimed to have actually invented the term ‘infowar’</w:t>
      </w:r>
      <w:r w:rsidRPr="00A31B56">
        <w:rPr>
          <w:rFonts w:asciiTheme="majorHAnsi" w:hAnsiTheme="majorHAnsi"/>
        </w:rPr>
        <w:t xml:space="preserve"> (Chinese:</w:t>
      </w:r>
      <w:r w:rsidR="008073F2" w:rsidRPr="00A31B56">
        <w:rPr>
          <w:rFonts w:asciiTheme="majorHAnsi" w:hAnsiTheme="majorHAnsi"/>
        </w:rPr>
        <w:t xml:space="preserve"> </w:t>
      </w:r>
      <w:r w:rsidRPr="00A31B56">
        <w:rPr>
          <w:rFonts w:asciiTheme="majorHAnsi" w:hAnsiTheme="majorHAnsi"/>
        </w:rPr>
        <w:t xml:space="preserve">xinxi zhan)— </w:t>
      </w:r>
      <w:r w:rsidRPr="00A31B56">
        <w:rPr>
          <w:rStyle w:val="StyleUnderline"/>
          <w:rFonts w:asciiTheme="majorHAnsi" w:hAnsiTheme="majorHAnsi"/>
        </w:rPr>
        <w:t>presented critical theory as an appropriation of the great Chinese military strategist Sun Tzu!</w:t>
      </w:r>
      <w:r w:rsidR="008073F2" w:rsidRPr="00A31B56">
        <w:rPr>
          <w:rStyle w:val="StyleUnderline"/>
          <w:rFonts w:asciiTheme="majorHAnsi" w:hAnsiTheme="majorHAnsi"/>
        </w:rPr>
        <w:t xml:space="preserve"> </w:t>
      </w:r>
      <w:r w:rsidRPr="00A31B56">
        <w:rPr>
          <w:rFonts w:asciiTheme="majorHAnsi" w:hAnsiTheme="majorHAnsi"/>
        </w:rPr>
        <w:t xml:space="preserve">In the interests of full disclosure I should add that a couple of years after the Ars Electronic conference </w:t>
      </w:r>
      <w:r w:rsidRPr="00A31B56">
        <w:rPr>
          <w:rStyle w:val="StyleUnderline"/>
          <w:rFonts w:asciiTheme="majorHAnsi" w:hAnsiTheme="majorHAnsi"/>
        </w:rPr>
        <w:t>I was invited to participate in a conference on ‘Martial Ecologies’ in Israel</w:t>
      </w:r>
      <w:r w:rsidRPr="00A31B56">
        <w:rPr>
          <w:rFonts w:asciiTheme="majorHAnsi" w:hAnsiTheme="majorHAnsi"/>
        </w:rPr>
        <w:t xml:space="preserve">. </w:t>
      </w:r>
      <w:r w:rsidRPr="00A31B56">
        <w:rPr>
          <w:rFonts w:asciiTheme="majorHAnsi" w:hAnsiTheme="majorHAnsi"/>
          <w:sz w:val="16"/>
          <w:szCs w:val="16"/>
        </w:rPr>
        <w:t xml:space="preserve">The guest list was all over the place on the political and epistemological spectrum, from Edward Luttwak on the Neolithic Right to Mary Kaldor on the enlightened Left, James Rosenau in the positivist mainstream to Chris Hables Gray on the po-mo margins. I was asked to be on a panel ‘New Martial Ecologies: Spatial Perceptions, Epistemological Dimensions, and Operational Implications.’ The abstract for the panel was high po-mo: ‘By exploring issues such as systemic effects, strategic velocities, and operational mobilities from various perspectives, this session will attempt to design a conceptual architecture of future conflictual spheres.’ My fellow panelists were Ofra Graicer, a very bright Ph.D. student and former sniper trainer for the IDF; Sylvere Lotringer, founder of </w:t>
      </w:r>
      <w:proofErr w:type="gramStart"/>
      <w:r w:rsidRPr="00A31B56">
        <w:rPr>
          <w:rFonts w:asciiTheme="majorHAnsi" w:hAnsiTheme="majorHAnsi"/>
          <w:sz w:val="16"/>
          <w:szCs w:val="16"/>
        </w:rPr>
        <w:t>Semiotext(</w:t>
      </w:r>
      <w:proofErr w:type="gramEnd"/>
      <w:r w:rsidRPr="00A31B56">
        <w:rPr>
          <w:rFonts w:asciiTheme="majorHAnsi" w:hAnsiTheme="majorHAnsi"/>
          <w:sz w:val="16"/>
          <w:szCs w:val="16"/>
        </w:rPr>
        <w:t xml:space="preserve">e) Press and interlocutor of Paul Virilio; Philippe Buamard, a specialist on economic intelligence and information warfare at the Ecole National d’Administration (ENA). But easily the most interesting participant was the chair of the panel and organizer of the conference, Dr. Shimon Naveh, a brigadier general in the reserves and director of the Cummings Center at Tel Aviv University. </w:t>
      </w:r>
      <w:r w:rsidRPr="00A31B56">
        <w:rPr>
          <w:rStyle w:val="StyleUnderline"/>
          <w:rFonts w:asciiTheme="majorHAnsi" w:hAnsiTheme="majorHAnsi"/>
        </w:rPr>
        <w:t>Naveh had driven down to Ben Gurion airport to pick me up but I had walked right by him: I think I actually might have avoided him because with his shaved head and cut-off sweatshirt he looked like a jacked-up version of Foucault</w:t>
      </w:r>
      <w:r w:rsidRPr="00A31B56">
        <w:rPr>
          <w:rFonts w:asciiTheme="majorHAnsi" w:hAnsiTheme="majorHAnsi"/>
        </w:rPr>
        <w:t xml:space="preserve">. On the high-speed trip from the airport in his beat-up, </w:t>
      </w:r>
      <w:proofErr w:type="gramStart"/>
      <w:r w:rsidRPr="00A31B56">
        <w:rPr>
          <w:rFonts w:asciiTheme="majorHAnsi" w:hAnsiTheme="majorHAnsi"/>
        </w:rPr>
        <w:t>open-door</w:t>
      </w:r>
      <w:proofErr w:type="gramEnd"/>
      <w:r w:rsidRPr="00A31B56">
        <w:rPr>
          <w:rFonts w:asciiTheme="majorHAnsi" w:hAnsiTheme="majorHAnsi"/>
        </w:rPr>
        <w:t xml:space="preserve"> jeep, he quoted my work and picked my brains. </w:t>
      </w:r>
      <w:r w:rsidRPr="00A31B56">
        <w:rPr>
          <w:rStyle w:val="StyleUnderline"/>
          <w:rFonts w:asciiTheme="majorHAnsi" w:hAnsiTheme="majorHAnsi"/>
        </w:rPr>
        <w:t>So it was with some alarm that I read years later that he had had taken Deleuze’s philosophy of liberation and resistance and turned into a tool of occupation and destruction</w:t>
      </w:r>
      <w:r w:rsidRPr="00A31B56">
        <w:rPr>
          <w:rFonts w:asciiTheme="majorHAnsi" w:hAnsiTheme="majorHAnsi"/>
        </w:rPr>
        <w:t xml:space="preserve">. Again, </w:t>
      </w:r>
      <w:r w:rsidRPr="00A31B56">
        <w:rPr>
          <w:rStyle w:val="StyleUnderline"/>
          <w:rFonts w:asciiTheme="majorHAnsi" w:hAnsiTheme="majorHAnsi"/>
        </w:rPr>
        <w:t>there was some dispute about whether this was his original intent— Naveh presented himself to me as a renegade within the IDF and as a scholar seeking to de-territorialize Israel’s security policy—but those ideas were used in 2002 during Operation Defensive Shield in the West Bank, with disastrous results.</w:t>
      </w:r>
      <w:r w:rsidR="008073F2" w:rsidRPr="00A31B56">
        <w:rPr>
          <w:rStyle w:val="StyleUnderline"/>
          <w:rFonts w:asciiTheme="majorHAnsi" w:hAnsiTheme="majorHAnsi"/>
        </w:rPr>
        <w:t xml:space="preserve"> </w:t>
      </w:r>
      <w:r w:rsidRPr="00A31B56">
        <w:rPr>
          <w:rFonts w:asciiTheme="majorHAnsi" w:hAnsiTheme="majorHAnsi"/>
        </w:rPr>
        <w:t xml:space="preserve">So, what to conclude from all this? </w:t>
      </w:r>
      <w:r w:rsidRPr="00A31B56">
        <w:rPr>
          <w:rStyle w:val="Emphasis"/>
          <w:rFonts w:asciiTheme="majorHAnsi" w:hAnsiTheme="majorHAnsi"/>
        </w:rPr>
        <w:t>Information might want to be free, but knowledge comes with a price</w:t>
      </w:r>
      <w:r w:rsidRPr="00A31B56">
        <w:rPr>
          <w:rFonts w:asciiTheme="majorHAnsi" w:hAnsiTheme="majorHAnsi"/>
        </w:rPr>
        <w:t>. Th</w:t>
      </w:r>
      <w:r w:rsidRPr="00A31B56">
        <w:rPr>
          <w:rStyle w:val="StyleUnderline"/>
          <w:rFonts w:asciiTheme="majorHAnsi" w:hAnsiTheme="majorHAnsi"/>
        </w:rPr>
        <w:t xml:space="preserve">at price is not intrinsically set within the text: it is determined </w:t>
      </w:r>
      <w:r w:rsidRPr="00A31B56">
        <w:rPr>
          <w:rStyle w:val="StyleUnderline"/>
          <w:rFonts w:asciiTheme="majorHAnsi" w:hAnsiTheme="majorHAnsi"/>
        </w:rPr>
        <w:lastRenderedPageBreak/>
        <w:t>by the goals for which knowledge is used</w:t>
      </w:r>
      <w:r w:rsidRPr="00A31B56">
        <w:rPr>
          <w:rFonts w:asciiTheme="majorHAnsi" w:hAnsiTheme="majorHAnsi"/>
        </w:rPr>
        <w:t xml:space="preserve">. </w:t>
      </w:r>
      <w:r w:rsidRPr="00A31B56">
        <w:rPr>
          <w:rStyle w:val="StyleUnderline"/>
          <w:rFonts w:asciiTheme="majorHAnsi" w:hAnsiTheme="majorHAnsi"/>
        </w:rPr>
        <w:t xml:space="preserve">In the toolboxes of Foucault, Deleuze, Virilio, et al, one might find a couple of wrenches to throw into the cogs of the war machine. But </w:t>
      </w:r>
      <w:r w:rsidRPr="00A31B56">
        <w:rPr>
          <w:rStyle w:val="Emphasis"/>
          <w:rFonts w:asciiTheme="majorHAnsi" w:hAnsiTheme="majorHAnsi"/>
        </w:rPr>
        <w:t>we also have to acknowledge that others might find tools to improve, expand, as well as rationalize the war machine.</w:t>
      </w:r>
    </w:p>
    <w:p w14:paraId="00ED409E" w14:textId="77777777" w:rsidR="00E57CEE" w:rsidRPr="00A31B56" w:rsidRDefault="00E57CEE" w:rsidP="00E57CEE">
      <w:pPr>
        <w:rPr>
          <w:rFonts w:asciiTheme="majorHAnsi" w:hAnsiTheme="majorHAnsi"/>
        </w:rPr>
      </w:pPr>
    </w:p>
    <w:p w14:paraId="65BC0DF9" w14:textId="77777777" w:rsidR="00E57CEE" w:rsidRPr="00A31B56" w:rsidRDefault="00E57CEE" w:rsidP="00E57CEE">
      <w:pPr>
        <w:rPr>
          <w:rFonts w:asciiTheme="majorHAnsi" w:hAnsiTheme="majorHAnsi"/>
        </w:rPr>
      </w:pPr>
    </w:p>
    <w:p w14:paraId="1DFA4FE1" w14:textId="77777777" w:rsidR="00E57CEE" w:rsidRPr="00A31B56" w:rsidRDefault="00E57CEE" w:rsidP="00E57CEE">
      <w:pPr>
        <w:rPr>
          <w:rFonts w:asciiTheme="majorHAnsi" w:hAnsiTheme="majorHAnsi"/>
        </w:rPr>
      </w:pPr>
    </w:p>
    <w:p w14:paraId="086D4BCA" w14:textId="1CA0B1EB" w:rsidR="00307F8F" w:rsidRPr="00A31B56" w:rsidRDefault="00307F8F" w:rsidP="00307F8F">
      <w:pPr>
        <w:pStyle w:val="Heading2"/>
        <w:rPr>
          <w:rFonts w:asciiTheme="majorHAnsi" w:hAnsiTheme="majorHAnsi"/>
        </w:rPr>
      </w:pPr>
      <w:r w:rsidRPr="00A31B56">
        <w:rPr>
          <w:rFonts w:asciiTheme="majorHAnsi" w:hAnsiTheme="majorHAnsi"/>
        </w:rPr>
        <w:lastRenderedPageBreak/>
        <w:t>2AC Marxism Kritik</w:t>
      </w:r>
    </w:p>
    <w:p w14:paraId="5BD639DE" w14:textId="590422D9" w:rsidR="00307F8F" w:rsidRPr="00A31B56" w:rsidRDefault="007D6B55" w:rsidP="00307F8F">
      <w:pPr>
        <w:pStyle w:val="Heading4"/>
        <w:rPr>
          <w:rFonts w:asciiTheme="majorHAnsi" w:hAnsiTheme="majorHAnsi"/>
        </w:rPr>
      </w:pPr>
      <w:r w:rsidRPr="00A31B56">
        <w:rPr>
          <w:rFonts w:asciiTheme="majorHAnsi" w:hAnsiTheme="majorHAnsi"/>
        </w:rPr>
        <w:t xml:space="preserve">We need new grounds of political subjectivity within education – Marxist pedagogy reverts into reactive and majoritarian forms, engendering a unique form of tyranny. Even if they are right on the level of the political, only we theorize the education space as a field of becoming. </w:t>
      </w:r>
    </w:p>
    <w:p w14:paraId="4476EE03" w14:textId="77777777" w:rsidR="00307F8F" w:rsidRPr="00A31B56" w:rsidRDefault="00307F8F" w:rsidP="00307F8F">
      <w:pPr>
        <w:rPr>
          <w:rFonts w:asciiTheme="majorHAnsi" w:hAnsiTheme="majorHAnsi"/>
        </w:rPr>
      </w:pPr>
      <w:proofErr w:type="gramStart"/>
      <w:r w:rsidRPr="00A31B56">
        <w:rPr>
          <w:rStyle w:val="Style13ptBold"/>
          <w:rFonts w:asciiTheme="majorHAnsi" w:hAnsiTheme="majorHAnsi"/>
        </w:rPr>
        <w:t>Carlin and Wallin 14.</w:t>
      </w:r>
      <w:proofErr w:type="gramEnd"/>
      <w:r w:rsidRPr="00A31B56">
        <w:rPr>
          <w:rFonts w:asciiTheme="majorHAnsi" w:hAnsiTheme="majorHAnsi"/>
        </w:rPr>
        <w:t xml:space="preserve"> Matthew Carlin, former professor at Columbia University’s Teacher’s College, and Jason Wallin, professor of media and youth culture at the University of Alberta, Canada, Deleuze &amp; Guattari, Politics and Education: For a People Yet-to-Come, pg. xxiv</w:t>
      </w:r>
    </w:p>
    <w:p w14:paraId="2195C64E" w14:textId="77777777" w:rsidR="00307F8F" w:rsidRPr="00A31B56" w:rsidRDefault="00307F8F" w:rsidP="00307F8F">
      <w:pPr>
        <w:rPr>
          <w:rFonts w:asciiTheme="majorHAnsi" w:hAnsiTheme="majorHAnsi"/>
        </w:rPr>
      </w:pPr>
    </w:p>
    <w:p w14:paraId="15E5F622" w14:textId="4B12791E" w:rsidR="00307F8F" w:rsidRPr="00A31B56" w:rsidRDefault="00307F8F" w:rsidP="00307F8F">
      <w:pPr>
        <w:rPr>
          <w:rStyle w:val="StyleUnderline"/>
          <w:rFonts w:asciiTheme="majorHAnsi" w:hAnsiTheme="majorHAnsi"/>
        </w:rPr>
      </w:pPr>
      <w:r w:rsidRPr="00A31B56">
        <w:rPr>
          <w:rStyle w:val="StyleUnderline"/>
          <w:rFonts w:asciiTheme="majorHAnsi" w:hAnsiTheme="majorHAnsi"/>
        </w:rPr>
        <w:t>This task suggests the need to create new grounds</w:t>
      </w:r>
      <w:r w:rsidRPr="00A31B56">
        <w:rPr>
          <w:rFonts w:asciiTheme="majorHAnsi" w:hAnsiTheme="majorHAnsi"/>
        </w:rPr>
        <w:t xml:space="preserve"> (as a concept </w:t>
      </w:r>
      <w:r w:rsidRPr="00A31B56">
        <w:rPr>
          <w:rStyle w:val="StyleUnderline"/>
          <w:rFonts w:asciiTheme="majorHAnsi" w:hAnsiTheme="majorHAnsi"/>
        </w:rPr>
        <w:t>distinct from</w:t>
      </w:r>
      <w:r w:rsidRPr="00A31B56">
        <w:rPr>
          <w:rFonts w:asciiTheme="majorHAnsi" w:hAnsiTheme="majorHAnsi"/>
        </w:rPr>
        <w:t xml:space="preserve"> ready-made </w:t>
      </w:r>
      <w:r w:rsidRPr="00A31B56">
        <w:rPr>
          <w:rStyle w:val="StyleUnderline"/>
          <w:rFonts w:asciiTheme="majorHAnsi" w:hAnsiTheme="majorHAnsi"/>
        </w:rPr>
        <w:t>territories</w:t>
      </w:r>
      <w:r w:rsidRPr="00A31B56">
        <w:rPr>
          <w:rFonts w:asciiTheme="majorHAnsi" w:hAnsiTheme="majorHAnsi"/>
        </w:rPr>
        <w:t xml:space="preserve">) </w:t>
      </w:r>
      <w:r w:rsidRPr="00A31B56">
        <w:rPr>
          <w:rStyle w:val="Emphasis"/>
          <w:rFonts w:asciiTheme="majorHAnsi" w:hAnsiTheme="majorHAnsi"/>
        </w:rPr>
        <w:t>for political action in education</w:t>
      </w:r>
      <w:r w:rsidRPr="00A31B56">
        <w:rPr>
          <w:rFonts w:asciiTheme="majorHAnsi" w:hAnsiTheme="majorHAnsi"/>
        </w:rPr>
        <w:t>. Su</w:t>
      </w:r>
      <w:r w:rsidRPr="00A31B56">
        <w:rPr>
          <w:rStyle w:val="StyleUnderline"/>
          <w:rFonts w:asciiTheme="majorHAnsi" w:hAnsiTheme="majorHAnsi"/>
        </w:rPr>
        <w:t xml:space="preserve">ch a project might occur through the mobilization of new conceptual resources for a style of political thought capable of </w:t>
      </w:r>
      <w:r w:rsidRPr="00A31B56">
        <w:rPr>
          <w:rStyle w:val="Emphasis"/>
          <w:rFonts w:asciiTheme="majorHAnsi" w:hAnsiTheme="majorHAnsi"/>
        </w:rPr>
        <w:t>maximizing expressive potentials for a people not yet figured</w:t>
      </w:r>
      <w:r w:rsidRPr="00A31B56">
        <w:rPr>
          <w:rStyle w:val="StyleUnderline"/>
          <w:rFonts w:asciiTheme="majorHAnsi" w:hAnsiTheme="majorHAnsi"/>
        </w:rPr>
        <w:t xml:space="preserve"> in the </w:t>
      </w:r>
      <w:r w:rsidRPr="00A31B56">
        <w:rPr>
          <w:rStyle w:val="Emphasis"/>
          <w:rFonts w:asciiTheme="majorHAnsi" w:hAnsiTheme="majorHAnsi"/>
        </w:rPr>
        <w:t>majoritarian</w:t>
      </w:r>
      <w:r w:rsidRPr="00A31B56">
        <w:rPr>
          <w:rStyle w:val="StyleUnderline"/>
          <w:rFonts w:asciiTheme="majorHAnsi" w:hAnsiTheme="majorHAnsi"/>
        </w:rPr>
        <w:t xml:space="preserve"> (</w:t>
      </w:r>
      <w:r w:rsidRPr="00A31B56">
        <w:rPr>
          <w:rStyle w:val="Emphasis"/>
          <w:rFonts w:asciiTheme="majorHAnsi" w:hAnsiTheme="majorHAnsi"/>
        </w:rPr>
        <w:t>statistical, binaristic, transcendent</w:t>
      </w:r>
      <w:r w:rsidRPr="00A31B56">
        <w:rPr>
          <w:rStyle w:val="StyleUnderline"/>
          <w:rFonts w:asciiTheme="majorHAnsi" w:hAnsiTheme="majorHAnsi"/>
        </w:rPr>
        <w:t>) image of State thought</w:t>
      </w:r>
      <w:r w:rsidRPr="00A31B56">
        <w:rPr>
          <w:rFonts w:asciiTheme="majorHAnsi" w:hAnsiTheme="majorHAnsi"/>
        </w:rPr>
        <w:t xml:space="preserve"> – </w:t>
      </w:r>
      <w:r w:rsidRPr="00A31B56">
        <w:rPr>
          <w:rStyle w:val="StyleUnderline"/>
          <w:rFonts w:asciiTheme="majorHAnsi" w:hAnsiTheme="majorHAnsi"/>
        </w:rPr>
        <w:t xml:space="preserve">a </w:t>
      </w:r>
      <w:r w:rsidRPr="00A31B56">
        <w:rPr>
          <w:rStyle w:val="Emphasis"/>
          <w:rFonts w:asciiTheme="majorHAnsi" w:hAnsiTheme="majorHAnsi"/>
        </w:rPr>
        <w:t>sphere of existence</w:t>
      </w:r>
      <w:r w:rsidRPr="00A31B56">
        <w:rPr>
          <w:rStyle w:val="StyleUnderline"/>
          <w:rFonts w:asciiTheme="majorHAnsi" w:hAnsiTheme="majorHAnsi"/>
        </w:rPr>
        <w:t xml:space="preserve"> that</w:t>
      </w:r>
      <w:r w:rsidRPr="00A31B56">
        <w:rPr>
          <w:rFonts w:asciiTheme="majorHAnsi" w:hAnsiTheme="majorHAnsi"/>
        </w:rPr>
        <w:t xml:space="preserve"> Deleuze and Guattari argue </w:t>
      </w:r>
      <w:r w:rsidRPr="00A31B56">
        <w:rPr>
          <w:rStyle w:val="StyleUnderline"/>
          <w:rFonts w:asciiTheme="majorHAnsi" w:hAnsiTheme="majorHAnsi"/>
        </w:rPr>
        <w:t xml:space="preserve">has not disappeared with the advance of capital, but rather merely </w:t>
      </w:r>
      <w:r w:rsidRPr="00A31B56">
        <w:rPr>
          <w:rStyle w:val="Emphasis"/>
          <w:rFonts w:asciiTheme="majorHAnsi" w:hAnsiTheme="majorHAnsi"/>
        </w:rPr>
        <w:t>become indistinguishable</w:t>
      </w:r>
      <w:r w:rsidRPr="00A31B56">
        <w:rPr>
          <w:rStyle w:val="StyleUnderline"/>
          <w:rFonts w:asciiTheme="majorHAnsi" w:hAnsiTheme="majorHAnsi"/>
        </w:rPr>
        <w:t xml:space="preserve"> from everyday life and society as such.</w:t>
      </w:r>
      <w:r w:rsidR="004D711B" w:rsidRPr="00A31B56">
        <w:rPr>
          <w:rStyle w:val="StyleUnderline"/>
          <w:rFonts w:asciiTheme="majorHAnsi" w:hAnsiTheme="majorHAnsi"/>
        </w:rPr>
        <w:t xml:space="preserve"> </w:t>
      </w:r>
      <w:r w:rsidRPr="00A31B56">
        <w:rPr>
          <w:rStyle w:val="Emphasis"/>
          <w:rFonts w:asciiTheme="majorHAnsi" w:hAnsiTheme="majorHAnsi"/>
        </w:rPr>
        <w:t>Avoiding the capture of the State</w:t>
      </w:r>
      <w:r w:rsidRPr="00A31B56">
        <w:rPr>
          <w:rStyle w:val="StyleUnderline"/>
          <w:rFonts w:asciiTheme="majorHAnsi" w:hAnsiTheme="majorHAnsi"/>
        </w:rPr>
        <w:t xml:space="preserve"> entails </w:t>
      </w:r>
      <w:r w:rsidRPr="00A31B56">
        <w:rPr>
          <w:rStyle w:val="Emphasis"/>
          <w:rFonts w:asciiTheme="majorHAnsi" w:hAnsiTheme="majorHAnsi"/>
        </w:rPr>
        <w:t>creating a unique style of political thought</w:t>
      </w:r>
      <w:r w:rsidRPr="00A31B56">
        <w:rPr>
          <w:rStyle w:val="StyleUnderline"/>
          <w:rFonts w:asciiTheme="majorHAnsi" w:hAnsiTheme="majorHAnsi"/>
        </w:rPr>
        <w:t xml:space="preserve"> </w:t>
      </w:r>
      <w:r w:rsidRPr="00A31B56">
        <w:rPr>
          <w:rFonts w:asciiTheme="majorHAnsi" w:hAnsiTheme="majorHAnsi"/>
        </w:rPr>
        <w:t>drawing from multiple fields,</w:t>
      </w:r>
      <w:r w:rsidRPr="00A31B56">
        <w:rPr>
          <w:rStyle w:val="StyleUnderline"/>
          <w:rFonts w:asciiTheme="majorHAnsi" w:hAnsiTheme="majorHAnsi"/>
        </w:rPr>
        <w:t xml:space="preserve"> and</w:t>
      </w:r>
      <w:r w:rsidRPr="00A31B56">
        <w:rPr>
          <w:rFonts w:asciiTheme="majorHAnsi" w:hAnsiTheme="majorHAnsi"/>
        </w:rPr>
        <w:t xml:space="preserve"> further,</w:t>
      </w:r>
      <w:r w:rsidRPr="00A31B56">
        <w:rPr>
          <w:rStyle w:val="StyleUnderline"/>
          <w:rFonts w:asciiTheme="majorHAnsi" w:hAnsiTheme="majorHAnsi"/>
        </w:rPr>
        <w:t xml:space="preserve"> the </w:t>
      </w:r>
      <w:r w:rsidRPr="00A31B56">
        <w:rPr>
          <w:rStyle w:val="Emphasis"/>
          <w:rFonts w:asciiTheme="majorHAnsi" w:hAnsiTheme="majorHAnsi"/>
        </w:rPr>
        <w:t>theorization of a politics</w:t>
      </w:r>
      <w:r w:rsidRPr="00A31B56">
        <w:rPr>
          <w:rStyle w:val="StyleUnderline"/>
          <w:rFonts w:asciiTheme="majorHAnsi" w:hAnsiTheme="majorHAnsi"/>
        </w:rPr>
        <w:t xml:space="preserve"> drawing from </w:t>
      </w:r>
      <w:r w:rsidRPr="00A31B56">
        <w:rPr>
          <w:rStyle w:val="Emphasis"/>
          <w:rFonts w:asciiTheme="majorHAnsi" w:hAnsiTheme="majorHAnsi"/>
        </w:rPr>
        <w:t>creative philosophical, artistic and social micromovements</w:t>
      </w:r>
      <w:r w:rsidRPr="00A31B56">
        <w:rPr>
          <w:rStyle w:val="StyleUnderline"/>
          <w:rFonts w:asciiTheme="majorHAnsi" w:hAnsiTheme="majorHAnsi"/>
        </w:rPr>
        <w:t xml:space="preserve"> alive today that have </w:t>
      </w:r>
      <w:r w:rsidRPr="00A31B56">
        <w:rPr>
          <w:rStyle w:val="Emphasis"/>
          <w:rFonts w:asciiTheme="majorHAnsi" w:hAnsiTheme="majorHAnsi"/>
        </w:rPr>
        <w:t>abandoned traditional party politics</w:t>
      </w:r>
      <w:r w:rsidRPr="00A31B56">
        <w:rPr>
          <w:rStyle w:val="StyleUnderline"/>
          <w:rFonts w:asciiTheme="majorHAnsi" w:hAnsiTheme="majorHAnsi"/>
        </w:rPr>
        <w:t xml:space="preserve"> revolving around the </w:t>
      </w:r>
      <w:r w:rsidRPr="00A31B56">
        <w:rPr>
          <w:rStyle w:val="Emphasis"/>
          <w:rFonts w:asciiTheme="majorHAnsi" w:hAnsiTheme="majorHAnsi"/>
        </w:rPr>
        <w:t>Leninist pedagogical narrative</w:t>
      </w:r>
      <w:r w:rsidRPr="00A31B56">
        <w:rPr>
          <w:rStyle w:val="StyleUnderline"/>
          <w:rFonts w:asciiTheme="majorHAnsi" w:hAnsiTheme="majorHAnsi"/>
        </w:rPr>
        <w:t xml:space="preserve"> of ‘the one who knows’ in favour of </w:t>
      </w:r>
      <w:r w:rsidRPr="00A31B56">
        <w:rPr>
          <w:rStyle w:val="Emphasis"/>
          <w:rFonts w:asciiTheme="majorHAnsi" w:hAnsiTheme="majorHAnsi"/>
        </w:rPr>
        <w:t>new transversally inspired</w:t>
      </w:r>
      <w:r w:rsidRPr="00A31B56">
        <w:rPr>
          <w:rStyle w:val="StyleUnderline"/>
          <w:rFonts w:asciiTheme="majorHAnsi" w:hAnsiTheme="majorHAnsi"/>
        </w:rPr>
        <w:t xml:space="preserve"> forms of collective organization</w:t>
      </w:r>
      <w:r w:rsidRPr="00A31B56">
        <w:rPr>
          <w:rFonts w:asciiTheme="majorHAnsi" w:hAnsiTheme="majorHAnsi"/>
        </w:rPr>
        <w:t xml:space="preserve">. This tactical shift is foregrounded in the political and philosophical work of Deleuze and Guattari, whose oeuvre is composed via a continuous non-philosophical approach to philosophizing. In this task, </w:t>
      </w:r>
      <w:r w:rsidRPr="00A31B56">
        <w:rPr>
          <w:rStyle w:val="StyleUnderline"/>
          <w:rFonts w:asciiTheme="majorHAnsi" w:hAnsiTheme="majorHAnsi"/>
        </w:rPr>
        <w:t xml:space="preserve">this book takes seriously those </w:t>
      </w:r>
      <w:r w:rsidRPr="00A31B56">
        <w:rPr>
          <w:rStyle w:val="Emphasis"/>
          <w:rFonts w:asciiTheme="majorHAnsi" w:hAnsiTheme="majorHAnsi"/>
        </w:rPr>
        <w:t>minoritarian forms of expression</w:t>
      </w:r>
      <w:r w:rsidRPr="00A31B56">
        <w:rPr>
          <w:rStyle w:val="StyleUnderline"/>
          <w:rFonts w:asciiTheme="majorHAnsi" w:hAnsiTheme="majorHAnsi"/>
        </w:rPr>
        <w:t xml:space="preserve"> being created at the </w:t>
      </w:r>
      <w:r w:rsidRPr="00A31B56">
        <w:rPr>
          <w:rStyle w:val="Emphasis"/>
          <w:rFonts w:asciiTheme="majorHAnsi" w:hAnsiTheme="majorHAnsi"/>
        </w:rPr>
        <w:t>peripheries of standardized education</w:t>
      </w:r>
      <w:r w:rsidRPr="00A31B56">
        <w:rPr>
          <w:rStyle w:val="StyleUnderline"/>
          <w:rFonts w:asciiTheme="majorHAnsi" w:hAnsiTheme="majorHAnsi"/>
        </w:rPr>
        <w:t xml:space="preserve">, exploring the </w:t>
      </w:r>
      <w:r w:rsidRPr="00A31B56">
        <w:rPr>
          <w:rStyle w:val="Emphasis"/>
          <w:rFonts w:asciiTheme="majorHAnsi" w:hAnsiTheme="majorHAnsi"/>
        </w:rPr>
        <w:t>potential forms of non-integration</w:t>
      </w:r>
      <w:r w:rsidRPr="00A31B56">
        <w:rPr>
          <w:rStyle w:val="StyleUnderline"/>
          <w:rFonts w:asciiTheme="majorHAnsi" w:hAnsiTheme="majorHAnsi"/>
        </w:rPr>
        <w:t xml:space="preserve">, </w:t>
      </w:r>
      <w:r w:rsidRPr="00A31B56">
        <w:rPr>
          <w:rStyle w:val="Emphasis"/>
          <w:rFonts w:asciiTheme="majorHAnsi" w:hAnsiTheme="majorHAnsi"/>
        </w:rPr>
        <w:t>refusal</w:t>
      </w:r>
      <w:r w:rsidRPr="00A31B56">
        <w:rPr>
          <w:rStyle w:val="StyleUnderline"/>
          <w:rFonts w:asciiTheme="majorHAnsi" w:hAnsiTheme="majorHAnsi"/>
        </w:rPr>
        <w:t xml:space="preserve"> and </w:t>
      </w:r>
      <w:r w:rsidRPr="00A31B56">
        <w:rPr>
          <w:rStyle w:val="Emphasis"/>
          <w:rFonts w:asciiTheme="majorHAnsi" w:hAnsiTheme="majorHAnsi"/>
        </w:rPr>
        <w:t>exodus alive</w:t>
      </w:r>
      <w:r w:rsidRPr="00A31B56">
        <w:rPr>
          <w:rStyle w:val="StyleUnderline"/>
          <w:rFonts w:asciiTheme="majorHAnsi" w:hAnsiTheme="majorHAnsi"/>
        </w:rPr>
        <w:t xml:space="preserve"> in the social field today, adopting for education ‘those </w:t>
      </w:r>
      <w:r w:rsidRPr="00A31B56">
        <w:rPr>
          <w:rStyle w:val="Emphasis"/>
          <w:rFonts w:asciiTheme="majorHAnsi" w:hAnsiTheme="majorHAnsi"/>
        </w:rPr>
        <w:t>revolutions going on elsewhere</w:t>
      </w:r>
      <w:r w:rsidRPr="00A31B56">
        <w:rPr>
          <w:rStyle w:val="StyleUnderline"/>
          <w:rFonts w:asciiTheme="majorHAnsi" w:hAnsiTheme="majorHAnsi"/>
        </w:rPr>
        <w:t>, in other domains, or those that are being prepared</w:t>
      </w:r>
      <w:r w:rsidRPr="00A31B56">
        <w:rPr>
          <w:rFonts w:asciiTheme="majorHAnsi" w:hAnsiTheme="majorHAnsi"/>
        </w:rPr>
        <w:t>’ (Deleuze, 2004, p. 138). As Deleuze states, ‘</w:t>
      </w:r>
      <w:r w:rsidRPr="00A31B56">
        <w:rPr>
          <w:rStyle w:val="Emphasis"/>
          <w:rFonts w:asciiTheme="majorHAnsi" w:hAnsiTheme="majorHAnsi"/>
        </w:rPr>
        <w:t>there is no need to fear or hope, but only to look for new weapons’</w:t>
      </w:r>
      <w:r w:rsidRPr="00A31B56">
        <w:rPr>
          <w:rFonts w:asciiTheme="majorHAnsi" w:hAnsiTheme="majorHAnsi"/>
        </w:rPr>
        <w:t xml:space="preserve"> (1992, p. 4).</w:t>
      </w:r>
      <w:r w:rsidR="004D711B" w:rsidRPr="00A31B56">
        <w:rPr>
          <w:rFonts w:asciiTheme="majorHAnsi" w:hAnsiTheme="majorHAnsi"/>
        </w:rPr>
        <w:t xml:space="preserve"> </w:t>
      </w:r>
      <w:r w:rsidRPr="00A31B56">
        <w:rPr>
          <w:rStyle w:val="StyleUnderline"/>
          <w:rFonts w:asciiTheme="majorHAnsi" w:hAnsiTheme="majorHAnsi"/>
        </w:rPr>
        <w:t xml:space="preserve">In an age marked by the </w:t>
      </w:r>
      <w:r w:rsidRPr="00A31B56">
        <w:rPr>
          <w:rStyle w:val="Emphasis"/>
          <w:rFonts w:asciiTheme="majorHAnsi" w:hAnsiTheme="majorHAnsi"/>
        </w:rPr>
        <w:t>increasing overdetermination of education</w:t>
      </w:r>
      <w:r w:rsidRPr="00A31B56">
        <w:rPr>
          <w:rStyle w:val="StyleUnderline"/>
          <w:rFonts w:asciiTheme="majorHAnsi" w:hAnsiTheme="majorHAnsi"/>
        </w:rPr>
        <w:t xml:space="preserve"> in </w:t>
      </w:r>
      <w:r w:rsidRPr="00A31B56">
        <w:rPr>
          <w:rStyle w:val="Emphasis"/>
          <w:rFonts w:asciiTheme="majorHAnsi" w:hAnsiTheme="majorHAnsi"/>
        </w:rPr>
        <w:t>the image of instrumental thought</w:t>
      </w:r>
      <w:r w:rsidRPr="00A31B56">
        <w:rPr>
          <w:rStyle w:val="StyleUnderline"/>
          <w:rFonts w:asciiTheme="majorHAnsi" w:hAnsiTheme="majorHAnsi"/>
        </w:rPr>
        <w:t xml:space="preserve"> and universal standardization, the Deleuzian and Guattarian notion of </w:t>
      </w:r>
      <w:r w:rsidRPr="00A31B56">
        <w:rPr>
          <w:rStyle w:val="Emphasis"/>
          <w:rFonts w:asciiTheme="majorHAnsi" w:hAnsiTheme="majorHAnsi"/>
        </w:rPr>
        <w:t>singularity assumes political significance</w:t>
      </w:r>
      <w:r w:rsidRPr="00A31B56">
        <w:rPr>
          <w:rFonts w:asciiTheme="majorHAnsi" w:hAnsiTheme="majorHAnsi"/>
        </w:rPr>
        <w:t xml:space="preserve">. </w:t>
      </w:r>
      <w:r w:rsidRPr="00A31B56">
        <w:rPr>
          <w:rStyle w:val="StyleUnderline"/>
          <w:rFonts w:asciiTheme="majorHAnsi" w:hAnsiTheme="majorHAnsi"/>
        </w:rPr>
        <w:t xml:space="preserve">Originally employed in mathematics as a means of surveying the different ways in which a particular problem might be solved, the concept of singularity takes as its </w:t>
      </w:r>
      <w:r w:rsidRPr="00A31B56">
        <w:rPr>
          <w:rStyle w:val="Emphasis"/>
          <w:rFonts w:asciiTheme="majorHAnsi" w:hAnsiTheme="majorHAnsi"/>
        </w:rPr>
        <w:t>focus the notion of the problem itself</w:t>
      </w:r>
      <w:r w:rsidRPr="00A31B56">
        <w:rPr>
          <w:rFonts w:asciiTheme="majorHAnsi" w:hAnsiTheme="majorHAnsi"/>
        </w:rPr>
        <w:t xml:space="preserve">. In educational terms, </w:t>
      </w:r>
      <w:r w:rsidRPr="00A31B56">
        <w:rPr>
          <w:rStyle w:val="StyleUnderline"/>
          <w:rFonts w:asciiTheme="majorHAnsi" w:hAnsiTheme="majorHAnsi"/>
        </w:rPr>
        <w:t xml:space="preserve">this development is </w:t>
      </w:r>
      <w:r w:rsidRPr="00A31B56">
        <w:rPr>
          <w:rStyle w:val="Emphasis"/>
          <w:rFonts w:asciiTheme="majorHAnsi" w:hAnsiTheme="majorHAnsi"/>
        </w:rPr>
        <w:t>significant</w:t>
      </w:r>
      <w:r w:rsidRPr="00A31B56">
        <w:rPr>
          <w:rStyle w:val="StyleUnderline"/>
          <w:rFonts w:asciiTheme="majorHAnsi" w:hAnsiTheme="majorHAnsi"/>
        </w:rPr>
        <w:t xml:space="preserve"> in so far as it suggests that </w:t>
      </w:r>
      <w:r w:rsidRPr="00A31B56">
        <w:rPr>
          <w:rStyle w:val="Emphasis"/>
          <w:rFonts w:asciiTheme="majorHAnsi" w:hAnsiTheme="majorHAnsi"/>
        </w:rPr>
        <w:t>the contemporary image of education is but one of many</w:t>
      </w:r>
      <w:r w:rsidRPr="00A31B56">
        <w:rPr>
          <w:rFonts w:asciiTheme="majorHAnsi" w:hAnsiTheme="majorHAnsi"/>
        </w:rPr>
        <w:t xml:space="preserve">. </w:t>
      </w:r>
      <w:r w:rsidRPr="00A31B56">
        <w:rPr>
          <w:rStyle w:val="StyleUnderline"/>
          <w:rFonts w:asciiTheme="majorHAnsi" w:hAnsiTheme="majorHAnsi"/>
        </w:rPr>
        <w:t>Taking the notion of singularity seriously, this book attends to not only the actual state of affairs in which contemporary education has become territorialized, but further, to those ‘problem(s)’ that the contemporary image of education attempts to resolve</w:t>
      </w:r>
      <w:r w:rsidRPr="00A31B56">
        <w:rPr>
          <w:rFonts w:asciiTheme="majorHAnsi" w:hAnsiTheme="majorHAnsi"/>
        </w:rPr>
        <w:t xml:space="preserve">. </w:t>
      </w:r>
      <w:r w:rsidRPr="00A31B56">
        <w:rPr>
          <w:rStyle w:val="StyleUnderline"/>
          <w:rFonts w:asciiTheme="majorHAnsi" w:hAnsiTheme="majorHAnsi"/>
        </w:rPr>
        <w:t>It is</w:t>
      </w:r>
      <w:r w:rsidRPr="00A31B56">
        <w:rPr>
          <w:rFonts w:asciiTheme="majorHAnsi" w:hAnsiTheme="majorHAnsi"/>
        </w:rPr>
        <w:t xml:space="preserve"> hence </w:t>
      </w:r>
      <w:r w:rsidRPr="00A31B56">
        <w:rPr>
          <w:rStyle w:val="StyleUnderline"/>
          <w:rFonts w:asciiTheme="majorHAnsi" w:hAnsiTheme="majorHAnsi"/>
        </w:rPr>
        <w:t>towards such problems as how a public is made, the organization of student desire, and the question of what it means to learn that this book is organized</w:t>
      </w:r>
      <w:r w:rsidRPr="00A31B56">
        <w:rPr>
          <w:rFonts w:asciiTheme="majorHAnsi" w:hAnsiTheme="majorHAnsi"/>
        </w:rPr>
        <w:t xml:space="preserve">. In this commitment to the problems of education, however, </w:t>
      </w:r>
      <w:r w:rsidRPr="00A31B56">
        <w:rPr>
          <w:rStyle w:val="StyleUnderline"/>
          <w:rFonts w:asciiTheme="majorHAnsi" w:hAnsiTheme="majorHAnsi"/>
        </w:rPr>
        <w:t>this book aims to do more than pose solutions</w:t>
      </w:r>
      <w:r w:rsidRPr="00A31B56">
        <w:rPr>
          <w:rFonts w:asciiTheme="majorHAnsi" w:hAnsiTheme="majorHAnsi"/>
        </w:rPr>
        <w:t xml:space="preserve">. As Deleuze (2004) writes, </w:t>
      </w:r>
      <w:r w:rsidRPr="00A31B56">
        <w:rPr>
          <w:rStyle w:val="Emphasis"/>
          <w:rFonts w:asciiTheme="majorHAnsi" w:hAnsiTheme="majorHAnsi"/>
        </w:rPr>
        <w:t>we have been led to believe that problems emerge ready- made, only to disappear through the formulation of responses or solutions</w:t>
      </w:r>
      <w:r w:rsidRPr="00A31B56">
        <w:rPr>
          <w:rFonts w:asciiTheme="majorHAnsi" w:hAnsiTheme="majorHAnsi"/>
        </w:rPr>
        <w:t xml:space="preserve">. </w:t>
      </w:r>
      <w:r w:rsidRPr="00A31B56">
        <w:rPr>
          <w:rStyle w:val="Emphasis"/>
          <w:rFonts w:asciiTheme="majorHAnsi" w:hAnsiTheme="majorHAnsi"/>
        </w:rPr>
        <w:t>This illusion</w:t>
      </w:r>
      <w:r w:rsidRPr="00A31B56">
        <w:rPr>
          <w:rFonts w:asciiTheme="majorHAnsi" w:hAnsiTheme="majorHAnsi"/>
        </w:rPr>
        <w:t xml:space="preserve">, Deleuze contends, </w:t>
      </w:r>
      <w:r w:rsidRPr="00A31B56">
        <w:rPr>
          <w:rStyle w:val="StyleUnderline"/>
          <w:rFonts w:asciiTheme="majorHAnsi" w:hAnsiTheme="majorHAnsi"/>
        </w:rPr>
        <w:lastRenderedPageBreak/>
        <w:t xml:space="preserve">suggests that </w:t>
      </w:r>
      <w:r w:rsidRPr="00A31B56">
        <w:rPr>
          <w:rStyle w:val="Emphasis"/>
          <w:rFonts w:asciiTheme="majorHAnsi" w:hAnsiTheme="majorHAnsi"/>
        </w:rPr>
        <w:t>problems emerge prior</w:t>
      </w:r>
      <w:r w:rsidRPr="00A31B56">
        <w:rPr>
          <w:rStyle w:val="StyleUnderline"/>
          <w:rFonts w:asciiTheme="majorHAnsi" w:hAnsiTheme="majorHAnsi"/>
        </w:rPr>
        <w:t xml:space="preserve"> to solutions in causal relation</w:t>
      </w:r>
      <w:r w:rsidRPr="00A31B56">
        <w:rPr>
          <w:rFonts w:asciiTheme="majorHAnsi" w:hAnsiTheme="majorHAnsi"/>
        </w:rPr>
        <w:t xml:space="preserve">. </w:t>
      </w:r>
      <w:r w:rsidRPr="00A31B56">
        <w:rPr>
          <w:rStyle w:val="Emphasis"/>
          <w:rFonts w:asciiTheme="majorHAnsi" w:hAnsiTheme="majorHAnsi"/>
        </w:rPr>
        <w:t>Rethinking this problem–solution binary</w:t>
      </w:r>
      <w:r w:rsidRPr="00A31B56">
        <w:rPr>
          <w:rFonts w:asciiTheme="majorHAnsi" w:hAnsiTheme="majorHAnsi"/>
        </w:rPr>
        <w:t xml:space="preserve">, Deleuze argues that </w:t>
      </w:r>
      <w:r w:rsidRPr="00A31B56">
        <w:rPr>
          <w:rStyle w:val="Emphasis"/>
          <w:rFonts w:asciiTheme="majorHAnsi" w:hAnsiTheme="majorHAnsi"/>
        </w:rPr>
        <w:t>problems and solutions are concurrent</w:t>
      </w:r>
      <w:r w:rsidRPr="00A31B56">
        <w:rPr>
          <w:rFonts w:asciiTheme="majorHAnsi" w:hAnsiTheme="majorHAnsi"/>
        </w:rPr>
        <w:t xml:space="preserve"> – </w:t>
      </w:r>
      <w:r w:rsidRPr="00A31B56">
        <w:rPr>
          <w:rStyle w:val="StyleUnderline"/>
          <w:rFonts w:asciiTheme="majorHAnsi" w:hAnsiTheme="majorHAnsi"/>
        </w:rPr>
        <w:t>a position that does nothing but arouse suspicion at the prospects for success of new educational policy</w:t>
      </w:r>
      <w:r w:rsidRPr="00A31B56">
        <w:rPr>
          <w:rFonts w:asciiTheme="majorHAnsi" w:hAnsiTheme="majorHAnsi"/>
        </w:rPr>
        <w:t xml:space="preserve">. As such </w:t>
      </w:r>
      <w:r w:rsidRPr="00A31B56">
        <w:rPr>
          <w:rStyle w:val="Emphasis"/>
          <w:rFonts w:asciiTheme="majorHAnsi" w:hAnsiTheme="majorHAnsi"/>
        </w:rPr>
        <w:t>we might understand the problems of contemporary education as immanent to the quality of solutions that have been projected upon it</w:t>
      </w:r>
      <w:r w:rsidRPr="00A31B56">
        <w:rPr>
          <w:rFonts w:asciiTheme="majorHAnsi" w:hAnsiTheme="majorHAnsi"/>
        </w:rPr>
        <w:t>. In this vein, this book begins to introduce new problems for contemporary education – pedagogy being only as good as the problems it creates.</w:t>
      </w:r>
      <w:r w:rsidR="004D711B" w:rsidRPr="00A31B56">
        <w:rPr>
          <w:rFonts w:asciiTheme="majorHAnsi" w:hAnsiTheme="majorHAnsi"/>
        </w:rPr>
        <w:t xml:space="preserve"> </w:t>
      </w:r>
      <w:r w:rsidRPr="00A31B56">
        <w:rPr>
          <w:rFonts w:asciiTheme="majorHAnsi" w:hAnsiTheme="majorHAnsi"/>
        </w:rPr>
        <w:t xml:space="preserve">Following Deleuze’s intent to conceive of philosophy and art as the creation of new pathways, </w:t>
      </w:r>
      <w:r w:rsidRPr="00A31B56">
        <w:rPr>
          <w:rStyle w:val="StyleUnderline"/>
          <w:rFonts w:asciiTheme="majorHAnsi" w:hAnsiTheme="majorHAnsi"/>
        </w:rPr>
        <w:t>we mean to use Deleuze’s</w:t>
      </w:r>
      <w:r w:rsidRPr="00A31B56">
        <w:rPr>
          <w:rFonts w:asciiTheme="majorHAnsi" w:hAnsiTheme="majorHAnsi"/>
        </w:rPr>
        <w:t xml:space="preserve"> (1953) discussion of </w:t>
      </w:r>
      <w:r w:rsidRPr="00A31B56">
        <w:rPr>
          <w:rStyle w:val="StyleUnderline"/>
          <w:rFonts w:asciiTheme="majorHAnsi" w:hAnsiTheme="majorHAnsi"/>
        </w:rPr>
        <w:t>empiricism as a springboard to begin to counter the communicational compulsions and associated informational automatisms that have come to typify the institution- alized approach to education endemic to the control society</w:t>
      </w:r>
      <w:r w:rsidRPr="00A31B56">
        <w:rPr>
          <w:rFonts w:asciiTheme="majorHAnsi" w:hAnsiTheme="majorHAnsi"/>
        </w:rPr>
        <w:t xml:space="preserve">. Specifically, </w:t>
      </w:r>
      <w:r w:rsidRPr="00A31B56">
        <w:rPr>
          <w:rStyle w:val="StyleUnderline"/>
          <w:rFonts w:asciiTheme="majorHAnsi" w:hAnsiTheme="majorHAnsi"/>
        </w:rPr>
        <w:t xml:space="preserve">this book </w:t>
      </w:r>
      <w:r w:rsidRPr="00A31B56">
        <w:rPr>
          <w:rStyle w:val="Emphasis"/>
          <w:rFonts w:asciiTheme="majorHAnsi" w:hAnsiTheme="majorHAnsi"/>
        </w:rPr>
        <w:t>challenges formal schooling’s dominant mantra of skills and knowledge</w:t>
      </w:r>
      <w:r w:rsidRPr="00A31B56">
        <w:rPr>
          <w:rStyle w:val="StyleUnderline"/>
          <w:rFonts w:asciiTheme="majorHAnsi" w:hAnsiTheme="majorHAnsi"/>
        </w:rPr>
        <w:t xml:space="preserve"> that </w:t>
      </w:r>
      <w:r w:rsidRPr="00A31B56">
        <w:rPr>
          <w:rStyle w:val="Emphasis"/>
          <w:rFonts w:asciiTheme="majorHAnsi" w:hAnsiTheme="majorHAnsi"/>
        </w:rPr>
        <w:t>relegates education</w:t>
      </w:r>
      <w:r w:rsidRPr="00A31B56">
        <w:rPr>
          <w:rStyle w:val="StyleUnderline"/>
          <w:rFonts w:asciiTheme="majorHAnsi" w:hAnsiTheme="majorHAnsi"/>
        </w:rPr>
        <w:t xml:space="preserve"> to the mere </w:t>
      </w:r>
      <w:r w:rsidRPr="00A31B56">
        <w:rPr>
          <w:rStyle w:val="Emphasis"/>
          <w:rFonts w:asciiTheme="majorHAnsi" w:hAnsiTheme="majorHAnsi"/>
        </w:rPr>
        <w:t>acquisition of information</w:t>
      </w:r>
      <w:r w:rsidRPr="00A31B56">
        <w:rPr>
          <w:rStyle w:val="StyleUnderline"/>
          <w:rFonts w:asciiTheme="majorHAnsi" w:hAnsiTheme="majorHAnsi"/>
        </w:rPr>
        <w:t xml:space="preserve"> and </w:t>
      </w:r>
      <w:r w:rsidRPr="00A31B56">
        <w:rPr>
          <w:rStyle w:val="Emphasis"/>
          <w:rFonts w:asciiTheme="majorHAnsi" w:hAnsiTheme="majorHAnsi"/>
        </w:rPr>
        <w:t>recitation of subjective presuppositions</w:t>
      </w:r>
      <w:r w:rsidRPr="00A31B56">
        <w:rPr>
          <w:rStyle w:val="StyleUnderline"/>
          <w:rFonts w:asciiTheme="majorHAnsi" w:hAnsiTheme="majorHAnsi"/>
        </w:rPr>
        <w:t xml:space="preserve"> in the quest to </w:t>
      </w:r>
      <w:r w:rsidRPr="00A31B56">
        <w:rPr>
          <w:rStyle w:val="Emphasis"/>
          <w:rFonts w:asciiTheme="majorHAnsi" w:hAnsiTheme="majorHAnsi"/>
        </w:rPr>
        <w:t>overcome ignorance</w:t>
      </w:r>
      <w:r w:rsidRPr="00A31B56">
        <w:rPr>
          <w:rFonts w:asciiTheme="majorHAnsi" w:hAnsiTheme="majorHAnsi"/>
        </w:rPr>
        <w:t xml:space="preserve">. Through </w:t>
      </w:r>
      <w:r w:rsidRPr="00A31B56">
        <w:rPr>
          <w:rStyle w:val="StyleUnderline"/>
          <w:rFonts w:asciiTheme="majorHAnsi" w:hAnsiTheme="majorHAnsi"/>
        </w:rPr>
        <w:t>focusing on Deleuze’s work on empiricism and attendant reprioritization of experimentation we begin to think how education might inherently depend on new conceptual relations with objects and the world</w:t>
      </w:r>
      <w:r w:rsidRPr="00A31B56">
        <w:rPr>
          <w:rFonts w:asciiTheme="majorHAnsi" w:hAnsiTheme="majorHAnsi"/>
        </w:rPr>
        <w:t xml:space="preserve"> – both in terms of their use as a locus for the proliferation of desire, and also as a concomitant generator of new subjectivities. Instead of the transcendence inherent to the acquisition of skills and knowledge proffered by institutions, </w:t>
      </w:r>
      <w:r w:rsidRPr="00A31B56">
        <w:rPr>
          <w:rStyle w:val="StyleUnderline"/>
          <w:rFonts w:asciiTheme="majorHAnsi" w:hAnsiTheme="majorHAnsi"/>
        </w:rPr>
        <w:t xml:space="preserve">the empiricism of Deleuze inspires a trust and corresponding experimentation with this world that resituates ignorance as not only a productive force, </w:t>
      </w:r>
      <w:proofErr w:type="gramStart"/>
      <w:r w:rsidRPr="00A31B56">
        <w:rPr>
          <w:rStyle w:val="StyleUnderline"/>
          <w:rFonts w:asciiTheme="majorHAnsi" w:hAnsiTheme="majorHAnsi"/>
        </w:rPr>
        <w:t>but</w:t>
      </w:r>
      <w:proofErr w:type="gramEnd"/>
      <w:r w:rsidRPr="00A31B56">
        <w:rPr>
          <w:rStyle w:val="StyleUnderline"/>
          <w:rFonts w:asciiTheme="majorHAnsi" w:hAnsiTheme="majorHAnsi"/>
        </w:rPr>
        <w:t xml:space="preserve"> one </w:t>
      </w:r>
      <w:r w:rsidRPr="00A31B56">
        <w:rPr>
          <w:rStyle w:val="Emphasis"/>
          <w:rFonts w:asciiTheme="majorHAnsi" w:hAnsiTheme="majorHAnsi"/>
        </w:rPr>
        <w:t>essential to imagination and creative discovery</w:t>
      </w:r>
      <w:r w:rsidRPr="00A31B56">
        <w:rPr>
          <w:rFonts w:asciiTheme="majorHAnsi" w:hAnsiTheme="majorHAnsi"/>
        </w:rPr>
        <w:t xml:space="preserve">. In other words, </w:t>
      </w:r>
      <w:r w:rsidRPr="00A31B56">
        <w:rPr>
          <w:rStyle w:val="StyleUnderline"/>
          <w:rFonts w:asciiTheme="majorHAnsi" w:hAnsiTheme="majorHAnsi"/>
        </w:rPr>
        <w:t>it is only through abandoning predictive and formulaic engagements with the world that new potentialities might appear</w:t>
      </w:r>
      <w:r w:rsidRPr="00A31B56">
        <w:rPr>
          <w:rFonts w:asciiTheme="majorHAnsi" w:hAnsiTheme="majorHAnsi"/>
        </w:rPr>
        <w:t xml:space="preserve">. In our estimation, </w:t>
      </w:r>
      <w:r w:rsidRPr="00A31B56">
        <w:rPr>
          <w:rStyle w:val="StyleUnderline"/>
          <w:rFonts w:asciiTheme="majorHAnsi" w:hAnsiTheme="majorHAnsi"/>
        </w:rPr>
        <w:t>Deleuze’s thought with regard to objects and the world, one that goes as far as to blur the line between the taken-for-granted separation between humans and non-humans, offers educational practitioners and researchers emerging pathways and linkages to begin to experiment and create new relationships with our surroundings.</w:t>
      </w:r>
      <w:r w:rsidR="004D711B" w:rsidRPr="00A31B56">
        <w:rPr>
          <w:rStyle w:val="StyleUnderline"/>
          <w:rFonts w:asciiTheme="majorHAnsi" w:hAnsiTheme="majorHAnsi"/>
        </w:rPr>
        <w:t xml:space="preserve"> </w:t>
      </w:r>
    </w:p>
    <w:p w14:paraId="1EBD583B" w14:textId="77777777" w:rsidR="004D711B" w:rsidRPr="00A31B56" w:rsidRDefault="004D711B" w:rsidP="00307F8F">
      <w:pPr>
        <w:rPr>
          <w:rFonts w:asciiTheme="majorHAnsi" w:hAnsiTheme="majorHAnsi"/>
        </w:rPr>
      </w:pPr>
    </w:p>
    <w:p w14:paraId="32203871" w14:textId="3E28E5EE" w:rsidR="00307F8F" w:rsidRPr="00A31B56" w:rsidRDefault="004D711B" w:rsidP="00307F8F">
      <w:pPr>
        <w:pStyle w:val="Heading4"/>
        <w:rPr>
          <w:rFonts w:asciiTheme="majorHAnsi" w:hAnsiTheme="majorHAnsi"/>
        </w:rPr>
      </w:pPr>
      <w:r w:rsidRPr="00A31B56">
        <w:rPr>
          <w:rFonts w:asciiTheme="majorHAnsi" w:hAnsiTheme="majorHAnsi"/>
        </w:rPr>
        <w:t xml:space="preserve">Marxism’s foundational reactivity locks in the status quo – only the creation of a new mode of subjectivity can unlock revolutionary consciousness. </w:t>
      </w:r>
    </w:p>
    <w:p w14:paraId="19220279" w14:textId="77777777" w:rsidR="00307F8F" w:rsidRPr="00A31B56" w:rsidRDefault="00307F8F" w:rsidP="00307F8F">
      <w:pPr>
        <w:rPr>
          <w:rFonts w:asciiTheme="majorHAnsi" w:hAnsiTheme="majorHAnsi"/>
        </w:rPr>
      </w:pPr>
      <w:r w:rsidRPr="00A31B56">
        <w:rPr>
          <w:rStyle w:val="Style13ptBold"/>
          <w:rFonts w:asciiTheme="majorHAnsi" w:hAnsiTheme="majorHAnsi"/>
        </w:rPr>
        <w:t>Buchanan 14.</w:t>
      </w:r>
      <w:r w:rsidRPr="00A31B56">
        <w:rPr>
          <w:rFonts w:asciiTheme="majorHAnsi" w:hAnsiTheme="majorHAnsi"/>
        </w:rPr>
        <w:t xml:space="preserve"> Ian Buchanan, Director of the Institute for Social Transformation Research based at University of Wollongong, “Schizoanalysis and the Pedagogy of the Oppressed,” in Deleuze and Guattari, Politics and Education: For a People-Yet-to-Come, 2014, pg. 10</w:t>
      </w:r>
    </w:p>
    <w:p w14:paraId="48C59102" w14:textId="77777777" w:rsidR="00307F8F" w:rsidRPr="00A31B56" w:rsidRDefault="00307F8F" w:rsidP="00307F8F">
      <w:pPr>
        <w:rPr>
          <w:rFonts w:asciiTheme="majorHAnsi" w:hAnsiTheme="majorHAnsi"/>
        </w:rPr>
      </w:pPr>
    </w:p>
    <w:p w14:paraId="5D06FD54" w14:textId="19561D11" w:rsidR="00307F8F" w:rsidRPr="00A31B56" w:rsidRDefault="00307F8F" w:rsidP="00307F8F">
      <w:pPr>
        <w:rPr>
          <w:rStyle w:val="StyleUnderline"/>
          <w:rFonts w:asciiTheme="majorHAnsi" w:hAnsiTheme="majorHAnsi"/>
        </w:rPr>
      </w:pPr>
      <w:r w:rsidRPr="00A31B56">
        <w:rPr>
          <w:rStyle w:val="StyleUnderline"/>
          <w:rFonts w:asciiTheme="majorHAnsi" w:hAnsiTheme="majorHAnsi"/>
        </w:rPr>
        <w:t>This was</w:t>
      </w:r>
      <w:r w:rsidRPr="00A31B56">
        <w:rPr>
          <w:rStyle w:val="Emphasis"/>
          <w:rFonts w:asciiTheme="majorHAnsi" w:hAnsiTheme="majorHAnsi"/>
        </w:rPr>
        <w:t xml:space="preserve"> undoubtedly Western Marxism’s biggest stumbling block</w:t>
      </w:r>
      <w:r w:rsidRPr="00A31B56">
        <w:rPr>
          <w:rFonts w:asciiTheme="majorHAnsi" w:hAnsiTheme="majorHAnsi"/>
        </w:rPr>
        <w:t xml:space="preserve">. </w:t>
      </w:r>
      <w:r w:rsidRPr="00A31B56">
        <w:rPr>
          <w:rStyle w:val="StyleUnderline"/>
          <w:rFonts w:asciiTheme="majorHAnsi" w:hAnsiTheme="majorHAnsi"/>
        </w:rPr>
        <w:t xml:space="preserve">How do you </w:t>
      </w:r>
      <w:r w:rsidRPr="00A31B56">
        <w:rPr>
          <w:rStyle w:val="Emphasis"/>
          <w:rFonts w:asciiTheme="majorHAnsi" w:hAnsiTheme="majorHAnsi"/>
        </w:rPr>
        <w:t>foster revolutionary consciousness</w:t>
      </w:r>
      <w:r w:rsidRPr="00A31B56">
        <w:rPr>
          <w:rStyle w:val="StyleUnderline"/>
          <w:rFonts w:asciiTheme="majorHAnsi" w:hAnsiTheme="majorHAnsi"/>
        </w:rPr>
        <w:t xml:space="preserve"> in a population that has </w:t>
      </w:r>
      <w:r w:rsidRPr="00A31B56">
        <w:rPr>
          <w:rStyle w:val="Emphasis"/>
          <w:rFonts w:asciiTheme="majorHAnsi" w:hAnsiTheme="majorHAnsi"/>
        </w:rPr>
        <w:t>ceased</w:t>
      </w:r>
      <w:r w:rsidRPr="00A31B56">
        <w:rPr>
          <w:rStyle w:val="StyleUnderline"/>
          <w:rFonts w:asciiTheme="majorHAnsi" w:hAnsiTheme="majorHAnsi"/>
        </w:rPr>
        <w:t xml:space="preserve"> to think of itself as ‘</w:t>
      </w:r>
      <w:r w:rsidRPr="00A31B56">
        <w:rPr>
          <w:rStyle w:val="Emphasis"/>
          <w:rFonts w:asciiTheme="majorHAnsi" w:hAnsiTheme="majorHAnsi"/>
        </w:rPr>
        <w:t>the oppressed’</w:t>
      </w:r>
      <w:r w:rsidRPr="00A31B56">
        <w:rPr>
          <w:rStyle w:val="StyleUnderline"/>
          <w:rFonts w:asciiTheme="majorHAnsi" w:hAnsiTheme="majorHAnsi"/>
        </w:rPr>
        <w:t xml:space="preserve"> and no longer thinks of its </w:t>
      </w:r>
      <w:r w:rsidRPr="00A31B56">
        <w:rPr>
          <w:rStyle w:val="Emphasis"/>
          <w:rFonts w:asciiTheme="majorHAnsi" w:hAnsiTheme="majorHAnsi"/>
        </w:rPr>
        <w:t>interest in collective terms</w:t>
      </w:r>
      <w:r w:rsidRPr="00A31B56">
        <w:rPr>
          <w:rFonts w:asciiTheme="majorHAnsi" w:hAnsiTheme="majorHAnsi"/>
        </w:rPr>
        <w:t xml:space="preserve">? </w:t>
      </w:r>
      <w:r w:rsidRPr="00A31B56">
        <w:rPr>
          <w:rStyle w:val="StyleUnderline"/>
          <w:rFonts w:asciiTheme="majorHAnsi" w:hAnsiTheme="majorHAnsi"/>
        </w:rPr>
        <w:t xml:space="preserve">Marx thought that </w:t>
      </w:r>
      <w:r w:rsidRPr="00A31B56">
        <w:rPr>
          <w:rStyle w:val="Emphasis"/>
          <w:rFonts w:asciiTheme="majorHAnsi" w:hAnsiTheme="majorHAnsi"/>
        </w:rPr>
        <w:t>once people saw the true nature</w:t>
      </w:r>
      <w:r w:rsidRPr="00A31B56">
        <w:rPr>
          <w:rStyle w:val="StyleUnderline"/>
          <w:rFonts w:asciiTheme="majorHAnsi" w:hAnsiTheme="majorHAnsi"/>
        </w:rPr>
        <w:t xml:space="preserve"> of their situation, their actual, objective reality, they would </w:t>
      </w:r>
      <w:r w:rsidRPr="00A31B56">
        <w:rPr>
          <w:rStyle w:val="Emphasis"/>
          <w:rFonts w:asciiTheme="majorHAnsi" w:hAnsiTheme="majorHAnsi"/>
        </w:rPr>
        <w:t>rise up</w:t>
      </w:r>
      <w:r w:rsidRPr="00A31B56">
        <w:rPr>
          <w:rStyle w:val="StyleUnderline"/>
          <w:rFonts w:asciiTheme="majorHAnsi" w:hAnsiTheme="majorHAnsi"/>
        </w:rPr>
        <w:t xml:space="preserve"> against their oppressors</w:t>
      </w:r>
      <w:r w:rsidRPr="00A31B56">
        <w:rPr>
          <w:rFonts w:asciiTheme="majorHAnsi" w:hAnsiTheme="majorHAnsi"/>
        </w:rPr>
        <w:t xml:space="preserve"> and </w:t>
      </w:r>
      <w:r w:rsidRPr="00A31B56">
        <w:rPr>
          <w:rStyle w:val="StyleUnderline"/>
          <w:rFonts w:asciiTheme="majorHAnsi" w:hAnsiTheme="majorHAnsi"/>
        </w:rPr>
        <w:t>bring forth a new era of world socialism</w:t>
      </w:r>
      <w:r w:rsidRPr="00A31B56">
        <w:rPr>
          <w:rFonts w:asciiTheme="majorHAnsi" w:hAnsiTheme="majorHAnsi"/>
        </w:rPr>
        <w:t xml:space="preserve">. But </w:t>
      </w:r>
      <w:r w:rsidRPr="00A31B56">
        <w:rPr>
          <w:rStyle w:val="Emphasis"/>
          <w:rFonts w:asciiTheme="majorHAnsi" w:hAnsiTheme="majorHAnsi"/>
        </w:rPr>
        <w:t>history didn’t follow this script</w:t>
      </w:r>
      <w:r w:rsidRPr="00A31B56">
        <w:rPr>
          <w:rFonts w:asciiTheme="majorHAnsi" w:hAnsiTheme="majorHAnsi"/>
        </w:rPr>
        <w:t xml:space="preserve">. At first </w:t>
      </w:r>
      <w:r w:rsidRPr="00A31B56">
        <w:rPr>
          <w:rStyle w:val="StyleUnderline"/>
          <w:rFonts w:asciiTheme="majorHAnsi" w:hAnsiTheme="majorHAnsi"/>
        </w:rPr>
        <w:t>it was thought that this was because the people were not fully aware</w:t>
      </w:r>
      <w:r w:rsidRPr="00A31B56">
        <w:rPr>
          <w:rFonts w:asciiTheme="majorHAnsi" w:hAnsiTheme="majorHAnsi"/>
        </w:rPr>
        <w:t xml:space="preserve"> of their situation and that with the proper education this could be changed. But </w:t>
      </w:r>
      <w:r w:rsidRPr="00A31B56">
        <w:rPr>
          <w:rStyle w:val="StyleUnderline"/>
          <w:rFonts w:asciiTheme="majorHAnsi" w:hAnsiTheme="majorHAnsi"/>
        </w:rPr>
        <w:t>it soon became clear</w:t>
      </w:r>
      <w:r w:rsidRPr="00A31B56">
        <w:rPr>
          <w:rFonts w:asciiTheme="majorHAnsi" w:hAnsiTheme="majorHAnsi"/>
        </w:rPr>
        <w:t xml:space="preserve">, </w:t>
      </w:r>
      <w:r w:rsidRPr="00A31B56">
        <w:rPr>
          <w:rStyle w:val="StyleUnderline"/>
          <w:rFonts w:asciiTheme="majorHAnsi" w:hAnsiTheme="majorHAnsi"/>
        </w:rPr>
        <w:t>in the West</w:t>
      </w:r>
      <w:r w:rsidRPr="00A31B56">
        <w:rPr>
          <w:rFonts w:asciiTheme="majorHAnsi" w:hAnsiTheme="majorHAnsi"/>
        </w:rPr>
        <w:t xml:space="preserve"> at least, that </w:t>
      </w:r>
      <w:r w:rsidRPr="00A31B56">
        <w:rPr>
          <w:rStyle w:val="StyleUnderline"/>
          <w:rFonts w:asciiTheme="majorHAnsi" w:hAnsiTheme="majorHAnsi"/>
        </w:rPr>
        <w:t xml:space="preserve">the problem was </w:t>
      </w:r>
      <w:r w:rsidRPr="00A31B56">
        <w:rPr>
          <w:rStyle w:val="Emphasis"/>
          <w:rFonts w:asciiTheme="majorHAnsi" w:hAnsiTheme="majorHAnsi"/>
        </w:rPr>
        <w:t>different from and more pernicious than simple ignorance</w:t>
      </w:r>
      <w:r w:rsidRPr="00A31B56">
        <w:rPr>
          <w:rFonts w:asciiTheme="majorHAnsi" w:hAnsiTheme="majorHAnsi"/>
        </w:rPr>
        <w:t xml:space="preserve">. </w:t>
      </w:r>
      <w:r w:rsidRPr="00A31B56">
        <w:rPr>
          <w:rStyle w:val="StyleUnderline"/>
          <w:rFonts w:asciiTheme="majorHAnsi" w:hAnsiTheme="majorHAnsi"/>
        </w:rPr>
        <w:t>The people were not unaware of their true situation</w:t>
      </w:r>
      <w:r w:rsidRPr="00A31B56">
        <w:rPr>
          <w:rFonts w:asciiTheme="majorHAnsi" w:hAnsiTheme="majorHAnsi"/>
        </w:rPr>
        <w:t xml:space="preserve"> – how could they not know? – </w:t>
      </w:r>
      <w:proofErr w:type="gramStart"/>
      <w:r w:rsidRPr="00A31B56">
        <w:rPr>
          <w:rStyle w:val="Emphasis"/>
          <w:rFonts w:asciiTheme="majorHAnsi" w:hAnsiTheme="majorHAnsi"/>
        </w:rPr>
        <w:t>and</w:t>
      </w:r>
      <w:proofErr w:type="gramEnd"/>
      <w:r w:rsidRPr="00A31B56">
        <w:rPr>
          <w:rStyle w:val="Emphasis"/>
          <w:rFonts w:asciiTheme="majorHAnsi" w:hAnsiTheme="majorHAnsi"/>
        </w:rPr>
        <w:t xml:space="preserve"> yet </w:t>
      </w:r>
      <w:r w:rsidRPr="00A31B56">
        <w:rPr>
          <w:rStyle w:val="Emphasis"/>
          <w:rFonts w:asciiTheme="majorHAnsi" w:hAnsiTheme="majorHAnsi"/>
        </w:rPr>
        <w:lastRenderedPageBreak/>
        <w:t>somehow they did not see that their interests would be better served by a change in the mode of production</w:t>
      </w:r>
      <w:r w:rsidRPr="00A31B56">
        <w:rPr>
          <w:rFonts w:asciiTheme="majorHAnsi" w:hAnsiTheme="majorHAnsi"/>
        </w:rPr>
        <w:t xml:space="preserve">. In Freire’s language, </w:t>
      </w:r>
      <w:r w:rsidRPr="00A31B56">
        <w:rPr>
          <w:rStyle w:val="Emphasis"/>
          <w:rFonts w:asciiTheme="majorHAnsi" w:hAnsiTheme="majorHAnsi"/>
        </w:rPr>
        <w:t>they adapted themselves to their oppressive environment</w:t>
      </w:r>
      <w:r w:rsidRPr="00A31B56">
        <w:rPr>
          <w:rFonts w:asciiTheme="majorHAnsi" w:hAnsiTheme="majorHAnsi"/>
        </w:rPr>
        <w:t xml:space="preserve">. This latter position has come to be known as cynicism and for most contem- porary Left critics (particularly Žižek who lifts the idea from Sloterdijk (1987)) </w:t>
      </w:r>
      <w:r w:rsidRPr="00A31B56">
        <w:rPr>
          <w:rStyle w:val="StyleUnderline"/>
          <w:rFonts w:asciiTheme="majorHAnsi" w:hAnsiTheme="majorHAnsi"/>
        </w:rPr>
        <w:t xml:space="preserve">it has replaced false consciousness as the standard explanation for the perennial problem of the oppressed’s failure to revolt. But </w:t>
      </w:r>
      <w:r w:rsidRPr="00A31B56">
        <w:rPr>
          <w:rStyle w:val="Emphasis"/>
          <w:rFonts w:asciiTheme="majorHAnsi" w:hAnsiTheme="majorHAnsi"/>
        </w:rPr>
        <w:t>cynicism simply means the failure to see one’s interests in collective terms</w:t>
      </w:r>
      <w:r w:rsidRPr="00A31B56">
        <w:rPr>
          <w:rFonts w:asciiTheme="majorHAnsi" w:hAnsiTheme="majorHAnsi"/>
        </w:rPr>
        <w:t xml:space="preserve">. </w:t>
      </w:r>
      <w:r w:rsidRPr="00A31B56">
        <w:rPr>
          <w:rStyle w:val="StyleUnderline"/>
          <w:rFonts w:asciiTheme="majorHAnsi" w:hAnsiTheme="majorHAnsi"/>
        </w:rPr>
        <w:t xml:space="preserve">It is the view that allows one to recognize that </w:t>
      </w:r>
      <w:r w:rsidRPr="00A31B56">
        <w:rPr>
          <w:rStyle w:val="Emphasis"/>
          <w:rFonts w:asciiTheme="majorHAnsi" w:hAnsiTheme="majorHAnsi"/>
        </w:rPr>
        <w:t>the planet would be better off</w:t>
      </w:r>
      <w:r w:rsidRPr="00A31B56">
        <w:rPr>
          <w:rStyle w:val="StyleUnderline"/>
          <w:rFonts w:asciiTheme="majorHAnsi" w:hAnsiTheme="majorHAnsi"/>
        </w:rPr>
        <w:t xml:space="preserve"> if climate change were halted or even reversed, but continue to </w:t>
      </w:r>
      <w:r w:rsidRPr="00A31B56">
        <w:rPr>
          <w:rStyle w:val="Emphasis"/>
          <w:rFonts w:asciiTheme="majorHAnsi" w:hAnsiTheme="majorHAnsi"/>
        </w:rPr>
        <w:t>prioritize one’s self-interest</w:t>
      </w:r>
      <w:r w:rsidRPr="00A31B56">
        <w:rPr>
          <w:rStyle w:val="StyleUnderline"/>
          <w:rFonts w:asciiTheme="majorHAnsi" w:hAnsiTheme="majorHAnsi"/>
        </w:rPr>
        <w:t>, which would not be so well-served inasmuch as it would necessitate giving up certain key aspects of life as we presently know</w:t>
      </w:r>
      <w:r w:rsidRPr="00A31B56">
        <w:rPr>
          <w:rFonts w:asciiTheme="majorHAnsi" w:hAnsiTheme="majorHAnsi"/>
        </w:rPr>
        <w:t xml:space="preserve"> it.</w:t>
      </w:r>
      <w:r w:rsidR="00161523" w:rsidRPr="00A31B56">
        <w:rPr>
          <w:rFonts w:asciiTheme="majorHAnsi" w:hAnsiTheme="majorHAnsi"/>
        </w:rPr>
        <w:t xml:space="preserve"> </w:t>
      </w:r>
      <w:r w:rsidRPr="00A31B56">
        <w:rPr>
          <w:rFonts w:asciiTheme="majorHAnsi" w:hAnsiTheme="majorHAnsi"/>
        </w:rPr>
        <w:t xml:space="preserve">From a Deleuzian perspective, </w:t>
      </w:r>
      <w:r w:rsidRPr="00A31B56">
        <w:rPr>
          <w:rStyle w:val="StyleUnderline"/>
          <w:rFonts w:asciiTheme="majorHAnsi" w:hAnsiTheme="majorHAnsi"/>
        </w:rPr>
        <w:t xml:space="preserve">the </w:t>
      </w:r>
      <w:r w:rsidRPr="00A31B56">
        <w:rPr>
          <w:rStyle w:val="Emphasis"/>
          <w:rFonts w:asciiTheme="majorHAnsi" w:hAnsiTheme="majorHAnsi"/>
        </w:rPr>
        <w:t>problem</w:t>
      </w:r>
      <w:r w:rsidRPr="00A31B56">
        <w:rPr>
          <w:rStyle w:val="StyleUnderline"/>
          <w:rFonts w:asciiTheme="majorHAnsi" w:hAnsiTheme="majorHAnsi"/>
        </w:rPr>
        <w:t xml:space="preserve"> with </w:t>
      </w:r>
      <w:r w:rsidRPr="00A31B56">
        <w:rPr>
          <w:rStyle w:val="Emphasis"/>
          <w:rFonts w:asciiTheme="majorHAnsi" w:hAnsiTheme="majorHAnsi"/>
        </w:rPr>
        <w:t>both false consciousness</w:t>
      </w:r>
      <w:r w:rsidRPr="00A31B56">
        <w:rPr>
          <w:rStyle w:val="StyleUnderline"/>
          <w:rFonts w:asciiTheme="majorHAnsi" w:hAnsiTheme="majorHAnsi"/>
        </w:rPr>
        <w:t xml:space="preserve"> and </w:t>
      </w:r>
      <w:r w:rsidRPr="00A31B56">
        <w:rPr>
          <w:rStyle w:val="Emphasis"/>
          <w:rFonts w:asciiTheme="majorHAnsi" w:hAnsiTheme="majorHAnsi"/>
        </w:rPr>
        <w:t>cynicism</w:t>
      </w:r>
      <w:r w:rsidRPr="00A31B56">
        <w:rPr>
          <w:rStyle w:val="StyleUnderline"/>
          <w:rFonts w:asciiTheme="majorHAnsi" w:hAnsiTheme="majorHAnsi"/>
        </w:rPr>
        <w:t xml:space="preserve"> is that </w:t>
      </w:r>
      <w:r w:rsidRPr="00A31B56">
        <w:rPr>
          <w:rStyle w:val="Emphasis"/>
          <w:rFonts w:asciiTheme="majorHAnsi" w:hAnsiTheme="majorHAnsi"/>
        </w:rPr>
        <w:t>neither takes desire into account</w:t>
      </w:r>
      <w:r w:rsidRPr="00A31B56">
        <w:rPr>
          <w:rStyle w:val="StyleUnderline"/>
          <w:rFonts w:asciiTheme="majorHAnsi" w:hAnsiTheme="majorHAnsi"/>
        </w:rPr>
        <w:t xml:space="preserve">. In the case of false consciousness, it assumes that people have somehow been </w:t>
      </w:r>
      <w:r w:rsidRPr="00A31B56">
        <w:rPr>
          <w:rStyle w:val="Emphasis"/>
          <w:rFonts w:asciiTheme="majorHAnsi" w:hAnsiTheme="majorHAnsi"/>
        </w:rPr>
        <w:t>duped into wanting or tolerating</w:t>
      </w:r>
      <w:r w:rsidRPr="00A31B56">
        <w:rPr>
          <w:rStyle w:val="StyleUnderline"/>
          <w:rFonts w:asciiTheme="majorHAnsi" w:hAnsiTheme="majorHAnsi"/>
        </w:rPr>
        <w:t xml:space="preserve"> something they would not otherwise wish for were they </w:t>
      </w:r>
      <w:r w:rsidRPr="00A31B56">
        <w:rPr>
          <w:rStyle w:val="Emphasis"/>
          <w:rFonts w:asciiTheme="majorHAnsi" w:hAnsiTheme="majorHAnsi"/>
        </w:rPr>
        <w:t>more clear-eyed about</w:t>
      </w:r>
      <w:r w:rsidRPr="00A31B56">
        <w:rPr>
          <w:rStyle w:val="StyleUnderline"/>
          <w:rFonts w:asciiTheme="majorHAnsi" w:hAnsiTheme="majorHAnsi"/>
        </w:rPr>
        <w:t xml:space="preserve"> the true nature of their circumstances</w:t>
      </w:r>
      <w:r w:rsidRPr="00A31B56">
        <w:rPr>
          <w:rFonts w:asciiTheme="majorHAnsi" w:hAnsiTheme="majorHAnsi"/>
        </w:rPr>
        <w:t xml:space="preserve">. But </w:t>
      </w:r>
      <w:r w:rsidRPr="00A31B56">
        <w:rPr>
          <w:rStyle w:val="StyleUnderline"/>
          <w:rFonts w:asciiTheme="majorHAnsi" w:hAnsiTheme="majorHAnsi"/>
        </w:rPr>
        <w:t xml:space="preserve">if one takes an extreme case like Nazism, </w:t>
      </w:r>
      <w:r w:rsidRPr="00A31B56">
        <w:rPr>
          <w:rStyle w:val="Emphasis"/>
          <w:rFonts w:asciiTheme="majorHAnsi" w:hAnsiTheme="majorHAnsi"/>
        </w:rPr>
        <w:t>can one really say the German people as a whole were deceived</w:t>
      </w:r>
      <w:r w:rsidRPr="00A31B56">
        <w:rPr>
          <w:rFonts w:asciiTheme="majorHAnsi" w:hAnsiTheme="majorHAnsi"/>
        </w:rPr>
        <w:t xml:space="preserve">? </w:t>
      </w:r>
      <w:r w:rsidRPr="00A31B56">
        <w:rPr>
          <w:rStyle w:val="StyleUnderline"/>
          <w:rFonts w:asciiTheme="majorHAnsi" w:hAnsiTheme="majorHAnsi"/>
        </w:rPr>
        <w:t>Was fascism an unknown quantity they were unknowingly seduced into following without ever being fully aware of what it was? Did the millions of people who voted for the Nazis really have no idea what kind of a regime they were electing? Did not the blood and iron flags, the torchlight marches, the operatic uniforms with death’s head skulls on the collars not give them some inkling</w:t>
      </w:r>
      <w:r w:rsidRPr="00A31B56">
        <w:rPr>
          <w:rFonts w:asciiTheme="majorHAnsi" w:hAnsiTheme="majorHAnsi"/>
        </w:rPr>
        <w:t xml:space="preserve">? Failing that, </w:t>
      </w:r>
      <w:r w:rsidRPr="00A31B56">
        <w:rPr>
          <w:rStyle w:val="StyleUnderline"/>
          <w:rFonts w:asciiTheme="majorHAnsi" w:hAnsiTheme="majorHAnsi"/>
        </w:rPr>
        <w:t>the undisguised brutality of the brownshirts, and more especially the ruthless way they were dealt with, must surely have been an indication</w:t>
      </w:r>
      <w:r w:rsidRPr="00A31B56">
        <w:rPr>
          <w:rFonts w:asciiTheme="majorHAnsi" w:hAnsiTheme="majorHAnsi"/>
        </w:rPr>
        <w:t xml:space="preserve">. </w:t>
      </w:r>
      <w:r w:rsidRPr="00A31B56">
        <w:rPr>
          <w:rStyle w:val="StyleUnderline"/>
          <w:rFonts w:asciiTheme="majorHAnsi" w:hAnsiTheme="majorHAnsi"/>
        </w:rPr>
        <w:t>The ‘following orders’ argument</w:t>
      </w:r>
      <w:r w:rsidRPr="00A31B56">
        <w:rPr>
          <w:rFonts w:asciiTheme="majorHAnsi" w:hAnsiTheme="majorHAnsi"/>
        </w:rPr>
        <w:t xml:space="preserve"> which is </w:t>
      </w:r>
      <w:r w:rsidRPr="00A31B56">
        <w:rPr>
          <w:rStyle w:val="StyleUnderline"/>
          <w:rFonts w:asciiTheme="majorHAnsi" w:hAnsiTheme="majorHAnsi"/>
        </w:rPr>
        <w:t xml:space="preserve">generally used to explain how and why ordinary Germans became involved </w:t>
      </w:r>
      <w:r w:rsidRPr="00A31B56">
        <w:rPr>
          <w:rFonts w:asciiTheme="majorHAnsi" w:hAnsiTheme="majorHAnsi"/>
        </w:rPr>
        <w:t xml:space="preserve">in mass extermina- tions in the later stages of the Nazis’ short reign </w:t>
      </w:r>
      <w:r w:rsidRPr="00A31B56">
        <w:rPr>
          <w:rStyle w:val="Emphasis"/>
          <w:rFonts w:asciiTheme="majorHAnsi" w:hAnsiTheme="majorHAnsi"/>
        </w:rPr>
        <w:t>does not explain how the Nazi regime came into power in the first place</w:t>
      </w:r>
      <w:r w:rsidRPr="00A31B56">
        <w:rPr>
          <w:rFonts w:asciiTheme="majorHAnsi" w:hAnsiTheme="majorHAnsi"/>
        </w:rPr>
        <w:t xml:space="preserve">. </w:t>
      </w:r>
      <w:r w:rsidRPr="00A31B56">
        <w:rPr>
          <w:rStyle w:val="Emphasis"/>
          <w:rFonts w:asciiTheme="majorHAnsi" w:hAnsiTheme="majorHAnsi"/>
        </w:rPr>
        <w:t>No one ordered the German people to vote for the Nazis</w:t>
      </w:r>
      <w:r w:rsidRPr="00A31B56">
        <w:rPr>
          <w:rFonts w:asciiTheme="majorHAnsi" w:hAnsiTheme="majorHAnsi"/>
        </w:rPr>
        <w:t xml:space="preserve">; </w:t>
      </w:r>
      <w:r w:rsidRPr="00A31B56">
        <w:rPr>
          <w:rStyle w:val="StyleUnderline"/>
          <w:rFonts w:asciiTheme="majorHAnsi" w:hAnsiTheme="majorHAnsi"/>
        </w:rPr>
        <w:t>no one ordered them to join or support the Nazi Party</w:t>
      </w:r>
      <w:r w:rsidRPr="00A31B56">
        <w:rPr>
          <w:rFonts w:asciiTheme="majorHAnsi" w:hAnsiTheme="majorHAnsi"/>
        </w:rPr>
        <w:t xml:space="preserve">. Hitler could well have remained a powerless nonentity if Germany’s business barons hadn’t got behind him in the 1920s. Thus, with Reich (1970), </w:t>
      </w:r>
      <w:r w:rsidRPr="00A31B56">
        <w:rPr>
          <w:rStyle w:val="StyleUnderline"/>
          <w:rFonts w:asciiTheme="majorHAnsi" w:hAnsiTheme="majorHAnsi"/>
        </w:rPr>
        <w:t>Deleuze and Guattari</w:t>
      </w:r>
      <w:r w:rsidRPr="00A31B56">
        <w:rPr>
          <w:rFonts w:asciiTheme="majorHAnsi" w:hAnsiTheme="majorHAnsi"/>
        </w:rPr>
        <w:t xml:space="preserve"> (1983) </w:t>
      </w:r>
      <w:r w:rsidRPr="00A31B56">
        <w:rPr>
          <w:rStyle w:val="Emphasis"/>
          <w:rFonts w:asciiTheme="majorHAnsi" w:hAnsiTheme="majorHAnsi"/>
        </w:rPr>
        <w:t>reject the thesis that the German people were duped</w:t>
      </w:r>
      <w:r w:rsidRPr="00A31B56">
        <w:rPr>
          <w:rStyle w:val="StyleUnderline"/>
          <w:rFonts w:asciiTheme="majorHAnsi" w:hAnsiTheme="majorHAnsi"/>
        </w:rPr>
        <w:t xml:space="preserve"> and instead ask </w:t>
      </w:r>
      <w:r w:rsidRPr="00A31B56">
        <w:rPr>
          <w:rStyle w:val="Emphasis"/>
          <w:rFonts w:asciiTheme="majorHAnsi" w:hAnsiTheme="majorHAnsi"/>
        </w:rPr>
        <w:t>how and why they came to desire fascism</w:t>
      </w:r>
      <w:r w:rsidRPr="00A31B56">
        <w:rPr>
          <w:rFonts w:asciiTheme="majorHAnsi" w:hAnsiTheme="majorHAnsi"/>
        </w:rPr>
        <w:t xml:space="preserve">. But </w:t>
      </w:r>
      <w:r w:rsidRPr="00A31B56">
        <w:rPr>
          <w:rStyle w:val="StyleUnderline"/>
          <w:rFonts w:asciiTheme="majorHAnsi" w:hAnsiTheme="majorHAnsi"/>
        </w:rPr>
        <w:t>unlike Reich they are not prepared to accept that the apparently dark desire for fascism is the product of mass irrationality on the part of the German people</w:t>
      </w:r>
      <w:r w:rsidRPr="00A31B56">
        <w:rPr>
          <w:rFonts w:asciiTheme="majorHAnsi" w:hAnsiTheme="majorHAnsi"/>
        </w:rPr>
        <w:t>. On the contrary, they argue, ‘</w:t>
      </w:r>
      <w:r w:rsidRPr="00A31B56">
        <w:rPr>
          <w:rStyle w:val="Emphasis"/>
          <w:rFonts w:asciiTheme="majorHAnsi" w:hAnsiTheme="majorHAnsi"/>
        </w:rPr>
        <w:t>the masses were not innocent dupes; at a certain point, under a certain set of conditions, they wanted fascism, and it is this perversion of the desire of the masses that needs to be accounted for</w:t>
      </w:r>
      <w:r w:rsidRPr="00A31B56">
        <w:rPr>
          <w:rFonts w:asciiTheme="majorHAnsi" w:hAnsiTheme="majorHAnsi"/>
        </w:rPr>
        <w:t>’ (p. 29)</w:t>
      </w:r>
      <w:proofErr w:type="gramStart"/>
      <w:r w:rsidRPr="00A31B56">
        <w:rPr>
          <w:rFonts w:asciiTheme="majorHAnsi" w:hAnsiTheme="majorHAnsi"/>
        </w:rPr>
        <w:t>..</w:t>
      </w:r>
      <w:proofErr w:type="gramEnd"/>
      <w:r w:rsidR="00161523" w:rsidRPr="00A31B56">
        <w:rPr>
          <w:rFonts w:asciiTheme="majorHAnsi" w:hAnsiTheme="majorHAnsi"/>
        </w:rPr>
        <w:t xml:space="preserve"> </w:t>
      </w:r>
      <w:r w:rsidRPr="00A31B56">
        <w:rPr>
          <w:rFonts w:asciiTheme="majorHAnsi" w:hAnsiTheme="majorHAnsi"/>
        </w:rPr>
        <w:t xml:space="preserve">Importantly, Deleuze and Guattari go on to argue that </w:t>
      </w:r>
      <w:r w:rsidRPr="00A31B56">
        <w:rPr>
          <w:rStyle w:val="StyleUnderline"/>
          <w:rFonts w:asciiTheme="majorHAnsi" w:hAnsiTheme="majorHAnsi"/>
        </w:rPr>
        <w:t xml:space="preserve">this principle, that </w:t>
      </w:r>
      <w:r w:rsidRPr="00A31B56">
        <w:rPr>
          <w:rStyle w:val="Emphasis"/>
          <w:rFonts w:asciiTheme="majorHAnsi" w:hAnsiTheme="majorHAnsi"/>
        </w:rPr>
        <w:t>fascism has to be accounted for affirmatively</w:t>
      </w:r>
      <w:r w:rsidRPr="00A31B56">
        <w:rPr>
          <w:rStyle w:val="StyleUnderline"/>
          <w:rFonts w:asciiTheme="majorHAnsi" w:hAnsiTheme="majorHAnsi"/>
        </w:rPr>
        <w:t xml:space="preserve">, as the desire for something known, rather than as the product of either a </w:t>
      </w:r>
      <w:r w:rsidRPr="00A31B56">
        <w:rPr>
          <w:rStyle w:val="Emphasis"/>
          <w:rFonts w:asciiTheme="majorHAnsi" w:hAnsiTheme="majorHAnsi"/>
        </w:rPr>
        <w:t>psychological aberration or deception</w:t>
      </w:r>
      <w:r w:rsidRPr="00A31B56">
        <w:rPr>
          <w:rStyle w:val="StyleUnderline"/>
          <w:rFonts w:asciiTheme="majorHAnsi" w:hAnsiTheme="majorHAnsi"/>
        </w:rPr>
        <w:t>, is in no way vitiated by the fact of social repression, not even social repression on the scale of Nazi Germany’s infamously repressive state apparatus</w:t>
      </w:r>
      <w:r w:rsidRPr="00A31B56">
        <w:rPr>
          <w:rFonts w:asciiTheme="majorHAnsi" w:hAnsiTheme="majorHAnsi"/>
        </w:rPr>
        <w:t xml:space="preserve">. </w:t>
      </w:r>
      <w:r w:rsidRPr="00A31B56">
        <w:rPr>
          <w:rStyle w:val="Emphasis"/>
          <w:rFonts w:asciiTheme="majorHAnsi" w:hAnsiTheme="majorHAnsi"/>
        </w:rPr>
        <w:t>Desire ‘produces reality’</w:t>
      </w:r>
      <w:r w:rsidRPr="00A31B56">
        <w:rPr>
          <w:rFonts w:asciiTheme="majorHAnsi" w:hAnsiTheme="majorHAnsi"/>
        </w:rPr>
        <w:t xml:space="preserve"> they argue, which is to say, ‘</w:t>
      </w:r>
      <w:r w:rsidRPr="00A31B56">
        <w:rPr>
          <w:rStyle w:val="Emphasis"/>
          <w:rFonts w:asciiTheme="majorHAnsi" w:hAnsiTheme="majorHAnsi"/>
        </w:rPr>
        <w:t>desiring-production is one and the same thing as social production</w:t>
      </w:r>
      <w:r w:rsidRPr="00A31B56">
        <w:rPr>
          <w:rFonts w:asciiTheme="majorHAnsi" w:hAnsiTheme="majorHAnsi"/>
        </w:rPr>
        <w:t>. It is not possible to attribute a special form of existence to desire, a mental or psychic reality that is presumably different from the material reality of social production’ (ibid</w:t>
      </w:r>
      <w:proofErr w:type="gramStart"/>
      <w:r w:rsidRPr="00A31B56">
        <w:rPr>
          <w:rFonts w:asciiTheme="majorHAnsi" w:hAnsiTheme="majorHAnsi"/>
        </w:rPr>
        <w:t>.,</w:t>
      </w:r>
      <w:proofErr w:type="gramEnd"/>
      <w:r w:rsidRPr="00A31B56">
        <w:rPr>
          <w:rFonts w:asciiTheme="majorHAnsi" w:hAnsiTheme="majorHAnsi"/>
        </w:rPr>
        <w:t xml:space="preserve"> p. 30). So </w:t>
      </w:r>
      <w:r w:rsidRPr="00A31B56">
        <w:rPr>
          <w:rStyle w:val="StyleUnderline"/>
          <w:rFonts w:asciiTheme="majorHAnsi" w:hAnsiTheme="majorHAnsi"/>
        </w:rPr>
        <w:t xml:space="preserve">if something exists, it exists because it is desired; if a state of affairs exists, it exists because it is desired; if a certain kind behaviour exists, </w:t>
      </w:r>
      <w:r w:rsidRPr="00A31B56">
        <w:rPr>
          <w:rStyle w:val="Emphasis"/>
          <w:rFonts w:asciiTheme="majorHAnsi" w:hAnsiTheme="majorHAnsi"/>
        </w:rPr>
        <w:t>it exists because it is desired</w:t>
      </w:r>
      <w:r w:rsidRPr="00A31B56">
        <w:rPr>
          <w:rFonts w:asciiTheme="majorHAnsi" w:hAnsiTheme="majorHAnsi"/>
        </w:rPr>
        <w:t xml:space="preserve">. </w:t>
      </w:r>
      <w:r w:rsidRPr="00A31B56">
        <w:rPr>
          <w:rStyle w:val="StyleUnderline"/>
          <w:rFonts w:asciiTheme="majorHAnsi" w:hAnsiTheme="majorHAnsi"/>
        </w:rPr>
        <w:t xml:space="preserve">Deleuze and Guattari test this principle against the age-old question of </w:t>
      </w:r>
      <w:r w:rsidRPr="00A31B56">
        <w:rPr>
          <w:rStyle w:val="Emphasis"/>
          <w:rFonts w:asciiTheme="majorHAnsi" w:hAnsiTheme="majorHAnsi"/>
        </w:rPr>
        <w:t>why people seem to fight for their own servitude</w:t>
      </w:r>
      <w:r w:rsidRPr="00A31B56">
        <w:rPr>
          <w:rFonts w:asciiTheme="majorHAnsi" w:hAnsiTheme="majorHAnsi"/>
        </w:rPr>
        <w:t xml:space="preserve"> (ibid</w:t>
      </w:r>
      <w:proofErr w:type="gramStart"/>
      <w:r w:rsidRPr="00A31B56">
        <w:rPr>
          <w:rFonts w:asciiTheme="majorHAnsi" w:hAnsiTheme="majorHAnsi"/>
        </w:rPr>
        <w:t>.,</w:t>
      </w:r>
      <w:proofErr w:type="gramEnd"/>
      <w:r w:rsidRPr="00A31B56">
        <w:rPr>
          <w:rFonts w:asciiTheme="majorHAnsi" w:hAnsiTheme="majorHAnsi"/>
        </w:rPr>
        <w:t xml:space="preserve"> p. 29). Ultimately </w:t>
      </w:r>
      <w:r w:rsidRPr="00A31B56">
        <w:rPr>
          <w:rStyle w:val="StyleUnderline"/>
          <w:rFonts w:asciiTheme="majorHAnsi" w:hAnsiTheme="majorHAnsi"/>
        </w:rPr>
        <w:t xml:space="preserve">they reject this question as </w:t>
      </w:r>
      <w:r w:rsidRPr="00A31B56">
        <w:rPr>
          <w:rStyle w:val="Emphasis"/>
          <w:rFonts w:asciiTheme="majorHAnsi" w:hAnsiTheme="majorHAnsi"/>
        </w:rPr>
        <w:t>too simplistic</w:t>
      </w:r>
      <w:r w:rsidRPr="00A31B56">
        <w:rPr>
          <w:rFonts w:asciiTheme="majorHAnsi" w:hAnsiTheme="majorHAnsi"/>
        </w:rPr>
        <w:t xml:space="preserve">, </w:t>
      </w:r>
      <w:r w:rsidRPr="00A31B56">
        <w:rPr>
          <w:rStyle w:val="StyleUnderline"/>
          <w:rFonts w:asciiTheme="majorHAnsi" w:hAnsiTheme="majorHAnsi"/>
        </w:rPr>
        <w:t xml:space="preserve">but it serves to open up </w:t>
      </w:r>
      <w:r w:rsidRPr="00A31B56">
        <w:rPr>
          <w:rStyle w:val="Emphasis"/>
          <w:rFonts w:asciiTheme="majorHAnsi" w:hAnsiTheme="majorHAnsi"/>
        </w:rPr>
        <w:t>the question of how desire functions</w:t>
      </w:r>
      <w:r w:rsidRPr="00A31B56">
        <w:rPr>
          <w:rFonts w:asciiTheme="majorHAnsi" w:hAnsiTheme="majorHAnsi"/>
        </w:rPr>
        <w:t xml:space="preserve">. </w:t>
      </w:r>
      <w:r w:rsidRPr="00A31B56">
        <w:rPr>
          <w:rStyle w:val="Emphasis"/>
          <w:rFonts w:asciiTheme="majorHAnsi" w:hAnsiTheme="majorHAnsi"/>
        </w:rPr>
        <w:t>No one really desires servitude for itself</w:t>
      </w:r>
      <w:r w:rsidRPr="00A31B56">
        <w:rPr>
          <w:rFonts w:asciiTheme="majorHAnsi" w:hAnsiTheme="majorHAnsi"/>
        </w:rPr>
        <w:t xml:space="preserve">, they concede, </w:t>
      </w:r>
      <w:r w:rsidRPr="00A31B56">
        <w:rPr>
          <w:rStyle w:val="StyleUnderline"/>
          <w:rFonts w:asciiTheme="majorHAnsi" w:hAnsiTheme="majorHAnsi"/>
        </w:rPr>
        <w:t xml:space="preserve">but there are </w:t>
      </w:r>
      <w:r w:rsidRPr="00A31B56">
        <w:rPr>
          <w:rStyle w:val="Emphasis"/>
          <w:rFonts w:asciiTheme="majorHAnsi" w:hAnsiTheme="majorHAnsi"/>
        </w:rPr>
        <w:lastRenderedPageBreak/>
        <w:t>many situations in which servitude</w:t>
      </w:r>
      <w:r w:rsidRPr="00A31B56">
        <w:rPr>
          <w:rStyle w:val="StyleUnderline"/>
          <w:rFonts w:asciiTheme="majorHAnsi" w:hAnsiTheme="majorHAnsi"/>
        </w:rPr>
        <w:t xml:space="preserve"> of one kind or another is </w:t>
      </w:r>
      <w:r w:rsidRPr="00A31B56">
        <w:rPr>
          <w:rStyle w:val="Emphasis"/>
          <w:rFonts w:asciiTheme="majorHAnsi" w:hAnsiTheme="majorHAnsi"/>
        </w:rPr>
        <w:t>the direct result of one’s desires</w:t>
      </w:r>
      <w:r w:rsidRPr="00A31B56">
        <w:rPr>
          <w:rFonts w:asciiTheme="majorHAnsi" w:hAnsiTheme="majorHAnsi"/>
        </w:rPr>
        <w:t xml:space="preserve">. Putting it very crudely, </w:t>
      </w:r>
      <w:r w:rsidRPr="00A31B56">
        <w:rPr>
          <w:rStyle w:val="StyleUnderline"/>
          <w:rFonts w:asciiTheme="majorHAnsi" w:hAnsiTheme="majorHAnsi"/>
        </w:rPr>
        <w:t xml:space="preserve">every time we </w:t>
      </w:r>
      <w:r w:rsidRPr="00A31B56">
        <w:rPr>
          <w:rStyle w:val="Emphasis"/>
          <w:rFonts w:asciiTheme="majorHAnsi" w:hAnsiTheme="majorHAnsi"/>
        </w:rPr>
        <w:t>make use of pretrochemical</w:t>
      </w:r>
      <w:r w:rsidRPr="00A31B56">
        <w:rPr>
          <w:rStyle w:val="StyleUnderline"/>
          <w:rFonts w:asciiTheme="majorHAnsi" w:hAnsiTheme="majorHAnsi"/>
        </w:rPr>
        <w:t xml:space="preserve"> products – and the number of such products is legion – we </w:t>
      </w:r>
      <w:r w:rsidRPr="00A31B56">
        <w:rPr>
          <w:rStyle w:val="Emphasis"/>
          <w:rFonts w:asciiTheme="majorHAnsi" w:hAnsiTheme="majorHAnsi"/>
        </w:rPr>
        <w:t>contribute to the reproduction of a global situation that literally and figuratively locks us all into a situation of actual servitude</w:t>
      </w:r>
      <w:r w:rsidRPr="00A31B56">
        <w:rPr>
          <w:rFonts w:asciiTheme="majorHAnsi" w:hAnsiTheme="majorHAnsi"/>
        </w:rPr>
        <w:t xml:space="preserve">. </w:t>
      </w:r>
      <w:r w:rsidRPr="00A31B56">
        <w:rPr>
          <w:rStyle w:val="Emphasis"/>
          <w:rFonts w:asciiTheme="majorHAnsi" w:hAnsiTheme="majorHAnsi"/>
        </w:rPr>
        <w:t>And as the two Gulf Wars prove, this is a situation ‘we’ are willing to fight to preserve</w:t>
      </w:r>
      <w:r w:rsidRPr="00A31B56">
        <w:rPr>
          <w:rFonts w:asciiTheme="majorHAnsi" w:hAnsiTheme="majorHAnsi"/>
        </w:rPr>
        <w:t xml:space="preserve">. </w:t>
      </w:r>
      <w:r w:rsidRPr="00A31B56">
        <w:rPr>
          <w:rStyle w:val="StyleUnderline"/>
          <w:rFonts w:asciiTheme="majorHAnsi" w:hAnsiTheme="majorHAnsi"/>
        </w:rPr>
        <w:t>This example is only crude to the extent that we separate ourselves as individuals from what is happening all around us on a global scale.</w:t>
      </w:r>
      <w:r w:rsidRPr="00A31B56">
        <w:rPr>
          <w:rFonts w:asciiTheme="majorHAnsi" w:hAnsiTheme="majorHAnsi"/>
        </w:rPr>
        <w:t xml:space="preserve"> And </w:t>
      </w:r>
      <w:r w:rsidRPr="00A31B56">
        <w:rPr>
          <w:rStyle w:val="StyleUnderline"/>
          <w:rFonts w:asciiTheme="majorHAnsi" w:hAnsiTheme="majorHAnsi"/>
        </w:rPr>
        <w:t>that is precisely what cannot be done</w:t>
      </w:r>
      <w:r w:rsidRPr="00A31B56">
        <w:rPr>
          <w:rFonts w:asciiTheme="majorHAnsi" w:hAnsiTheme="majorHAnsi"/>
        </w:rPr>
        <w:t xml:space="preserve">. </w:t>
      </w:r>
      <w:r w:rsidRPr="00A31B56">
        <w:rPr>
          <w:rStyle w:val="StyleUnderline"/>
          <w:rFonts w:asciiTheme="majorHAnsi" w:hAnsiTheme="majorHAnsi"/>
        </w:rPr>
        <w:t xml:space="preserve">I may not have the power as an individual to overturn the global hegemony of oil, but by my actions I contribute to its hegemony. </w:t>
      </w:r>
      <w:r w:rsidRPr="00A31B56">
        <w:rPr>
          <w:rStyle w:val="Emphasis"/>
          <w:rFonts w:asciiTheme="majorHAnsi" w:hAnsiTheme="majorHAnsi"/>
        </w:rPr>
        <w:t>That is the reality of the global political situation today</w:t>
      </w:r>
      <w:r w:rsidRPr="00A31B56">
        <w:rPr>
          <w:rFonts w:asciiTheme="majorHAnsi" w:hAnsiTheme="majorHAnsi"/>
        </w:rPr>
        <w:t xml:space="preserve">. On this </w:t>
      </w:r>
      <w:r w:rsidRPr="00A31B56">
        <w:rPr>
          <w:rStyle w:val="StyleUnderline"/>
          <w:rFonts w:asciiTheme="majorHAnsi" w:hAnsiTheme="majorHAnsi"/>
        </w:rPr>
        <w:t>Deleuze and Guattari and classical Marxists agree</w:t>
      </w:r>
      <w:r w:rsidRPr="00A31B56">
        <w:rPr>
          <w:rFonts w:asciiTheme="majorHAnsi" w:hAnsiTheme="majorHAnsi"/>
        </w:rPr>
        <w:t xml:space="preserve">. </w:t>
      </w:r>
      <w:r w:rsidRPr="00A31B56">
        <w:rPr>
          <w:rStyle w:val="StyleUnderline"/>
          <w:rFonts w:asciiTheme="majorHAnsi" w:hAnsiTheme="majorHAnsi"/>
        </w:rPr>
        <w:t>The problems start when we move onto the perhaps more pressing issue of what we can do to change things</w:t>
      </w:r>
      <w:r w:rsidRPr="00A31B56">
        <w:rPr>
          <w:rFonts w:asciiTheme="majorHAnsi" w:hAnsiTheme="majorHAnsi"/>
        </w:rPr>
        <w:t xml:space="preserve">; or, rather, </w:t>
      </w:r>
      <w:r w:rsidRPr="00A31B56">
        <w:rPr>
          <w:rStyle w:val="StyleUnderline"/>
          <w:rFonts w:asciiTheme="majorHAnsi" w:hAnsiTheme="majorHAnsi"/>
        </w:rPr>
        <w:t>when we ask why we aren’t really doing anything to change things. Marxism’s answer that ‘we’ lack revolutionary consciousness is unsatisfactory in several ways, as I’ll explain in what follows.</w:t>
      </w:r>
      <w:r w:rsidR="00161523" w:rsidRPr="00A31B56">
        <w:rPr>
          <w:rStyle w:val="StyleUnderline"/>
          <w:rFonts w:asciiTheme="majorHAnsi" w:hAnsiTheme="majorHAnsi"/>
        </w:rPr>
        <w:t xml:space="preserve"> </w:t>
      </w:r>
      <w:r w:rsidRPr="00A31B56">
        <w:rPr>
          <w:rStyle w:val="Emphasis"/>
          <w:rFonts w:asciiTheme="majorHAnsi" w:hAnsiTheme="majorHAnsi"/>
        </w:rPr>
        <w:t>It isn’t adequate</w:t>
      </w:r>
      <w:r w:rsidRPr="00A31B56">
        <w:rPr>
          <w:rFonts w:asciiTheme="majorHAnsi" w:hAnsiTheme="majorHAnsi"/>
        </w:rPr>
        <w:t xml:space="preserve">, in Deleuze and Guattari’s view, </w:t>
      </w:r>
      <w:r w:rsidRPr="00A31B56">
        <w:rPr>
          <w:rStyle w:val="Emphasis"/>
          <w:rFonts w:asciiTheme="majorHAnsi" w:hAnsiTheme="majorHAnsi"/>
        </w:rPr>
        <w:t>because it doesn’t resolve the following problem</w:t>
      </w:r>
      <w:r w:rsidRPr="00A31B56">
        <w:rPr>
          <w:rFonts w:asciiTheme="majorHAnsi" w:hAnsiTheme="majorHAnsi"/>
        </w:rPr>
        <w:t xml:space="preserve">, </w:t>
      </w:r>
      <w:r w:rsidRPr="00A31B56">
        <w:rPr>
          <w:rStyle w:val="StyleUnderline"/>
          <w:rFonts w:asciiTheme="majorHAnsi" w:hAnsiTheme="majorHAnsi"/>
        </w:rPr>
        <w:t xml:space="preserve">which is central to the </w:t>
      </w:r>
      <w:r w:rsidRPr="00A31B56">
        <w:rPr>
          <w:rStyle w:val="Emphasis"/>
          <w:rFonts w:asciiTheme="majorHAnsi" w:hAnsiTheme="majorHAnsi"/>
        </w:rPr>
        <w:t>paralysed state Western Marxism</w:t>
      </w:r>
      <w:r w:rsidRPr="00A31B56">
        <w:rPr>
          <w:rStyle w:val="StyleUnderline"/>
          <w:rFonts w:asciiTheme="majorHAnsi" w:hAnsiTheme="majorHAnsi"/>
        </w:rPr>
        <w:t xml:space="preserve"> has found itself in</w:t>
      </w:r>
      <w:r w:rsidRPr="00A31B56">
        <w:rPr>
          <w:rFonts w:asciiTheme="majorHAnsi" w:hAnsiTheme="majorHAnsi"/>
        </w:rPr>
        <w:t xml:space="preserve"> since the middle of last century: ‘</w:t>
      </w:r>
      <w:r w:rsidRPr="00A31B56">
        <w:rPr>
          <w:rStyle w:val="StyleUnderline"/>
          <w:rFonts w:asciiTheme="majorHAnsi" w:hAnsiTheme="majorHAnsi"/>
        </w:rPr>
        <w:t>why do many of those who have or should have an objective revolutionary interest maintain a preconscious investment of a reactionary type? And more rarely, how do certain people whose interest is objectively reactionary come to effect a preconscious revolutionary investment</w:t>
      </w:r>
      <w:r w:rsidRPr="00A31B56">
        <w:rPr>
          <w:rFonts w:asciiTheme="majorHAnsi" w:hAnsiTheme="majorHAnsi"/>
        </w:rPr>
        <w:t>?’ (</w:t>
      </w:r>
      <w:proofErr w:type="gramStart"/>
      <w:r w:rsidRPr="00A31B56">
        <w:rPr>
          <w:rFonts w:asciiTheme="majorHAnsi" w:hAnsiTheme="majorHAnsi"/>
        </w:rPr>
        <w:t>ibid</w:t>
      </w:r>
      <w:proofErr w:type="gramEnd"/>
      <w:r w:rsidRPr="00A31B56">
        <w:rPr>
          <w:rFonts w:asciiTheme="majorHAnsi" w:hAnsiTheme="majorHAnsi"/>
        </w:rPr>
        <w:t xml:space="preserve">., p. 244). Here </w:t>
      </w:r>
      <w:r w:rsidRPr="00A31B56">
        <w:rPr>
          <w:rStyle w:val="StyleUnderline"/>
          <w:rFonts w:asciiTheme="majorHAnsi" w:hAnsiTheme="majorHAnsi"/>
        </w:rPr>
        <w:t xml:space="preserve">they do not so much answer the question as lay out the foundations of a problem and point </w:t>
      </w:r>
      <w:r w:rsidRPr="00A31B56">
        <w:rPr>
          <w:rStyle w:val="Emphasis"/>
          <w:rFonts w:asciiTheme="majorHAnsi" w:hAnsiTheme="majorHAnsi"/>
        </w:rPr>
        <w:t>the way to a new analytic model</w:t>
      </w:r>
      <w:r w:rsidRPr="00A31B56">
        <w:rPr>
          <w:rFonts w:asciiTheme="majorHAnsi" w:hAnsiTheme="majorHAnsi"/>
        </w:rPr>
        <w:t xml:space="preserve">. Ultimately, </w:t>
      </w:r>
      <w:r w:rsidRPr="00A31B56">
        <w:rPr>
          <w:rStyle w:val="StyleUnderline"/>
          <w:rFonts w:asciiTheme="majorHAnsi" w:hAnsiTheme="majorHAnsi"/>
        </w:rPr>
        <w:t xml:space="preserve">what Deleuze and Guattari want to contend here is that there ‘is </w:t>
      </w:r>
      <w:r w:rsidRPr="00A31B56">
        <w:rPr>
          <w:rStyle w:val="Emphasis"/>
          <w:rFonts w:asciiTheme="majorHAnsi" w:hAnsiTheme="majorHAnsi"/>
        </w:rPr>
        <w:t>an unconscious libidinal investment of desire</w:t>
      </w:r>
      <w:r w:rsidRPr="00A31B56">
        <w:rPr>
          <w:rStyle w:val="StyleUnderline"/>
          <w:rFonts w:asciiTheme="majorHAnsi" w:hAnsiTheme="majorHAnsi"/>
        </w:rPr>
        <w:t xml:space="preserve"> that does not necessarily coincide with the preconscious investments of interest, and that </w:t>
      </w:r>
      <w:r w:rsidRPr="00A31B56">
        <w:rPr>
          <w:rStyle w:val="Emphasis"/>
          <w:rFonts w:asciiTheme="majorHAnsi" w:hAnsiTheme="majorHAnsi"/>
        </w:rPr>
        <w:t>explains how the latter can be perturbed and perverted’</w:t>
      </w:r>
      <w:r w:rsidRPr="00A31B56">
        <w:rPr>
          <w:rFonts w:asciiTheme="majorHAnsi" w:hAnsiTheme="majorHAnsi"/>
        </w:rPr>
        <w:t xml:space="preserve"> (ibid</w:t>
      </w:r>
      <w:proofErr w:type="gramStart"/>
      <w:r w:rsidRPr="00A31B56">
        <w:rPr>
          <w:rFonts w:asciiTheme="majorHAnsi" w:hAnsiTheme="majorHAnsi"/>
        </w:rPr>
        <w:t>.,</w:t>
      </w:r>
      <w:proofErr w:type="gramEnd"/>
      <w:r w:rsidRPr="00A31B56">
        <w:rPr>
          <w:rFonts w:asciiTheme="majorHAnsi" w:hAnsiTheme="majorHAnsi"/>
        </w:rPr>
        <w:t xml:space="preserve"> p. 345</w:t>
      </w:r>
      <w:r w:rsidRPr="00A31B56">
        <w:rPr>
          <w:rStyle w:val="Emphasis"/>
          <w:rFonts w:asciiTheme="majorHAnsi" w:hAnsiTheme="majorHAnsi"/>
        </w:rPr>
        <w:t>). It explains the perversion of desire, its turn towards fascism for example, inasmuch that it offers a molecular model of desire capable of ‘desiring’ in several directions at once, including directions that are not only contradictory or mutually exclusive but also self- destructive</w:t>
      </w:r>
      <w:r w:rsidRPr="00A31B56">
        <w:rPr>
          <w:rFonts w:asciiTheme="majorHAnsi" w:hAnsiTheme="majorHAnsi"/>
        </w:rPr>
        <w:t>: ‘</w:t>
      </w:r>
      <w:r w:rsidRPr="00A31B56">
        <w:rPr>
          <w:rStyle w:val="Emphasis"/>
          <w:rFonts w:asciiTheme="majorHAnsi" w:hAnsiTheme="majorHAnsi"/>
        </w:rPr>
        <w:t>It is doubtless true that interests predispose us to a given libidinal investment, but they are not identical with this investment</w:t>
      </w:r>
      <w:r w:rsidRPr="00A31B56">
        <w:rPr>
          <w:rFonts w:asciiTheme="majorHAnsi" w:hAnsiTheme="majorHAnsi"/>
        </w:rPr>
        <w:t xml:space="preserve">. Moreover, </w:t>
      </w:r>
      <w:r w:rsidRPr="00A31B56">
        <w:rPr>
          <w:rStyle w:val="StyleUnderline"/>
          <w:rFonts w:asciiTheme="majorHAnsi" w:hAnsiTheme="majorHAnsi"/>
        </w:rPr>
        <w:t>the unconscious libidinal investment is what causes us to look for our interest in one place rather than another, to fix our aims on a given path’</w:t>
      </w:r>
      <w:r w:rsidRPr="00A31B56">
        <w:rPr>
          <w:rFonts w:asciiTheme="majorHAnsi" w:hAnsiTheme="majorHAnsi"/>
        </w:rPr>
        <w:t xml:space="preserve"> (ibid.). In other words, </w:t>
      </w:r>
      <w:r w:rsidRPr="00A31B56">
        <w:rPr>
          <w:rStyle w:val="Emphasis"/>
          <w:rFonts w:asciiTheme="majorHAnsi" w:hAnsiTheme="majorHAnsi"/>
        </w:rPr>
        <w:t>consciousness-raising that aims only to make potential revolutionaries aware of where their true interests lie, which is in substance what Marxism aims to do, is bound to fail to a greater or less degree unless it comes to grips with the fact that it is desire itself that determines what one apprehends as one’s interest</w:t>
      </w:r>
      <w:r w:rsidRPr="00A31B56">
        <w:rPr>
          <w:rFonts w:asciiTheme="majorHAnsi" w:hAnsiTheme="majorHAnsi"/>
        </w:rPr>
        <w:t>.</w:t>
      </w:r>
      <w:r w:rsidR="00161523" w:rsidRPr="00A31B56">
        <w:rPr>
          <w:rFonts w:asciiTheme="majorHAnsi" w:hAnsiTheme="majorHAnsi"/>
        </w:rPr>
        <w:t xml:space="preserve"> </w:t>
      </w:r>
      <w:r w:rsidRPr="00A31B56">
        <w:rPr>
          <w:rFonts w:asciiTheme="majorHAnsi" w:hAnsiTheme="majorHAnsi"/>
        </w:rPr>
        <w:t>And even then it is by no means certain of success: ‘</w:t>
      </w:r>
      <w:proofErr w:type="gramStart"/>
      <w:r w:rsidRPr="00A31B56">
        <w:rPr>
          <w:rStyle w:val="StyleUnderline"/>
          <w:rFonts w:asciiTheme="majorHAnsi" w:hAnsiTheme="majorHAnsi"/>
        </w:rPr>
        <w:t>A</w:t>
      </w:r>
      <w:proofErr w:type="gramEnd"/>
      <w:r w:rsidRPr="00A31B56">
        <w:rPr>
          <w:rStyle w:val="StyleUnderline"/>
          <w:rFonts w:asciiTheme="majorHAnsi" w:hAnsiTheme="majorHAnsi"/>
        </w:rPr>
        <w:t xml:space="preserve"> revolutionary precon- scious investment </w:t>
      </w:r>
      <w:r w:rsidRPr="00A31B56">
        <w:rPr>
          <w:rStyle w:val="Emphasis"/>
          <w:rFonts w:asciiTheme="majorHAnsi" w:hAnsiTheme="majorHAnsi"/>
        </w:rPr>
        <w:t>bears upon new aims, new social syntheses, a new power</w:t>
      </w:r>
      <w:r w:rsidRPr="00A31B56">
        <w:rPr>
          <w:rStyle w:val="StyleUnderline"/>
          <w:rFonts w:asciiTheme="majorHAnsi" w:hAnsiTheme="majorHAnsi"/>
        </w:rPr>
        <w:t xml:space="preserve">. But it could be that a part at least of the unconscious libido continues to </w:t>
      </w:r>
      <w:r w:rsidRPr="00A31B56">
        <w:rPr>
          <w:rStyle w:val="Emphasis"/>
          <w:rFonts w:asciiTheme="majorHAnsi" w:hAnsiTheme="majorHAnsi"/>
        </w:rPr>
        <w:t>invest the former body</w:t>
      </w:r>
      <w:r w:rsidRPr="00A31B56">
        <w:rPr>
          <w:rStyle w:val="StyleUnderline"/>
          <w:rFonts w:asciiTheme="majorHAnsi" w:hAnsiTheme="majorHAnsi"/>
        </w:rPr>
        <w:t xml:space="preserve">, the </w:t>
      </w:r>
      <w:r w:rsidRPr="00A31B56">
        <w:rPr>
          <w:rStyle w:val="Emphasis"/>
          <w:rFonts w:asciiTheme="majorHAnsi" w:hAnsiTheme="majorHAnsi"/>
        </w:rPr>
        <w:t>old form of power</w:t>
      </w:r>
      <w:r w:rsidRPr="00A31B56">
        <w:rPr>
          <w:rStyle w:val="StyleUnderline"/>
          <w:rFonts w:asciiTheme="majorHAnsi" w:hAnsiTheme="majorHAnsi"/>
        </w:rPr>
        <w:t xml:space="preserve">, its </w:t>
      </w:r>
      <w:r w:rsidRPr="00A31B56">
        <w:rPr>
          <w:rStyle w:val="Emphasis"/>
          <w:rFonts w:asciiTheme="majorHAnsi" w:hAnsiTheme="majorHAnsi"/>
        </w:rPr>
        <w:t>codes, and its flows’</w:t>
      </w:r>
      <w:r w:rsidRPr="00A31B56">
        <w:rPr>
          <w:rFonts w:asciiTheme="majorHAnsi" w:hAnsiTheme="majorHAnsi"/>
        </w:rPr>
        <w:t xml:space="preserve"> (ibid</w:t>
      </w:r>
      <w:proofErr w:type="gramStart"/>
      <w:r w:rsidRPr="00A31B56">
        <w:rPr>
          <w:rFonts w:asciiTheme="majorHAnsi" w:hAnsiTheme="majorHAnsi"/>
        </w:rPr>
        <w:t>.,</w:t>
      </w:r>
      <w:proofErr w:type="gramEnd"/>
      <w:r w:rsidRPr="00A31B56">
        <w:rPr>
          <w:rFonts w:asciiTheme="majorHAnsi" w:hAnsiTheme="majorHAnsi"/>
        </w:rPr>
        <w:t xml:space="preserve"> p. 347). Freire was not unaware of this, as I’ve already pointed out. </w:t>
      </w:r>
      <w:r w:rsidRPr="00A31B56">
        <w:rPr>
          <w:rStyle w:val="Emphasis"/>
          <w:rFonts w:asciiTheme="majorHAnsi" w:hAnsiTheme="majorHAnsi"/>
        </w:rPr>
        <w:t>Liberation of the oppressed was no liberation at all in his view if the oppressed simply became oppressors in turn, or more insidiously modelled their sense of what would constitute a victory on the oppressor’s regime</w:t>
      </w:r>
      <w:r w:rsidRPr="00A31B56">
        <w:rPr>
          <w:rFonts w:asciiTheme="majorHAnsi" w:hAnsiTheme="majorHAnsi"/>
        </w:rPr>
        <w:t xml:space="preserve">. But his solution was to appeal to the ‘higher consciousness of humanization’ and that is where he and Deleuze and Guattari do not see eye to eye (Freire, 1996, p. 26). Deleuze and Guattari point us in the opposite direction. </w:t>
      </w:r>
      <w:r w:rsidRPr="00A31B56">
        <w:rPr>
          <w:rStyle w:val="Emphasis"/>
          <w:rFonts w:asciiTheme="majorHAnsi" w:hAnsiTheme="majorHAnsi"/>
        </w:rPr>
        <w:t>Rather than aim for humanization through consciousness- raising, they encourage us to look at the complex way the conscious and unconscious operate to subvert the conscious and propel it in directions it would not otherwise want to go</w:t>
      </w:r>
      <w:r w:rsidRPr="00A31B56">
        <w:rPr>
          <w:rFonts w:asciiTheme="majorHAnsi" w:hAnsiTheme="majorHAnsi"/>
        </w:rPr>
        <w:t xml:space="preserve">. </w:t>
      </w:r>
      <w:r w:rsidRPr="00A31B56">
        <w:rPr>
          <w:rStyle w:val="StyleUnderline"/>
          <w:rFonts w:asciiTheme="majorHAnsi" w:hAnsiTheme="majorHAnsi"/>
        </w:rPr>
        <w:t xml:space="preserve">The question we </w:t>
      </w:r>
      <w:r w:rsidRPr="00A31B56">
        <w:rPr>
          <w:rStyle w:val="StyleUnderline"/>
          <w:rFonts w:asciiTheme="majorHAnsi" w:hAnsiTheme="majorHAnsi"/>
        </w:rPr>
        <w:lastRenderedPageBreak/>
        <w:t>are left with then is what kind of pedagogy might be employed to ignite a revolutionary attitude</w:t>
      </w:r>
      <w:r w:rsidRPr="00A31B56">
        <w:rPr>
          <w:rFonts w:asciiTheme="majorHAnsi" w:hAnsiTheme="majorHAnsi"/>
        </w:rPr>
        <w:t xml:space="preserve">, let’s say, </w:t>
      </w:r>
      <w:r w:rsidRPr="00A31B56">
        <w:rPr>
          <w:rStyle w:val="StyleUnderline"/>
          <w:rFonts w:asciiTheme="majorHAnsi" w:hAnsiTheme="majorHAnsi"/>
        </w:rPr>
        <w:t>in such a situation</w:t>
      </w:r>
      <w:r w:rsidRPr="00A31B56">
        <w:rPr>
          <w:rFonts w:asciiTheme="majorHAnsi" w:hAnsiTheme="majorHAnsi"/>
        </w:rPr>
        <w:t xml:space="preserve">? </w:t>
      </w:r>
      <w:r w:rsidRPr="00A31B56">
        <w:rPr>
          <w:rStyle w:val="StyleUnderline"/>
          <w:rFonts w:asciiTheme="majorHAnsi" w:hAnsiTheme="majorHAnsi"/>
        </w:rPr>
        <w:t xml:space="preserve">We have to </w:t>
      </w:r>
      <w:r w:rsidRPr="00A31B56">
        <w:rPr>
          <w:rStyle w:val="Emphasis"/>
          <w:rFonts w:asciiTheme="majorHAnsi" w:hAnsiTheme="majorHAnsi"/>
        </w:rPr>
        <w:t>move away from the representational model of knowledge</w:t>
      </w:r>
      <w:r w:rsidRPr="00A31B56">
        <w:rPr>
          <w:rFonts w:asciiTheme="majorHAnsi" w:hAnsiTheme="majorHAnsi"/>
        </w:rPr>
        <w:t xml:space="preserve">, i.e., </w:t>
      </w:r>
      <w:r w:rsidRPr="00A31B56">
        <w:rPr>
          <w:rStyle w:val="StyleUnderline"/>
          <w:rFonts w:asciiTheme="majorHAnsi" w:hAnsiTheme="majorHAnsi"/>
        </w:rPr>
        <w:t>the model of knowledge that supposes in advance that there is something already formed to know</w:t>
      </w:r>
      <w:r w:rsidRPr="00A31B56">
        <w:rPr>
          <w:rFonts w:asciiTheme="majorHAnsi" w:hAnsiTheme="majorHAnsi"/>
        </w:rPr>
        <w:t xml:space="preserve">, Deleuze argues, </w:t>
      </w:r>
      <w:r w:rsidRPr="00A31B56">
        <w:rPr>
          <w:rStyle w:val="Emphasis"/>
          <w:rFonts w:asciiTheme="majorHAnsi" w:hAnsiTheme="majorHAnsi"/>
        </w:rPr>
        <w:t>because it is ‘modelled entirely upon propositions of consciousness</w:t>
      </w:r>
      <w:r w:rsidRPr="00A31B56">
        <w:rPr>
          <w:rStyle w:val="StyleUnderline"/>
          <w:rFonts w:asciiTheme="majorHAnsi" w:hAnsiTheme="majorHAnsi"/>
        </w:rPr>
        <w:t xml:space="preserve"> which designate </w:t>
      </w:r>
      <w:r w:rsidRPr="00A31B56">
        <w:rPr>
          <w:rStyle w:val="Emphasis"/>
          <w:rFonts w:asciiTheme="majorHAnsi" w:hAnsiTheme="majorHAnsi"/>
        </w:rPr>
        <w:t>cases of solution</w:t>
      </w:r>
      <w:r w:rsidRPr="00A31B56">
        <w:rPr>
          <w:rStyle w:val="StyleUnderline"/>
          <w:rFonts w:asciiTheme="majorHAnsi" w:hAnsiTheme="majorHAnsi"/>
        </w:rPr>
        <w:t xml:space="preserve">, but those propositions by themselves give a </w:t>
      </w:r>
      <w:r w:rsidRPr="00A31B56">
        <w:rPr>
          <w:rStyle w:val="Emphasis"/>
          <w:rFonts w:asciiTheme="majorHAnsi" w:hAnsiTheme="majorHAnsi"/>
        </w:rPr>
        <w:t>completely inaccurate notion</w:t>
      </w:r>
      <w:r w:rsidRPr="00A31B56">
        <w:rPr>
          <w:rStyle w:val="StyleUnderline"/>
          <w:rFonts w:asciiTheme="majorHAnsi" w:hAnsiTheme="majorHAnsi"/>
        </w:rPr>
        <w:t xml:space="preserve"> of the instances which engender them as cases, and which they resolve or conclude’</w:t>
      </w:r>
      <w:r w:rsidRPr="00A31B56">
        <w:rPr>
          <w:rFonts w:asciiTheme="majorHAnsi" w:hAnsiTheme="majorHAnsi"/>
        </w:rPr>
        <w:t xml:space="preserve"> (p. 192).</w:t>
      </w:r>
      <w:r w:rsidR="00161523" w:rsidRPr="00A31B56">
        <w:rPr>
          <w:rFonts w:asciiTheme="majorHAnsi" w:hAnsiTheme="majorHAnsi"/>
        </w:rPr>
        <w:t xml:space="preserve"> </w:t>
      </w:r>
      <w:r w:rsidRPr="00A31B56">
        <w:rPr>
          <w:rStyle w:val="StyleUnderline"/>
          <w:rFonts w:asciiTheme="majorHAnsi" w:hAnsiTheme="majorHAnsi"/>
        </w:rPr>
        <w:t xml:space="preserve">If interests are </w:t>
      </w:r>
      <w:r w:rsidRPr="00A31B56">
        <w:rPr>
          <w:rStyle w:val="Emphasis"/>
          <w:rFonts w:asciiTheme="majorHAnsi" w:hAnsiTheme="majorHAnsi"/>
        </w:rPr>
        <w:t>born of desire</w:t>
      </w:r>
      <w:r w:rsidRPr="00A31B56">
        <w:rPr>
          <w:rFonts w:asciiTheme="majorHAnsi" w:hAnsiTheme="majorHAnsi"/>
        </w:rPr>
        <w:t xml:space="preserve">, then </w:t>
      </w:r>
      <w:r w:rsidRPr="00A31B56">
        <w:rPr>
          <w:rStyle w:val="Emphasis"/>
          <w:rFonts w:asciiTheme="majorHAnsi" w:hAnsiTheme="majorHAnsi"/>
        </w:rPr>
        <w:t>to ‘change the world’, as every revolutionary educationalist wants to do, it is desire that pedagogy must seek to address</w:t>
      </w:r>
      <w:r w:rsidRPr="00A31B56">
        <w:rPr>
          <w:rFonts w:asciiTheme="majorHAnsi" w:hAnsiTheme="majorHAnsi"/>
        </w:rPr>
        <w:t xml:space="preserve">. </w:t>
      </w:r>
      <w:r w:rsidRPr="00A31B56">
        <w:rPr>
          <w:rStyle w:val="StyleUnderline"/>
          <w:rFonts w:asciiTheme="majorHAnsi" w:hAnsiTheme="majorHAnsi"/>
        </w:rPr>
        <w:t>Desire tends to elude the investigator because it is constantly moving</w:t>
      </w:r>
      <w:r w:rsidRPr="00A31B56">
        <w:rPr>
          <w:rFonts w:asciiTheme="majorHAnsi" w:hAnsiTheme="majorHAnsi"/>
        </w:rPr>
        <w:t xml:space="preserve">, </w:t>
      </w:r>
      <w:r w:rsidRPr="00A31B56">
        <w:rPr>
          <w:rStyle w:val="Emphasis"/>
          <w:rFonts w:asciiTheme="majorHAnsi" w:hAnsiTheme="majorHAnsi"/>
        </w:rPr>
        <w:t>like a flow</w:t>
      </w:r>
      <w:r w:rsidRPr="00A31B56">
        <w:rPr>
          <w:rFonts w:asciiTheme="majorHAnsi" w:hAnsiTheme="majorHAnsi"/>
        </w:rPr>
        <w:t xml:space="preserve"> Deleuze and Guattari say. But perhaps </w:t>
      </w:r>
      <w:r w:rsidRPr="00A31B56">
        <w:rPr>
          <w:rStyle w:val="StyleUnderline"/>
          <w:rFonts w:asciiTheme="majorHAnsi" w:hAnsiTheme="majorHAnsi"/>
        </w:rPr>
        <w:t xml:space="preserve">that’s how we deal with it, too, by developing a kind of hydraulic pedagogy that is capable of working with a fluid material. </w:t>
      </w:r>
    </w:p>
    <w:p w14:paraId="7031620B" w14:textId="77777777" w:rsidR="00307F8F" w:rsidRPr="00A31B56" w:rsidRDefault="00307F8F" w:rsidP="00307F8F">
      <w:pPr>
        <w:rPr>
          <w:rFonts w:asciiTheme="majorHAnsi" w:hAnsiTheme="majorHAnsi"/>
        </w:rPr>
      </w:pPr>
    </w:p>
    <w:p w14:paraId="6BDB5162" w14:textId="77777777" w:rsidR="00456FD7" w:rsidRPr="00A31B56" w:rsidRDefault="00456FD7" w:rsidP="00456FD7">
      <w:pPr>
        <w:rPr>
          <w:rStyle w:val="Style13ptBold"/>
          <w:rFonts w:asciiTheme="majorHAnsi" w:hAnsiTheme="majorHAnsi"/>
        </w:rPr>
      </w:pPr>
      <w:r w:rsidRPr="00A31B56">
        <w:rPr>
          <w:rStyle w:val="Style13ptBold"/>
          <w:rFonts w:asciiTheme="majorHAnsi" w:hAnsiTheme="majorHAnsi"/>
        </w:rPr>
        <w:t xml:space="preserve">Capitalism is ingrained in society and can never be rejected; even the most basic of movements have been commodified by capitalism. </w:t>
      </w:r>
    </w:p>
    <w:p w14:paraId="57CE1D1A" w14:textId="77777777" w:rsidR="00456FD7" w:rsidRPr="00A31B56" w:rsidRDefault="00456FD7" w:rsidP="00456FD7">
      <w:pPr>
        <w:rPr>
          <w:rStyle w:val="Style13ptBold"/>
          <w:rFonts w:asciiTheme="majorHAnsi" w:hAnsiTheme="majorHAnsi"/>
        </w:rPr>
      </w:pPr>
      <w:r w:rsidRPr="00A31B56">
        <w:rPr>
          <w:rStyle w:val="Style13ptBold"/>
          <w:rFonts w:asciiTheme="majorHAnsi" w:hAnsiTheme="majorHAnsi"/>
        </w:rPr>
        <w:t>Massumi 2</w:t>
      </w:r>
    </w:p>
    <w:p w14:paraId="193F5C11" w14:textId="77777777" w:rsidR="00456FD7" w:rsidRPr="00A31B56" w:rsidRDefault="00456FD7" w:rsidP="00456FD7">
      <w:pPr>
        <w:rPr>
          <w:rFonts w:asciiTheme="majorHAnsi" w:eastAsia="Times New Roman" w:hAnsiTheme="majorHAnsi" w:cs="Times New Roman"/>
        </w:rPr>
      </w:pPr>
      <w:r w:rsidRPr="00A31B56">
        <w:rPr>
          <w:rFonts w:asciiTheme="majorHAnsi" w:eastAsia="Times New Roman" w:hAnsiTheme="majorHAnsi" w:cs="Times New Roman"/>
        </w:rPr>
        <w:t>[Massumi, Brian. "Navigating Moments." Interview by Mary Zournazi. Brian Massumi. Brian Massumi, 2002. Web. 27 June 2017. AGR]</w:t>
      </w:r>
    </w:p>
    <w:p w14:paraId="2EBBC80D" w14:textId="77777777" w:rsidR="00456FD7" w:rsidRPr="00A31B56" w:rsidRDefault="00456FD7" w:rsidP="00456FD7">
      <w:pPr>
        <w:rPr>
          <w:rFonts w:asciiTheme="majorHAnsi" w:eastAsia="Times New Roman" w:hAnsiTheme="majorHAnsi" w:cs="Times New Roman"/>
        </w:rPr>
      </w:pPr>
    </w:p>
    <w:p w14:paraId="74F66653" w14:textId="77777777" w:rsidR="00456FD7" w:rsidRPr="00A31B56" w:rsidRDefault="00456FD7" w:rsidP="00456FD7">
      <w:pPr>
        <w:rPr>
          <w:rFonts w:asciiTheme="majorHAnsi" w:eastAsia="Times New Roman" w:hAnsiTheme="majorHAnsi" w:cs="Times New Roman"/>
          <w:sz w:val="14"/>
        </w:rPr>
      </w:pPr>
      <w:r w:rsidRPr="00A31B56">
        <w:rPr>
          <w:rFonts w:asciiTheme="majorHAnsi" w:eastAsia="Times New Roman" w:hAnsiTheme="majorHAnsi" w:cs="Times New Roman"/>
          <w:sz w:val="24"/>
          <w:u w:val="single"/>
        </w:rPr>
        <w:t>Power</w:t>
      </w:r>
      <w:r w:rsidRPr="00A31B56">
        <w:rPr>
          <w:rFonts w:asciiTheme="majorHAnsi" w:eastAsia="Times New Roman" w:hAnsiTheme="majorHAnsi" w:cs="Times New Roman"/>
          <w:sz w:val="14"/>
        </w:rPr>
        <w:t xml:space="preserve"> comes up with us from the field of potential. It ‘</w:t>
      </w:r>
      <w:r w:rsidRPr="00A31B56">
        <w:rPr>
          <w:rFonts w:asciiTheme="majorHAnsi" w:eastAsia="Times New Roman" w:hAnsiTheme="majorHAnsi" w:cs="Times New Roman"/>
          <w:sz w:val="24"/>
          <w:u w:val="single"/>
        </w:rPr>
        <w:t>informs’ us, it’s intrinsic to our formation</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it’s part of our emergence as individuals</w:t>
      </w:r>
      <w:r w:rsidRPr="00A31B56">
        <w:rPr>
          <w:rFonts w:asciiTheme="majorHAnsi" w:eastAsia="Times New Roman" w:hAnsiTheme="majorHAnsi" w:cs="Times New Roman"/>
          <w:sz w:val="14"/>
        </w:rPr>
        <w:t xml:space="preserve">, and it emerges with us — we actualise it, as it in-forms us. So in a way it’s as potentialising as what we call freedom, only what it potentialises is limited to a number of predictable paths. It’s the calculable part of affect, the most probable next steps and eventual outcomes. As Foucault says, power is productive, and it produces not so much repressions as regularities. Which brings us to the ‘society of control’ and to capitalism ... I was just going to ask you about that ... It is very clear that capitalism has undergone a major reconfiguration since the Second World War, and it’s been very difficult to think through what that has been. For me the most useful way of thinking about it comes from the post-Autonomia Italian Marxist movement, in particular the thought of Antonio Negri. The argument is that </w:t>
      </w:r>
      <w:r w:rsidRPr="00A31B56">
        <w:rPr>
          <w:rFonts w:asciiTheme="majorHAnsi" w:eastAsia="Times New Roman" w:hAnsiTheme="majorHAnsi" w:cs="Times New Roman"/>
          <w:sz w:val="24"/>
          <w:u w:val="single"/>
        </w:rPr>
        <w:t>capitalist powers have pretty much abandoned control in the sense of ‘power over’</w:t>
      </w:r>
      <w:r w:rsidRPr="00A31B56">
        <w:rPr>
          <w:rFonts w:asciiTheme="majorHAnsi" w:eastAsia="Times New Roman" w:hAnsiTheme="majorHAnsi" w:cs="Times New Roman"/>
          <w:sz w:val="14"/>
        </w:rPr>
        <w:t xml:space="preserve">. That corresponds to the first flush of ‘disciplinary’ power in Michel Foucault’s vocabulary. </w:t>
      </w:r>
      <w:r w:rsidRPr="00A31B56">
        <w:rPr>
          <w:rFonts w:asciiTheme="majorHAnsi" w:eastAsia="Times New Roman" w:hAnsiTheme="majorHAnsi" w:cs="Times New Roman"/>
          <w:sz w:val="24"/>
          <w:u w:val="single"/>
        </w:rPr>
        <w:t>Disciplinary power starts by enclosing bodies in top-down institutions</w:t>
      </w:r>
      <w:r w:rsidRPr="00A31B56">
        <w:rPr>
          <w:rFonts w:asciiTheme="majorHAnsi" w:eastAsia="Times New Roman" w:hAnsiTheme="majorHAnsi" w:cs="Times New Roman"/>
          <w:sz w:val="14"/>
        </w:rPr>
        <w:t xml:space="preserve"> — prisons, asylums, hospitals, schools, and so on. It encloses in order to find ways of producing more regularity in behaviour. Its aim is to manufacture normality — good, healthy citizens. </w:t>
      </w:r>
      <w:r w:rsidRPr="00A31B56">
        <w:rPr>
          <w:rFonts w:asciiTheme="majorHAnsi" w:eastAsia="Times New Roman" w:hAnsiTheme="majorHAnsi" w:cs="Times New Roman"/>
          <w:sz w:val="24"/>
          <w:u w:val="single"/>
        </w:rPr>
        <w:t>As top-down disciplinary power takes hold and spreads, it finds ways of doing the same thing without the enclosure</w:t>
      </w:r>
      <w:r w:rsidRPr="00A31B56">
        <w:rPr>
          <w:rFonts w:asciiTheme="majorHAnsi" w:eastAsia="Times New Roman" w:hAnsiTheme="majorHAnsi" w:cs="Times New Roman"/>
          <w:sz w:val="14"/>
        </w:rPr>
        <w:t xml:space="preserve">. Prisons spawn halfway houses, hospitals spawn community clinics and home-care, educational institutions spawn the self-help and career retooling industries. It starts operating in an open field. After a certain point it starts paying more attention to the relays between the points in that field, the transitions between institutions, than to the institutions themselves. </w:t>
      </w:r>
      <w:r w:rsidRPr="00A31B56">
        <w:rPr>
          <w:rFonts w:asciiTheme="majorHAnsi" w:eastAsia="Times New Roman" w:hAnsiTheme="majorHAnsi" w:cs="Times New Roman"/>
          <w:sz w:val="24"/>
          <w:u w:val="single"/>
        </w:rPr>
        <w:t>It’s seeped into the in-between</w:t>
      </w:r>
      <w:r w:rsidRPr="00A31B56">
        <w:rPr>
          <w:rFonts w:asciiTheme="majorHAnsi" w:eastAsia="Times New Roman" w:hAnsiTheme="majorHAnsi" w:cs="Times New Roman"/>
          <w:sz w:val="14"/>
        </w:rPr>
        <w:t xml:space="preserve">. At this point it starts to act directly on the kinds of interference and resonation effects I was just mentioning. </w:t>
      </w:r>
      <w:r w:rsidRPr="00A31B56">
        <w:rPr>
          <w:rFonts w:asciiTheme="majorHAnsi" w:eastAsia="Times New Roman" w:hAnsiTheme="majorHAnsi" w:cs="Times New Roman"/>
          <w:sz w:val="24"/>
          <w:u w:val="single"/>
        </w:rPr>
        <w:t>It starts working directly on bodies’ movements and momentum, producing momentums, the more varied and even erratic, the better. Normalcy starts to lose its hold. The regularities start to loosen. This loosening of normalcy is part of capitalism’s dynamic. It’s not a simple liberation. It’s capitalism’s own form of power.</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 xml:space="preserve">It’s no longer disciplinary institutional power that defines </w:t>
      </w:r>
      <w:proofErr w:type="gramStart"/>
      <w:r w:rsidRPr="00A31B56">
        <w:rPr>
          <w:rFonts w:asciiTheme="majorHAnsi" w:eastAsia="Times New Roman" w:hAnsiTheme="majorHAnsi" w:cs="Times New Roman"/>
          <w:sz w:val="24"/>
          <w:u w:val="single"/>
        </w:rPr>
        <w:t>everything,</w:t>
      </w:r>
      <w:proofErr w:type="gramEnd"/>
      <w:r w:rsidRPr="00A31B56">
        <w:rPr>
          <w:rFonts w:asciiTheme="majorHAnsi" w:eastAsia="Times New Roman" w:hAnsiTheme="majorHAnsi" w:cs="Times New Roman"/>
          <w:sz w:val="24"/>
          <w:u w:val="single"/>
        </w:rPr>
        <w:t xml:space="preserve"> it’s capitalism’s power to produce variety</w:t>
      </w:r>
      <w:r w:rsidRPr="00A31B56">
        <w:rPr>
          <w:rFonts w:asciiTheme="majorHAnsi" w:eastAsia="Times New Roman" w:hAnsiTheme="majorHAnsi" w:cs="Times New Roman"/>
          <w:sz w:val="14"/>
        </w:rPr>
        <w:t xml:space="preserve"> — because markets get saturated. Produce variety and you produce a niche market. The oddest of affective tendencies are OK — as long as they pay. </w:t>
      </w:r>
      <w:r w:rsidRPr="00A31B56">
        <w:rPr>
          <w:rFonts w:asciiTheme="majorHAnsi" w:eastAsia="Times New Roman" w:hAnsiTheme="majorHAnsi" w:cs="Times New Roman"/>
          <w:sz w:val="24"/>
          <w:u w:val="single"/>
        </w:rPr>
        <w:t xml:space="preserve">Capitalism starts intensifying or diversifying affect, but only in order to extract </w:t>
      </w:r>
      <w:proofErr w:type="gramStart"/>
      <w:r w:rsidRPr="00A31B56">
        <w:rPr>
          <w:rFonts w:asciiTheme="majorHAnsi" w:eastAsia="Times New Roman" w:hAnsiTheme="majorHAnsi" w:cs="Times New Roman"/>
          <w:sz w:val="24"/>
          <w:u w:val="single"/>
        </w:rPr>
        <w:t>surplus-value</w:t>
      </w:r>
      <w:proofErr w:type="gramEnd"/>
      <w:r w:rsidRPr="00A31B56">
        <w:rPr>
          <w:rFonts w:asciiTheme="majorHAnsi" w:eastAsia="Times New Roman" w:hAnsiTheme="majorHAnsi" w:cs="Times New Roman"/>
          <w:sz w:val="24"/>
          <w:u w:val="single"/>
        </w:rPr>
        <w:t>.</w:t>
      </w:r>
      <w:r w:rsidRPr="00A31B56">
        <w:rPr>
          <w:rFonts w:asciiTheme="majorHAnsi" w:eastAsia="Times New Roman" w:hAnsiTheme="majorHAnsi" w:cs="Times New Roman"/>
          <w:sz w:val="14"/>
        </w:rPr>
        <w:t xml:space="preserve"> It hijacks affect in order to intensify profit </w:t>
      </w:r>
      <w:r w:rsidRPr="00A31B56">
        <w:rPr>
          <w:rFonts w:asciiTheme="majorHAnsi" w:eastAsia="Times New Roman" w:hAnsiTheme="majorHAnsi" w:cs="Times New Roman"/>
          <w:sz w:val="14"/>
        </w:rPr>
        <w:lastRenderedPageBreak/>
        <w:t xml:space="preserve">potential. It literally valorises affect. The capitalist logic of surplus value production starts to take over the relational field that is also the domain of political ecology, the ethical field of resistance to identity and predictable paths. It’s very troubling and confusing, because it seems to me that there’s been a certain kind of convergence between the dynamic of capitalist power and the dynamic of resistance. The flows of capitalism </w:t>
      </w:r>
      <w:proofErr w:type="gramStart"/>
      <w:r w:rsidRPr="00A31B56">
        <w:rPr>
          <w:rFonts w:asciiTheme="majorHAnsi" w:eastAsia="Times New Roman" w:hAnsiTheme="majorHAnsi" w:cs="Times New Roman"/>
          <w:sz w:val="14"/>
        </w:rPr>
        <w:t>For</w:t>
      </w:r>
      <w:proofErr w:type="gramEnd"/>
      <w:r w:rsidRPr="00A31B56">
        <w:rPr>
          <w:rFonts w:asciiTheme="majorHAnsi" w:eastAsia="Times New Roman" w:hAnsiTheme="majorHAnsi" w:cs="Times New Roman"/>
          <w:sz w:val="14"/>
        </w:rPr>
        <w:t xml:space="preserve"> me, this raises a question about the way capitalism does capture potential and organises itself. There are two issues I want to address: firstly, in relationship to the question of hope — </w:t>
      </w:r>
      <w:r w:rsidRPr="00A31B56">
        <w:rPr>
          <w:rFonts w:asciiTheme="majorHAnsi" w:eastAsia="Times New Roman" w:hAnsiTheme="majorHAnsi" w:cs="Times New Roman"/>
          <w:sz w:val="24"/>
          <w:u w:val="single"/>
        </w:rPr>
        <w:t>human aspirations and hopes are directly related to capitalism today. The natural or ‘potential of hope’ is seized upon and is tied very much to a monetary system, economic imperatives or questions of ownership.</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14"/>
          <w:szCs w:val="13"/>
        </w:rPr>
        <w:t xml:space="preserve">Secondly, the </w:t>
      </w:r>
      <w:proofErr w:type="gramStart"/>
      <w:r w:rsidRPr="00A31B56">
        <w:rPr>
          <w:rFonts w:asciiTheme="majorHAnsi" w:eastAsia="Times New Roman" w:hAnsiTheme="majorHAnsi" w:cs="Times New Roman"/>
          <w:sz w:val="14"/>
          <w:szCs w:val="13"/>
        </w:rPr>
        <w:t>relationship between hope</w:t>
      </w:r>
      <w:proofErr w:type="gramEnd"/>
      <w:r w:rsidRPr="00A31B56">
        <w:rPr>
          <w:rFonts w:asciiTheme="majorHAnsi" w:eastAsia="Times New Roman" w:hAnsiTheme="majorHAnsi" w:cs="Times New Roman"/>
          <w:sz w:val="14"/>
          <w:szCs w:val="13"/>
        </w:rPr>
        <w:t xml:space="preserve"> and fear in capitalism. I think that hope and fear are part of the same equation ... I think they definitely are. It would help to try to talk a little bit more about the change in capitalism and what that constitutes, and then go back to that question. Thinkers like Negri say that the products of capitalism have become more </w:t>
      </w:r>
      <w:proofErr w:type="gramStart"/>
      <w:r w:rsidRPr="00A31B56">
        <w:rPr>
          <w:rFonts w:asciiTheme="majorHAnsi" w:eastAsia="Times New Roman" w:hAnsiTheme="majorHAnsi" w:cs="Times New Roman"/>
          <w:sz w:val="14"/>
          <w:szCs w:val="13"/>
        </w:rPr>
        <w:t>intangible,</w:t>
      </w:r>
      <w:proofErr w:type="gramEnd"/>
      <w:r w:rsidRPr="00A31B56">
        <w:rPr>
          <w:rFonts w:asciiTheme="majorHAnsi" w:eastAsia="Times New Roman" w:hAnsiTheme="majorHAnsi" w:cs="Times New Roman"/>
          <w:sz w:val="14"/>
          <w:szCs w:val="13"/>
        </w:rPr>
        <w:t xml:space="preserve"> they’ve become more information- and service-based. Material objects and physical commodities that were once the engine of the economy are becoming more and more peripheral, in profit terms. For example, the cost of computers keeps plummeting. It’s difficult to make a profit from their manufacture because there’s a mass of basically identical versions from different companies, and they’re all pretty interchangeable. Is that mass production in a sense or a different notion of mass production? It is a mass production but it leads to a different kind of production, because what can someone sell if they can’t make a profit from the object? What they can sell are services around the object and they can sell the right to do the things you can do through the object. That’s why copyright is such a huge issue. The capitalist product is more and more an intellectual property that you buy a right to use, not an object you buy outright. If you buy a software package, often you’re not supposed to even make copies of it for yourself, like one for your desktop and one for a laptop. If you buy a book, you own an object. You can resell it, or lend it, or rebind it, or photocopy it for your own use. If you buy a software package, you’re not so much buying an </w:t>
      </w:r>
      <w:proofErr w:type="gramStart"/>
      <w:r w:rsidRPr="00A31B56">
        <w:rPr>
          <w:rFonts w:asciiTheme="majorHAnsi" w:eastAsia="Times New Roman" w:hAnsiTheme="majorHAnsi" w:cs="Times New Roman"/>
          <w:sz w:val="14"/>
          <w:szCs w:val="13"/>
        </w:rPr>
        <w:t>object,</w:t>
      </w:r>
      <w:proofErr w:type="gramEnd"/>
      <w:r w:rsidRPr="00A31B56">
        <w:rPr>
          <w:rFonts w:asciiTheme="majorHAnsi" w:eastAsia="Times New Roman" w:hAnsiTheme="majorHAnsi" w:cs="Times New Roman"/>
          <w:sz w:val="14"/>
          <w:szCs w:val="13"/>
        </w:rPr>
        <w:t xml:space="preserve"> you’re buying a bundle of functions. You’re buying the right to use those functions, with all sorts of strings attached. You’re basically buying the right to be able to do things, ways of affecting and being affected — wordprocessing capacities, image-capture and processing capacities, printing capacities, calculation capacities ... It’s at the same time very potentialising, and controlled. The ‘cutting edge’ products are more and more multivalent. ‘Convergence’ is the buzzword. When you buy a computerised product, you can do a lot of different things with it — you use it to extend your affective capacities. It becomes a motor force of your life — like a turbo charge to your vitality. It enables you to go farther and to do more, to fit more in. The way even older-style products are sold has something to do with this. You don’t just buy a car, the dealers tell us, </w:t>
      </w:r>
      <w:proofErr w:type="gramStart"/>
      <w:r w:rsidRPr="00A31B56">
        <w:rPr>
          <w:rFonts w:asciiTheme="majorHAnsi" w:eastAsia="Times New Roman" w:hAnsiTheme="majorHAnsi" w:cs="Times New Roman"/>
          <w:sz w:val="14"/>
          <w:szCs w:val="13"/>
        </w:rPr>
        <w:t>you</w:t>
      </w:r>
      <w:proofErr w:type="gramEnd"/>
      <w:r w:rsidRPr="00A31B56">
        <w:rPr>
          <w:rFonts w:asciiTheme="majorHAnsi" w:eastAsia="Times New Roman" w:hAnsiTheme="majorHAnsi" w:cs="Times New Roman"/>
          <w:sz w:val="14"/>
          <w:szCs w:val="13"/>
        </w:rPr>
        <w:t xml:space="preserve"> buy a lifestyle. When you consume, you’re not just getting something to use for a particular use, you’re getting yourself a life. All products become more intangible, sort of atmospheric, and marketing gets hinged more and more on style and branding ... More meaningless? </w:t>
      </w:r>
      <w:proofErr w:type="gramStart"/>
      <w:r w:rsidRPr="00A31B56">
        <w:rPr>
          <w:rFonts w:asciiTheme="majorHAnsi" w:eastAsia="Times New Roman" w:hAnsiTheme="majorHAnsi" w:cs="Times New Roman"/>
          <w:sz w:val="14"/>
          <w:szCs w:val="13"/>
        </w:rPr>
        <w:t>Possibly, possibly but not necessarily, because, if you think of style or branding, it is an attempt to express what we were talking about before as the sense of vitality or liveliness.</w:t>
      </w:r>
      <w:proofErr w:type="gramEnd"/>
      <w:r w:rsidRPr="00A31B56">
        <w:rPr>
          <w:rFonts w:asciiTheme="majorHAnsi" w:eastAsia="Times New Roman" w:hAnsiTheme="majorHAnsi" w:cs="Times New Roman"/>
          <w:sz w:val="14"/>
          <w:szCs w:val="13"/>
        </w:rPr>
        <w:t xml:space="preserve"> It is a selling of experience or lifestyles, and people put themselves together by what they buy and what they can do through what they can buy. So ownership is becoming less and less important per se.</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Accumulation for accumulation’s sake, or just to signal the ability to accumulate — ‘conspicuous consumption’ — belongs to an earlier phase. It’s this enabling of experience that is taking over.</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14"/>
          <w:szCs w:val="13"/>
        </w:rPr>
        <w:t xml:space="preserve">Now, that enablement of experience has to be tended. Companies work very hard to produce brand loyalty. ‘Fidelity programs’ involving things like rewards points are everywhere. The product becomes a long-term part of your </w:t>
      </w:r>
      <w:proofErr w:type="gramStart"/>
      <w:r w:rsidRPr="00A31B56">
        <w:rPr>
          <w:rFonts w:asciiTheme="majorHAnsi" w:eastAsia="Times New Roman" w:hAnsiTheme="majorHAnsi" w:cs="Times New Roman"/>
          <w:sz w:val="14"/>
          <w:szCs w:val="13"/>
        </w:rPr>
        <w:t>life,</w:t>
      </w:r>
      <w:proofErr w:type="gramEnd"/>
      <w:r w:rsidRPr="00A31B56">
        <w:rPr>
          <w:rFonts w:asciiTheme="majorHAnsi" w:eastAsia="Times New Roman" w:hAnsiTheme="majorHAnsi" w:cs="Times New Roman"/>
          <w:sz w:val="14"/>
          <w:szCs w:val="13"/>
        </w:rPr>
        <w:t xml:space="preserve"> you’re brought into a relationship with the company through fidelity programs, service networks, promises of upgrades, etc. The way you use the product is also more and more oriented towards relationship — the most seductive products produce possibilities of connection. ‘Connectibility’ is another buzzword. When we buy a product, we’re buying potential connections with other things and especially other people — for example, when a family buys a computer to keep in touch by email, or when you get a computer for work and end up joining on-line communities. What’s being sold more and more is experience, social experience. The corporation, the capitalist company, is having to create social networks and cultural nodes that come together around the product, and the product gets used more and more to create social networks that radiate out from it. ‘Networking’ was the buzzword in the 1980s, when this new kind of capitalist power was just coming into its own. Marketing </w:t>
      </w:r>
      <w:proofErr w:type="gramStart"/>
      <w:r w:rsidRPr="00A31B56">
        <w:rPr>
          <w:rFonts w:asciiTheme="majorHAnsi" w:eastAsia="Times New Roman" w:hAnsiTheme="majorHAnsi" w:cs="Times New Roman"/>
          <w:sz w:val="14"/>
          <w:szCs w:val="13"/>
        </w:rPr>
        <w:t>itself</w:t>
      </w:r>
      <w:proofErr w:type="gramEnd"/>
      <w:r w:rsidRPr="00A31B56">
        <w:rPr>
          <w:rFonts w:asciiTheme="majorHAnsi" w:eastAsia="Times New Roman" w:hAnsiTheme="majorHAnsi" w:cs="Times New Roman"/>
          <w:sz w:val="14"/>
          <w:szCs w:val="13"/>
        </w:rPr>
        <w:t xml:space="preserve"> is starting to operate along those lines. There is a new kind of marketing called viral marketing where specialised companies will surf the web to find communities of interest that have spontaneously formed. It started in the music industry, around fan networks for bands. They find a group of people who have a very strong affective attachment to a band or a performer that is very central to how they see themselves and to what they perceive as the quality of their life. They will network with them, offer them tickets or inside information, or special access, and in return the members of the group will agree to take on certain marketing tasks. So the difference between marketing and consuming and between living and buying is becoming smaller and smaller, to the point that they are getting almost indistinguishable.</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On both the production side and the consumption side it is all about intangible, basically cultural products or products of experience that invariably have a collective dimension to them. So as consumers we are part of the new networks of global and collective exchange</w:t>
      </w:r>
      <w:r w:rsidRPr="00A31B56">
        <w:rPr>
          <w:rFonts w:asciiTheme="majorHAnsi" w:eastAsia="Times New Roman" w:hAnsiTheme="majorHAnsi" w:cs="Times New Roman"/>
          <w:sz w:val="14"/>
          <w:szCs w:val="13"/>
        </w:rPr>
        <w:t xml:space="preserve">… Individual consumers are being inducted into these collective processes rather than being separated out and addressed as free agents who are supposed to make an informed consumer choice as rational individuals. </w:t>
      </w:r>
      <w:proofErr w:type="gramStart"/>
      <w:r w:rsidRPr="00A31B56">
        <w:rPr>
          <w:rFonts w:asciiTheme="majorHAnsi" w:eastAsia="Times New Roman" w:hAnsiTheme="majorHAnsi" w:cs="Times New Roman"/>
          <w:sz w:val="14"/>
          <w:szCs w:val="13"/>
        </w:rPr>
        <w:t>This is a step beyond niche marketing</w:t>
      </w:r>
      <w:proofErr w:type="gramEnd"/>
      <w:r w:rsidRPr="00A31B56">
        <w:rPr>
          <w:rFonts w:asciiTheme="majorHAnsi" w:eastAsia="Times New Roman" w:hAnsiTheme="majorHAnsi" w:cs="Times New Roman"/>
          <w:sz w:val="14"/>
          <w:szCs w:val="13"/>
        </w:rPr>
        <w:t xml:space="preserve">, </w:t>
      </w:r>
      <w:proofErr w:type="gramStart"/>
      <w:r w:rsidRPr="00A31B56">
        <w:rPr>
          <w:rFonts w:asciiTheme="majorHAnsi" w:eastAsia="Times New Roman" w:hAnsiTheme="majorHAnsi" w:cs="Times New Roman"/>
          <w:sz w:val="14"/>
          <w:szCs w:val="13"/>
        </w:rPr>
        <w:t>it’s relational marketing</w:t>
      </w:r>
      <w:proofErr w:type="gramEnd"/>
      <w:r w:rsidRPr="00A31B56">
        <w:rPr>
          <w:rFonts w:asciiTheme="majorHAnsi" w:eastAsia="Times New Roman" w:hAnsiTheme="majorHAnsi" w:cs="Times New Roman"/>
          <w:sz w:val="14"/>
          <w:szCs w:val="13"/>
        </w:rPr>
        <w:t xml:space="preserve">. It works by contagion rather than by convincing, on affect rather than rational choice. It works at least as much on the level of our ‘indeterminate sociality’ as on the level of our identities. More and more, what it does is hitch a ride on movements afoot in the social field, on social stirrings, which it channels in profit-making directions. People like Negri talk about the ‘social factory’, a kind of socialisation of capitalism, where capitalism is more about scouting and capturing or producing and multiplying potentials for doing and being than it is about selling things. The kind of work that goes into this he calls ‘immaterial labour’. The </w:t>
      </w:r>
      <w:proofErr w:type="gramStart"/>
      <w:r w:rsidRPr="00A31B56">
        <w:rPr>
          <w:rFonts w:asciiTheme="majorHAnsi" w:eastAsia="Times New Roman" w:hAnsiTheme="majorHAnsi" w:cs="Times New Roman"/>
          <w:sz w:val="14"/>
          <w:szCs w:val="13"/>
        </w:rPr>
        <w:t>product</w:t>
      </w:r>
      <w:proofErr w:type="gramEnd"/>
      <w:r w:rsidRPr="00A31B56">
        <w:rPr>
          <w:rFonts w:asciiTheme="majorHAnsi" w:eastAsia="Times New Roman" w:hAnsiTheme="majorHAnsi" w:cs="Times New Roman"/>
          <w:sz w:val="14"/>
          <w:szCs w:val="13"/>
        </w:rPr>
        <w:t xml:space="preserve">, ultimately, is </w:t>
      </w:r>
      <w:proofErr w:type="gramStart"/>
      <w:r w:rsidRPr="00A31B56">
        <w:rPr>
          <w:rFonts w:asciiTheme="majorHAnsi" w:eastAsia="Times New Roman" w:hAnsiTheme="majorHAnsi" w:cs="Times New Roman"/>
          <w:sz w:val="14"/>
          <w:szCs w:val="13"/>
        </w:rPr>
        <w:t>us</w:t>
      </w:r>
      <w:proofErr w:type="gramEnd"/>
      <w:r w:rsidRPr="00A31B56">
        <w:rPr>
          <w:rFonts w:asciiTheme="majorHAnsi" w:eastAsia="Times New Roman" w:hAnsiTheme="majorHAnsi" w:cs="Times New Roman"/>
          <w:sz w:val="14"/>
          <w:szCs w:val="13"/>
        </w:rPr>
        <w:t>.</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We are in-formed by capitalist powers of production. Our whole life becomes a ‘capitalist tool’ — our vitality, our affective capacities. It’s to the point that our life potentials are indistinguishable from capitalist forces of production.</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14"/>
          <w:szCs w:val="13"/>
        </w:rPr>
        <w:t>In some of my essays I’ve called this the ‘subsumption of life’ under capitalism. Jeremy Rifkin is a social critic who now teaches at one of the most prestigious business schools in the US (talk about the capture of resistance!). Rifkin has</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 xml:space="preserve">a description of </w:t>
      </w:r>
      <w:r w:rsidRPr="00A31B56">
        <w:rPr>
          <w:rFonts w:asciiTheme="majorHAnsi" w:eastAsia="Times New Roman" w:hAnsiTheme="majorHAnsi" w:cs="Times New Roman"/>
          <w:sz w:val="24"/>
          <w:u w:val="single"/>
        </w:rPr>
        <w:lastRenderedPageBreak/>
        <w:t>capitalism</w:t>
      </w:r>
      <w:r w:rsidRPr="00A31B56">
        <w:rPr>
          <w:rFonts w:asciiTheme="majorHAnsi" w:eastAsia="Times New Roman" w:hAnsiTheme="majorHAnsi" w:cs="Times New Roman"/>
          <w:sz w:val="14"/>
        </w:rPr>
        <w:t xml:space="preserve"> that is actually surprisingly similar to Negri’s. And he’s teaching it to the next generation of capitalists. It </w:t>
      </w:r>
      <w:r w:rsidRPr="00A31B56">
        <w:rPr>
          <w:rFonts w:asciiTheme="majorHAnsi" w:eastAsia="Times New Roman" w:hAnsiTheme="majorHAnsi" w:cs="Times New Roman"/>
          <w:sz w:val="24"/>
          <w:u w:val="single"/>
        </w:rPr>
        <w:t>centres on</w:t>
      </w:r>
      <w:r w:rsidRPr="00A31B56">
        <w:rPr>
          <w:rFonts w:asciiTheme="majorHAnsi" w:eastAsia="Times New Roman" w:hAnsiTheme="majorHAnsi" w:cs="Times New Roman"/>
          <w:sz w:val="14"/>
        </w:rPr>
        <w:t xml:space="preserve"> what he calls ‘gatekeeping’ functions. Here the figure of power is no longer the billy club of the policeman, it’s </w:t>
      </w:r>
      <w:r w:rsidRPr="00A31B56">
        <w:rPr>
          <w:rFonts w:asciiTheme="majorHAnsi" w:eastAsia="Times New Roman" w:hAnsiTheme="majorHAnsi" w:cs="Times New Roman"/>
          <w:sz w:val="24"/>
          <w:u w:val="single"/>
        </w:rPr>
        <w:t>the barcode or the PIN number</w:t>
      </w:r>
      <w:r w:rsidRPr="00A31B56">
        <w:rPr>
          <w:rFonts w:asciiTheme="majorHAnsi" w:eastAsia="Times New Roman" w:hAnsiTheme="majorHAnsi" w:cs="Times New Roman"/>
          <w:sz w:val="14"/>
        </w:rPr>
        <w:t xml:space="preserve">. These are control mechanisms, but not in the old sense of ‘power over’. It’s control in Gilles Deleuze’s sense, which is closer to ‘check mechanism’. </w:t>
      </w:r>
      <w:r w:rsidRPr="00A31B56">
        <w:rPr>
          <w:rFonts w:asciiTheme="majorHAnsi" w:eastAsia="Times New Roman" w:hAnsiTheme="majorHAnsi" w:cs="Times New Roman"/>
          <w:sz w:val="24"/>
          <w:u w:val="single"/>
        </w:rPr>
        <w:t>It’s all about checkpoints</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14"/>
          <w:szCs w:val="13"/>
        </w:rPr>
        <w:t>At the grocery store counter, the barcode on what you’re buying checks the object out of the store. At the automatic bank teller, the PIN number on your card checks you into your account. The checks don’t control you, they don’t tell you where to go or what to be doing at any particular time. They don’t lord it over you. They just lurk.</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They lie in wait for you at key points. You come to them, and they’re activated by your arrival.</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14"/>
          <w:szCs w:val="13"/>
        </w:rPr>
        <w:t xml:space="preserve">You’re free to move, but every few steps </w:t>
      </w:r>
      <w:proofErr w:type="gramStart"/>
      <w:r w:rsidRPr="00A31B56">
        <w:rPr>
          <w:rFonts w:asciiTheme="majorHAnsi" w:eastAsia="Times New Roman" w:hAnsiTheme="majorHAnsi" w:cs="Times New Roman"/>
          <w:sz w:val="14"/>
          <w:szCs w:val="13"/>
        </w:rPr>
        <w:t>there’s</w:t>
      </w:r>
      <w:proofErr w:type="gramEnd"/>
      <w:r w:rsidRPr="00A31B56">
        <w:rPr>
          <w:rFonts w:asciiTheme="majorHAnsi" w:eastAsia="Times New Roman" w:hAnsiTheme="majorHAnsi" w:cs="Times New Roman"/>
          <w:sz w:val="14"/>
          <w:szCs w:val="13"/>
        </w:rPr>
        <w:t xml:space="preserve"> a checkpoint. They’re everywhere, woven into the social landscape. To continue on your way you have to pass the checkpoint. What’s being controlled is right of passage — access. It’s about your enablement to go places and do things. When you pass the checkpoint you have to present something for detection, and when you do that something registers. Your bank account is debited, and you and your groceries pass. Or something fails to register, and that’s what lets you pass, like at airport security or places where there’s video surveillance.</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 xml:space="preserve">In either case what’s being controlled is passage across thresholds. Society becomes an open field composed of thresholds or </w:t>
      </w:r>
      <w:proofErr w:type="gramStart"/>
      <w:r w:rsidRPr="00A31B56">
        <w:rPr>
          <w:rFonts w:asciiTheme="majorHAnsi" w:eastAsia="Times New Roman" w:hAnsiTheme="majorHAnsi" w:cs="Times New Roman"/>
          <w:sz w:val="24"/>
          <w:u w:val="single"/>
        </w:rPr>
        <w:t>gateways,</w:t>
      </w:r>
      <w:proofErr w:type="gramEnd"/>
      <w:r w:rsidRPr="00A31B56">
        <w:rPr>
          <w:rFonts w:asciiTheme="majorHAnsi" w:eastAsia="Times New Roman" w:hAnsiTheme="majorHAnsi" w:cs="Times New Roman"/>
          <w:sz w:val="24"/>
          <w:u w:val="single"/>
        </w:rPr>
        <w:t xml:space="preserve"> it becomes a continuous space of passage. It’s no longer rigidly structured by walled-in enclosures, </w:t>
      </w:r>
      <w:proofErr w:type="gramStart"/>
      <w:r w:rsidRPr="00A31B56">
        <w:rPr>
          <w:rFonts w:asciiTheme="majorHAnsi" w:eastAsia="Times New Roman" w:hAnsiTheme="majorHAnsi" w:cs="Times New Roman"/>
          <w:sz w:val="24"/>
          <w:u w:val="single"/>
        </w:rPr>
        <w:t>there’s</w:t>
      </w:r>
      <w:proofErr w:type="gramEnd"/>
      <w:r w:rsidRPr="00A31B56">
        <w:rPr>
          <w:rFonts w:asciiTheme="majorHAnsi" w:eastAsia="Times New Roman" w:hAnsiTheme="majorHAnsi" w:cs="Times New Roman"/>
          <w:sz w:val="24"/>
          <w:u w:val="single"/>
        </w:rPr>
        <w:t xml:space="preserve"> all kinds of latitude. </w:t>
      </w:r>
      <w:r w:rsidRPr="00A31B56">
        <w:rPr>
          <w:rFonts w:asciiTheme="majorHAnsi" w:eastAsia="Times New Roman" w:hAnsiTheme="majorHAnsi" w:cs="Times New Roman"/>
          <w:sz w:val="14"/>
        </w:rPr>
        <w:t xml:space="preserve">It’s just that at key points along the way, at key thresholds, power is tripped into action. The exercise of the power bears on your movement — not so much you as a person. In the old disciplinary power formations, it was always about judging what sort of person you were, and the way power functioned was to make you fit a model, or else. </w:t>
      </w:r>
      <w:r w:rsidRPr="00A31B56">
        <w:rPr>
          <w:rFonts w:asciiTheme="majorHAnsi" w:eastAsia="Times New Roman" w:hAnsiTheme="majorHAnsi" w:cs="Times New Roman"/>
          <w:sz w:val="24"/>
          <w:u w:val="single"/>
        </w:rPr>
        <w:t xml:space="preserve">If you weren’t the model citizen, you were judged guilty and locked up as a candidate for ‘reform’. That kind of power deals with big unities — the person as moral subject, right and wrong, social order. And everything was internalised — if you didn’t think right you were in trouble. Now you’re checked in passing, and instead of being judged innocent or guilty you’re registered as liquid. </w:t>
      </w:r>
      <w:r w:rsidRPr="00A31B56">
        <w:rPr>
          <w:rFonts w:asciiTheme="majorHAnsi" w:eastAsia="Times New Roman" w:hAnsiTheme="majorHAnsi" w:cs="Times New Roman"/>
          <w:sz w:val="14"/>
          <w:szCs w:val="13"/>
        </w:rPr>
        <w:t xml:space="preserve">The process is largely automatic, and it doesn’t really matter what you think or </w:t>
      </w:r>
      <w:proofErr w:type="gramStart"/>
      <w:r w:rsidRPr="00A31B56">
        <w:rPr>
          <w:rFonts w:asciiTheme="majorHAnsi" w:eastAsia="Times New Roman" w:hAnsiTheme="majorHAnsi" w:cs="Times New Roman"/>
          <w:sz w:val="14"/>
          <w:szCs w:val="13"/>
        </w:rPr>
        <w:t>who</w:t>
      </w:r>
      <w:proofErr w:type="gramEnd"/>
      <w:r w:rsidRPr="00A31B56">
        <w:rPr>
          <w:rFonts w:asciiTheme="majorHAnsi" w:eastAsia="Times New Roman" w:hAnsiTheme="majorHAnsi" w:cs="Times New Roman"/>
          <w:sz w:val="14"/>
          <w:szCs w:val="13"/>
        </w:rPr>
        <w:t xml:space="preserve"> you are deep down. Machines do the detecting and ‘judging’. The check just bears on a little detail — do you have enough in your bank account, do you not have a gun? It’s a highly localised, partial exercise of power — a micro-power. That micro-power, though, feeds up to higher levels, bottom up. And this power is more intangible because it has no ‘real’ origin… In a way the real power starts after you’ve passed, in the feed, because you’ve left a trace. Something has registered. Those registrations can be gathered to piece together a profile of your movement, or they can be compared to other people’s inputs. They can be processed en masse and systematised, synthesised. </w:t>
      </w:r>
      <w:proofErr w:type="gramStart"/>
      <w:r w:rsidRPr="00A31B56">
        <w:rPr>
          <w:rFonts w:asciiTheme="majorHAnsi" w:eastAsia="Times New Roman" w:hAnsiTheme="majorHAnsi" w:cs="Times New Roman"/>
          <w:sz w:val="14"/>
          <w:szCs w:val="13"/>
        </w:rPr>
        <w:t>Very convenient for surveillance or crime investigation, but even more valuable for marketing.</w:t>
      </w:r>
      <w:proofErr w:type="gramEnd"/>
      <w:r w:rsidRPr="00A31B56">
        <w:rPr>
          <w:rFonts w:asciiTheme="majorHAnsi" w:eastAsia="Times New Roman" w:hAnsiTheme="majorHAnsi" w:cs="Times New Roman"/>
          <w:sz w:val="14"/>
          <w:szCs w:val="13"/>
        </w:rPr>
        <w:t xml:space="preserve"> In such a fluid economy, based so much on intangibles, the most valuable thing is information on people’s patterns and tastes. The checkpoint system allows information to be gathered at every step you take. You’re providing a continuous feed, which comes back to you in advertising pushing new products, new bundlings of potential. Think of how cookies work on the </w:t>
      </w:r>
      <w:proofErr w:type="gramStart"/>
      <w:r w:rsidRPr="00A31B56">
        <w:rPr>
          <w:rFonts w:asciiTheme="majorHAnsi" w:eastAsia="Times New Roman" w:hAnsiTheme="majorHAnsi" w:cs="Times New Roman"/>
          <w:sz w:val="14"/>
          <w:szCs w:val="13"/>
        </w:rPr>
        <w:t>internet</w:t>
      </w:r>
      <w:proofErr w:type="gramEnd"/>
      <w:r w:rsidRPr="00A31B56">
        <w:rPr>
          <w:rFonts w:asciiTheme="majorHAnsi" w:eastAsia="Times New Roman" w:hAnsiTheme="majorHAnsi" w:cs="Times New Roman"/>
          <w:sz w:val="14"/>
          <w:szCs w:val="13"/>
        </w:rPr>
        <w:t xml:space="preserve">. Every time you click a link, you’re registering your tastes and patterns, which are then processed and thrown back at you in the form of flip-up ads that try to get you to go to particular links and hopefully buy something. It’s a feedback loop, and the object is to modulate your online movement. It’s no exaggeration to say that every time you click a link you’re doing somebody else’s market research for them. You’re contributing to their profit-making abilities. </w:t>
      </w:r>
      <w:r w:rsidRPr="00A31B56">
        <w:rPr>
          <w:rFonts w:asciiTheme="majorHAnsi" w:eastAsia="Times New Roman" w:hAnsiTheme="majorHAnsi" w:cs="Times New Roman"/>
          <w:b/>
          <w:sz w:val="24"/>
          <w:u w:val="single"/>
        </w:rPr>
        <w:t>Your everyday movements and leisure activities have become a form of value-producing labour.</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b/>
          <w:sz w:val="24"/>
          <w:u w:val="single"/>
        </w:rPr>
        <w:t xml:space="preserve">You are generating </w:t>
      </w:r>
      <w:proofErr w:type="gramStart"/>
      <w:r w:rsidRPr="00A31B56">
        <w:rPr>
          <w:rFonts w:asciiTheme="majorHAnsi" w:eastAsia="Times New Roman" w:hAnsiTheme="majorHAnsi" w:cs="Times New Roman"/>
          <w:b/>
          <w:sz w:val="24"/>
          <w:u w:val="single"/>
        </w:rPr>
        <w:t>surplus-value</w:t>
      </w:r>
      <w:proofErr w:type="gramEnd"/>
      <w:r w:rsidRPr="00A31B56">
        <w:rPr>
          <w:rFonts w:asciiTheme="majorHAnsi" w:eastAsia="Times New Roman" w:hAnsiTheme="majorHAnsi" w:cs="Times New Roman"/>
          <w:b/>
          <w:sz w:val="24"/>
          <w:u w:val="single"/>
        </w:rPr>
        <w:t xml:space="preserve"> just by going about your daily life — your very ability to move is being capitalised on.</w:t>
      </w:r>
      <w:r w:rsidRPr="00A31B56">
        <w:rPr>
          <w:rFonts w:asciiTheme="majorHAnsi" w:eastAsia="Times New Roman" w:hAnsiTheme="majorHAnsi" w:cs="Times New Roman"/>
          <w:sz w:val="24"/>
          <w:u w:val="single"/>
        </w:rPr>
        <w:t xml:space="preserve"> Deleuze and Guattari call this kind of capitalising on movement ‘surplus-value of flow’, and what characterises the ‘society of control’ is that the economy and the way power functions come together around the generation of this surplus-value of flow. Life movements, capital and power become one continuous operation — check, register, feed-in, processing, feedback, purchase, </w:t>
      </w:r>
      <w:proofErr w:type="gramStart"/>
      <w:r w:rsidRPr="00A31B56">
        <w:rPr>
          <w:rFonts w:asciiTheme="majorHAnsi" w:eastAsia="Times New Roman" w:hAnsiTheme="majorHAnsi" w:cs="Times New Roman"/>
          <w:sz w:val="24"/>
          <w:u w:val="single"/>
        </w:rPr>
        <w:t>profit</w:t>
      </w:r>
      <w:proofErr w:type="gramEnd"/>
      <w:r w:rsidRPr="00A31B56">
        <w:rPr>
          <w:rFonts w:asciiTheme="majorHAnsi" w:eastAsia="Times New Roman" w:hAnsiTheme="majorHAnsi" w:cs="Times New Roman"/>
          <w:sz w:val="24"/>
          <w:u w:val="single"/>
        </w:rPr>
        <w:t>, around and around.</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14"/>
          <w:szCs w:val="13"/>
        </w:rPr>
        <w:t xml:space="preserve">So how do the more ‘traditional’ forms of power operate? I mean they don’t disappear — they seem to gather more momentum? Yes, this situation doesn’t mean that police functions and the other old disciplinary forms of power are over and done with. Disciplinary powers don’t disappear. </w:t>
      </w:r>
      <w:proofErr w:type="gramStart"/>
      <w:r w:rsidRPr="00A31B56">
        <w:rPr>
          <w:rFonts w:asciiTheme="majorHAnsi" w:eastAsia="Times New Roman" w:hAnsiTheme="majorHAnsi" w:cs="Times New Roman"/>
          <w:sz w:val="14"/>
          <w:szCs w:val="13"/>
        </w:rPr>
        <w:t>Far from it.</w:t>
      </w:r>
      <w:proofErr w:type="gramEnd"/>
      <w:r w:rsidRPr="00A31B56">
        <w:rPr>
          <w:rFonts w:asciiTheme="majorHAnsi" w:eastAsia="Times New Roman" w:hAnsiTheme="majorHAnsi" w:cs="Times New Roman"/>
          <w:sz w:val="14"/>
          <w:szCs w:val="13"/>
        </w:rPr>
        <w:t xml:space="preserve"> In fact they tend to proliferate and often get more vehement in their application precisely because the field that they are in is no longer controlled overall by their kind of power, so they’re in a situation of structural insecurity. There are no more top-down state apparatuses that can really claim effective control over their territory. Old-style sovereignty is a thing of the past. </w:t>
      </w:r>
      <w:r w:rsidRPr="00A31B56">
        <w:rPr>
          <w:rFonts w:asciiTheme="majorHAnsi" w:eastAsia="Times New Roman" w:hAnsiTheme="majorHAnsi" w:cs="Times New Roman"/>
          <w:sz w:val="24"/>
          <w:u w:val="single"/>
        </w:rPr>
        <w:t>All borders have become porous, and capitalism is feeding off that poracity and pushing it further and further</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14"/>
          <w:szCs w:val="13"/>
        </w:rPr>
        <w:t xml:space="preserve">— that’s what globalisation is all about. But there have to be mechanisms that check those movements, so policing functions start to proliferate, and as policing proliferates so do prisons. In the US they’re being privatised and are now big business. Now policing works more and more in the way I was just describing, through gatekeeping — detection, registration and feedback. Police action, in the sense of an arrest, comes out of this movement-processing loop as a particular kind of feedback. Instead of passing through the gate, </w:t>
      </w:r>
      <w:proofErr w:type="gramStart"/>
      <w:r w:rsidRPr="00A31B56">
        <w:rPr>
          <w:rFonts w:asciiTheme="majorHAnsi" w:eastAsia="Times New Roman" w:hAnsiTheme="majorHAnsi" w:cs="Times New Roman"/>
          <w:sz w:val="14"/>
          <w:szCs w:val="13"/>
        </w:rPr>
        <w:t>a gun is detected by the machine</w:t>
      </w:r>
      <w:proofErr w:type="gramEnd"/>
      <w:r w:rsidRPr="00A31B56">
        <w:rPr>
          <w:rFonts w:asciiTheme="majorHAnsi" w:eastAsia="Times New Roman" w:hAnsiTheme="majorHAnsi" w:cs="Times New Roman"/>
          <w:sz w:val="14"/>
          <w:szCs w:val="13"/>
        </w:rPr>
        <w:t xml:space="preserve">, and a police response is triggered, and someone gets arrested. Police power becomes a function of that other kind of power, that we were calling control, or movement-based power. It’s a local stopaction that arises out of the flow and is aimed at safeguarding it. The boom in prison construction comes as an </w:t>
      </w:r>
      <w:proofErr w:type="gramStart"/>
      <w:r w:rsidRPr="00A31B56">
        <w:rPr>
          <w:rFonts w:asciiTheme="majorHAnsi" w:eastAsia="Times New Roman" w:hAnsiTheme="majorHAnsi" w:cs="Times New Roman"/>
          <w:sz w:val="14"/>
          <w:szCs w:val="13"/>
        </w:rPr>
        <w:lastRenderedPageBreak/>
        <w:t>off-shoot</w:t>
      </w:r>
      <w:proofErr w:type="gramEnd"/>
      <w:r w:rsidRPr="00A31B56">
        <w:rPr>
          <w:rFonts w:asciiTheme="majorHAnsi" w:eastAsia="Times New Roman" w:hAnsiTheme="majorHAnsi" w:cs="Times New Roman"/>
          <w:sz w:val="14"/>
          <w:szCs w:val="13"/>
        </w:rPr>
        <w:t xml:space="preserve"> of the policing, so you could consider the profits made by that new industry as a kind of surplus-value of flow. It’s a vicious circle, and everyone knows it. No matter how many prisons there </w:t>
      </w:r>
      <w:proofErr w:type="gramStart"/>
      <w:r w:rsidRPr="00A31B56">
        <w:rPr>
          <w:rFonts w:asciiTheme="majorHAnsi" w:eastAsia="Times New Roman" w:hAnsiTheme="majorHAnsi" w:cs="Times New Roman"/>
          <w:sz w:val="14"/>
          <w:szCs w:val="13"/>
        </w:rPr>
        <w:t>are</w:t>
      </w:r>
      <w:proofErr w:type="gramEnd"/>
      <w:r w:rsidRPr="00A31B56">
        <w:rPr>
          <w:rFonts w:asciiTheme="majorHAnsi" w:eastAsia="Times New Roman" w:hAnsiTheme="majorHAnsi" w:cs="Times New Roman"/>
          <w:sz w:val="14"/>
          <w:szCs w:val="13"/>
        </w:rPr>
        <w:t>, no matter how many people they lock up, the general insecurity won’t be lessened. It just comes with the territory, because for capitalism to keep going, things have to keep flowing. Free trade and fluidity of labour markets is the name of the game. So no matter how many billions of dollars are poured into surveillance and prison building, the threat will still be there of something getting through that shouldn’t. Terrorism is the perfect example. Yes. In thinking about this now — after our initial conversation and in this revision of it, post-September 11 — it adds another dimension to this surveillance. All the September 11 terrorists were in the US legally. They passed. How many others might have?</w:t>
      </w:r>
      <w:r w:rsidRPr="00A31B56">
        <w:rPr>
          <w:rFonts w:asciiTheme="majorHAnsi" w:eastAsia="Times New Roman" w:hAnsiTheme="majorHAnsi" w:cs="Times New Roman"/>
          <w:sz w:val="14"/>
        </w:rPr>
        <w:t xml:space="preserve"> </w:t>
      </w:r>
      <w:r w:rsidRPr="00A31B56">
        <w:rPr>
          <w:rFonts w:asciiTheme="majorHAnsi" w:eastAsia="Times New Roman" w:hAnsiTheme="majorHAnsi" w:cs="Times New Roman"/>
          <w:sz w:val="24"/>
          <w:u w:val="single"/>
        </w:rPr>
        <w:t xml:space="preserve">With this stage of capitalism comes territorial insecurity, and with territorial insecurity comes fear, with fear comes more checkpoint policing, more processing, more bottom-up, fed-back ‘control’. It becomes one big, self-propelling feedback machine. It turns into a kind of automatism, and we register collectively as individuals through the way we feed that automatism, by our participation in it, just by virtue of being alive and moving. Socially, that’s what the individual is now: a checkpoint trigger and a co-producer of </w:t>
      </w:r>
      <w:proofErr w:type="gramStart"/>
      <w:r w:rsidRPr="00A31B56">
        <w:rPr>
          <w:rFonts w:asciiTheme="majorHAnsi" w:eastAsia="Times New Roman" w:hAnsiTheme="majorHAnsi" w:cs="Times New Roman"/>
          <w:sz w:val="24"/>
          <w:u w:val="single"/>
        </w:rPr>
        <w:t>surplus-values</w:t>
      </w:r>
      <w:proofErr w:type="gramEnd"/>
      <w:r w:rsidRPr="00A31B56">
        <w:rPr>
          <w:rFonts w:asciiTheme="majorHAnsi" w:eastAsia="Times New Roman" w:hAnsiTheme="majorHAnsi" w:cs="Times New Roman"/>
          <w:sz w:val="24"/>
          <w:u w:val="single"/>
        </w:rPr>
        <w:t xml:space="preserve"> of flow.</w:t>
      </w:r>
      <w:r w:rsidRPr="00A31B56">
        <w:rPr>
          <w:rFonts w:asciiTheme="majorHAnsi" w:eastAsia="Times New Roman" w:hAnsiTheme="majorHAnsi" w:cs="Times New Roman"/>
          <w:sz w:val="14"/>
        </w:rPr>
        <w:t xml:space="preserve"> </w:t>
      </w:r>
    </w:p>
    <w:p w14:paraId="2BC0628F" w14:textId="77777777" w:rsidR="00456FD7" w:rsidRPr="00A31B56" w:rsidRDefault="00456FD7" w:rsidP="00456FD7">
      <w:pPr>
        <w:rPr>
          <w:rFonts w:asciiTheme="majorHAnsi" w:eastAsia="Times New Roman" w:hAnsiTheme="majorHAnsi" w:cs="Times New Roman"/>
          <w:sz w:val="16"/>
        </w:rPr>
      </w:pPr>
    </w:p>
    <w:p w14:paraId="49917343" w14:textId="77777777" w:rsidR="002E16FD" w:rsidRPr="00A31B56" w:rsidRDefault="002E16FD" w:rsidP="002E16FD">
      <w:pPr>
        <w:pStyle w:val="Heading4"/>
        <w:rPr>
          <w:rStyle w:val="StyleUnderline"/>
          <w:rFonts w:asciiTheme="majorHAnsi" w:hAnsiTheme="majorHAnsi"/>
          <w:u w:val="none"/>
        </w:rPr>
      </w:pPr>
      <w:r w:rsidRPr="00A31B56">
        <w:rPr>
          <w:rStyle w:val="StyleUnderline"/>
          <w:rFonts w:asciiTheme="majorHAnsi" w:hAnsiTheme="majorHAnsi"/>
          <w:u w:val="none"/>
        </w:rPr>
        <w:t>The aff is a prerequisite to the alternative: Curriculums are a violent tool of neoliberalism used to homogenize knowledge production to turn us all into worker bees in the age of the Control Society, the insidious virus of capitalism has infected the minds of workers- in order to be “employable” workers invest in curriculum based learning programs that result in massive amounts of student debt- only by refusing curriculums can we interrogate the morals of the knowledge economy and rupture the hive mentality of the good capitalist worker</w:t>
      </w:r>
    </w:p>
    <w:p w14:paraId="6BFFB3F1" w14:textId="77777777" w:rsidR="002E16FD" w:rsidRPr="00A31B56" w:rsidRDefault="002E16FD" w:rsidP="002E16FD">
      <w:pPr>
        <w:rPr>
          <w:rFonts w:asciiTheme="majorHAnsi" w:hAnsiTheme="majorHAnsi"/>
          <w:sz w:val="16"/>
          <w:szCs w:val="16"/>
        </w:rPr>
      </w:pPr>
      <w:r w:rsidRPr="00A31B56">
        <w:rPr>
          <w:rStyle w:val="Style13ptBold"/>
          <w:rFonts w:asciiTheme="majorHAnsi" w:hAnsiTheme="majorHAnsi"/>
        </w:rPr>
        <w:t>Peters 11</w:t>
      </w:r>
      <w:r w:rsidRPr="00A31B56">
        <w:rPr>
          <w:rFonts w:asciiTheme="majorHAnsi" w:hAnsiTheme="majorHAnsi"/>
        </w:rPr>
        <w:t xml:space="preserve"> </w:t>
      </w:r>
      <w:r w:rsidRPr="00A31B56">
        <w:rPr>
          <w:rFonts w:asciiTheme="majorHAnsi" w:hAnsiTheme="majorHAnsi"/>
          <w:sz w:val="16"/>
          <w:szCs w:val="16"/>
        </w:rPr>
        <w:t>(Michael A., Professor of Education at the University of Waikato, New Zealand and Emeritus Professor in Educational Policy, Organization, and Leadership at the University of Illinois at Urbana–Champaign. “</w:t>
      </w:r>
      <w:proofErr w:type="gramStart"/>
      <w:r w:rsidRPr="00A31B56">
        <w:rPr>
          <w:rFonts w:asciiTheme="majorHAnsi" w:hAnsiTheme="majorHAnsi"/>
          <w:sz w:val="16"/>
          <w:szCs w:val="16"/>
        </w:rPr>
        <w:t>Education and Societies of Control from Disciplinary Pedagogy to Perpetual Training” 2011 Contemporary Readings in Law and Social Justice.</w:t>
      </w:r>
      <w:proofErr w:type="gramEnd"/>
      <w:r w:rsidRPr="00A31B56">
        <w:rPr>
          <w:rFonts w:asciiTheme="majorHAnsi" w:hAnsiTheme="majorHAnsi"/>
          <w:sz w:val="16"/>
          <w:szCs w:val="16"/>
        </w:rPr>
        <w:t xml:space="preserve"> Pages 26-28 ProQuest Database //LP)</w:t>
      </w:r>
    </w:p>
    <w:p w14:paraId="4BA72640" w14:textId="77777777" w:rsidR="002E16FD" w:rsidRPr="00A31B56" w:rsidRDefault="002E16FD" w:rsidP="002E16FD">
      <w:pPr>
        <w:rPr>
          <w:rStyle w:val="StyleUnderline"/>
          <w:rFonts w:asciiTheme="majorHAnsi" w:hAnsiTheme="majorHAnsi"/>
        </w:rPr>
      </w:pPr>
      <w:r w:rsidRPr="00A31B56">
        <w:rPr>
          <w:rStyle w:val="StyleUnderline"/>
          <w:rFonts w:asciiTheme="majorHAnsi" w:hAnsiTheme="majorHAnsi"/>
          <w:highlight w:val="yellow"/>
        </w:rPr>
        <w:t>Fundamental to an understanding of the</w:t>
      </w:r>
      <w:r w:rsidRPr="00A31B56">
        <w:rPr>
          <w:rStyle w:val="StyleUnderline"/>
          <w:rFonts w:asciiTheme="majorHAnsi" w:hAnsiTheme="majorHAnsi"/>
        </w:rPr>
        <w:t xml:space="preserve"> new global knowledge </w:t>
      </w:r>
      <w:r w:rsidRPr="00A31B56">
        <w:rPr>
          <w:rStyle w:val="StyleUnderline"/>
          <w:rFonts w:asciiTheme="majorHAnsi" w:hAnsiTheme="majorHAnsi"/>
          <w:highlight w:val="yellow"/>
        </w:rPr>
        <w:t>economy</w:t>
      </w:r>
      <w:r w:rsidRPr="00A31B56">
        <w:rPr>
          <w:rStyle w:val="StyleUnderline"/>
          <w:rFonts w:asciiTheme="majorHAnsi" w:hAnsiTheme="majorHAnsi"/>
        </w:rPr>
        <w:t xml:space="preserve">, especially by the world policy institutions, </w:t>
      </w:r>
      <w:r w:rsidRPr="00A31B56">
        <w:rPr>
          <w:rStyle w:val="StyleUnderline"/>
          <w:rFonts w:asciiTheme="majorHAnsi" w:hAnsiTheme="majorHAnsi"/>
          <w:highlight w:val="yellow"/>
        </w:rPr>
        <w:t>has been a</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rediscovery of the economic importance of education </w:t>
      </w:r>
      <w:r w:rsidRPr="00A31B56">
        <w:rPr>
          <w:rStyle w:val="StyleUnderline"/>
          <w:rFonts w:asciiTheme="majorHAnsi" w:hAnsiTheme="majorHAnsi"/>
        </w:rPr>
        <w:t>and the ‘economics of knowledge’</w:t>
      </w:r>
      <w:r w:rsidRPr="00A31B56">
        <w:rPr>
          <w:rFonts w:asciiTheme="majorHAnsi" w:hAnsiTheme="majorHAnsi"/>
          <w:sz w:val="14"/>
        </w:rPr>
        <w:t xml:space="preserve"> (Papadopoulos, 1994: 170). </w:t>
      </w:r>
      <w:r w:rsidRPr="00A31B56">
        <w:rPr>
          <w:rStyle w:val="StyleUnderline"/>
          <w:rFonts w:asciiTheme="majorHAnsi" w:hAnsiTheme="majorHAnsi"/>
          <w:highlight w:val="yellow"/>
        </w:rPr>
        <w:t>The OECD and the World Bank have stressed the significance of</w:t>
      </w:r>
      <w:r w:rsidRPr="00A31B56">
        <w:rPr>
          <w:rStyle w:val="StyleUnderline"/>
          <w:rFonts w:asciiTheme="majorHAnsi" w:hAnsiTheme="majorHAnsi"/>
        </w:rPr>
        <w:t xml:space="preserve"> education and </w:t>
      </w:r>
      <w:r w:rsidRPr="00A31B56">
        <w:rPr>
          <w:rStyle w:val="StyleUnderline"/>
          <w:rFonts w:asciiTheme="majorHAnsi" w:hAnsiTheme="majorHAnsi"/>
          <w:highlight w:val="yellow"/>
        </w:rPr>
        <w:t>training for the development of ‘human resources’, for upskilling and increasing the competencies of workers</w:t>
      </w:r>
      <w:r w:rsidRPr="00A31B56">
        <w:rPr>
          <w:rFonts w:asciiTheme="majorHAnsi" w:hAnsiTheme="majorHAnsi"/>
          <w:sz w:val="14"/>
        </w:rPr>
        <w:t>, and for the production of research and scientific knowledge</w:t>
      </w:r>
      <w:r w:rsidRPr="00A31B56">
        <w:rPr>
          <w:rFonts w:asciiTheme="majorHAnsi" w:hAnsiTheme="majorHAnsi"/>
          <w:sz w:val="14"/>
          <w:highlight w:val="yellow"/>
        </w:rPr>
        <w:t xml:space="preserve">, </w:t>
      </w:r>
      <w:r w:rsidRPr="00A31B56">
        <w:rPr>
          <w:rStyle w:val="StyleUnderline"/>
          <w:rFonts w:asciiTheme="majorHAnsi" w:hAnsiTheme="majorHAnsi"/>
          <w:highlight w:val="yellow"/>
        </w:rPr>
        <w:t>as keys to participation in the new global knowledge economy.</w:t>
      </w:r>
      <w:r w:rsidRPr="00A31B56">
        <w:rPr>
          <w:rStyle w:val="StyleUnderline"/>
          <w:rFonts w:asciiTheme="majorHAnsi" w:hAnsiTheme="majorHAnsi"/>
        </w:rPr>
        <w:t xml:space="preserve"> </w:t>
      </w:r>
      <w:r w:rsidRPr="00A31B56">
        <w:rPr>
          <w:rFonts w:asciiTheme="majorHAnsi" w:hAnsiTheme="majorHAnsi"/>
          <w:sz w:val="14"/>
        </w:rPr>
        <w:t xml:space="preserve">Both Peter Drucker (1993) and Michael Porter (1990) emphasize the importance of knowledge – its economics and productivity – as the basis for national competition within the international marketplace. Lester Thurow (1996: 68) suggests that ‘a technological shift to an era dominated by man-made brainpower industries’ is one of five economic tectonic plates which constitute a new game with new rules: ‘Today knowledge and skills now stand alone as the only source of comparative advantage. They have become the key ingredient in the late twentieth century’s location of economic activity.’ One of the clearest statements of this kind of understanding of what has been called ‘knowledge-based economy’ comes from a recent OECD report entitled Employment and Growth in the Knowledge-Based Economy (1996b), proceedings of a conference held in Copenhagen in 1994 which was designed to address the conceptual difficulties of economic theory in coming to terms with the core concepts of ‘knowledge’ and ‘information’. The opening paper by Dominique Foray and Bengt-Åke Lundvall (OECD, 1996b: 29) gives a very real sense of the stakes involved. Having provided interpretations of the knowledge-based economy, considered the empirical evidence and trends, and made some conceptual clarifications (going back to Karl Polanyi’s tacit knowledge), they conclude: While information technology makes more kinds of knowledge codifiable, and thereby accelerates the processes of innovation, change and learning, some elements of tacit knowledge have become more important than ever for economic performance and success. </w:t>
      </w:r>
      <w:r w:rsidRPr="00A31B56">
        <w:rPr>
          <w:rStyle w:val="StyleUnderline"/>
          <w:rFonts w:asciiTheme="majorHAnsi" w:hAnsiTheme="majorHAnsi"/>
          <w:highlight w:val="yellow"/>
        </w:rPr>
        <w:t>The traditional dichotomy between public and private knowledge is becoming less relevant.</w:t>
      </w:r>
      <w:r w:rsidRPr="00A31B56">
        <w:rPr>
          <w:rStyle w:val="StyleUnderline"/>
          <w:rFonts w:asciiTheme="majorHAnsi" w:hAnsiTheme="majorHAnsi"/>
        </w:rPr>
        <w:t xml:space="preserve"> Hybrid </w:t>
      </w:r>
      <w:r w:rsidRPr="00A31B56">
        <w:rPr>
          <w:rStyle w:val="StyleUnderline"/>
          <w:rFonts w:asciiTheme="majorHAnsi" w:hAnsiTheme="majorHAnsi"/>
          <w:highlight w:val="yellow"/>
        </w:rPr>
        <w:t xml:space="preserve">forms of </w:t>
      </w:r>
      <w:proofErr w:type="gramStart"/>
      <w:r w:rsidRPr="00A31B56">
        <w:rPr>
          <w:rStyle w:val="StyleUnderline"/>
          <w:rFonts w:asciiTheme="majorHAnsi" w:hAnsiTheme="majorHAnsi"/>
          <w:highlight w:val="yellow"/>
        </w:rPr>
        <w:t>knowledge which are neither</w:t>
      </w:r>
      <w:proofErr w:type="gramEnd"/>
      <w:r w:rsidRPr="00A31B56">
        <w:rPr>
          <w:rStyle w:val="StyleUnderline"/>
          <w:rFonts w:asciiTheme="majorHAnsi" w:hAnsiTheme="majorHAnsi"/>
        </w:rPr>
        <w:t xml:space="preserve"> completely </w:t>
      </w:r>
      <w:r w:rsidRPr="00A31B56">
        <w:rPr>
          <w:rStyle w:val="StyleUnderline"/>
          <w:rFonts w:asciiTheme="majorHAnsi" w:hAnsiTheme="majorHAnsi"/>
          <w:highlight w:val="yellow"/>
        </w:rPr>
        <w:t>private not</w:t>
      </w:r>
      <w:r w:rsidRPr="00A31B56">
        <w:rPr>
          <w:rStyle w:val="StyleUnderline"/>
          <w:rFonts w:asciiTheme="majorHAnsi" w:hAnsiTheme="majorHAnsi"/>
        </w:rPr>
        <w:t xml:space="preserve"> completely </w:t>
      </w:r>
      <w:r w:rsidRPr="00A31B56">
        <w:rPr>
          <w:rStyle w:val="StyleUnderline"/>
          <w:rFonts w:asciiTheme="majorHAnsi" w:hAnsiTheme="majorHAnsi"/>
          <w:highlight w:val="yellow"/>
        </w:rPr>
        <w:t>public</w:t>
      </w:r>
      <w:r w:rsidRPr="00A31B56">
        <w:rPr>
          <w:rStyle w:val="StyleUnderline"/>
          <w:rFonts w:asciiTheme="majorHAnsi" w:hAnsiTheme="majorHAnsi"/>
        </w:rPr>
        <w:t xml:space="preserve"> </w:t>
      </w:r>
      <w:r w:rsidRPr="00A31B56">
        <w:rPr>
          <w:rStyle w:val="StyleUnderline"/>
          <w:rFonts w:asciiTheme="majorHAnsi" w:hAnsiTheme="majorHAnsi"/>
          <w:highlight w:val="yellow"/>
        </w:rPr>
        <w:t>are</w:t>
      </w:r>
      <w:r w:rsidRPr="00A31B56">
        <w:rPr>
          <w:rStyle w:val="StyleUnderline"/>
          <w:rFonts w:asciiTheme="majorHAnsi" w:hAnsiTheme="majorHAnsi"/>
        </w:rPr>
        <w:t xml:space="preserve"> becoming </w:t>
      </w:r>
      <w:r w:rsidRPr="00A31B56">
        <w:rPr>
          <w:rStyle w:val="StyleUnderline"/>
          <w:rFonts w:asciiTheme="majorHAnsi" w:hAnsiTheme="majorHAnsi"/>
          <w:highlight w:val="yellow"/>
        </w:rPr>
        <w:t>increasingly important</w:t>
      </w:r>
      <w:r w:rsidRPr="00A31B56">
        <w:rPr>
          <w:rStyle w:val="StyleUnderline"/>
          <w:rFonts w:asciiTheme="majorHAnsi" w:hAnsiTheme="majorHAnsi"/>
        </w:rPr>
        <w:t>.</w:t>
      </w:r>
      <w:r w:rsidRPr="00A31B56">
        <w:rPr>
          <w:rFonts w:asciiTheme="majorHAnsi" w:hAnsiTheme="majorHAnsi"/>
          <w:sz w:val="14"/>
        </w:rPr>
        <w:t xml:space="preserve"> More and more strategic knowhow and competence is developed interactively and shared within sub-groups and networks. They continue: These changes may be regarded as parts of an ever furtherreaching process of socio-economic change – we are moving towards a networked learning economy where the opportunity and capability to access and join knowledge- and learning-intensive networks determine the relative success of individuals and firms. What I find fascinating about this statement (and the chapter as a whole) is that the complete absence of reference to traditional knowledge institutions, the acknowledgement of the tacit dimension in knowledge, and the recognition of the hybridization of knowledge </w:t>
      </w:r>
      <w:proofErr w:type="gramStart"/>
      <w:r w:rsidRPr="00A31B56">
        <w:rPr>
          <w:rFonts w:asciiTheme="majorHAnsi" w:hAnsiTheme="majorHAnsi"/>
          <w:sz w:val="14"/>
        </w:rPr>
        <w:t>forms</w:t>
      </w:r>
      <w:proofErr w:type="gramEnd"/>
      <w:r w:rsidRPr="00A31B56">
        <w:rPr>
          <w:rFonts w:asciiTheme="majorHAnsi" w:hAnsiTheme="majorHAnsi"/>
          <w:sz w:val="14"/>
        </w:rPr>
        <w:t xml:space="preserve">. </w:t>
      </w:r>
      <w:r w:rsidRPr="00A31B56">
        <w:rPr>
          <w:rStyle w:val="StyleUnderline"/>
          <w:rFonts w:asciiTheme="majorHAnsi" w:hAnsiTheme="majorHAnsi"/>
          <w:highlight w:val="yellow"/>
        </w:rPr>
        <w:t>In education the controlbased form of power can be seen in the emergence of</w:t>
      </w:r>
      <w:r w:rsidRPr="00A31B56">
        <w:rPr>
          <w:rStyle w:val="StyleUnderline"/>
          <w:rFonts w:asciiTheme="majorHAnsi" w:hAnsiTheme="majorHAnsi"/>
        </w:rPr>
        <w:t xml:space="preserve"> new forms of education not confined or enclosed in space and time as in disciplinary societies and linked strongly to the new conception of the ‘knowledge economy’</w:t>
      </w:r>
      <w:r w:rsidRPr="00A31B56">
        <w:rPr>
          <w:rFonts w:asciiTheme="majorHAnsi" w:hAnsiTheme="majorHAnsi"/>
          <w:sz w:val="14"/>
        </w:rPr>
        <w:t xml:space="preserve">. As Nikolas Rose (1999: 161) so pertinently observes: </w:t>
      </w:r>
      <w:r w:rsidRPr="00A31B56">
        <w:rPr>
          <w:rStyle w:val="Emphasis"/>
          <w:rFonts w:asciiTheme="majorHAnsi" w:hAnsiTheme="majorHAnsi"/>
        </w:rPr>
        <w:t xml:space="preserve">The new citizen is required to engage in a </w:t>
      </w:r>
      <w:r w:rsidRPr="00A31B56">
        <w:rPr>
          <w:rStyle w:val="Emphasis"/>
          <w:rFonts w:asciiTheme="majorHAnsi" w:hAnsiTheme="majorHAnsi"/>
          <w:highlight w:val="yellow"/>
        </w:rPr>
        <w:t>ceaseless work of training and retraining</w:t>
      </w:r>
      <w:r w:rsidRPr="00A31B56">
        <w:rPr>
          <w:rStyle w:val="Emphasis"/>
          <w:rFonts w:asciiTheme="majorHAnsi" w:hAnsiTheme="majorHAnsi"/>
        </w:rPr>
        <w:t xml:space="preserve">, </w:t>
      </w:r>
      <w:r w:rsidRPr="00A31B56">
        <w:rPr>
          <w:rStyle w:val="Emphasis"/>
          <w:rFonts w:asciiTheme="majorHAnsi" w:hAnsiTheme="majorHAnsi"/>
          <w:highlight w:val="yellow"/>
        </w:rPr>
        <w:t>skilling and reskilling, enhancement of credentials and preparation for a life of incessant job seeking: life is to become a continuous economic capitalization of the self</w:t>
      </w:r>
      <w:r w:rsidRPr="00A31B56">
        <w:rPr>
          <w:rStyle w:val="Emphasis"/>
          <w:rFonts w:asciiTheme="majorHAnsi" w:hAnsiTheme="majorHAnsi"/>
        </w:rPr>
        <w:t>.</w:t>
      </w:r>
      <w:r w:rsidRPr="00A31B56">
        <w:rPr>
          <w:rFonts w:asciiTheme="majorHAnsi" w:hAnsiTheme="majorHAnsi"/>
          <w:sz w:val="14"/>
        </w:rPr>
        <w:t xml:space="preserve"> </w:t>
      </w:r>
      <w:r w:rsidRPr="00A31B56">
        <w:rPr>
          <w:rStyle w:val="StyleUnderline"/>
          <w:rFonts w:asciiTheme="majorHAnsi" w:hAnsiTheme="majorHAnsi"/>
        </w:rPr>
        <w:t xml:space="preserve">He traces the concept of </w:t>
      </w:r>
      <w:r w:rsidRPr="00A31B56">
        <w:rPr>
          <w:rStyle w:val="StyleUnderline"/>
          <w:rFonts w:asciiTheme="majorHAnsi" w:hAnsiTheme="majorHAnsi"/>
          <w:highlight w:val="yellow"/>
        </w:rPr>
        <w:t>‘lifelong learning’</w:t>
      </w:r>
      <w:r w:rsidRPr="00A31B56">
        <w:rPr>
          <w:rStyle w:val="StyleUnderline"/>
          <w:rFonts w:asciiTheme="majorHAnsi" w:hAnsiTheme="majorHAnsi"/>
        </w:rPr>
        <w:t xml:space="preserve"> back to the OECD’s formulation in the 1970s designed to provide a continuous process of retraining, on-thejob training, and upskilling of a workforce who would accept the need for perpetual reskilling and continual change in their employment.</w:t>
      </w:r>
      <w:r w:rsidRPr="00A31B56">
        <w:rPr>
          <w:rFonts w:asciiTheme="majorHAnsi" w:hAnsiTheme="majorHAnsi"/>
          <w:sz w:val="14"/>
        </w:rPr>
        <w:t xml:space="preserve"> </w:t>
      </w:r>
      <w:r w:rsidRPr="00A31B56">
        <w:rPr>
          <w:rStyle w:val="StyleUnderline"/>
          <w:rFonts w:asciiTheme="majorHAnsi" w:hAnsiTheme="majorHAnsi"/>
          <w:highlight w:val="yellow"/>
        </w:rPr>
        <w:t>Most of the new forms of continuous education, including most recently ‘workplace learning’ and secondary school education based on the concept of ‘continuous improvement,</w:t>
      </w:r>
      <w:r w:rsidRPr="00A31B56">
        <w:rPr>
          <w:rStyle w:val="StyleUnderline"/>
          <w:rFonts w:asciiTheme="majorHAnsi" w:hAnsiTheme="majorHAnsi"/>
        </w:rPr>
        <w:t xml:space="preserve">’ </w:t>
      </w:r>
      <w:r w:rsidRPr="00A31B56">
        <w:rPr>
          <w:rStyle w:val="StyleUnderline"/>
          <w:rFonts w:asciiTheme="majorHAnsi" w:hAnsiTheme="majorHAnsi"/>
          <w:highlight w:val="yellow"/>
        </w:rPr>
        <w:t>do not ever seriously question the shifting moral categories associated with work or labor</w:t>
      </w:r>
      <w:r w:rsidRPr="00A31B56">
        <w:rPr>
          <w:rStyle w:val="StyleUnderline"/>
          <w:rFonts w:asciiTheme="majorHAnsi" w:hAnsiTheme="majorHAnsi"/>
        </w:rPr>
        <w:t>, or with new emergent forms of intellectual labor</w:t>
      </w:r>
      <w:r w:rsidRPr="00A31B56">
        <w:rPr>
          <w:rFonts w:asciiTheme="majorHAnsi" w:hAnsiTheme="majorHAnsi"/>
          <w:sz w:val="14"/>
        </w:rPr>
        <w:t xml:space="preserve">. </w:t>
      </w:r>
      <w:r w:rsidRPr="00A31B56">
        <w:rPr>
          <w:rStyle w:val="Emphasis"/>
          <w:rFonts w:asciiTheme="majorHAnsi" w:hAnsiTheme="majorHAnsi"/>
          <w:highlight w:val="yellow"/>
        </w:rPr>
        <w:t>Active labor market policies,</w:t>
      </w:r>
      <w:r w:rsidRPr="00A31B56">
        <w:rPr>
          <w:rStyle w:val="Emphasis"/>
          <w:rFonts w:asciiTheme="majorHAnsi" w:hAnsiTheme="majorHAnsi"/>
        </w:rPr>
        <w:t xml:space="preserve"> as Rose (1999: 163) points out, </w:t>
      </w:r>
      <w:r w:rsidRPr="00A31B56">
        <w:rPr>
          <w:rStyle w:val="Emphasis"/>
          <w:rFonts w:asciiTheme="majorHAnsi" w:hAnsiTheme="majorHAnsi"/>
          <w:highlight w:val="yellow"/>
        </w:rPr>
        <w:t>have been used</w:t>
      </w:r>
      <w:r w:rsidRPr="00A31B56">
        <w:rPr>
          <w:rStyle w:val="Emphasis"/>
          <w:rFonts w:asciiTheme="majorHAnsi" w:hAnsiTheme="majorHAnsi"/>
        </w:rPr>
        <w:t xml:space="preserve">, on the one hand, </w:t>
      </w:r>
      <w:r w:rsidRPr="00A31B56">
        <w:rPr>
          <w:rStyle w:val="Emphasis"/>
          <w:rFonts w:asciiTheme="majorHAnsi" w:hAnsiTheme="majorHAnsi"/>
          <w:highlight w:val="yellow"/>
        </w:rPr>
        <w:t>to promote a kind of governance of the unemployed based on</w:t>
      </w:r>
      <w:r w:rsidRPr="00A31B56">
        <w:rPr>
          <w:rStyle w:val="Emphasis"/>
          <w:rFonts w:asciiTheme="majorHAnsi" w:hAnsiTheme="majorHAnsi"/>
        </w:rPr>
        <w:t xml:space="preserve"> a range of little </w:t>
      </w:r>
      <w:r w:rsidRPr="00A31B56">
        <w:rPr>
          <w:rStyle w:val="Emphasis"/>
          <w:rFonts w:asciiTheme="majorHAnsi" w:hAnsiTheme="majorHAnsi"/>
          <w:highlight w:val="yellow"/>
        </w:rPr>
        <w:t>pedagogical intervention designed to teach ‘active job search’ and ‘job readiness’ for the ‘flexible worker’</w:t>
      </w:r>
      <w:r w:rsidRPr="00A31B56">
        <w:rPr>
          <w:rStyle w:val="Emphasis"/>
          <w:rFonts w:asciiTheme="majorHAnsi" w:hAnsiTheme="majorHAnsi"/>
        </w:rPr>
        <w:t xml:space="preserve">, </w:t>
      </w:r>
      <w:r w:rsidRPr="00A31B56">
        <w:rPr>
          <w:rStyle w:val="Emphasis"/>
          <w:rFonts w:asciiTheme="majorHAnsi" w:hAnsiTheme="majorHAnsi"/>
          <w:highlight w:val="yellow"/>
        </w:rPr>
        <w:t>and</w:t>
      </w:r>
      <w:r w:rsidRPr="00A31B56">
        <w:rPr>
          <w:rStyle w:val="Emphasis"/>
          <w:rFonts w:asciiTheme="majorHAnsi" w:hAnsiTheme="majorHAnsi"/>
        </w:rPr>
        <w:t xml:space="preserve">, on the other, </w:t>
      </w:r>
      <w:r w:rsidRPr="00A31B56">
        <w:rPr>
          <w:rStyle w:val="Emphasis"/>
          <w:rFonts w:asciiTheme="majorHAnsi" w:hAnsiTheme="majorHAnsi"/>
          <w:highlight w:val="yellow"/>
        </w:rPr>
        <w:t>to sanction a set of education policies closely tied to</w:t>
      </w:r>
      <w:r w:rsidRPr="00A31B56">
        <w:rPr>
          <w:rStyle w:val="Emphasis"/>
          <w:rFonts w:asciiTheme="majorHAnsi" w:hAnsiTheme="majorHAnsi"/>
        </w:rPr>
        <w:t xml:space="preserve"> and motivated by the notion of </w:t>
      </w:r>
      <w:r w:rsidRPr="00A31B56">
        <w:rPr>
          <w:rStyle w:val="Emphasis"/>
          <w:rFonts w:asciiTheme="majorHAnsi" w:hAnsiTheme="majorHAnsi"/>
          <w:highlight w:val="yellow"/>
        </w:rPr>
        <w:t>the ‘knowledge economy</w:t>
      </w:r>
      <w:r w:rsidRPr="00A31B56">
        <w:rPr>
          <w:rFonts w:asciiTheme="majorHAnsi" w:hAnsiTheme="majorHAnsi"/>
          <w:sz w:val="14"/>
        </w:rPr>
        <w:t xml:space="preserve">.’ In terms of the former dimension, the jobseeker is now oblige to become ‘active’ and work, even for the social democratic left, is seen as the principal mode of social inclusion; in terms of the latter dimension the laboring individual must learn to invest in themselves as worker-entrepreneurs, whose work-performance is constantly monitored and measured. Indeed, the laboring individual must turn themselves into entrepreneurs of the self. </w:t>
      </w:r>
      <w:r w:rsidRPr="00A31B56">
        <w:rPr>
          <w:rStyle w:val="StyleUnderline"/>
          <w:rFonts w:asciiTheme="majorHAnsi" w:hAnsiTheme="majorHAnsi"/>
        </w:rPr>
        <w:t>The ‘entrepreneurial self’ is the relationship, promoted by neoliberalism, that one establishes to oneself through forms of personal investment (for example, user charges, student loans) and insurance that together become the central ethical component of a new individualized and privatized consumer welfare economy no longer based upon the centrality of the unemployment benefit. In this novel form of governance, ‘</w:t>
      </w:r>
      <w:r w:rsidRPr="00A31B56">
        <w:rPr>
          <w:rStyle w:val="StyleUnderline"/>
          <w:rFonts w:asciiTheme="majorHAnsi" w:hAnsiTheme="majorHAnsi"/>
          <w:highlight w:val="yellow"/>
        </w:rPr>
        <w:t>responsibilized’ individuals are called upon to apply certain management, economic, and actuarial techniques to themselves as subjec</w:t>
      </w:r>
      <w:r w:rsidRPr="00A31B56">
        <w:rPr>
          <w:rStyle w:val="StyleUnderline"/>
          <w:rFonts w:asciiTheme="majorHAnsi" w:hAnsiTheme="majorHAnsi"/>
        </w:rPr>
        <w:t>ts</w:t>
      </w:r>
      <w:r w:rsidRPr="00A31B56">
        <w:rPr>
          <w:rStyle w:val="Emphasis"/>
          <w:rFonts w:asciiTheme="majorHAnsi" w:hAnsiTheme="majorHAnsi"/>
        </w:rPr>
        <w:t xml:space="preserve"> </w:t>
      </w:r>
      <w:r w:rsidRPr="00A31B56">
        <w:rPr>
          <w:rFonts w:asciiTheme="majorHAnsi" w:hAnsiTheme="majorHAnsi"/>
          <w:sz w:val="14"/>
        </w:rPr>
        <w:t xml:space="preserve">of a newly privatized welfare regime. In this new context </w:t>
      </w:r>
      <w:r w:rsidRPr="00A31B56">
        <w:rPr>
          <w:rStyle w:val="Emphasis"/>
          <w:rFonts w:asciiTheme="majorHAnsi" w:hAnsiTheme="majorHAnsi"/>
          <w:highlight w:val="yellow"/>
        </w:rPr>
        <w:t>education and training are the key sectors in promoting national economic competitive advantage and future national prosperity</w:t>
      </w:r>
      <w:r w:rsidRPr="00A31B56">
        <w:rPr>
          <w:rStyle w:val="Emphasis"/>
          <w:rFonts w:asciiTheme="majorHAnsi" w:hAnsiTheme="majorHAnsi"/>
        </w:rPr>
        <w:t xml:space="preserve">. </w:t>
      </w:r>
      <w:r w:rsidRPr="00A31B56">
        <w:rPr>
          <w:rFonts w:asciiTheme="majorHAnsi" w:hAnsiTheme="majorHAnsi"/>
          <w:sz w:val="14"/>
        </w:rPr>
        <w:t>They are seen increasingly as the passport for welfare recipients to make the transition from dependent, passive welfare consumer to an entrepreneurial self, where constant self-control and self-regulation is both internalized and exteriorized.</w:t>
      </w:r>
    </w:p>
    <w:p w14:paraId="66734F46" w14:textId="77777777" w:rsidR="002E16FD" w:rsidRPr="00A31B56" w:rsidRDefault="002E16FD" w:rsidP="002E16FD">
      <w:pPr>
        <w:pStyle w:val="Heading4"/>
        <w:rPr>
          <w:rFonts w:asciiTheme="majorHAnsi" w:hAnsiTheme="majorHAnsi"/>
        </w:rPr>
      </w:pPr>
      <w:r w:rsidRPr="00A31B56">
        <w:rPr>
          <w:rFonts w:asciiTheme="majorHAnsi" w:hAnsiTheme="majorHAnsi"/>
        </w:rPr>
        <w:t>The neg’s oversimplification of capitalism means any alternative is doomed to fail- we must examine ourselves first in relation to modes of production- only through this schizoanalysis of ourselves can we begin to channel our energy to destroy capitalism</w:t>
      </w:r>
    </w:p>
    <w:p w14:paraId="70B50B17" w14:textId="77777777" w:rsidR="002E16FD" w:rsidRPr="00A31B56" w:rsidRDefault="002E16FD" w:rsidP="002E16FD">
      <w:pPr>
        <w:rPr>
          <w:rFonts w:asciiTheme="majorHAnsi" w:hAnsiTheme="majorHAnsi"/>
          <w:sz w:val="16"/>
          <w:szCs w:val="16"/>
        </w:rPr>
      </w:pPr>
      <w:r w:rsidRPr="00A31B56">
        <w:rPr>
          <w:rStyle w:val="Style13ptBold"/>
          <w:rFonts w:asciiTheme="majorHAnsi" w:hAnsiTheme="majorHAnsi"/>
        </w:rPr>
        <w:t xml:space="preserve">Cole 11 </w:t>
      </w:r>
      <w:r w:rsidRPr="00A31B56">
        <w:rPr>
          <w:rFonts w:asciiTheme="majorHAnsi" w:hAnsiTheme="majorHAnsi"/>
          <w:sz w:val="16"/>
          <w:szCs w:val="16"/>
        </w:rPr>
        <w:t>(David R., Deleuzian Scholar, Associate Professor in Literacies, English and ESL in the Centre for Educational Research at University of Western Sydney. “Matter in Motion: The educational materialism of Gilles Deleuze” 4/14/</w:t>
      </w:r>
      <w:proofErr w:type="gramStart"/>
      <w:r w:rsidRPr="00A31B56">
        <w:rPr>
          <w:rFonts w:asciiTheme="majorHAnsi" w:hAnsiTheme="majorHAnsi"/>
          <w:sz w:val="16"/>
          <w:szCs w:val="16"/>
        </w:rPr>
        <w:t>11  Journal</w:t>
      </w:r>
      <w:proofErr w:type="gramEnd"/>
      <w:r w:rsidRPr="00A31B56">
        <w:rPr>
          <w:rFonts w:asciiTheme="majorHAnsi" w:hAnsiTheme="majorHAnsi"/>
          <w:sz w:val="16"/>
          <w:szCs w:val="16"/>
        </w:rPr>
        <w:t xml:space="preserve"> of Educational Philosophy and Theory Wiley Online Library. DOI: 10.1111/j.1469-5812.2010.00745.x. //LP)</w:t>
      </w:r>
    </w:p>
    <w:p w14:paraId="6C776950" w14:textId="77777777" w:rsidR="002E16FD" w:rsidRPr="00A31B56" w:rsidRDefault="002E16FD" w:rsidP="002E16FD">
      <w:pPr>
        <w:rPr>
          <w:rFonts w:asciiTheme="majorHAnsi" w:hAnsiTheme="majorHAnsi"/>
          <w:sz w:val="16"/>
          <w:szCs w:val="16"/>
        </w:rPr>
      </w:pPr>
      <w:r w:rsidRPr="00A31B56">
        <w:rPr>
          <w:rFonts w:asciiTheme="majorHAnsi" w:hAnsiTheme="majorHAnsi"/>
          <w:sz w:val="16"/>
          <w:szCs w:val="16"/>
        </w:rPr>
        <w:t>*Answers Marx, Baudrillaud, and Zizek</w:t>
      </w:r>
    </w:p>
    <w:p w14:paraId="3C101AEC" w14:textId="77777777" w:rsidR="002E16FD" w:rsidRPr="00A31B56" w:rsidRDefault="002E16FD" w:rsidP="002E16FD">
      <w:pPr>
        <w:rPr>
          <w:rStyle w:val="StyleUnderline"/>
          <w:rFonts w:asciiTheme="majorHAnsi" w:hAnsiTheme="majorHAnsi"/>
        </w:rPr>
      </w:pPr>
      <w:r w:rsidRPr="00A31B56">
        <w:rPr>
          <w:rFonts w:asciiTheme="majorHAnsi" w:hAnsiTheme="majorHAnsi"/>
          <w:sz w:val="14"/>
        </w:rPr>
        <w:t xml:space="preserve">The jump in intensity level and change in focus from Difference &amp; Repetition to </w:t>
      </w:r>
      <w:r w:rsidRPr="00A31B56">
        <w:rPr>
          <w:rStyle w:val="StyleUnderline"/>
          <w:rFonts w:asciiTheme="majorHAnsi" w:hAnsiTheme="majorHAnsi"/>
          <w:highlight w:val="yellow"/>
        </w:rPr>
        <w:t>Anti-Oedipus</w:t>
      </w:r>
      <w:r w:rsidRPr="00A31B56">
        <w:rPr>
          <w:rStyle w:val="StyleUnderline"/>
          <w:rFonts w:asciiTheme="majorHAnsi" w:hAnsiTheme="majorHAnsi"/>
        </w:rPr>
        <w:t xml:space="preserve"> is remarkable. The sustained engagement in the latter text with Marx and Freud </w:t>
      </w:r>
      <w:r w:rsidRPr="00A31B56">
        <w:rPr>
          <w:rStyle w:val="StyleUnderline"/>
          <w:rFonts w:asciiTheme="majorHAnsi" w:hAnsiTheme="majorHAnsi"/>
          <w:highlight w:val="yellow"/>
        </w:rPr>
        <w:t>gives the reader a map of capitalist society</w:t>
      </w:r>
      <w:r w:rsidRPr="00A31B56">
        <w:rPr>
          <w:rStyle w:val="StyleUnderline"/>
          <w:rFonts w:asciiTheme="majorHAnsi" w:hAnsiTheme="majorHAnsi"/>
        </w:rPr>
        <w:t xml:space="preserve"> drawn from a new and exciting perspective</w:t>
      </w:r>
      <w:r w:rsidRPr="00A31B56">
        <w:rPr>
          <w:rFonts w:asciiTheme="majorHAnsi" w:hAnsiTheme="majorHAnsi"/>
          <w:sz w:val="14"/>
        </w:rPr>
        <w:t>. As Ronald Bogue (1989) has put it, Anti-Oedipus is ‘a history and a politics of social-libidinal activity’ (p. 83). Yet despite the political manoeuvrings of Anti-Oedipus</w:t>
      </w:r>
      <w:r w:rsidRPr="00A31B56">
        <w:rPr>
          <w:rStyle w:val="StyleUnderline"/>
          <w:rFonts w:asciiTheme="majorHAnsi" w:hAnsiTheme="majorHAnsi"/>
        </w:rPr>
        <w:t>, Deleuze &amp; Guattari retained a philosophical perspective</w:t>
      </w:r>
      <w:r w:rsidRPr="00A31B56">
        <w:rPr>
          <w:rFonts w:asciiTheme="majorHAnsi" w:hAnsiTheme="majorHAnsi"/>
          <w:sz w:val="14"/>
        </w:rPr>
        <w:t xml:space="preserve"> through the writing of this book, </w:t>
      </w:r>
      <w:r w:rsidRPr="00A31B56">
        <w:rPr>
          <w:rStyle w:val="StyleUnderline"/>
          <w:rFonts w:asciiTheme="majorHAnsi" w:hAnsiTheme="majorHAnsi"/>
        </w:rPr>
        <w:t xml:space="preserve">based on the deployment of three syntheses (connective/conjunctive/disjunctive) that act as a basis for desire and the </w:t>
      </w:r>
      <w:r w:rsidRPr="00A31B56">
        <w:rPr>
          <w:rStyle w:val="StyleUnderline"/>
          <w:rFonts w:asciiTheme="majorHAnsi" w:hAnsiTheme="majorHAnsi"/>
          <w:highlight w:val="yellow"/>
        </w:rPr>
        <w:t>construct</w:t>
      </w:r>
      <w:r w:rsidRPr="00A31B56">
        <w:rPr>
          <w:rStyle w:val="StyleUnderline"/>
          <w:rFonts w:asciiTheme="majorHAnsi" w:hAnsiTheme="majorHAnsi"/>
        </w:rPr>
        <w:t xml:space="preserve">ion of </w:t>
      </w:r>
      <w:r w:rsidRPr="00A31B56">
        <w:rPr>
          <w:rStyle w:val="StyleUnderline"/>
          <w:rFonts w:asciiTheme="majorHAnsi" w:hAnsiTheme="majorHAnsi"/>
          <w:highlight w:val="yellow"/>
        </w:rPr>
        <w:t>a bridge between the material facts of capitalist modes of production and the psychical effects of such production that are produced in the unconscious</w:t>
      </w:r>
      <w:r w:rsidRPr="00A31B56">
        <w:rPr>
          <w:rStyle w:val="StyleUnderline"/>
          <w:rFonts w:asciiTheme="majorHAnsi" w:hAnsiTheme="majorHAnsi"/>
        </w:rPr>
        <w:t>.</w:t>
      </w:r>
      <w:r w:rsidRPr="00A31B56">
        <w:rPr>
          <w:rFonts w:asciiTheme="majorHAnsi" w:hAnsiTheme="majorHAnsi"/>
          <w:sz w:val="14"/>
        </w:rPr>
        <w:t xml:space="preserve"> To this extent, </w:t>
      </w:r>
      <w:r w:rsidRPr="00A31B56">
        <w:rPr>
          <w:rStyle w:val="StyleUnderline"/>
          <w:rFonts w:asciiTheme="majorHAnsi" w:hAnsiTheme="majorHAnsi"/>
        </w:rPr>
        <w:t xml:space="preserve">this work represents transcendental materialism, </w:t>
      </w:r>
      <w:r w:rsidRPr="00A31B56">
        <w:rPr>
          <w:rStyle w:val="StyleUnderline"/>
          <w:rFonts w:asciiTheme="majorHAnsi" w:hAnsiTheme="majorHAnsi"/>
          <w:highlight w:val="yellow"/>
        </w:rPr>
        <w:t>in that the materiality of living through capitalist production flows through a process of synthesis that presents differential relations.</w:t>
      </w:r>
      <w:r w:rsidRPr="00A31B56">
        <w:rPr>
          <w:rStyle w:val="StyleUnderline"/>
          <w:rFonts w:asciiTheme="majorHAnsi" w:hAnsiTheme="majorHAnsi"/>
        </w:rPr>
        <w:t xml:space="preserve"> One might recall Margaret Thatcher's famous proclamation that there is no community, apposite in this context as capitalism works to divide us through investment strategies, vertical lines of wealth and debt. Materialism replaces empiricism in Anti-Oedipus, though this work is no less experimental. </w:t>
      </w:r>
      <w:r w:rsidRPr="00A31B56">
        <w:rPr>
          <w:rFonts w:asciiTheme="majorHAnsi" w:hAnsiTheme="majorHAnsi"/>
          <w:sz w:val="14"/>
        </w:rPr>
        <w:t xml:space="preserve">For example, </w:t>
      </w:r>
      <w:r w:rsidRPr="00A31B56">
        <w:rPr>
          <w:rStyle w:val="StyleUnderline"/>
          <w:rFonts w:asciiTheme="majorHAnsi" w:hAnsiTheme="majorHAnsi"/>
          <w:highlight w:val="yellow"/>
        </w:rPr>
        <w:t>Deleuze and Guattari use the notion of desiring-machines to exemplify a mode of capitalist production that is attached to desire.</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These machines assault us through beautiful models used in advertising or in tacit ideas of wealth and freedom that are associated with buying products that inevitably force us into ever more debt. </w:t>
      </w:r>
      <w:r w:rsidRPr="00A31B56">
        <w:rPr>
          <w:rStyle w:val="StyleUnderline"/>
          <w:rFonts w:asciiTheme="majorHAnsi" w:hAnsiTheme="majorHAnsi"/>
        </w:rPr>
        <w:t xml:space="preserve">Deleuze and Guattari present us with an analysis of capitalist production that is penetrating and differentially individuating or, as they term it, ‘schizophrenizing’. </w:t>
      </w:r>
      <w:r w:rsidRPr="00A31B56">
        <w:rPr>
          <w:rFonts w:asciiTheme="majorHAnsi" w:hAnsiTheme="majorHAnsi"/>
          <w:sz w:val="14"/>
        </w:rPr>
        <w:t xml:space="preserve">The element of the thesis in Anti-Oedipus that is retained from Deleuze's earlier philosophical work is transcendence. A working with and through Kant, the resultant phenomenology, and his method of critique animate this relationship. In their final collaborative work, Deleuze and Guattari (1994) presented a machinic portrait of Kant that goes some way to explain and illustrate their perspective: The components of the schema (in Figure 1) are as follows: 1) the ‘I think’ as an ox head wired for sound, which constantly repeats Self = Self; 2) the categories as universal concepts (four great headings): shafts that are extensive and retractile according to the movement of 3); 3) the moving wheel of the schemata; 4) the shallow stream of Time as form of interiority, in and out of which the wheel of the schemata plunges; 5) space as form of exteriority: the stream's banks and bed; 6) the passive self at the bottom of the stream and as junction of the two forms; 7) the principles of synthetic judgements that run across space-time; 8) the transcendental field of possible experience, immanent to the ‘I’ (plane of immanence); and 9) the three Ideas or illusions of transcendence (circles turning on the absolute horizon: Soul, World and God). (Deleuze &amp; Guattari, 1994, p. 57) In other words, </w:t>
      </w:r>
      <w:r w:rsidRPr="00A31B56">
        <w:rPr>
          <w:rStyle w:val="StyleUnderline"/>
          <w:rFonts w:asciiTheme="majorHAnsi" w:hAnsiTheme="majorHAnsi"/>
        </w:rPr>
        <w:t xml:space="preserve">Kant is a machinic monster </w:t>
      </w:r>
      <w:r w:rsidRPr="00A31B56">
        <w:rPr>
          <w:rFonts w:asciiTheme="majorHAnsi" w:hAnsiTheme="majorHAnsi"/>
          <w:sz w:val="14"/>
        </w:rPr>
        <w:t xml:space="preserve">(as described by Figure 1). </w:t>
      </w:r>
      <w:r w:rsidRPr="00A31B56">
        <w:rPr>
          <w:rStyle w:val="StyleUnderline"/>
          <w:rFonts w:asciiTheme="majorHAnsi" w:hAnsiTheme="majorHAnsi"/>
        </w:rPr>
        <w:t>His resultant philosophical system is also monstrous. Anyone who has engaged at length with Kantian philosophy, either in terms of understanding it or in trying to critique it, would concur with the monstrous edifice that Kant construes as consciousness.</w:t>
      </w:r>
      <w:r w:rsidRPr="00A31B56">
        <w:rPr>
          <w:rFonts w:asciiTheme="majorHAnsi" w:hAnsiTheme="majorHAnsi"/>
          <w:sz w:val="14"/>
        </w:rPr>
        <w:t xml:space="preserve"> </w:t>
      </w:r>
      <w:r w:rsidRPr="00A31B56">
        <w:rPr>
          <w:rStyle w:val="StyleUnderline"/>
          <w:rFonts w:asciiTheme="majorHAnsi" w:hAnsiTheme="majorHAnsi"/>
        </w:rPr>
        <w:t xml:space="preserve">Yet </w:t>
      </w:r>
      <w:r w:rsidRPr="00A31B56">
        <w:rPr>
          <w:rStyle w:val="StyleUnderline"/>
          <w:rFonts w:asciiTheme="majorHAnsi" w:hAnsiTheme="majorHAnsi"/>
          <w:highlight w:val="yellow"/>
        </w:rPr>
        <w:t>D</w:t>
      </w:r>
      <w:r w:rsidRPr="00A31B56">
        <w:rPr>
          <w:rStyle w:val="StyleUnderline"/>
          <w:rFonts w:asciiTheme="majorHAnsi" w:hAnsiTheme="majorHAnsi"/>
        </w:rPr>
        <w:t xml:space="preserve">eleuze </w:t>
      </w:r>
      <w:r w:rsidRPr="00A31B56">
        <w:rPr>
          <w:rStyle w:val="StyleUnderline"/>
          <w:rFonts w:asciiTheme="majorHAnsi" w:hAnsiTheme="majorHAnsi"/>
          <w:highlight w:val="yellow"/>
        </w:rPr>
        <w:t>&amp;</w:t>
      </w:r>
      <w:r w:rsidRPr="00A31B56">
        <w:rPr>
          <w:rStyle w:val="StyleUnderline"/>
          <w:rFonts w:asciiTheme="majorHAnsi" w:hAnsiTheme="majorHAnsi"/>
        </w:rPr>
        <w:t xml:space="preserve"> </w:t>
      </w:r>
      <w:r w:rsidRPr="00A31B56">
        <w:rPr>
          <w:rStyle w:val="StyleUnderline"/>
          <w:rFonts w:asciiTheme="majorHAnsi" w:hAnsiTheme="majorHAnsi"/>
          <w:highlight w:val="yellow"/>
        </w:rPr>
        <w:t>G</w:t>
      </w:r>
      <w:r w:rsidRPr="00A31B56">
        <w:rPr>
          <w:rStyle w:val="StyleUnderline"/>
          <w:rFonts w:asciiTheme="majorHAnsi" w:hAnsiTheme="majorHAnsi"/>
        </w:rPr>
        <w:t>uattari</w:t>
      </w:r>
      <w:r w:rsidRPr="00A31B56">
        <w:rPr>
          <w:rFonts w:asciiTheme="majorHAnsi" w:hAnsiTheme="majorHAnsi"/>
          <w:sz w:val="14"/>
        </w:rPr>
        <w:t xml:space="preserve"> (1984) </w:t>
      </w:r>
      <w:r w:rsidRPr="00A31B56">
        <w:rPr>
          <w:rStyle w:val="StyleUnderline"/>
          <w:rFonts w:asciiTheme="majorHAnsi" w:hAnsiTheme="majorHAnsi"/>
        </w:rPr>
        <w:t xml:space="preserve">retain transcendence in Anti-Oedipus, not to take us up to heaven or into the sublime, but to </w:t>
      </w:r>
      <w:r w:rsidRPr="00A31B56">
        <w:rPr>
          <w:rStyle w:val="StyleUnderline"/>
          <w:rFonts w:asciiTheme="majorHAnsi" w:hAnsiTheme="majorHAnsi"/>
          <w:highlight w:val="yellow"/>
        </w:rPr>
        <w:t>force us through the syntheses of capitalist production</w:t>
      </w:r>
      <w:r w:rsidRPr="00A31B56">
        <w:rPr>
          <w:rFonts w:asciiTheme="majorHAnsi" w:hAnsiTheme="majorHAnsi"/>
          <w:sz w:val="14"/>
        </w:rPr>
        <w:t xml:space="preserve">. </w:t>
      </w:r>
      <w:r w:rsidRPr="00A31B56">
        <w:rPr>
          <w:rStyle w:val="StyleUnderline"/>
          <w:rFonts w:asciiTheme="majorHAnsi" w:hAnsiTheme="majorHAnsi"/>
        </w:rPr>
        <w:t xml:space="preserve">This </w:t>
      </w:r>
      <w:r w:rsidRPr="00A31B56">
        <w:rPr>
          <w:rStyle w:val="StyleUnderline"/>
          <w:rFonts w:asciiTheme="majorHAnsi" w:hAnsiTheme="majorHAnsi"/>
          <w:highlight w:val="yellow"/>
        </w:rPr>
        <w:t>includes an engagement with the monstrous, as these modes of production are not mechanistically separate or locatable on a prioritised plane of time or space</w:t>
      </w:r>
      <w:r w:rsidRPr="00A31B56">
        <w:rPr>
          <w:rStyle w:val="StyleUnderline"/>
          <w:rFonts w:asciiTheme="majorHAnsi" w:hAnsiTheme="majorHAnsi"/>
        </w:rPr>
        <w:t>.</w:t>
      </w:r>
      <w:r w:rsidRPr="00A31B56">
        <w:rPr>
          <w:rFonts w:asciiTheme="majorHAnsi" w:hAnsiTheme="majorHAnsi"/>
          <w:sz w:val="14"/>
        </w:rPr>
        <w:t xml:space="preserve"> </w:t>
      </w:r>
      <w:r w:rsidRPr="00A31B56">
        <w:rPr>
          <w:rStyle w:val="StyleUnderline"/>
          <w:rFonts w:asciiTheme="majorHAnsi" w:hAnsiTheme="majorHAnsi"/>
        </w:rPr>
        <w:t xml:space="preserve">Rather, </w:t>
      </w:r>
      <w:r w:rsidRPr="00A31B56">
        <w:rPr>
          <w:rStyle w:val="StyleUnderline"/>
          <w:rFonts w:asciiTheme="majorHAnsi" w:hAnsiTheme="majorHAnsi"/>
          <w:highlight w:val="yellow"/>
        </w:rPr>
        <w:t>the thesis of Anti-Oedipus is that these modes of production sit inside us as ‘monstrous others’, playing with affect and determining our perspectives from within</w:t>
      </w:r>
      <w:r w:rsidRPr="00A31B56">
        <w:rPr>
          <w:rStyle w:val="StyleUnderline"/>
          <w:rFonts w:asciiTheme="majorHAnsi" w:hAnsiTheme="majorHAnsi"/>
        </w:rPr>
        <w:t xml:space="preserve">. </w:t>
      </w:r>
      <w:r w:rsidRPr="00A31B56">
        <w:rPr>
          <w:rStyle w:val="StyleUnderline"/>
          <w:rFonts w:asciiTheme="majorHAnsi" w:hAnsiTheme="majorHAnsi"/>
          <w:highlight w:val="yellow"/>
        </w:rPr>
        <w:t>D</w:t>
      </w:r>
      <w:r w:rsidRPr="00A31B56">
        <w:rPr>
          <w:rStyle w:val="StyleUnderline"/>
          <w:rFonts w:asciiTheme="majorHAnsi" w:hAnsiTheme="majorHAnsi"/>
        </w:rPr>
        <w:t xml:space="preserve">eleuze </w:t>
      </w:r>
      <w:r w:rsidRPr="00A31B56">
        <w:rPr>
          <w:rStyle w:val="StyleUnderline"/>
          <w:rFonts w:asciiTheme="majorHAnsi" w:hAnsiTheme="majorHAnsi"/>
          <w:highlight w:val="yellow"/>
        </w:rPr>
        <w:t>&amp; G</w:t>
      </w:r>
      <w:r w:rsidRPr="00A31B56">
        <w:rPr>
          <w:rStyle w:val="StyleUnderline"/>
          <w:rFonts w:asciiTheme="majorHAnsi" w:hAnsiTheme="majorHAnsi"/>
        </w:rPr>
        <w:t xml:space="preserve">uattari </w:t>
      </w:r>
      <w:r w:rsidRPr="00A31B56">
        <w:rPr>
          <w:rStyle w:val="StyleUnderline"/>
          <w:rFonts w:asciiTheme="majorHAnsi" w:hAnsiTheme="majorHAnsi"/>
          <w:highlight w:val="yellow"/>
        </w:rPr>
        <w:t>look to</w:t>
      </w:r>
      <w:r w:rsidRPr="00A31B56">
        <w:rPr>
          <w:rStyle w:val="StyleUnderline"/>
          <w:rFonts w:asciiTheme="majorHAnsi" w:hAnsiTheme="majorHAnsi"/>
        </w:rPr>
        <w:t xml:space="preserve"> draw </w:t>
      </w:r>
      <w:r w:rsidRPr="00A31B56">
        <w:rPr>
          <w:rStyle w:val="StyleUnderline"/>
          <w:rFonts w:asciiTheme="majorHAnsi" w:hAnsiTheme="majorHAnsi"/>
          <w:highlight w:val="yellow"/>
        </w:rPr>
        <w:t>escape routes from</w:t>
      </w:r>
      <w:r w:rsidRPr="00A31B56">
        <w:rPr>
          <w:rStyle w:val="StyleUnderline"/>
          <w:rFonts w:asciiTheme="majorHAnsi" w:hAnsiTheme="majorHAnsi"/>
        </w:rPr>
        <w:t xml:space="preserve"> Oedipal </w:t>
      </w:r>
      <w:r w:rsidRPr="00A31B56">
        <w:rPr>
          <w:rStyle w:val="StyleUnderline"/>
          <w:rFonts w:asciiTheme="majorHAnsi" w:hAnsiTheme="majorHAnsi"/>
          <w:highlight w:val="yellow"/>
        </w:rPr>
        <w:t>entrapment and</w:t>
      </w:r>
      <w:r w:rsidRPr="00A31B56">
        <w:rPr>
          <w:rStyle w:val="StyleUnderline"/>
          <w:rFonts w:asciiTheme="majorHAnsi" w:hAnsiTheme="majorHAnsi"/>
        </w:rPr>
        <w:t xml:space="preserve"> ubiquitous </w:t>
      </w:r>
      <w:r w:rsidRPr="00A31B56">
        <w:rPr>
          <w:rStyle w:val="StyleUnderline"/>
          <w:rFonts w:asciiTheme="majorHAnsi" w:hAnsiTheme="majorHAnsi"/>
          <w:highlight w:val="yellow"/>
        </w:rPr>
        <w:t>capitalist production</w:t>
      </w:r>
      <w:r w:rsidRPr="00A31B56">
        <w:rPr>
          <w:rStyle w:val="StyleUnderline"/>
          <w:rFonts w:asciiTheme="majorHAnsi" w:hAnsiTheme="majorHAnsi"/>
        </w:rPr>
        <w:t xml:space="preserve"> </w:t>
      </w:r>
      <w:r w:rsidRPr="00A31B56">
        <w:rPr>
          <w:rStyle w:val="StyleUnderline"/>
          <w:rFonts w:asciiTheme="majorHAnsi" w:hAnsiTheme="majorHAnsi"/>
          <w:highlight w:val="yellow"/>
        </w:rPr>
        <w:t>via their method of schizoanalysis</w:t>
      </w:r>
      <w:r w:rsidRPr="00A31B56">
        <w:rPr>
          <w:rFonts w:asciiTheme="majorHAnsi" w:hAnsiTheme="majorHAnsi"/>
          <w:sz w:val="14"/>
        </w:rPr>
        <w:t xml:space="preserve">. </w:t>
      </w:r>
      <w:r w:rsidRPr="00A31B56">
        <w:rPr>
          <w:rStyle w:val="Emphasis"/>
          <w:rFonts w:asciiTheme="majorHAnsi" w:hAnsiTheme="majorHAnsi"/>
          <w:highlight w:val="yellow"/>
        </w:rPr>
        <w:t>This method turns Freud and Marx upside down, as material forces are grouped with unconscious desires and the means to production is located on the inside</w:t>
      </w:r>
      <w:r w:rsidRPr="00A31B56">
        <w:rPr>
          <w:rStyle w:val="Emphasis"/>
          <w:rFonts w:asciiTheme="majorHAnsi" w:hAnsiTheme="majorHAnsi"/>
        </w:rPr>
        <w:t xml:space="preserve">. It's as if </w:t>
      </w:r>
      <w:r w:rsidRPr="00A31B56">
        <w:rPr>
          <w:rStyle w:val="Emphasis"/>
          <w:rFonts w:asciiTheme="majorHAnsi" w:hAnsiTheme="majorHAnsi"/>
          <w:highlight w:val="yellow"/>
        </w:rPr>
        <w:t>D</w:t>
      </w:r>
      <w:r w:rsidRPr="00A31B56">
        <w:rPr>
          <w:rStyle w:val="Emphasis"/>
          <w:rFonts w:asciiTheme="majorHAnsi" w:hAnsiTheme="majorHAnsi"/>
        </w:rPr>
        <w:t xml:space="preserve">eleuze </w:t>
      </w:r>
      <w:r w:rsidRPr="00A31B56">
        <w:rPr>
          <w:rStyle w:val="Emphasis"/>
          <w:rFonts w:asciiTheme="majorHAnsi" w:hAnsiTheme="majorHAnsi"/>
          <w:highlight w:val="yellow"/>
        </w:rPr>
        <w:t>&amp; G</w:t>
      </w:r>
      <w:r w:rsidRPr="00A31B56">
        <w:rPr>
          <w:rStyle w:val="Emphasis"/>
          <w:rFonts w:asciiTheme="majorHAnsi" w:hAnsiTheme="majorHAnsi"/>
        </w:rPr>
        <w:t xml:space="preserve">uattari </w:t>
      </w:r>
      <w:r w:rsidRPr="00A31B56">
        <w:rPr>
          <w:rStyle w:val="Emphasis"/>
          <w:rFonts w:asciiTheme="majorHAnsi" w:hAnsiTheme="majorHAnsi"/>
          <w:highlight w:val="yellow"/>
        </w:rPr>
        <w:t>are challenging us to build machines in our minds.</w:t>
      </w:r>
      <w:r w:rsidRPr="00A31B56">
        <w:rPr>
          <w:rStyle w:val="Emphasis"/>
          <w:rFonts w:asciiTheme="majorHAnsi" w:hAnsiTheme="majorHAnsi"/>
        </w:rPr>
        <w:t xml:space="preserve"> </w:t>
      </w:r>
      <w:r w:rsidRPr="00A31B56">
        <w:rPr>
          <w:rStyle w:val="Emphasis"/>
          <w:rFonts w:asciiTheme="majorHAnsi" w:hAnsiTheme="majorHAnsi"/>
          <w:highlight w:val="yellow"/>
        </w:rPr>
        <w:t>These machines</w:t>
      </w:r>
      <w:r w:rsidRPr="00A31B56">
        <w:rPr>
          <w:rStyle w:val="Emphasis"/>
          <w:rFonts w:asciiTheme="majorHAnsi" w:hAnsiTheme="majorHAnsi"/>
        </w:rPr>
        <w:t xml:space="preserve"> should </w:t>
      </w:r>
      <w:r w:rsidRPr="00A31B56">
        <w:rPr>
          <w:rStyle w:val="Emphasis"/>
          <w:rFonts w:asciiTheme="majorHAnsi" w:hAnsiTheme="majorHAnsi"/>
          <w:highlight w:val="yellow"/>
        </w:rPr>
        <w:t>deal with the forces that bear down on us through</w:t>
      </w:r>
      <w:r w:rsidRPr="00A31B56">
        <w:rPr>
          <w:rStyle w:val="Emphasis"/>
          <w:rFonts w:asciiTheme="majorHAnsi" w:hAnsiTheme="majorHAnsi"/>
        </w:rPr>
        <w:t xml:space="preserve"> the many ways in which </w:t>
      </w:r>
      <w:r w:rsidRPr="00A31B56">
        <w:rPr>
          <w:rStyle w:val="Emphasis"/>
          <w:rFonts w:asciiTheme="majorHAnsi" w:hAnsiTheme="majorHAnsi"/>
          <w:highlight w:val="yellow"/>
        </w:rPr>
        <w:t>capitalism</w:t>
      </w:r>
      <w:r w:rsidRPr="00A31B56">
        <w:rPr>
          <w:rStyle w:val="Emphasis"/>
          <w:rFonts w:asciiTheme="majorHAnsi" w:hAnsiTheme="majorHAnsi"/>
        </w:rPr>
        <w:t xml:space="preserve"> works, </w:t>
      </w:r>
      <w:r w:rsidRPr="00A31B56">
        <w:rPr>
          <w:rStyle w:val="Emphasis"/>
          <w:rFonts w:asciiTheme="majorHAnsi" w:hAnsiTheme="majorHAnsi"/>
          <w:highlight w:val="yellow"/>
        </w:rPr>
        <w:t>and ultimately to steer that energy and resultant thought patterning outwards</w:t>
      </w:r>
      <w:r w:rsidRPr="00A31B56">
        <w:rPr>
          <w:rFonts w:asciiTheme="majorHAnsi" w:hAnsiTheme="majorHAnsi"/>
          <w:sz w:val="14"/>
        </w:rPr>
        <w:t xml:space="preserve">. This is perhaps not an easy task, given the domination of social life that capital has attained and the ways in which capitalism is able to reinvent itself under different social contexts and conditions. Critics of transcendental materialism such as Jean Baudrillard (1988) or Slavoj Žižek (2004) have attacked Deleuze &amp; Guattari at this point. </w:t>
      </w:r>
      <w:r w:rsidRPr="00A31B56">
        <w:rPr>
          <w:rStyle w:val="StyleUnderline"/>
          <w:rFonts w:asciiTheme="majorHAnsi" w:hAnsiTheme="majorHAnsi"/>
        </w:rPr>
        <w:t>Baudrillard and Žižek have contended that the thesis of Anti-Oedipus is idealistic and Utopian, and that the micropolitics that it looks to set up is a molecular waste of time! Baudrillard (1988) preferred to bask and play in the nihilistic relativism that results from capital systems levelling values and hierarchies that have defined society throughout history. Baudrillard (1988) perceived only reverie and corruption in the politics of becoming and desire that challenges capitalism, whereas Deleuze and Guattari posited a means to a new dawn and a potential revolution.</w:t>
      </w:r>
      <w:r w:rsidRPr="00A31B56">
        <w:rPr>
          <w:rFonts w:asciiTheme="majorHAnsi" w:hAnsiTheme="majorHAnsi"/>
          <w:sz w:val="14"/>
        </w:rPr>
        <w:t xml:space="preserve"> </w:t>
      </w:r>
      <w:r w:rsidRPr="00A31B56">
        <w:rPr>
          <w:rStyle w:val="StyleUnderline"/>
          <w:rFonts w:asciiTheme="majorHAnsi" w:hAnsiTheme="majorHAnsi"/>
          <w:highlight w:val="yellow"/>
        </w:rPr>
        <w:t>Anti-Oedipus was written after</w:t>
      </w:r>
      <w:r w:rsidRPr="00A31B56">
        <w:rPr>
          <w:rStyle w:val="StyleUnderline"/>
          <w:rFonts w:asciiTheme="majorHAnsi" w:hAnsiTheme="majorHAnsi"/>
        </w:rPr>
        <w:t xml:space="preserve"> the events of Paris, in </w:t>
      </w:r>
      <w:r w:rsidRPr="00A31B56">
        <w:rPr>
          <w:rStyle w:val="StyleUnderline"/>
          <w:rFonts w:asciiTheme="majorHAnsi" w:hAnsiTheme="majorHAnsi"/>
          <w:highlight w:val="yellow"/>
        </w:rPr>
        <w:t>May 1968</w:t>
      </w:r>
      <w:r w:rsidRPr="00A31B56">
        <w:rPr>
          <w:rStyle w:val="StyleUnderline"/>
          <w:rFonts w:asciiTheme="majorHAnsi" w:hAnsiTheme="majorHAnsi"/>
        </w:rPr>
        <w:t xml:space="preserve">, and the book lurks in the shadows of this uprising. Revolution was once again possible, alternatives to capitalism were being seriously discussed; </w:t>
      </w:r>
      <w:r w:rsidRPr="00A31B56">
        <w:rPr>
          <w:rStyle w:val="StyleUnderline"/>
          <w:rFonts w:asciiTheme="majorHAnsi" w:hAnsiTheme="majorHAnsi"/>
          <w:highlight w:val="yellow"/>
        </w:rPr>
        <w:t>there was a new energy</w:t>
      </w:r>
      <w:r w:rsidRPr="00A31B56">
        <w:rPr>
          <w:rStyle w:val="StyleUnderline"/>
          <w:rFonts w:asciiTheme="majorHAnsi" w:hAnsiTheme="majorHAnsi"/>
        </w:rPr>
        <w:t xml:space="preserve"> around social inquiry </w:t>
      </w:r>
      <w:r w:rsidRPr="00A31B56">
        <w:rPr>
          <w:rStyle w:val="StyleUnderline"/>
          <w:rFonts w:asciiTheme="majorHAnsi" w:hAnsiTheme="majorHAnsi"/>
          <w:highlight w:val="yellow"/>
        </w:rPr>
        <w:t>in France</w:t>
      </w:r>
      <w:r w:rsidRPr="00A31B56">
        <w:rPr>
          <w:rFonts w:asciiTheme="majorHAnsi" w:hAnsiTheme="majorHAnsi"/>
          <w:sz w:val="14"/>
        </w:rPr>
        <w:t xml:space="preserve">. The work of Louis Althusser (1977; Althusser &amp; Balibar, 1977) was extremely influential at the time, and </w:t>
      </w:r>
      <w:r w:rsidRPr="00A31B56">
        <w:rPr>
          <w:rStyle w:val="StyleUnderline"/>
          <w:rFonts w:asciiTheme="majorHAnsi" w:hAnsiTheme="majorHAnsi"/>
        </w:rPr>
        <w:t>Anti-Oedipus</w:t>
      </w:r>
      <w:r w:rsidRPr="00A31B56">
        <w:rPr>
          <w:rFonts w:asciiTheme="majorHAnsi" w:hAnsiTheme="majorHAnsi"/>
          <w:sz w:val="14"/>
        </w:rPr>
        <w:t xml:space="preserve"> shares many of his interpretations and ideas on Marx. For example, their p</w:t>
      </w:r>
      <w:r w:rsidRPr="00A31B56">
        <w:rPr>
          <w:rStyle w:val="StyleUnderline"/>
          <w:rFonts w:asciiTheme="majorHAnsi" w:hAnsiTheme="majorHAnsi"/>
        </w:rPr>
        <w:t xml:space="preserve">erspective on historical materialism was that it is not a linear series of events leading to proletariat revolution, but that history is a non-linear process of explosions and diminutions. </w:t>
      </w:r>
      <w:r w:rsidRPr="00A31B56">
        <w:rPr>
          <w:rStyle w:val="StyleUnderline"/>
          <w:rFonts w:asciiTheme="majorHAnsi" w:hAnsiTheme="majorHAnsi"/>
          <w:highlight w:val="yellow"/>
        </w:rPr>
        <w:t>Populations do respond to the forces of history by trying to accumulate more capital, they also lose capital and can pay no attention to capital</w:t>
      </w:r>
      <w:r w:rsidRPr="00A31B56">
        <w:rPr>
          <w:rStyle w:val="StyleUnderline"/>
          <w:rFonts w:asciiTheme="majorHAnsi" w:hAnsiTheme="majorHAnsi"/>
        </w:rPr>
        <w:t xml:space="preserve"> (even though it is always present in their lives to some extent through partial or virtual relations).</w:t>
      </w:r>
      <w:r w:rsidRPr="00A31B56">
        <w:rPr>
          <w:rFonts w:asciiTheme="majorHAnsi" w:hAnsiTheme="majorHAnsi"/>
          <w:sz w:val="14"/>
        </w:rPr>
        <w:t xml:space="preserve"> Deleuze and Guattari also borrowed from Althusser in terms of his interpretation of the superstructure in Marx's account of history. </w:t>
      </w:r>
      <w:r w:rsidRPr="00A31B56">
        <w:rPr>
          <w:rStyle w:val="StyleUnderline"/>
          <w:rFonts w:asciiTheme="majorHAnsi" w:hAnsiTheme="majorHAnsi"/>
        </w:rPr>
        <w:t xml:space="preserve">The superstructure holds together the means to production via the economic stance, whereby ideology can liberate one from the servitude of capitalism. This type of ideological revolutionary thought is critical to Anti-Oedipus. For example, the project of collecting and analysing monstrous others in Anti-Oedipus that act as an outside to capitalist modes of production assumes the stability of this outside. </w:t>
      </w:r>
      <w:r w:rsidRPr="00A31B56">
        <w:rPr>
          <w:rFonts w:asciiTheme="majorHAnsi" w:hAnsiTheme="majorHAnsi"/>
          <w:sz w:val="14"/>
        </w:rPr>
        <w:t xml:space="preserve">The historicist superstructure from Marx is henceforth a bodily manifestation of otherness in Anti-Oedipus, represented by Judge Schreber, Antonin Artaud or William Burroughs as the body-without-organs. Deleuze &amp; Guattari (1984) therefore keep Althusser's ideology, though they transpose it into a deformed and internal event as other. This otherness is carried forth through surplus value, and in the axiomatics of capitalist modes of production. </w:t>
      </w:r>
      <w:r w:rsidRPr="00A31B56">
        <w:rPr>
          <w:rStyle w:val="StyleUnderline"/>
          <w:rFonts w:asciiTheme="majorHAnsi" w:hAnsiTheme="majorHAnsi"/>
          <w:highlight w:val="yellow"/>
        </w:rPr>
        <w:t>The thesis is not that history becomes irrelevant, but that, for example, savage modes of production such as coding are put forward and transformed in contemporary social life.</w:t>
      </w:r>
      <w:r w:rsidRPr="00A31B56">
        <w:rPr>
          <w:rStyle w:val="StyleUnderline"/>
          <w:rFonts w:asciiTheme="majorHAnsi" w:hAnsiTheme="majorHAnsi"/>
        </w:rPr>
        <w:t xml:space="preserve"> Fashion models sport tattoos as the latest trend, and simultaneously sell products, lifestyles and body images. The biggest selling teenage books are about vampires that transpose everyday life into scenarios where monstrous others live amongst us.</w:t>
      </w:r>
      <w:r w:rsidRPr="00A31B56">
        <w:rPr>
          <w:rFonts w:asciiTheme="majorHAnsi" w:hAnsiTheme="majorHAnsi"/>
          <w:sz w:val="14"/>
        </w:rPr>
        <w:t xml:space="preserve"> </w:t>
      </w:r>
      <w:r w:rsidRPr="00A31B56">
        <w:rPr>
          <w:rStyle w:val="StyleUnderline"/>
          <w:rFonts w:asciiTheme="majorHAnsi" w:hAnsiTheme="majorHAnsi"/>
          <w:highlight w:val="yellow"/>
        </w:rPr>
        <w:t xml:space="preserve">Anti-Oedipus describes these events as connecting devices between capitalist modes of production and the unconscious: savage codes present revolutionary forces, </w:t>
      </w:r>
      <w:r w:rsidRPr="00A31B56">
        <w:rPr>
          <w:rStyle w:val="StyleUnderline"/>
          <w:rFonts w:asciiTheme="majorHAnsi" w:hAnsiTheme="majorHAnsi"/>
        </w:rPr>
        <w:t xml:space="preserve">emptying out Lacan's Symbolic Order and </w:t>
      </w:r>
      <w:r w:rsidRPr="00A31B56">
        <w:rPr>
          <w:rStyle w:val="StyleUnderline"/>
          <w:rFonts w:asciiTheme="majorHAnsi" w:hAnsiTheme="majorHAnsi"/>
          <w:highlight w:val="yellow"/>
        </w:rPr>
        <w:t xml:space="preserve">marking out territories of psychosomatic energy </w:t>
      </w:r>
      <w:r w:rsidRPr="00A31B56">
        <w:rPr>
          <w:rStyle w:val="StyleUnderline"/>
          <w:rFonts w:asciiTheme="majorHAnsi" w:hAnsiTheme="majorHAnsi"/>
        </w:rPr>
        <w:t>and their concomitant flows.</w:t>
      </w:r>
    </w:p>
    <w:p w14:paraId="50E5A920" w14:textId="77777777" w:rsidR="002E16FD" w:rsidRPr="00A31B56" w:rsidRDefault="002E16FD" w:rsidP="002E16FD">
      <w:pPr>
        <w:rPr>
          <w:rStyle w:val="StyleUnderline"/>
          <w:rFonts w:asciiTheme="majorHAnsi" w:hAnsiTheme="majorHAnsi"/>
        </w:rPr>
      </w:pPr>
    </w:p>
    <w:p w14:paraId="0E91CAB7" w14:textId="77777777" w:rsidR="00456FD7" w:rsidRPr="00A31B56" w:rsidRDefault="00456FD7" w:rsidP="00456FD7">
      <w:pPr>
        <w:rPr>
          <w:rFonts w:asciiTheme="majorHAnsi" w:eastAsia="Times New Roman" w:hAnsiTheme="majorHAnsi" w:cs="Times New Roman"/>
          <w:sz w:val="16"/>
        </w:rPr>
      </w:pPr>
    </w:p>
    <w:p w14:paraId="0A1A7BE4" w14:textId="77777777" w:rsidR="00456FD7" w:rsidRPr="00A31B56" w:rsidRDefault="00456FD7" w:rsidP="00456FD7">
      <w:pPr>
        <w:rPr>
          <w:rFonts w:asciiTheme="majorHAnsi" w:eastAsia="Times New Roman" w:hAnsiTheme="majorHAnsi" w:cs="Times New Roman"/>
          <w:sz w:val="16"/>
        </w:rPr>
      </w:pPr>
    </w:p>
    <w:p w14:paraId="350F9027" w14:textId="77777777" w:rsidR="00456FD7" w:rsidRPr="00A31B56" w:rsidRDefault="00456FD7" w:rsidP="00456FD7">
      <w:pPr>
        <w:pStyle w:val="Heading4"/>
        <w:rPr>
          <w:rFonts w:asciiTheme="majorHAnsi" w:hAnsiTheme="majorHAnsi"/>
        </w:rPr>
      </w:pPr>
      <w:r w:rsidRPr="00A31B56">
        <w:rPr>
          <w:rFonts w:asciiTheme="majorHAnsi" w:hAnsiTheme="majorHAnsi"/>
        </w:rPr>
        <w:t xml:space="preserve">Capitalism can never be eradicated – by its very nature it is adaptable and thrives on instability. </w:t>
      </w:r>
    </w:p>
    <w:p w14:paraId="3119F618" w14:textId="77777777" w:rsidR="00456FD7" w:rsidRPr="00A31B56" w:rsidRDefault="00456FD7" w:rsidP="00456FD7">
      <w:pPr>
        <w:rPr>
          <w:rStyle w:val="Style13ptBold"/>
          <w:rFonts w:asciiTheme="majorHAnsi" w:hAnsiTheme="majorHAnsi"/>
        </w:rPr>
      </w:pPr>
      <w:r w:rsidRPr="00A31B56">
        <w:rPr>
          <w:rStyle w:val="Style13ptBold"/>
          <w:rFonts w:asciiTheme="majorHAnsi" w:hAnsiTheme="majorHAnsi"/>
        </w:rPr>
        <w:t>Massumi 9</w:t>
      </w:r>
    </w:p>
    <w:p w14:paraId="4C02CCF6" w14:textId="77777777" w:rsidR="00456FD7" w:rsidRPr="00A31B56" w:rsidRDefault="00456FD7" w:rsidP="00456FD7">
      <w:pPr>
        <w:rPr>
          <w:rFonts w:asciiTheme="majorHAnsi" w:eastAsia="Times New Roman" w:hAnsiTheme="majorHAnsi" w:cs="Times New Roman"/>
          <w:sz w:val="16"/>
        </w:rPr>
      </w:pPr>
    </w:p>
    <w:p w14:paraId="227DD5D5" w14:textId="77777777" w:rsidR="00456FD7" w:rsidRPr="00A31B56" w:rsidRDefault="00456FD7" w:rsidP="00456FD7">
      <w:pPr>
        <w:rPr>
          <w:rFonts w:asciiTheme="majorHAnsi" w:hAnsiTheme="majorHAnsi"/>
        </w:rPr>
      </w:pPr>
      <w:r w:rsidRPr="00A31B56">
        <w:rPr>
          <w:rFonts w:asciiTheme="majorHAnsi" w:hAnsiTheme="majorHAnsi"/>
        </w:rPr>
        <w:t>[Massumi, Brian. "National Enterprise Emergency." Theory, Culture &amp; Society 26.6 (2009): 175-76. Planetarities. Web. 27 June 2017. AGR]</w:t>
      </w:r>
    </w:p>
    <w:p w14:paraId="50810566" w14:textId="77777777" w:rsidR="00456FD7" w:rsidRPr="00A31B56" w:rsidRDefault="00456FD7" w:rsidP="00456FD7">
      <w:pPr>
        <w:rPr>
          <w:rFonts w:asciiTheme="majorHAnsi" w:eastAsia="Times New Roman" w:hAnsiTheme="majorHAnsi" w:cs="Times New Roman"/>
          <w:sz w:val="16"/>
        </w:rPr>
      </w:pPr>
    </w:p>
    <w:p w14:paraId="00B8FCAA" w14:textId="77777777" w:rsidR="00456FD7" w:rsidRPr="00A31B56" w:rsidRDefault="00456FD7" w:rsidP="00456FD7">
      <w:pPr>
        <w:rPr>
          <w:rFonts w:asciiTheme="majorHAnsi" w:eastAsia="Times New Roman" w:hAnsiTheme="majorHAnsi" w:cs="Times New Roman"/>
          <w:b/>
          <w:sz w:val="24"/>
          <w:u w:val="single"/>
        </w:rPr>
      </w:pPr>
      <w:r w:rsidRPr="00A31B56">
        <w:rPr>
          <w:rFonts w:asciiTheme="majorHAnsi" w:eastAsia="Times New Roman" w:hAnsiTheme="majorHAnsi" w:cs="Times New Roman"/>
          <w:sz w:val="24"/>
          <w:u w:val="single"/>
        </w:rPr>
        <w:t>Neoliberalism wrestles with the complexity of an uncertain, neo - conservatizing environment in which risk is not only endemic but is in - expungeable and ultimately unknowable.</w:t>
      </w:r>
      <w:r w:rsidRPr="00A31B56">
        <w:rPr>
          <w:rFonts w:asciiTheme="majorHAnsi" w:eastAsia="Times New Roman" w:hAnsiTheme="majorHAnsi" w:cs="Times New Roman"/>
          <w:sz w:val="16"/>
        </w:rPr>
        <w:t xml:space="preserve"> Far from operating in a securely closed field, </w:t>
      </w:r>
      <w:r w:rsidRPr="00A31B56">
        <w:rPr>
          <w:rFonts w:asciiTheme="majorHAnsi" w:eastAsia="Times New Roman" w:hAnsiTheme="majorHAnsi" w:cs="Times New Roman"/>
          <w:sz w:val="24"/>
          <w:u w:val="single"/>
        </w:rPr>
        <w:t>it operates in</w:t>
      </w:r>
      <w:r w:rsidRPr="00A31B56">
        <w:rPr>
          <w:rFonts w:asciiTheme="majorHAnsi" w:eastAsia="Times New Roman" w:hAnsiTheme="majorHAnsi" w:cs="Times New Roman"/>
          <w:sz w:val="16"/>
        </w:rPr>
        <w:t xml:space="preserve"> what Michel Foucault calls ‘</w:t>
      </w:r>
      <w:r w:rsidRPr="00A31B56">
        <w:rPr>
          <w:rFonts w:asciiTheme="majorHAnsi" w:eastAsia="Times New Roman" w:hAnsiTheme="majorHAnsi" w:cs="Times New Roman"/>
          <w:sz w:val="24"/>
          <w:u w:val="single"/>
        </w:rPr>
        <w:t>an indefinite field of immanence’ in which life falls under the ‘dependence’ of a ‘series of accidents’</w:t>
      </w:r>
      <w:r w:rsidRPr="00A31B56">
        <w:rPr>
          <w:rFonts w:asciiTheme="majorHAnsi" w:eastAsia="Times New Roman" w:hAnsiTheme="majorHAnsi" w:cs="Times New Roman"/>
          <w:sz w:val="16"/>
        </w:rPr>
        <w:t xml:space="preserve"> (2008: 277). The interests of an individual human inhabitant of this environment will depend upon ‘an infinite number of things’, ‘accidents of nature about which he can do nothing and which he cannot foresee . . . linked to a course of the world that outstrips him and eludes him in every respect’ (2008: 277). </w:t>
      </w:r>
      <w:r w:rsidRPr="00A31B56">
        <w:rPr>
          <w:rFonts w:asciiTheme="majorHAnsi" w:eastAsia="Times New Roman" w:hAnsiTheme="majorHAnsi" w:cs="Times New Roman"/>
          <w:sz w:val="24"/>
          <w:u w:val="single"/>
        </w:rPr>
        <w:t xml:space="preserve">The enterprising individual of neoliberalism is at the perturbing mercy of incursions from </w:t>
      </w:r>
      <w:proofErr w:type="gramStart"/>
      <w:r w:rsidRPr="00A31B56">
        <w:rPr>
          <w:rFonts w:asciiTheme="majorHAnsi" w:eastAsia="Times New Roman" w:hAnsiTheme="majorHAnsi" w:cs="Times New Roman"/>
          <w:sz w:val="24"/>
          <w:u w:val="single"/>
        </w:rPr>
        <w:t>an ‘uncontrollable</w:t>
      </w:r>
      <w:proofErr w:type="gramEnd"/>
      <w:r w:rsidRPr="00A31B56">
        <w:rPr>
          <w:rFonts w:asciiTheme="majorHAnsi" w:eastAsia="Times New Roman" w:hAnsiTheme="majorHAnsi" w:cs="Times New Roman"/>
          <w:sz w:val="24"/>
          <w:u w:val="single"/>
        </w:rPr>
        <w:t>, unspecified whole’</w:t>
      </w:r>
      <w:r w:rsidRPr="00A31B56">
        <w:rPr>
          <w:rFonts w:asciiTheme="majorHAnsi" w:eastAsia="Times New Roman" w:hAnsiTheme="majorHAnsi" w:cs="Times New Roman"/>
          <w:sz w:val="16"/>
        </w:rPr>
        <w:t xml:space="preserve">: naturing nature. Nonetheless, from this ‘apparent chaos’ there spontaneously arise ‘positive effects’ of convergent order. This spontaneous selforganization is owing to synergies between productive activities of the individual lives unfolding in the universal risk environment. </w:t>
      </w:r>
      <w:r w:rsidRPr="00A31B56">
        <w:rPr>
          <w:rFonts w:asciiTheme="majorHAnsi" w:eastAsia="Times New Roman" w:hAnsiTheme="majorHAnsi" w:cs="Times New Roman"/>
          <w:b/>
          <w:sz w:val="24"/>
          <w:u w:val="single"/>
        </w:rPr>
        <w:t xml:space="preserve">Individual activities automatically and mutually readjust to create a ‘directly multiplying’ mechanism ‘without any transcendence’ </w:t>
      </w:r>
      <w:r w:rsidRPr="00A31B56">
        <w:rPr>
          <w:rFonts w:asciiTheme="majorHAnsi" w:eastAsia="Times New Roman" w:hAnsiTheme="majorHAnsi" w:cs="Times New Roman"/>
          <w:sz w:val="16"/>
        </w:rPr>
        <w:t xml:space="preserve">(Foucault, 2008: 277–8). </w:t>
      </w:r>
      <w:r w:rsidRPr="00A31B56">
        <w:rPr>
          <w:rFonts w:asciiTheme="majorHAnsi" w:eastAsia="Times New Roman" w:hAnsiTheme="majorHAnsi" w:cs="Times New Roman"/>
          <w:sz w:val="24"/>
          <w:u w:val="single"/>
        </w:rPr>
        <w:t>Neoliberalism operates in a field of immanence whose bare activity, fed-forward and transduced into enterprise activity, amplifies into a selfexpanding pattern of economic multiplier effects cresting into an emergent order</w:t>
      </w:r>
      <w:r w:rsidRPr="00A31B56">
        <w:rPr>
          <w:rFonts w:asciiTheme="majorHAnsi" w:eastAsia="Times New Roman" w:hAnsiTheme="majorHAnsi" w:cs="Times New Roman"/>
          <w:sz w:val="16"/>
        </w:rPr>
        <w:t xml:space="preserve">. That order, which never transcends its environmental conditions of emergence, is the neoliberal economy as globalizing process. The neo liberal economy is commonly called a global ‘system’. In terms of the present vocabulary, however, this is a misnomer. Neoliberal capitalism values its own exuberantly irrational momentum (to paraphrase Alan Greenspan) over any particular systemic holding pattern. It values ‘creative destruction’ (Milton Friedman) over self-preservation. </w:t>
      </w:r>
      <w:r w:rsidRPr="00A31B56">
        <w:rPr>
          <w:rFonts w:asciiTheme="majorHAnsi" w:eastAsia="Times New Roman" w:hAnsiTheme="majorHAnsi" w:cs="Times New Roman"/>
          <w:sz w:val="24"/>
          <w:u w:val="single"/>
        </w:rPr>
        <w:t>To mark the difference of the volatile self-ordering of the capitalist process from a system, as defined here, Deleuze and Guattari</w:t>
      </w:r>
      <w:r w:rsidRPr="00A31B56">
        <w:rPr>
          <w:rFonts w:asciiTheme="majorHAnsi" w:eastAsia="Times New Roman" w:hAnsiTheme="majorHAnsi" w:cs="Times New Roman"/>
          <w:sz w:val="16"/>
        </w:rPr>
        <w:t xml:space="preserve"> (1987: 460–73) </w:t>
      </w:r>
      <w:r w:rsidRPr="00A31B56">
        <w:rPr>
          <w:rFonts w:asciiTheme="majorHAnsi" w:eastAsia="Times New Roman" w:hAnsiTheme="majorHAnsi" w:cs="Times New Roman"/>
          <w:sz w:val="24"/>
          <w:u w:val="single"/>
        </w:rPr>
        <w:t xml:space="preserve">borrow the notion of the </w:t>
      </w:r>
      <w:r w:rsidRPr="00A31B56">
        <w:rPr>
          <w:rFonts w:asciiTheme="majorHAnsi" w:eastAsia="Times New Roman" w:hAnsiTheme="majorHAnsi" w:cs="Times New Roman"/>
          <w:sz w:val="24"/>
          <w:u w:val="single"/>
        </w:rPr>
        <w:lastRenderedPageBreak/>
        <w:t>‘axiomatic’ to describe it.</w:t>
      </w:r>
      <w:r w:rsidRPr="00A31B56">
        <w:rPr>
          <w:rFonts w:asciiTheme="majorHAnsi" w:eastAsia="Times New Roman" w:hAnsiTheme="majorHAnsi" w:cs="Times New Roman"/>
          <w:sz w:val="16"/>
        </w:rPr>
        <w:t xml:space="preserve"> The neoliberal economy is in a state of enterprise emergency by nature, at every complexly interconnected level, from the local through the national to the global. And it embraces that condition. Its mechanism is to ride waves of metastability through the turbulence of a permanently uncertain environment. </w:t>
      </w:r>
      <w:proofErr w:type="gramStart"/>
      <w:r w:rsidRPr="00A31B56">
        <w:rPr>
          <w:rFonts w:asciiTheme="majorHAnsi" w:eastAsia="Times New Roman" w:hAnsiTheme="majorHAnsi" w:cs="Times New Roman"/>
          <w:sz w:val="16"/>
        </w:rPr>
        <w:t>A metastability</w:t>
      </w:r>
      <w:proofErr w:type="gramEnd"/>
      <w:r w:rsidRPr="00A31B56">
        <w:rPr>
          <w:rFonts w:asciiTheme="majorHAnsi" w:eastAsia="Times New Roman" w:hAnsiTheme="majorHAnsi" w:cs="Times New Roman"/>
          <w:sz w:val="16"/>
        </w:rPr>
        <w:t xml:space="preserve"> is not so much a provisional stability as a wave patterning. </w:t>
      </w:r>
      <w:r w:rsidRPr="00A31B56">
        <w:rPr>
          <w:rFonts w:asciiTheme="majorHAnsi" w:eastAsia="Times New Roman" w:hAnsiTheme="majorHAnsi" w:cs="Times New Roman"/>
          <w:sz w:val="24"/>
          <w:u w:val="single"/>
        </w:rPr>
        <w:t>Neoliberalism’s metastable order explicitly operates under the uncontrollable dependence of the unspecified accident</w:t>
      </w:r>
      <w:r w:rsidRPr="00A31B56">
        <w:rPr>
          <w:rFonts w:asciiTheme="majorHAnsi" w:eastAsia="Times New Roman" w:hAnsiTheme="majorHAnsi" w:cs="Times New Roman"/>
          <w:sz w:val="16"/>
        </w:rPr>
        <w:t xml:space="preserve"> (and anti-accident). It does not try systematically to shelter itself from the storm. It spontaneously self-organizes following the turbulence of a farfrom-equilibrium environment whose immanent agitation never ceases to haunt it with the spectre of its wave-convergent synergies suddenly forking into crisis. </w:t>
      </w:r>
      <w:r w:rsidRPr="00A31B56">
        <w:rPr>
          <w:rFonts w:asciiTheme="majorHAnsi" w:eastAsia="Times New Roman" w:hAnsiTheme="majorHAnsi" w:cs="Times New Roman"/>
          <w:b/>
          <w:sz w:val="24"/>
          <w:u w:val="single"/>
        </w:rPr>
        <w:t>Faced with the spectre of catastrophe, it does not turn selfprotectively inward. It fully assumes the risks of its ontogenetic outside. A metastable order positively embodies instability. Rather than turning back on itself, it flees forward. It lives out its instability. It is emergent order on the edge, riding the wave-crest of everywhere-apparent chaos.</w:t>
      </w:r>
      <w:r w:rsidRPr="00A31B56">
        <w:rPr>
          <w:rFonts w:asciiTheme="majorHAnsi" w:eastAsia="Times New Roman" w:hAnsiTheme="majorHAnsi" w:cs="Times New Roman"/>
          <w:sz w:val="16"/>
        </w:rPr>
        <w:t xml:space="preserve"> It is not its business to pause to self-reflect. It self-references only as a technical mechanism to boost its momentum (such is the purpose of market indexes). To self-reflect in the systematic sense is </w:t>
      </w:r>
      <w:proofErr w:type="gramStart"/>
      <w:r w:rsidRPr="00A31B56">
        <w:rPr>
          <w:rFonts w:asciiTheme="majorHAnsi" w:eastAsia="Times New Roman" w:hAnsiTheme="majorHAnsi" w:cs="Times New Roman"/>
          <w:sz w:val="16"/>
        </w:rPr>
        <w:t>to</w:t>
      </w:r>
      <w:proofErr w:type="gramEnd"/>
      <w:r w:rsidRPr="00A31B56">
        <w:rPr>
          <w:rFonts w:asciiTheme="majorHAnsi" w:eastAsia="Times New Roman" w:hAnsiTheme="majorHAnsi" w:cs="Times New Roman"/>
          <w:sz w:val="16"/>
        </w:rPr>
        <w:t xml:space="preserve"> adaptively self-regulate. </w:t>
      </w:r>
      <w:r w:rsidRPr="00A31B56">
        <w:rPr>
          <w:rFonts w:asciiTheme="majorHAnsi" w:eastAsia="Times New Roman" w:hAnsiTheme="majorHAnsi" w:cs="Times New Roman"/>
          <w:b/>
          <w:sz w:val="24"/>
          <w:u w:val="single"/>
        </w:rPr>
        <w:t>Neo - liberalism is by naturing nature deregulatory. This makes it adaptively challenged – and all the processually stronger for it.</w:t>
      </w:r>
    </w:p>
    <w:p w14:paraId="53C1BABB" w14:textId="77777777" w:rsidR="00456FD7" w:rsidRPr="00A31B56" w:rsidRDefault="00456FD7" w:rsidP="00456FD7">
      <w:pPr>
        <w:rPr>
          <w:rFonts w:asciiTheme="majorHAnsi" w:eastAsia="Times New Roman" w:hAnsiTheme="majorHAnsi" w:cs="Times New Roman"/>
          <w:sz w:val="16"/>
        </w:rPr>
      </w:pPr>
    </w:p>
    <w:p w14:paraId="4A2581E2" w14:textId="77777777" w:rsidR="00456FD7" w:rsidRPr="00A31B56" w:rsidRDefault="00456FD7" w:rsidP="00456FD7">
      <w:pPr>
        <w:rPr>
          <w:rFonts w:asciiTheme="majorHAnsi" w:eastAsia="Times New Roman" w:hAnsiTheme="majorHAnsi" w:cs="Times New Roman"/>
          <w:sz w:val="16"/>
        </w:rPr>
      </w:pPr>
    </w:p>
    <w:p w14:paraId="1BF49A43" w14:textId="77777777" w:rsidR="00456FD7" w:rsidRPr="00A31B56" w:rsidRDefault="00456FD7" w:rsidP="00456FD7">
      <w:pPr>
        <w:rPr>
          <w:rFonts w:asciiTheme="majorHAnsi" w:eastAsia="Times New Roman" w:hAnsiTheme="majorHAnsi" w:cs="Times New Roman"/>
          <w:sz w:val="16"/>
        </w:rPr>
      </w:pPr>
    </w:p>
    <w:p w14:paraId="11CECA0B" w14:textId="77777777" w:rsidR="00456FD7" w:rsidRPr="00A31B56" w:rsidRDefault="00456FD7" w:rsidP="00456FD7">
      <w:pPr>
        <w:pStyle w:val="Heading4"/>
        <w:rPr>
          <w:rFonts w:asciiTheme="majorHAnsi" w:hAnsiTheme="majorHAnsi"/>
        </w:rPr>
      </w:pPr>
      <w:r w:rsidRPr="00A31B56">
        <w:rPr>
          <w:rFonts w:asciiTheme="majorHAnsi" w:hAnsiTheme="majorHAnsi"/>
        </w:rPr>
        <w:t xml:space="preserve">Rejecting capitalism through only one method and insisting that only one method can dismantle capitalism reifies the normative drive that we seek to abolish in the 1AC. </w:t>
      </w:r>
    </w:p>
    <w:p w14:paraId="4529C955" w14:textId="77777777" w:rsidR="00456FD7" w:rsidRPr="00A31B56" w:rsidRDefault="00456FD7" w:rsidP="00456FD7">
      <w:pPr>
        <w:rPr>
          <w:rStyle w:val="Style13ptBold"/>
          <w:rFonts w:asciiTheme="majorHAnsi" w:hAnsiTheme="majorHAnsi"/>
        </w:rPr>
      </w:pPr>
      <w:r w:rsidRPr="00A31B56">
        <w:rPr>
          <w:rStyle w:val="Style13ptBold"/>
          <w:rFonts w:asciiTheme="majorHAnsi" w:hAnsiTheme="majorHAnsi"/>
        </w:rPr>
        <w:t>Gregg 6</w:t>
      </w:r>
    </w:p>
    <w:p w14:paraId="6F1DAAB3" w14:textId="77777777" w:rsidR="00456FD7" w:rsidRPr="00A31B56" w:rsidRDefault="00456FD7" w:rsidP="00456FD7">
      <w:pPr>
        <w:rPr>
          <w:rFonts w:asciiTheme="majorHAnsi" w:eastAsia="Times New Roman" w:hAnsiTheme="majorHAnsi" w:cs="Times New Roman"/>
          <w:sz w:val="16"/>
        </w:rPr>
      </w:pPr>
      <w:r w:rsidRPr="00A31B56">
        <w:rPr>
          <w:rFonts w:asciiTheme="majorHAnsi" w:eastAsia="Times New Roman" w:hAnsiTheme="majorHAnsi" w:cs="Times New Roman"/>
          <w:sz w:val="16"/>
        </w:rPr>
        <w:t>[Lambert, Gregg. Who's Afraid of Deleuze and Guattari? New York: Continuum International Group, 2006. Academia.edu. 18 Dec. 2006. Web. 27 June 2017. AGR]</w:t>
      </w:r>
    </w:p>
    <w:p w14:paraId="602A99A6" w14:textId="77777777" w:rsidR="00456FD7" w:rsidRPr="00A31B56" w:rsidRDefault="00456FD7" w:rsidP="00456FD7">
      <w:pPr>
        <w:rPr>
          <w:rFonts w:asciiTheme="majorHAnsi" w:eastAsia="Times New Roman" w:hAnsiTheme="majorHAnsi" w:cs="Times New Roman"/>
          <w:sz w:val="16"/>
        </w:rPr>
      </w:pPr>
    </w:p>
    <w:p w14:paraId="5D5562A0" w14:textId="77777777" w:rsidR="00456FD7" w:rsidRPr="00A31B56" w:rsidRDefault="00456FD7" w:rsidP="00456FD7">
      <w:pPr>
        <w:rPr>
          <w:rFonts w:asciiTheme="majorHAnsi" w:eastAsia="Times New Roman" w:hAnsiTheme="majorHAnsi" w:cs="Times New Roman"/>
          <w:sz w:val="16"/>
        </w:rPr>
      </w:pPr>
      <w:r w:rsidRPr="00A31B56">
        <w:rPr>
          <w:rFonts w:asciiTheme="majorHAnsi" w:eastAsia="Times New Roman" w:hAnsiTheme="majorHAnsi" w:cs="Times New Roman"/>
          <w:sz w:val="24"/>
          <w:u w:val="single"/>
        </w:rPr>
        <w:t>To describe the class of the ‘universal’ as ‘typical’, or general, is very different from saying it is determining ‘in all cases’</w:t>
      </w:r>
      <w:r w:rsidRPr="00A31B56">
        <w:rPr>
          <w:rFonts w:asciiTheme="majorHAnsi" w:eastAsia="Times New Roman" w:hAnsiTheme="majorHAnsi" w:cs="Times New Roman"/>
          <w:sz w:val="16"/>
        </w:rPr>
        <w:t xml:space="preserve">. (This recalls the problem of logic based on syllogism.) On the other hand, many </w:t>
      </w:r>
      <w:r w:rsidRPr="00A31B56">
        <w:rPr>
          <w:rFonts w:asciiTheme="majorHAnsi" w:eastAsia="Times New Roman" w:hAnsiTheme="majorHAnsi" w:cs="Times New Roman"/>
          <w:sz w:val="24"/>
          <w:u w:val="single"/>
        </w:rPr>
        <w:t>current theories of globalization</w:t>
      </w:r>
      <w:r w:rsidRPr="00A31B56">
        <w:rPr>
          <w:rFonts w:asciiTheme="majorHAnsi" w:eastAsia="Times New Roman" w:hAnsiTheme="majorHAnsi" w:cs="Times New Roman"/>
          <w:sz w:val="16"/>
        </w:rPr>
        <w:t xml:space="preserve"> (including, I might add, the theory of ‘empire’) continue to mistake the two types, or species of universality, which can be defined in terms of the distinction between ‘totality’ and ‘singularity’ (or the contingency of the Western line of development). Why is it, one might ask, that </w:t>
      </w:r>
      <w:r w:rsidRPr="00A31B56">
        <w:rPr>
          <w:rFonts w:asciiTheme="majorHAnsi" w:eastAsia="Times New Roman" w:hAnsiTheme="majorHAnsi" w:cs="Times New Roman"/>
          <w:sz w:val="24"/>
          <w:u w:val="single"/>
        </w:rPr>
        <w:t>most critiques of the capitalist sys-tem insist on the universality</w:t>
      </w:r>
      <w:r w:rsidRPr="00A31B56">
        <w:rPr>
          <w:rFonts w:asciiTheme="majorHAnsi" w:eastAsia="Times New Roman" w:hAnsiTheme="majorHAnsi" w:cs="Times New Roman"/>
          <w:sz w:val="16"/>
        </w:rPr>
        <w:t xml:space="preserve"> of the first kind, that it has and will continue to recur everywhere else according to the line of development first established in the West, rather than developing the critical insight that its form of universality corresponds to a line of development that belongs to the West and ‘could recur nowhere else’? In other words, </w:t>
      </w:r>
      <w:r w:rsidRPr="00A31B56">
        <w:rPr>
          <w:rFonts w:asciiTheme="majorHAnsi" w:eastAsia="Times New Roman" w:hAnsiTheme="majorHAnsi" w:cs="Times New Roman"/>
          <w:sz w:val="24"/>
          <w:u w:val="single"/>
        </w:rPr>
        <w:t>the more that the current critiques of capitalism continue to ‘universalize’, the more they pretend to speak from the position of the full body of the earth, the more they continue to perpetuate the myth of globalization according to one line of development, that is, according to a sin-gular process of stratification that encodes the entire surface of the earth</w:t>
      </w:r>
      <w:r w:rsidRPr="00A31B56">
        <w:rPr>
          <w:rFonts w:asciiTheme="majorHAnsi" w:eastAsia="Times New Roman" w:hAnsiTheme="majorHAnsi" w:cs="Times New Roman"/>
          <w:sz w:val="16"/>
        </w:rPr>
        <w:t xml:space="preserve">. Hence, </w:t>
      </w:r>
      <w:r w:rsidRPr="00A31B56">
        <w:rPr>
          <w:rFonts w:asciiTheme="majorHAnsi" w:eastAsia="Times New Roman" w:hAnsiTheme="majorHAnsi" w:cs="Times New Roman"/>
          <w:sz w:val="24"/>
          <w:u w:val="single"/>
        </w:rPr>
        <w:t>the singular universality that belongs to the Western line of development is expressed in the form of absolute imperium</w:t>
      </w:r>
      <w:r w:rsidRPr="00A31B56">
        <w:rPr>
          <w:rFonts w:asciiTheme="majorHAnsi" w:eastAsia="Times New Roman" w:hAnsiTheme="majorHAnsi" w:cs="Times New Roman"/>
          <w:sz w:val="16"/>
        </w:rPr>
        <w:t xml:space="preserve"> that characterizes its political organization of democratic states, but all along a line of a singular interest that must find its own limit ‘at a certain point’ in other organizations that are always located ‘outside’ the West. As Deleuze and Guattari write, </w:t>
      </w:r>
      <w:r w:rsidRPr="00A31B56">
        <w:rPr>
          <w:rFonts w:asciiTheme="majorHAnsi" w:eastAsia="Times New Roman" w:hAnsiTheme="majorHAnsi" w:cs="Times New Roman"/>
          <w:sz w:val="24"/>
          <w:u w:val="single"/>
        </w:rPr>
        <w:t xml:space="preserve">‘if we say that capitalism determines the conditions and the </w:t>
      </w:r>
      <w:r w:rsidRPr="00A31B56">
        <w:rPr>
          <w:rFonts w:asciiTheme="majorHAnsi" w:eastAsia="Times New Roman" w:hAnsiTheme="majorHAnsi" w:cs="Times New Roman"/>
          <w:sz w:val="24"/>
          <w:u w:val="single"/>
        </w:rPr>
        <w:lastRenderedPageBreak/>
        <w:t>possibility of a universal history, this is true in so far as capitalism has to deal essentially with its own limit, its own destruction</w:t>
      </w:r>
      <w:r w:rsidRPr="00A31B56">
        <w:rPr>
          <w:rFonts w:asciiTheme="majorHAnsi" w:eastAsia="Times New Roman" w:hAnsiTheme="majorHAnsi" w:cs="Times New Roman"/>
          <w:sz w:val="16"/>
        </w:rPr>
        <w:t xml:space="preserve"> – as Marx says, in so far as it is capable of self-criticism (at least to a certain point: the point where a limit appears, in the very movement that counteracts this tendency)’ (DG 1983: 140). In this regard, we see that </w:t>
      </w:r>
      <w:r w:rsidRPr="00A31B56">
        <w:rPr>
          <w:rFonts w:asciiTheme="majorHAnsi" w:eastAsia="Times New Roman" w:hAnsiTheme="majorHAnsi" w:cs="Times New Roman"/>
          <w:sz w:val="24"/>
          <w:u w:val="single"/>
        </w:rPr>
        <w:t>the problem of ‘the West’ is</w:t>
      </w:r>
      <w:r w:rsidRPr="00A31B56">
        <w:rPr>
          <w:rFonts w:asciiTheme="majorHAnsi" w:eastAsia="Times New Roman" w:hAnsiTheme="majorHAnsi" w:cs="Times New Roman"/>
          <w:sz w:val="16"/>
        </w:rPr>
        <w:t xml:space="preserve">, in a certain sense, equivalent to the problem of ‘Oedipus’ in Deleuze and Guattari’s argument – </w:t>
      </w:r>
      <w:r w:rsidRPr="00A31B56">
        <w:rPr>
          <w:rFonts w:asciiTheme="majorHAnsi" w:eastAsia="Times New Roman" w:hAnsiTheme="majorHAnsi" w:cs="Times New Roman"/>
          <w:sz w:val="24"/>
          <w:u w:val="single"/>
        </w:rPr>
        <w:t>when viewed as a form of universality that captures desiring-production, recoding all deterritorialization according to its own singular axiom</w:t>
      </w:r>
      <w:r w:rsidRPr="00A31B56">
        <w:rPr>
          <w:rFonts w:asciiTheme="majorHAnsi" w:eastAsia="Times New Roman" w:hAnsiTheme="majorHAnsi" w:cs="Times New Roman"/>
          <w:sz w:val="16"/>
        </w:rPr>
        <w:t xml:space="preserve">atic, </w:t>
      </w:r>
      <w:r w:rsidRPr="00A31B56">
        <w:rPr>
          <w:rFonts w:asciiTheme="majorHAnsi" w:eastAsia="Times New Roman" w:hAnsiTheme="majorHAnsi" w:cs="Times New Roman"/>
          <w:sz w:val="24"/>
          <w:u w:val="single"/>
        </w:rPr>
        <w:t>which becomes ‘typical’ as a result.</w:t>
      </w:r>
      <w:r w:rsidRPr="00A31B56">
        <w:rPr>
          <w:rFonts w:asciiTheme="majorHAnsi" w:eastAsia="Times New Roman" w:hAnsiTheme="majorHAnsi" w:cs="Times New Roman"/>
          <w:sz w:val="16"/>
        </w:rPr>
        <w:t xml:space="preserve"> ‘The West’ produces the universal as its own ‘plane of immanence’, which becomes its over-arching myth of stratification, that of absolute imperium. As Deleuze and Guattari argue, however, </w:t>
      </w:r>
      <w:r w:rsidRPr="00A31B56">
        <w:rPr>
          <w:rFonts w:asciiTheme="majorHAnsi" w:eastAsia="Times New Roman" w:hAnsiTheme="majorHAnsi" w:cs="Times New Roman"/>
          <w:sz w:val="24"/>
          <w:u w:val="single"/>
        </w:rPr>
        <w:t>it is only from the perspective of the full body of the earth</w:t>
      </w:r>
      <w:r w:rsidRPr="00A31B56">
        <w:rPr>
          <w:rFonts w:asciiTheme="majorHAnsi" w:eastAsia="Times New Roman" w:hAnsiTheme="majorHAnsi" w:cs="Times New Roman"/>
          <w:sz w:val="16"/>
        </w:rPr>
        <w:t xml:space="preserve"> (or ‘the absolute point of deterritorialization’) </w:t>
      </w:r>
      <w:r w:rsidRPr="00A31B56">
        <w:rPr>
          <w:rFonts w:asciiTheme="majorHAnsi" w:eastAsia="Times New Roman" w:hAnsiTheme="majorHAnsi" w:cs="Times New Roman"/>
          <w:sz w:val="24"/>
          <w:u w:val="single"/>
        </w:rPr>
        <w:t>that the idea of ‘universal history’ can first appear not only as ‘retrospective’</w:t>
      </w:r>
      <w:r w:rsidRPr="00A31B56">
        <w:rPr>
          <w:rFonts w:asciiTheme="majorHAnsi" w:eastAsia="Times New Roman" w:hAnsiTheme="majorHAnsi" w:cs="Times New Roman"/>
          <w:sz w:val="16"/>
        </w:rPr>
        <w:t xml:space="preserve"> (with respect to its own line of development), </w:t>
      </w:r>
      <w:r w:rsidRPr="00A31B56">
        <w:rPr>
          <w:rFonts w:asciiTheme="majorHAnsi" w:eastAsia="Times New Roman" w:hAnsiTheme="majorHAnsi" w:cs="Times New Roman"/>
          <w:sz w:val="24"/>
          <w:u w:val="single"/>
        </w:rPr>
        <w:t>but also ‘contingent, singular, ironic and critical’</w:t>
      </w:r>
      <w:r w:rsidRPr="00A31B56">
        <w:rPr>
          <w:rFonts w:asciiTheme="majorHAnsi" w:eastAsia="Times New Roman" w:hAnsiTheme="majorHAnsi" w:cs="Times New Roman"/>
          <w:sz w:val="16"/>
        </w:rPr>
        <w:t xml:space="preserve">. This remark is extremely important with regard to the possible manners in which capitalism may encounter its own limit ‘outside’ or ‘beyond the line’ of its own internal development, and specifically the development of Western capitalist societies. In some sense, </w:t>
      </w:r>
      <w:r w:rsidRPr="00A31B56">
        <w:rPr>
          <w:rFonts w:asciiTheme="majorHAnsi" w:eastAsia="Times New Roman" w:hAnsiTheme="majorHAnsi" w:cs="Times New Roman"/>
          <w:sz w:val="24"/>
          <w:u w:val="single"/>
        </w:rPr>
        <w:t>the limit in question concerns the appearance of its universality when viewed from the perspective of other societies</w:t>
      </w:r>
      <w:r w:rsidRPr="00A31B56">
        <w:rPr>
          <w:rFonts w:asciiTheme="majorHAnsi" w:eastAsia="Times New Roman" w:hAnsiTheme="majorHAnsi" w:cs="Times New Roman"/>
          <w:sz w:val="16"/>
        </w:rPr>
        <w:t xml:space="preserve">, which could only appear as ‘contingent, singular, ironic, or critical’ – in other words, </w:t>
      </w:r>
      <w:r w:rsidRPr="00A31B56">
        <w:rPr>
          <w:rFonts w:asciiTheme="majorHAnsi" w:eastAsia="Times New Roman" w:hAnsiTheme="majorHAnsi" w:cs="Times New Roman"/>
          <w:sz w:val="24"/>
          <w:u w:val="single"/>
        </w:rPr>
        <w:t>as finite arrangements of interest that always flow back to ‘the West</w:t>
      </w:r>
      <w:r w:rsidRPr="00A31B56">
        <w:rPr>
          <w:rFonts w:asciiTheme="majorHAnsi" w:eastAsia="Times New Roman" w:hAnsiTheme="majorHAnsi" w:cs="Times New Roman"/>
          <w:sz w:val="16"/>
        </w:rPr>
        <w:t>’. The critical remark made by Godelier above is extremely important for perceiving how the form of juridical sovereignty that underlies Western democratic institutions and ideas – and the idea of universality especially – has functioned as the immobile motor of the expansion of the Western line of development in the form of absolute imperium.</w:t>
      </w:r>
    </w:p>
    <w:p w14:paraId="2FB56E7D" w14:textId="77777777" w:rsidR="00456FD7" w:rsidRPr="00A31B56" w:rsidRDefault="00456FD7" w:rsidP="00456FD7">
      <w:pPr>
        <w:tabs>
          <w:tab w:val="left" w:pos="13140"/>
        </w:tabs>
        <w:rPr>
          <w:rFonts w:asciiTheme="majorHAnsi" w:hAnsiTheme="majorHAnsi"/>
          <w:sz w:val="24"/>
        </w:rPr>
      </w:pPr>
    </w:p>
    <w:p w14:paraId="5E5C8D7F" w14:textId="77777777" w:rsidR="00456FD7" w:rsidRPr="00A31B56" w:rsidRDefault="00456FD7" w:rsidP="00456FD7">
      <w:pPr>
        <w:pStyle w:val="Heading4"/>
        <w:rPr>
          <w:rFonts w:asciiTheme="majorHAnsi" w:hAnsiTheme="majorHAnsi"/>
        </w:rPr>
      </w:pPr>
      <w:r w:rsidRPr="00A31B56">
        <w:rPr>
          <w:rFonts w:asciiTheme="majorHAnsi" w:hAnsiTheme="majorHAnsi"/>
        </w:rPr>
        <w:t xml:space="preserve">The only way to dismantle capitalism is to form a positive, physical, alternative system. To simply protest the system is to become complicit in it.  </w:t>
      </w:r>
    </w:p>
    <w:p w14:paraId="1FAD240B" w14:textId="77777777" w:rsidR="00456FD7" w:rsidRPr="00A31B56" w:rsidRDefault="00456FD7" w:rsidP="00456FD7">
      <w:pPr>
        <w:rPr>
          <w:rFonts w:asciiTheme="majorHAnsi" w:hAnsiTheme="majorHAnsi"/>
          <w:sz w:val="16"/>
          <w:szCs w:val="16"/>
        </w:rPr>
      </w:pPr>
      <w:r w:rsidRPr="00A31B56">
        <w:rPr>
          <w:rFonts w:asciiTheme="majorHAnsi" w:hAnsiTheme="majorHAnsi"/>
          <w:sz w:val="16"/>
          <w:szCs w:val="16"/>
        </w:rPr>
        <w:t xml:space="preserve">*Unless they can prove they have a physical model to dismantle capitalism, they instead become complicit in it. So unless they have a blueprint they link. </w:t>
      </w:r>
    </w:p>
    <w:p w14:paraId="504C8AD8" w14:textId="77777777" w:rsidR="00456FD7" w:rsidRPr="00A31B56" w:rsidRDefault="00456FD7" w:rsidP="00456FD7">
      <w:pPr>
        <w:rPr>
          <w:rStyle w:val="Style13ptBold"/>
          <w:rFonts w:asciiTheme="majorHAnsi" w:hAnsiTheme="majorHAnsi"/>
          <w:b w:val="0"/>
          <w:sz w:val="16"/>
          <w:szCs w:val="16"/>
        </w:rPr>
      </w:pPr>
      <w:r w:rsidRPr="00A31B56">
        <w:rPr>
          <w:rStyle w:val="Style13ptBold"/>
          <w:rFonts w:asciiTheme="majorHAnsi" w:hAnsiTheme="majorHAnsi"/>
        </w:rPr>
        <w:t>Burns 12</w:t>
      </w:r>
    </w:p>
    <w:p w14:paraId="237759EF" w14:textId="77777777" w:rsidR="00456FD7" w:rsidRPr="00A31B56" w:rsidRDefault="00456FD7" w:rsidP="00456FD7">
      <w:pPr>
        <w:tabs>
          <w:tab w:val="left" w:pos="13140"/>
        </w:tabs>
        <w:rPr>
          <w:rFonts w:asciiTheme="majorHAnsi" w:hAnsiTheme="majorHAnsi"/>
          <w:sz w:val="24"/>
        </w:rPr>
      </w:pPr>
      <w:r w:rsidRPr="00A31B56">
        <w:rPr>
          <w:rFonts w:asciiTheme="majorHAnsi" w:hAnsiTheme="majorHAnsi"/>
          <w:sz w:val="24"/>
        </w:rPr>
        <w:t xml:space="preserve">[Burns, Lorna. Contemporary Caribbean Writing and Deleuze. New York: Continuum International Group, 2012. Google Scholar. </w:t>
      </w:r>
      <w:proofErr w:type="gramStart"/>
      <w:r w:rsidRPr="00A31B56">
        <w:rPr>
          <w:rFonts w:asciiTheme="majorHAnsi" w:hAnsiTheme="majorHAnsi"/>
          <w:sz w:val="24"/>
        </w:rPr>
        <w:t>Google, 2012.</w:t>
      </w:r>
      <w:proofErr w:type="gramEnd"/>
      <w:r w:rsidRPr="00A31B56">
        <w:rPr>
          <w:rFonts w:asciiTheme="majorHAnsi" w:hAnsiTheme="majorHAnsi"/>
          <w:sz w:val="24"/>
        </w:rPr>
        <w:t xml:space="preserve"> Web. 27 June 2017. AGR]</w:t>
      </w:r>
    </w:p>
    <w:p w14:paraId="34C1FB05" w14:textId="77777777" w:rsidR="00456FD7" w:rsidRPr="00A31B56" w:rsidRDefault="00456FD7" w:rsidP="00456FD7">
      <w:pPr>
        <w:tabs>
          <w:tab w:val="left" w:pos="13140"/>
        </w:tabs>
        <w:rPr>
          <w:rFonts w:asciiTheme="majorHAnsi" w:hAnsiTheme="majorHAnsi"/>
          <w:sz w:val="16"/>
        </w:rPr>
      </w:pPr>
      <w:r w:rsidRPr="00A31B56">
        <w:rPr>
          <w:rFonts w:asciiTheme="majorHAnsi" w:hAnsiTheme="majorHAnsi"/>
          <w:sz w:val="16"/>
        </w:rPr>
        <w:t xml:space="preserve">From this chaotic ground (not to be confused with ‘undifferentiated depth’), bodies and assemblages emerge: a process of individuation that does not depend on any external ground as the cause of </w:t>
      </w:r>
      <w:proofErr w:type="gramStart"/>
      <w:r w:rsidRPr="00A31B56">
        <w:rPr>
          <w:rFonts w:asciiTheme="majorHAnsi" w:hAnsiTheme="majorHAnsi"/>
          <w:sz w:val="16"/>
        </w:rPr>
        <w:t>its</w:t>
      </w:r>
      <w:proofErr w:type="gramEnd"/>
      <w:r w:rsidRPr="00A31B56">
        <w:rPr>
          <w:rFonts w:asciiTheme="majorHAnsi" w:hAnsiTheme="majorHAnsi"/>
          <w:sz w:val="16"/>
        </w:rPr>
        <w:t xml:space="preserve"> becoming. As Bignall argues, </w:t>
      </w:r>
      <w:r w:rsidRPr="00A31B56">
        <w:rPr>
          <w:rFonts w:asciiTheme="majorHAnsi" w:hAnsiTheme="majorHAnsi"/>
          <w:sz w:val="24"/>
          <w:u w:val="single"/>
        </w:rPr>
        <w:t>since actual being is different/ciated from this virtual plane, the virtual is always already present in each actual thing as the condition of its determination</w:t>
      </w:r>
      <w:r w:rsidRPr="00A31B56">
        <w:rPr>
          <w:rFonts w:asciiTheme="majorHAnsi" w:hAnsiTheme="majorHAnsi"/>
          <w:sz w:val="16"/>
        </w:rPr>
        <w:t xml:space="preserve">: </w:t>
      </w:r>
      <w:r w:rsidRPr="00A31B56">
        <w:rPr>
          <w:rFonts w:asciiTheme="majorHAnsi" w:hAnsiTheme="majorHAnsi"/>
          <w:b/>
          <w:sz w:val="24"/>
          <w:u w:val="single"/>
        </w:rPr>
        <w:t>More precisely, the becoming of being is a process of actualization in which an original, uniformly chaotic ground both ‘differentiates’ to select and determine the content defining a virtual and problematic Idea and then creatively ‘differenciates’ to express individuated actual bodies as forms of solution that exist as responses to the particular problem given by that virtual Idea.</w:t>
      </w:r>
      <w:r w:rsidRPr="00A31B56">
        <w:rPr>
          <w:rFonts w:asciiTheme="majorHAnsi" w:hAnsiTheme="majorHAnsi"/>
          <w:sz w:val="16"/>
        </w:rPr>
        <w:t xml:space="preserve"> (Bignall 2010, pp. 103-4) There are two moments described by Deleuze: the first (</w:t>
      </w:r>
      <w:r w:rsidRPr="00A31B56">
        <w:rPr>
          <w:rFonts w:asciiTheme="majorHAnsi" w:hAnsiTheme="majorHAnsi"/>
          <w:sz w:val="24"/>
          <w:u w:val="single"/>
        </w:rPr>
        <w:t xml:space="preserve">differentiation) designates a primary form of organization which emerges from the chaotic milieu and which determines the ‘plane of composition’ from which the second process (differenciation) proceeds as the actualization of the thing: the determination of the form, content and expression of a particular thing as an assemblage of parts that coalesced on the primary </w:t>
      </w:r>
      <w:r w:rsidRPr="00A31B56">
        <w:rPr>
          <w:rFonts w:asciiTheme="majorHAnsi" w:hAnsiTheme="majorHAnsi"/>
          <w:sz w:val="24"/>
          <w:u w:val="single"/>
        </w:rPr>
        <w:lastRenderedPageBreak/>
        <w:t>plane of composition</w:t>
      </w:r>
      <w:r w:rsidRPr="00A31B56">
        <w:rPr>
          <w:rFonts w:asciiTheme="majorHAnsi" w:hAnsiTheme="majorHAnsi"/>
          <w:sz w:val="16"/>
        </w:rPr>
        <w:t xml:space="preserve">. </w:t>
      </w:r>
      <w:r w:rsidRPr="00A31B56">
        <w:rPr>
          <w:rFonts w:asciiTheme="majorHAnsi" w:hAnsiTheme="majorHAnsi"/>
          <w:sz w:val="24"/>
          <w:u w:val="single"/>
        </w:rPr>
        <w:t xml:space="preserve">Such a process of different/ciation ‘cannot proceed by elimination or limitation, but must </w:t>
      </w:r>
      <w:r w:rsidRPr="00A31B56">
        <w:rPr>
          <w:rFonts w:asciiTheme="majorHAnsi" w:hAnsiTheme="majorHAnsi"/>
          <w:i/>
          <w:sz w:val="24"/>
          <w:u w:val="single"/>
        </w:rPr>
        <w:t xml:space="preserve">create </w:t>
      </w:r>
      <w:r w:rsidRPr="00A31B56">
        <w:rPr>
          <w:rFonts w:asciiTheme="majorHAnsi" w:hAnsiTheme="majorHAnsi"/>
          <w:sz w:val="24"/>
          <w:u w:val="single"/>
        </w:rPr>
        <w:t xml:space="preserve">its own lines of actualization in </w:t>
      </w:r>
      <w:r w:rsidRPr="00A31B56">
        <w:rPr>
          <w:rFonts w:asciiTheme="majorHAnsi" w:hAnsiTheme="majorHAnsi"/>
          <w:b/>
          <w:sz w:val="24"/>
          <w:u w:val="single"/>
        </w:rPr>
        <w:t>positive</w:t>
      </w:r>
      <w:r w:rsidRPr="00A31B56">
        <w:rPr>
          <w:rFonts w:asciiTheme="majorHAnsi" w:hAnsiTheme="majorHAnsi"/>
          <w:sz w:val="24"/>
          <w:u w:val="single"/>
        </w:rPr>
        <w:t xml:space="preserve"> acts</w:t>
      </w:r>
      <w:r w:rsidRPr="00A31B56">
        <w:rPr>
          <w:rFonts w:asciiTheme="majorHAnsi" w:hAnsiTheme="majorHAnsi"/>
          <w:sz w:val="16"/>
        </w:rPr>
        <w:t xml:space="preserve"> […], to create its lines of differentiation in order to be actualized’ (Deleuze 1991, p. 97), since there is neither a final unity that exists as the endgame of becoming (the elimination of difference), nor a transcendent limitation on becoming and being (virtual and actual) insofar as both are fully real. </w:t>
      </w:r>
      <w:r w:rsidRPr="00A31B56">
        <w:rPr>
          <w:rFonts w:asciiTheme="majorHAnsi" w:hAnsiTheme="majorHAnsi"/>
          <w:sz w:val="24"/>
          <w:u w:val="single"/>
        </w:rPr>
        <w:t>What distinguishes the actual and the virtual is not their opposition to one another</w:t>
      </w:r>
      <w:r w:rsidRPr="00A31B56">
        <w:rPr>
          <w:rFonts w:asciiTheme="majorHAnsi" w:hAnsiTheme="majorHAnsi"/>
          <w:sz w:val="16"/>
        </w:rPr>
        <w:t xml:space="preserve"> (one real, the other not) </w:t>
      </w:r>
      <w:r w:rsidRPr="00A31B56">
        <w:rPr>
          <w:rFonts w:asciiTheme="majorHAnsi" w:hAnsiTheme="majorHAnsi"/>
          <w:sz w:val="24"/>
          <w:u w:val="single"/>
        </w:rPr>
        <w:t>or lack from the point of view of a predetermined unity, but a quality of relation between their constituent parts:</w:t>
      </w:r>
      <w:r w:rsidRPr="00A31B56">
        <w:rPr>
          <w:rFonts w:asciiTheme="majorHAnsi" w:hAnsiTheme="majorHAnsi"/>
          <w:sz w:val="16"/>
        </w:rPr>
        <w:t xml:space="preserve"> ‘Actual being is a point of fixture or arrest, when mobile and flexible relations of force between parts acting upon each other become consolidated into definite and rigid relations that define the form of the emergent body’ (Bignall 2010, p. 104); whereas the virtual is described by Deleuze as a plane of consistency precisely because the infinite speed of relation between its parts create a smooth space in which the relations are characterized by their immediacy. </w:t>
      </w:r>
    </w:p>
    <w:p w14:paraId="10C7B673" w14:textId="77777777" w:rsidR="00456FD7" w:rsidRPr="00A31B56" w:rsidRDefault="00456FD7" w:rsidP="00456FD7">
      <w:pPr>
        <w:tabs>
          <w:tab w:val="left" w:pos="13140"/>
        </w:tabs>
        <w:rPr>
          <w:rFonts w:asciiTheme="majorHAnsi" w:hAnsiTheme="majorHAnsi"/>
          <w:sz w:val="16"/>
        </w:rPr>
      </w:pPr>
    </w:p>
    <w:p w14:paraId="58AF2621" w14:textId="77777777" w:rsidR="00456FD7" w:rsidRPr="00A31B56" w:rsidRDefault="00456FD7" w:rsidP="00456FD7">
      <w:pPr>
        <w:pStyle w:val="Heading4"/>
        <w:rPr>
          <w:rFonts w:asciiTheme="majorHAnsi" w:hAnsiTheme="majorHAnsi"/>
        </w:rPr>
      </w:pPr>
      <w:r w:rsidRPr="00A31B56">
        <w:rPr>
          <w:rFonts w:asciiTheme="majorHAnsi" w:hAnsiTheme="majorHAnsi"/>
        </w:rPr>
        <w:t>The drive to reject capitalism comes from a desire to flee the dehumanization of the status quo instead of actually making transformative change. Revolting against capitalism is a guarantee that future rejection of capitalism will be fragmented and will instead become nihilistic.</w:t>
      </w:r>
    </w:p>
    <w:p w14:paraId="52569D59" w14:textId="77777777" w:rsidR="00456FD7" w:rsidRPr="00A31B56" w:rsidRDefault="00456FD7" w:rsidP="00456FD7">
      <w:pPr>
        <w:tabs>
          <w:tab w:val="left" w:pos="13140"/>
        </w:tabs>
        <w:rPr>
          <w:rStyle w:val="Style13ptBold"/>
          <w:rFonts w:asciiTheme="majorHAnsi" w:hAnsiTheme="majorHAnsi"/>
        </w:rPr>
      </w:pPr>
      <w:r w:rsidRPr="00A31B56">
        <w:rPr>
          <w:rStyle w:val="Style13ptBold"/>
          <w:rFonts w:asciiTheme="majorHAnsi" w:hAnsiTheme="majorHAnsi"/>
        </w:rPr>
        <w:t>Lambert 6</w:t>
      </w:r>
    </w:p>
    <w:p w14:paraId="5FDF459C" w14:textId="77777777" w:rsidR="00456FD7" w:rsidRPr="00A31B56" w:rsidRDefault="00456FD7" w:rsidP="00456FD7">
      <w:pPr>
        <w:rPr>
          <w:rFonts w:asciiTheme="majorHAnsi" w:eastAsia="Times New Roman" w:hAnsiTheme="majorHAnsi" w:cs="Times New Roman"/>
          <w:sz w:val="16"/>
        </w:rPr>
      </w:pPr>
      <w:r w:rsidRPr="00A31B56">
        <w:rPr>
          <w:rFonts w:asciiTheme="majorHAnsi" w:eastAsia="Times New Roman" w:hAnsiTheme="majorHAnsi" w:cs="Times New Roman"/>
          <w:sz w:val="16"/>
        </w:rPr>
        <w:t>[Lambert, Gregg. Who's Afraid of Deleuze and Guattari? New York: Continuum International Group, 2006. Academia.edu. 18 Dec. 2006. Web. 27 June 2017. AGR]</w:t>
      </w:r>
    </w:p>
    <w:p w14:paraId="137E4931" w14:textId="77777777" w:rsidR="00456FD7" w:rsidRPr="00A31B56" w:rsidRDefault="00456FD7" w:rsidP="00456FD7">
      <w:pPr>
        <w:rPr>
          <w:rFonts w:asciiTheme="majorHAnsi" w:eastAsia="Times New Roman" w:hAnsiTheme="majorHAnsi" w:cs="Times New Roman"/>
          <w:sz w:val="16"/>
        </w:rPr>
      </w:pPr>
    </w:p>
    <w:p w14:paraId="6ECA9645" w14:textId="77777777" w:rsidR="00456FD7" w:rsidRPr="00A31B56" w:rsidRDefault="00456FD7" w:rsidP="00456FD7">
      <w:pPr>
        <w:rPr>
          <w:rFonts w:asciiTheme="majorHAnsi" w:hAnsiTheme="majorHAnsi"/>
          <w:sz w:val="16"/>
        </w:rPr>
      </w:pPr>
      <w:r w:rsidRPr="00A31B56">
        <w:rPr>
          <w:rFonts w:asciiTheme="majorHAnsi" w:hAnsiTheme="majorHAnsi"/>
          <w:sz w:val="16"/>
        </w:rPr>
        <w:t xml:space="preserve">At this point, I will halt my commentary and ask why </w:t>
      </w:r>
      <w:r w:rsidRPr="00A31B56">
        <w:rPr>
          <w:rFonts w:asciiTheme="majorHAnsi" w:hAnsiTheme="majorHAnsi"/>
          <w:u w:val="single"/>
        </w:rPr>
        <w:t>Jameson continually insists on the univocity of the real, on a singular reality, on a seamless web and on the re-unification that takes place in the act of mediation.</w:t>
      </w:r>
      <w:r w:rsidRPr="00A31B56">
        <w:rPr>
          <w:rFonts w:asciiTheme="majorHAnsi" w:hAnsiTheme="majorHAnsi"/>
          <w:sz w:val="16"/>
        </w:rPr>
        <w:t xml:space="preserve"> </w:t>
      </w:r>
      <w:r w:rsidRPr="00A31B56">
        <w:rPr>
          <w:rFonts w:asciiTheme="majorHAnsi" w:hAnsiTheme="majorHAnsi"/>
          <w:u w:val="single"/>
        </w:rPr>
        <w:t>This is the basis of his argument against</w:t>
      </w:r>
      <w:r w:rsidRPr="00A31B56">
        <w:rPr>
          <w:rFonts w:asciiTheme="majorHAnsi" w:hAnsiTheme="majorHAnsi"/>
          <w:sz w:val="16"/>
        </w:rPr>
        <w:t xml:space="preserve"> Althusser’s </w:t>
      </w:r>
      <w:r w:rsidRPr="00A31B56">
        <w:rPr>
          <w:rFonts w:asciiTheme="majorHAnsi" w:hAnsiTheme="majorHAnsi"/>
          <w:u w:val="single"/>
        </w:rPr>
        <w:t>critique of ‘expressive causality’, but especially against the</w:t>
      </w:r>
      <w:r w:rsidRPr="00A31B56">
        <w:rPr>
          <w:rFonts w:asciiTheme="majorHAnsi" w:hAnsiTheme="majorHAnsi"/>
          <w:sz w:val="16"/>
        </w:rPr>
        <w:t xml:space="preserve"> Althusserian </w:t>
      </w:r>
      <w:r w:rsidRPr="00A31B56">
        <w:rPr>
          <w:rFonts w:asciiTheme="majorHAnsi" w:hAnsiTheme="majorHAnsi"/>
          <w:u w:val="single"/>
        </w:rPr>
        <w:t>conception of the field of ideology as comprised of semi-autonomous spheres (or apparatuses</w:t>
      </w:r>
      <w:r w:rsidRPr="00A31B56">
        <w:rPr>
          <w:rFonts w:asciiTheme="majorHAnsi" w:hAnsiTheme="majorHAnsi"/>
          <w:sz w:val="16"/>
        </w:rPr>
        <w:t xml:space="preserve">) that can be subjected to no narrative of closure by teleology or reunification through the perspective of a single historical subject (such as the epic subject of the Marxist proletariat, or the Leninist subject of the party). </w:t>
      </w:r>
      <w:r w:rsidRPr="00A31B56">
        <w:rPr>
          <w:rFonts w:asciiTheme="majorHAnsi" w:hAnsiTheme="majorHAnsi"/>
          <w:u w:val="single"/>
        </w:rPr>
        <w:t>It is this critique of the</w:t>
      </w:r>
      <w:r w:rsidRPr="00A31B56">
        <w:rPr>
          <w:rFonts w:asciiTheme="majorHAnsi" w:hAnsiTheme="majorHAnsi"/>
          <w:sz w:val="16"/>
        </w:rPr>
        <w:t xml:space="preserve"> Althusserian (‘French’) </w:t>
      </w:r>
      <w:r w:rsidRPr="00A31B56">
        <w:rPr>
          <w:rFonts w:asciiTheme="majorHAnsi" w:hAnsiTheme="majorHAnsi"/>
          <w:u w:val="single"/>
        </w:rPr>
        <w:t>Marxist position that will also help to explain his attack on post-structuralist theories</w:t>
      </w:r>
      <w:r w:rsidRPr="00A31B56">
        <w:rPr>
          <w:rFonts w:asciiTheme="majorHAnsi" w:hAnsiTheme="majorHAnsi"/>
          <w:sz w:val="16"/>
        </w:rPr>
        <w:t xml:space="preserve"> </w:t>
      </w:r>
      <w:r w:rsidRPr="00A31B56">
        <w:rPr>
          <w:rFonts w:asciiTheme="majorHAnsi" w:hAnsiTheme="majorHAnsi"/>
          <w:u w:val="single"/>
        </w:rPr>
        <w:t>that</w:t>
      </w:r>
      <w:r w:rsidRPr="00A31B56">
        <w:rPr>
          <w:rFonts w:asciiTheme="majorHAnsi" w:hAnsiTheme="majorHAnsi"/>
          <w:sz w:val="16"/>
        </w:rPr>
        <w:t xml:space="preserve"> either seek to </w:t>
      </w:r>
      <w:r w:rsidRPr="00A31B56">
        <w:rPr>
          <w:rFonts w:asciiTheme="majorHAnsi" w:hAnsiTheme="majorHAnsi"/>
          <w:u w:val="single"/>
        </w:rPr>
        <w:t>give</w:t>
      </w:r>
      <w:r w:rsidRPr="00A31B56">
        <w:rPr>
          <w:rFonts w:asciiTheme="majorHAnsi" w:hAnsiTheme="majorHAnsi"/>
          <w:sz w:val="16"/>
        </w:rPr>
        <w:t xml:space="preserve"> </w:t>
      </w:r>
      <w:r w:rsidRPr="00A31B56">
        <w:rPr>
          <w:rFonts w:asciiTheme="majorHAnsi" w:hAnsiTheme="majorHAnsi"/>
          <w:u w:val="single"/>
        </w:rPr>
        <w:t>the</w:t>
      </w:r>
      <w:r w:rsidRPr="00A31B56">
        <w:rPr>
          <w:rFonts w:asciiTheme="majorHAnsi" w:hAnsiTheme="majorHAnsi"/>
          <w:sz w:val="16"/>
        </w:rPr>
        <w:t xml:space="preserve"> u itself </w:t>
      </w:r>
      <w:r w:rsidRPr="00A31B56">
        <w:rPr>
          <w:rFonts w:asciiTheme="majorHAnsi" w:hAnsiTheme="majorHAnsi"/>
          <w:u w:val="single"/>
        </w:rPr>
        <w:t>a semi-autonomous sphere of activity</w:t>
      </w:r>
      <w:r w:rsidRPr="00A31B56">
        <w:rPr>
          <w:rFonts w:asciiTheme="majorHAnsi" w:hAnsiTheme="majorHAnsi"/>
          <w:sz w:val="16"/>
        </w:rPr>
        <w:t xml:space="preserve"> (‘the ideology of the text’) </w:t>
      </w:r>
      <w:r w:rsidRPr="00A31B56">
        <w:rPr>
          <w:rFonts w:asciiTheme="majorHAnsi" w:hAnsiTheme="majorHAnsi"/>
          <w:u w:val="single"/>
        </w:rPr>
        <w:t>or</w:t>
      </w:r>
      <w:r w:rsidRPr="00A31B56">
        <w:rPr>
          <w:rFonts w:asciiTheme="majorHAnsi" w:hAnsiTheme="majorHAnsi"/>
          <w:sz w:val="16"/>
        </w:rPr>
        <w:t xml:space="preserve"> to </w:t>
      </w:r>
      <w:r w:rsidRPr="00A31B56">
        <w:rPr>
          <w:rFonts w:asciiTheme="majorHAnsi" w:hAnsiTheme="majorHAnsi"/>
          <w:u w:val="single"/>
        </w:rPr>
        <w:t>break it into discrete and semi- autonomous functions</w:t>
      </w:r>
      <w:r w:rsidRPr="00A31B56">
        <w:rPr>
          <w:rFonts w:asciiTheme="majorHAnsi" w:hAnsiTheme="majorHAnsi"/>
          <w:sz w:val="16"/>
        </w:rPr>
        <w:t xml:space="preserve"> (the ‘postmodern’, with its emphasis on pastiche and citationality). The answer to </w:t>
      </w:r>
      <w:r w:rsidRPr="00A31B56">
        <w:rPr>
          <w:rFonts w:asciiTheme="majorHAnsi" w:hAnsiTheme="majorHAnsi"/>
          <w:u w:val="single"/>
        </w:rPr>
        <w:t>this</w:t>
      </w:r>
      <w:r w:rsidRPr="00A31B56">
        <w:rPr>
          <w:rFonts w:asciiTheme="majorHAnsi" w:hAnsiTheme="majorHAnsi"/>
          <w:sz w:val="16"/>
        </w:rPr>
        <w:t xml:space="preserve"> question </w:t>
      </w:r>
      <w:r w:rsidRPr="00A31B56">
        <w:rPr>
          <w:rFonts w:asciiTheme="majorHAnsi" w:hAnsiTheme="majorHAnsi"/>
          <w:u w:val="single"/>
        </w:rPr>
        <w:t>represents</w:t>
      </w:r>
      <w:r w:rsidRPr="00A31B56">
        <w:rPr>
          <w:rFonts w:asciiTheme="majorHAnsi" w:hAnsiTheme="majorHAnsi"/>
          <w:sz w:val="16"/>
        </w:rPr>
        <w:t xml:space="preserve"> Jameson’s fundamental intuition into the particular situation of American political field and is primarily </w:t>
      </w:r>
      <w:r w:rsidRPr="00A31B56">
        <w:rPr>
          <w:rFonts w:asciiTheme="majorHAnsi" w:hAnsiTheme="majorHAnsi"/>
          <w:b/>
          <w:u w:val="single"/>
        </w:rPr>
        <w:t xml:space="preserve">a political decision on his part to stress the ‘Utopian’ impulse of the Marxist analyst as a ‘compensation for the increasing dehumanization on the level of everyday life’. </w:t>
      </w:r>
      <w:r w:rsidRPr="00A31B56">
        <w:rPr>
          <w:rFonts w:asciiTheme="majorHAnsi" w:hAnsiTheme="majorHAnsi"/>
          <w:sz w:val="16"/>
        </w:rPr>
        <w:t xml:space="preserve">In other words, </w:t>
      </w:r>
      <w:r w:rsidRPr="00A31B56">
        <w:rPr>
          <w:rFonts w:asciiTheme="majorHAnsi" w:hAnsiTheme="majorHAnsi"/>
          <w:b/>
          <w:u w:val="single"/>
        </w:rPr>
        <w:t>far from revolting against this fragmentation, any analysis that bases its programme on the potentiality of further fragmentation only intensifies its alienating effects, which leads to a complete loss of the individual’s ability to conceive or even to imagine a relation to a collective totality as anything real (leading to cynicism, or worse, to nihilism</w:t>
      </w:r>
      <w:r w:rsidRPr="00A31B56">
        <w:rPr>
          <w:rFonts w:asciiTheme="majorHAnsi" w:hAnsiTheme="majorHAnsi"/>
          <w:sz w:val="16"/>
        </w:rPr>
        <w:t xml:space="preserve">). </w:t>
      </w:r>
    </w:p>
    <w:p w14:paraId="6CF3BB1E" w14:textId="77777777" w:rsidR="00456FD7" w:rsidRPr="00A31B56" w:rsidRDefault="00456FD7" w:rsidP="00456FD7">
      <w:pPr>
        <w:tabs>
          <w:tab w:val="left" w:pos="13140"/>
        </w:tabs>
        <w:rPr>
          <w:rFonts w:asciiTheme="majorHAnsi" w:hAnsiTheme="majorHAnsi"/>
          <w:sz w:val="16"/>
        </w:rPr>
      </w:pPr>
    </w:p>
    <w:p w14:paraId="5D5E5705" w14:textId="77777777" w:rsidR="00456FD7" w:rsidRPr="00A31B56" w:rsidRDefault="00456FD7" w:rsidP="00456FD7">
      <w:pPr>
        <w:pStyle w:val="Heading4"/>
        <w:rPr>
          <w:rFonts w:asciiTheme="majorHAnsi" w:hAnsiTheme="majorHAnsi"/>
        </w:rPr>
      </w:pPr>
      <w:r w:rsidRPr="00A31B56">
        <w:rPr>
          <w:rFonts w:asciiTheme="majorHAnsi" w:hAnsiTheme="majorHAnsi"/>
        </w:rPr>
        <w:lastRenderedPageBreak/>
        <w:t xml:space="preserve">Assuming that capitalism is a universalized, typical phenomenon reifies ideas of Western hegemony and cultural assimilation; reject the neg’s interpretation of a wholly Western world and instead embrace the aff’s stance of cultural sensitivity. </w:t>
      </w:r>
    </w:p>
    <w:p w14:paraId="073D5507" w14:textId="77777777" w:rsidR="00456FD7" w:rsidRPr="00A31B56" w:rsidRDefault="00456FD7" w:rsidP="00456FD7">
      <w:pPr>
        <w:rPr>
          <w:rStyle w:val="Style13ptBold"/>
          <w:rFonts w:asciiTheme="majorHAnsi" w:hAnsiTheme="majorHAnsi"/>
        </w:rPr>
      </w:pPr>
      <w:r w:rsidRPr="00A31B56">
        <w:rPr>
          <w:rStyle w:val="Style13ptBold"/>
          <w:rFonts w:asciiTheme="majorHAnsi" w:hAnsiTheme="majorHAnsi"/>
        </w:rPr>
        <w:t>Lambert 6</w:t>
      </w:r>
    </w:p>
    <w:p w14:paraId="56F3AAD5" w14:textId="77777777" w:rsidR="00456FD7" w:rsidRPr="00A31B56" w:rsidRDefault="00456FD7" w:rsidP="00456FD7">
      <w:pPr>
        <w:rPr>
          <w:rFonts w:asciiTheme="majorHAnsi" w:eastAsia="Times New Roman" w:hAnsiTheme="majorHAnsi" w:cs="Times New Roman"/>
          <w:sz w:val="16"/>
        </w:rPr>
      </w:pPr>
      <w:r w:rsidRPr="00A31B56">
        <w:rPr>
          <w:rFonts w:asciiTheme="majorHAnsi" w:eastAsia="Times New Roman" w:hAnsiTheme="majorHAnsi" w:cs="Times New Roman"/>
          <w:sz w:val="16"/>
        </w:rPr>
        <w:t xml:space="preserve">[Lambert, Gregg. Who's Afraid of Deleuze and Guattari? New York: Continuum International Group, 2006. Academia.edu. 18 Dec. 2006. Web. 27 June 2017. AGR] </w:t>
      </w:r>
    </w:p>
    <w:p w14:paraId="5CED9D8C" w14:textId="77777777" w:rsidR="00456FD7" w:rsidRPr="00A31B56" w:rsidRDefault="00456FD7" w:rsidP="00456FD7">
      <w:pPr>
        <w:rPr>
          <w:rStyle w:val="Style13ptBold"/>
          <w:rFonts w:asciiTheme="majorHAnsi" w:eastAsia="Times New Roman" w:hAnsiTheme="majorHAnsi" w:cs="Times New Roman"/>
          <w:b w:val="0"/>
          <w:sz w:val="16"/>
        </w:rPr>
      </w:pPr>
    </w:p>
    <w:p w14:paraId="22C1DA7B" w14:textId="77777777" w:rsidR="00456FD7" w:rsidRPr="00A31B56" w:rsidRDefault="00456FD7" w:rsidP="00456FD7">
      <w:pPr>
        <w:tabs>
          <w:tab w:val="left" w:pos="13140"/>
        </w:tabs>
        <w:rPr>
          <w:rFonts w:asciiTheme="majorHAnsi" w:hAnsiTheme="majorHAnsi"/>
          <w:sz w:val="16"/>
        </w:rPr>
      </w:pPr>
      <w:r w:rsidRPr="00A31B56">
        <w:rPr>
          <w:rFonts w:asciiTheme="majorHAnsi" w:hAnsiTheme="majorHAnsi"/>
          <w:sz w:val="16"/>
        </w:rPr>
        <w:t xml:space="preserve">To describe the class of the ‘universal’ as ‘typical’, or general, is very different from saying it is determining ‘in all cases’. (This recalls the problem of logic based on syllogism.) On the other hand, many current theories of globalization (including, I might add, the theory of ‘empire’) continue to mistake the two types, or species of universality, which can be defined in terms of the distinction between ‘totality’ and ‘singularity’ (or the contingency of the Western line of development). </w:t>
      </w:r>
      <w:r w:rsidRPr="00A31B56">
        <w:rPr>
          <w:rFonts w:asciiTheme="majorHAnsi" w:hAnsiTheme="majorHAnsi"/>
          <w:sz w:val="24"/>
          <w:u w:val="single"/>
        </w:rPr>
        <w:t>Why is it, one might ask, that most critiques of the capitalist sys- tem insist on the universality of the first kind, that it has and will continue to recur everywhere else according to the line of development first established in the West, rather than developing the critical insight that its form of universality corresponds to a line of development that belongs to the West and ‘could recur nowhere else’?</w:t>
      </w:r>
      <w:r w:rsidRPr="00A31B56">
        <w:rPr>
          <w:rFonts w:asciiTheme="majorHAnsi" w:hAnsiTheme="majorHAnsi"/>
          <w:sz w:val="16"/>
        </w:rPr>
        <w:t xml:space="preserve"> In other words, </w:t>
      </w:r>
      <w:r w:rsidRPr="00A31B56">
        <w:rPr>
          <w:rFonts w:asciiTheme="majorHAnsi" w:hAnsiTheme="majorHAnsi"/>
          <w:b/>
          <w:sz w:val="24"/>
          <w:u w:val="single"/>
        </w:rPr>
        <w:t xml:space="preserve">the more that the current critiques of capitalism continue to ‘universalize’, the more they pretend to speak from the position of the full body of the earth, the more they continue to perpetuate the myth of globalization according to one line of development, that is, according to a sin- gular process of stratification that encodes the entire surface of the earth. </w:t>
      </w:r>
      <w:r w:rsidRPr="00A31B56">
        <w:rPr>
          <w:rFonts w:asciiTheme="majorHAnsi" w:hAnsiTheme="majorHAnsi"/>
          <w:sz w:val="16"/>
        </w:rPr>
        <w:t xml:space="preserve">Hence, the singular universality that belongs to the Western line of development is expressed in the form of absolute imperium that characterizes its political organization of democratic states, but all along a line of a singular interest that must find its own limit ‘at a certain point’ in other organizations that are always located ‘outside’ the West.28 As Deleuze and Guattari write, </w:t>
      </w:r>
      <w:r w:rsidRPr="00A31B56">
        <w:rPr>
          <w:rFonts w:asciiTheme="majorHAnsi" w:hAnsiTheme="majorHAnsi"/>
          <w:sz w:val="24"/>
          <w:u w:val="single"/>
        </w:rPr>
        <w:t>‘if we say that capi- talism determines the conditions and the possibility of a universal history, this is true in so far as capitalism has to deal essentially with its own limit, its own destruction – as Marx says, in so far as it is capable of self-criticism (at least to a certain point: the point where a limit appears, in the very movement that coun- teracts this tendency</w:t>
      </w:r>
      <w:r w:rsidRPr="00A31B56">
        <w:rPr>
          <w:rFonts w:asciiTheme="majorHAnsi" w:hAnsiTheme="majorHAnsi"/>
          <w:sz w:val="16"/>
        </w:rPr>
        <w:t>)’ (DG 1983: 140). In this regard, we see that the problem of ‘the West’ is, in a certain sense, equivalent to the problem of ‘Oedipus’ in Deleuze and Guattari’s argument – when viewed as a form of universality that captures desiring-production, recoding all deterritorialization according to its own singular axiomatic, which becomes ‘typical’ as a result. ‘The West’ pro- duces the universal as its own ‘plane of immanence’, which becomes its over- arching myth of stratification, that of absolute imperium.</w:t>
      </w:r>
    </w:p>
    <w:p w14:paraId="01E75344" w14:textId="77777777" w:rsidR="00456FD7" w:rsidRPr="00A31B56" w:rsidRDefault="00456FD7" w:rsidP="00456FD7">
      <w:pPr>
        <w:tabs>
          <w:tab w:val="left" w:pos="13140"/>
        </w:tabs>
        <w:rPr>
          <w:rFonts w:asciiTheme="majorHAnsi" w:hAnsiTheme="majorHAnsi"/>
          <w:sz w:val="24"/>
        </w:rPr>
      </w:pPr>
    </w:p>
    <w:p w14:paraId="2271FC1F" w14:textId="77777777" w:rsidR="00456FD7" w:rsidRPr="00A31B56" w:rsidRDefault="00456FD7" w:rsidP="00456FD7">
      <w:pPr>
        <w:tabs>
          <w:tab w:val="left" w:pos="13140"/>
        </w:tabs>
        <w:rPr>
          <w:rFonts w:asciiTheme="majorHAnsi" w:hAnsiTheme="majorHAnsi"/>
          <w:sz w:val="24"/>
        </w:rPr>
      </w:pPr>
    </w:p>
    <w:p w14:paraId="7E1AF4E3" w14:textId="77777777" w:rsidR="00456FD7" w:rsidRPr="00A31B56" w:rsidRDefault="00456FD7" w:rsidP="00307F8F">
      <w:pPr>
        <w:rPr>
          <w:rFonts w:asciiTheme="majorHAnsi" w:hAnsiTheme="majorHAnsi"/>
        </w:rPr>
      </w:pPr>
    </w:p>
    <w:p w14:paraId="6B31AD89" w14:textId="77777777" w:rsidR="00456FD7" w:rsidRPr="00A31B56" w:rsidRDefault="00456FD7" w:rsidP="00307F8F">
      <w:pPr>
        <w:rPr>
          <w:rFonts w:asciiTheme="majorHAnsi" w:hAnsiTheme="majorHAnsi"/>
        </w:rPr>
      </w:pPr>
    </w:p>
    <w:p w14:paraId="45A36440" w14:textId="2FA525D7" w:rsidR="00C80667" w:rsidRPr="00A31B56" w:rsidRDefault="00C80667" w:rsidP="0085783B">
      <w:pPr>
        <w:pStyle w:val="Heading2"/>
        <w:rPr>
          <w:rFonts w:asciiTheme="majorHAnsi" w:hAnsiTheme="majorHAnsi"/>
        </w:rPr>
      </w:pPr>
      <w:r w:rsidRPr="00A31B56">
        <w:rPr>
          <w:rFonts w:asciiTheme="majorHAnsi" w:hAnsiTheme="majorHAnsi"/>
        </w:rPr>
        <w:lastRenderedPageBreak/>
        <w:t>2AC Personal Experience Kritik</w:t>
      </w:r>
    </w:p>
    <w:p w14:paraId="2B8D19A8" w14:textId="5C9BFD79" w:rsidR="00C80667" w:rsidRPr="00A31B56" w:rsidRDefault="00C80667" w:rsidP="00C80667">
      <w:pPr>
        <w:pStyle w:val="Heading4"/>
        <w:rPr>
          <w:rFonts w:asciiTheme="majorHAnsi" w:hAnsiTheme="majorHAnsi"/>
        </w:rPr>
      </w:pPr>
      <w:r w:rsidRPr="00A31B56">
        <w:rPr>
          <w:rFonts w:asciiTheme="majorHAnsi" w:hAnsiTheme="majorHAnsi"/>
        </w:rPr>
        <w:t xml:space="preserve">Positioning of experience as a justification for belief creates a self-referential insulation from criticism [“How can you know how I felt? You can’t criticize how I felt!”] </w:t>
      </w:r>
      <w:proofErr w:type="gramStart"/>
      <w:r w:rsidRPr="00A31B56">
        <w:rPr>
          <w:rFonts w:asciiTheme="majorHAnsi" w:hAnsiTheme="majorHAnsi"/>
        </w:rPr>
        <w:t>and</w:t>
      </w:r>
      <w:proofErr w:type="gramEnd"/>
      <w:r w:rsidRPr="00A31B56">
        <w:rPr>
          <w:rFonts w:asciiTheme="majorHAnsi" w:hAnsiTheme="majorHAnsi"/>
        </w:rPr>
        <w:t xml:space="preserve"> prevents meaningful criticism of the status quo which can always be rendered as purely subjective – any theory of politics that takes as transparent the meaning of personal experience can only but naturalize the categories it attempts to criticize. </w:t>
      </w:r>
    </w:p>
    <w:p w14:paraId="5F1E1533" w14:textId="77777777" w:rsidR="00C80667" w:rsidRPr="00A31B56" w:rsidRDefault="00C80667" w:rsidP="00C80667">
      <w:pPr>
        <w:rPr>
          <w:rFonts w:asciiTheme="majorHAnsi" w:hAnsiTheme="majorHAnsi"/>
        </w:rPr>
      </w:pPr>
      <w:r w:rsidRPr="00A31B56">
        <w:rPr>
          <w:rStyle w:val="Style13ptBold"/>
          <w:rFonts w:asciiTheme="majorHAnsi" w:hAnsiTheme="majorHAnsi"/>
        </w:rPr>
        <w:t>Scott 97.</w:t>
      </w:r>
      <w:r w:rsidRPr="00A31B56">
        <w:rPr>
          <w:rFonts w:asciiTheme="majorHAnsi" w:hAnsiTheme="majorHAnsi"/>
        </w:rPr>
        <w:t xml:space="preserve">  Joan Scott, Professor of History at Princeton, 1997, Feminists Theorize the Political, “Experience”</w:t>
      </w:r>
    </w:p>
    <w:p w14:paraId="20203732" w14:textId="77777777" w:rsidR="00C80667" w:rsidRPr="00A31B56" w:rsidRDefault="00C80667" w:rsidP="00C80667">
      <w:pPr>
        <w:rPr>
          <w:rFonts w:asciiTheme="majorHAnsi" w:hAnsiTheme="majorHAnsi"/>
        </w:rPr>
      </w:pPr>
    </w:p>
    <w:p w14:paraId="6A94E8EA" w14:textId="1234CFCE" w:rsidR="00C80667" w:rsidRPr="00A31B56" w:rsidRDefault="00C80667" w:rsidP="00C80667">
      <w:pPr>
        <w:rPr>
          <w:rFonts w:asciiTheme="majorHAnsi" w:hAnsiTheme="majorHAnsi"/>
          <w:sz w:val="16"/>
          <w:szCs w:val="16"/>
        </w:rPr>
      </w:pPr>
      <w:r w:rsidRPr="00A31B56">
        <w:rPr>
          <w:rStyle w:val="StyleUnderline"/>
          <w:rFonts w:asciiTheme="majorHAnsi" w:hAnsiTheme="majorHAnsi"/>
          <w:highlight w:val="yellow"/>
        </w:rPr>
        <w:t xml:space="preserve">When the evidence offered is </w:t>
      </w:r>
      <w:r w:rsidRPr="00A31B56">
        <w:rPr>
          <w:rStyle w:val="Emphasis"/>
          <w:rFonts w:asciiTheme="majorHAnsi" w:hAnsiTheme="majorHAnsi"/>
          <w:highlight w:val="yellow"/>
        </w:rPr>
        <w:t>the evidence of “experience</w:t>
      </w:r>
      <w:r w:rsidRPr="00A31B56">
        <w:rPr>
          <w:rFonts w:asciiTheme="majorHAnsi" w:hAnsiTheme="majorHAnsi"/>
        </w:rPr>
        <w:t xml:space="preserve">,” </w:t>
      </w:r>
      <w:r w:rsidRPr="00A31B56">
        <w:rPr>
          <w:rStyle w:val="StyleUnderline"/>
          <w:rFonts w:asciiTheme="majorHAnsi" w:hAnsiTheme="majorHAnsi"/>
          <w:highlight w:val="yellow"/>
        </w:rPr>
        <w:t xml:space="preserve">the claim for </w:t>
      </w:r>
      <w:r w:rsidRPr="00A31B56">
        <w:rPr>
          <w:rStyle w:val="Emphasis"/>
          <w:rFonts w:asciiTheme="majorHAnsi" w:hAnsiTheme="majorHAnsi"/>
          <w:highlight w:val="yellow"/>
        </w:rPr>
        <w:t>referentiality</w:t>
      </w:r>
      <w:r w:rsidRPr="00A31B56">
        <w:rPr>
          <w:rStyle w:val="StyleUnderline"/>
          <w:rFonts w:asciiTheme="majorHAnsi" w:hAnsiTheme="majorHAnsi"/>
          <w:highlight w:val="yellow"/>
        </w:rPr>
        <w:t xml:space="preserve"> is</w:t>
      </w:r>
      <w:r w:rsidRPr="00A31B56">
        <w:rPr>
          <w:rStyle w:val="StyleUnderline"/>
          <w:rFonts w:asciiTheme="majorHAnsi" w:hAnsiTheme="majorHAnsi"/>
        </w:rPr>
        <w:t xml:space="preserve"> further </w:t>
      </w:r>
      <w:r w:rsidRPr="00A31B56">
        <w:rPr>
          <w:rStyle w:val="Emphasis"/>
          <w:rFonts w:asciiTheme="majorHAnsi" w:hAnsiTheme="majorHAnsi"/>
          <w:highlight w:val="yellow"/>
        </w:rPr>
        <w:t>buttressed</w:t>
      </w:r>
      <w:r w:rsidRPr="00A31B56">
        <w:rPr>
          <w:rFonts w:asciiTheme="majorHAnsi" w:hAnsiTheme="majorHAnsi"/>
          <w:highlight w:val="yellow"/>
        </w:rPr>
        <w:t xml:space="preserve"> – </w:t>
      </w:r>
      <w:r w:rsidRPr="00A31B56">
        <w:rPr>
          <w:rStyle w:val="Emphasis"/>
          <w:rFonts w:asciiTheme="majorHAnsi" w:hAnsiTheme="majorHAnsi"/>
          <w:highlight w:val="yellow"/>
        </w:rPr>
        <w:t>what could be truer</w:t>
      </w:r>
      <w:r w:rsidRPr="00A31B56">
        <w:rPr>
          <w:rFonts w:asciiTheme="majorHAnsi" w:hAnsiTheme="majorHAnsi"/>
        </w:rPr>
        <w:t xml:space="preserve">, after all, </w:t>
      </w:r>
      <w:r w:rsidRPr="00A31B56">
        <w:rPr>
          <w:rStyle w:val="Emphasis"/>
          <w:rFonts w:asciiTheme="majorHAnsi" w:hAnsiTheme="majorHAnsi"/>
          <w:highlight w:val="yellow"/>
        </w:rPr>
        <w:t>than a subject's own account of what</w:t>
      </w:r>
      <w:r w:rsidRPr="00A31B56">
        <w:rPr>
          <w:rStyle w:val="Emphasis"/>
          <w:rFonts w:asciiTheme="majorHAnsi" w:hAnsiTheme="majorHAnsi"/>
        </w:rPr>
        <w:t xml:space="preserve"> he or </w:t>
      </w:r>
      <w:r w:rsidRPr="00A31B56">
        <w:rPr>
          <w:rStyle w:val="Emphasis"/>
          <w:rFonts w:asciiTheme="majorHAnsi" w:hAnsiTheme="majorHAnsi"/>
          <w:highlight w:val="yellow"/>
        </w:rPr>
        <w:t>she has lived through</w:t>
      </w:r>
      <w:r w:rsidRPr="00A31B56">
        <w:rPr>
          <w:rFonts w:asciiTheme="majorHAnsi" w:hAnsiTheme="majorHAnsi"/>
        </w:rPr>
        <w:t xml:space="preserve">? It is precisely </w:t>
      </w:r>
      <w:r w:rsidRPr="00A31B56">
        <w:rPr>
          <w:rStyle w:val="StyleUnderline"/>
          <w:rFonts w:asciiTheme="majorHAnsi" w:hAnsiTheme="majorHAnsi"/>
          <w:highlight w:val="yellow"/>
        </w:rPr>
        <w:t>this</w:t>
      </w:r>
      <w:r w:rsidRPr="00A31B56">
        <w:rPr>
          <w:rStyle w:val="StyleUnderline"/>
          <w:rFonts w:asciiTheme="majorHAnsi" w:hAnsiTheme="majorHAnsi"/>
        </w:rPr>
        <w:t xml:space="preserve"> kind of </w:t>
      </w:r>
      <w:r w:rsidRPr="00A31B56">
        <w:rPr>
          <w:rStyle w:val="StyleUnderline"/>
          <w:rFonts w:asciiTheme="majorHAnsi" w:hAnsiTheme="majorHAnsi"/>
          <w:highlight w:val="yellow"/>
        </w:rPr>
        <w:t xml:space="preserve">appeal to experience as </w:t>
      </w:r>
      <w:r w:rsidRPr="00A31B56">
        <w:rPr>
          <w:rStyle w:val="Emphasis"/>
          <w:rFonts w:asciiTheme="majorHAnsi" w:hAnsiTheme="majorHAnsi"/>
          <w:highlight w:val="yellow"/>
        </w:rPr>
        <w:t>uncontestable evidence</w:t>
      </w:r>
      <w:r w:rsidRPr="00A31B56">
        <w:rPr>
          <w:rStyle w:val="StyleUnderline"/>
          <w:rFonts w:asciiTheme="majorHAnsi" w:hAnsiTheme="majorHAnsi"/>
          <w:highlight w:val="yellow"/>
        </w:rPr>
        <w:t xml:space="preserve"> and as an </w:t>
      </w:r>
      <w:r w:rsidRPr="00A31B56">
        <w:rPr>
          <w:rStyle w:val="Emphasis"/>
          <w:rFonts w:asciiTheme="majorHAnsi" w:hAnsiTheme="majorHAnsi"/>
          <w:highlight w:val="yellow"/>
        </w:rPr>
        <w:t>originary point of explanation</w:t>
      </w:r>
      <w:r w:rsidRPr="00A31B56">
        <w:rPr>
          <w:rFonts w:asciiTheme="majorHAnsi" w:hAnsiTheme="majorHAnsi"/>
        </w:rPr>
        <w:t xml:space="preserve"> – </w:t>
      </w:r>
      <w:r w:rsidRPr="00A31B56">
        <w:rPr>
          <w:rStyle w:val="StyleUnderline"/>
          <w:rFonts w:asciiTheme="majorHAnsi" w:hAnsiTheme="majorHAnsi"/>
        </w:rPr>
        <w:t>as foundation upon which analysis is based</w:t>
      </w:r>
      <w:r w:rsidRPr="00A31B56">
        <w:rPr>
          <w:rFonts w:asciiTheme="majorHAnsi" w:hAnsiTheme="majorHAnsi"/>
        </w:rPr>
        <w:t xml:space="preserve"> – </w:t>
      </w:r>
      <w:r w:rsidRPr="00A31B56">
        <w:rPr>
          <w:rStyle w:val="Emphasis"/>
          <w:rFonts w:asciiTheme="majorHAnsi" w:hAnsiTheme="majorHAnsi"/>
          <w:highlight w:val="yellow"/>
        </w:rPr>
        <w:t>that weakens the critical thrust of histories of difference</w:t>
      </w:r>
      <w:r w:rsidRPr="00A31B56">
        <w:rPr>
          <w:rFonts w:asciiTheme="majorHAnsi" w:hAnsiTheme="majorHAnsi"/>
        </w:rPr>
        <w:t xml:space="preserve">. By </w:t>
      </w:r>
      <w:r w:rsidRPr="00A31B56">
        <w:rPr>
          <w:rStyle w:val="StyleUnderline"/>
          <w:rFonts w:asciiTheme="majorHAnsi" w:hAnsiTheme="majorHAnsi"/>
          <w:highlight w:val="yellow"/>
        </w:rPr>
        <w:t>remaining within the</w:t>
      </w:r>
      <w:r w:rsidRPr="00A31B56">
        <w:rPr>
          <w:rStyle w:val="StyleUnderline"/>
          <w:rFonts w:asciiTheme="majorHAnsi" w:hAnsiTheme="majorHAnsi"/>
        </w:rPr>
        <w:t xml:space="preserve"> </w:t>
      </w:r>
      <w:r w:rsidRPr="00A31B56">
        <w:rPr>
          <w:rStyle w:val="Emphasis"/>
          <w:rFonts w:asciiTheme="majorHAnsi" w:hAnsiTheme="majorHAnsi"/>
        </w:rPr>
        <w:t xml:space="preserve">epistemological </w:t>
      </w:r>
      <w:r w:rsidRPr="00A31B56">
        <w:rPr>
          <w:rStyle w:val="Emphasis"/>
          <w:rFonts w:asciiTheme="majorHAnsi" w:hAnsiTheme="majorHAnsi"/>
          <w:highlight w:val="yellow"/>
        </w:rPr>
        <w:t>frame of orthodox history</w:t>
      </w:r>
      <w:r w:rsidRPr="00A31B56">
        <w:rPr>
          <w:rFonts w:asciiTheme="majorHAnsi" w:hAnsiTheme="majorHAnsi"/>
        </w:rPr>
        <w:t xml:space="preserve">, </w:t>
      </w:r>
      <w:r w:rsidRPr="00A31B56">
        <w:rPr>
          <w:rStyle w:val="StyleUnderline"/>
          <w:rFonts w:asciiTheme="majorHAnsi" w:hAnsiTheme="majorHAnsi"/>
          <w:highlight w:val="yellow"/>
        </w:rPr>
        <w:t xml:space="preserve">these studies </w:t>
      </w:r>
      <w:r w:rsidRPr="00A31B56">
        <w:rPr>
          <w:rStyle w:val="Emphasis"/>
          <w:rFonts w:asciiTheme="majorHAnsi" w:hAnsiTheme="majorHAnsi"/>
          <w:highlight w:val="yellow"/>
        </w:rPr>
        <w:t>lose the possibility of examining those assumptions</w:t>
      </w:r>
      <w:r w:rsidRPr="00A31B56">
        <w:rPr>
          <w:rStyle w:val="StyleUnderline"/>
          <w:rFonts w:asciiTheme="majorHAnsi" w:hAnsiTheme="majorHAnsi"/>
        </w:rPr>
        <w:t xml:space="preserve"> and practices that </w:t>
      </w:r>
      <w:r w:rsidRPr="00A31B56">
        <w:rPr>
          <w:rStyle w:val="Emphasis"/>
          <w:rFonts w:asciiTheme="majorHAnsi" w:hAnsiTheme="majorHAnsi"/>
        </w:rPr>
        <w:t>excluded considerations of difference</w:t>
      </w:r>
      <w:r w:rsidRPr="00A31B56">
        <w:rPr>
          <w:rStyle w:val="StyleUnderline"/>
          <w:rFonts w:asciiTheme="majorHAnsi" w:hAnsiTheme="majorHAnsi"/>
        </w:rPr>
        <w:t xml:space="preserve"> in the first place</w:t>
      </w:r>
      <w:r w:rsidRPr="00A31B56">
        <w:rPr>
          <w:rFonts w:asciiTheme="majorHAnsi" w:hAnsiTheme="majorHAnsi"/>
        </w:rPr>
        <w:t xml:space="preserve">. </w:t>
      </w:r>
      <w:r w:rsidRPr="00A31B56">
        <w:rPr>
          <w:rStyle w:val="Emphasis"/>
          <w:rFonts w:asciiTheme="majorHAnsi" w:hAnsiTheme="majorHAnsi"/>
          <w:highlight w:val="yellow"/>
        </w:rPr>
        <w:t>They take as self-evidence the identities of those whose experience is being documented and thus naturalize their difference</w:t>
      </w:r>
      <w:r w:rsidRPr="00A31B56">
        <w:rPr>
          <w:rFonts w:asciiTheme="majorHAnsi" w:hAnsiTheme="majorHAnsi"/>
        </w:rPr>
        <w:t xml:space="preserve">. </w:t>
      </w:r>
      <w:r w:rsidRPr="00A31B56">
        <w:rPr>
          <w:rStyle w:val="StyleUnderline"/>
          <w:rFonts w:asciiTheme="majorHAnsi" w:hAnsiTheme="majorHAnsi"/>
          <w:highlight w:val="yellow"/>
        </w:rPr>
        <w:t xml:space="preserve">They </w:t>
      </w:r>
      <w:r w:rsidRPr="00A31B56">
        <w:rPr>
          <w:rStyle w:val="Emphasis"/>
          <w:rFonts w:asciiTheme="majorHAnsi" w:hAnsiTheme="majorHAnsi"/>
          <w:highlight w:val="yellow"/>
        </w:rPr>
        <w:t>locate resistance outside its discursive construction</w:t>
      </w:r>
      <w:r w:rsidRPr="00A31B56">
        <w:rPr>
          <w:rStyle w:val="StyleUnderline"/>
          <w:rFonts w:asciiTheme="majorHAnsi" w:hAnsiTheme="majorHAnsi"/>
        </w:rPr>
        <w:t xml:space="preserve"> and </w:t>
      </w:r>
      <w:r w:rsidRPr="00A31B56">
        <w:rPr>
          <w:rStyle w:val="Emphasis"/>
          <w:rFonts w:asciiTheme="majorHAnsi" w:hAnsiTheme="majorHAnsi"/>
          <w:highlight w:val="yellow"/>
        </w:rPr>
        <w:t>reify agency</w:t>
      </w:r>
      <w:r w:rsidRPr="00A31B56">
        <w:rPr>
          <w:rStyle w:val="StyleUnderline"/>
          <w:rFonts w:asciiTheme="majorHAnsi" w:hAnsiTheme="majorHAnsi"/>
          <w:highlight w:val="yellow"/>
        </w:rPr>
        <w:t xml:space="preserve"> as</w:t>
      </w:r>
      <w:r w:rsidRPr="00A31B56">
        <w:rPr>
          <w:rStyle w:val="StyleUnderline"/>
          <w:rFonts w:asciiTheme="majorHAnsi" w:hAnsiTheme="majorHAnsi"/>
        </w:rPr>
        <w:t xml:space="preserve"> an </w:t>
      </w:r>
      <w:r w:rsidRPr="00A31B56">
        <w:rPr>
          <w:rStyle w:val="Emphasis"/>
          <w:rFonts w:asciiTheme="majorHAnsi" w:hAnsiTheme="majorHAnsi"/>
          <w:highlight w:val="yellow"/>
        </w:rPr>
        <w:t>inherent</w:t>
      </w:r>
      <w:r w:rsidRPr="00A31B56">
        <w:rPr>
          <w:rStyle w:val="StyleUnderline"/>
          <w:rFonts w:asciiTheme="majorHAnsi" w:hAnsiTheme="majorHAnsi"/>
        </w:rPr>
        <w:t xml:space="preserve"> attribute of individuals, thus decontextualizing it</w:t>
      </w:r>
      <w:r w:rsidRPr="00A31B56">
        <w:rPr>
          <w:rFonts w:asciiTheme="majorHAnsi" w:hAnsiTheme="majorHAnsi"/>
        </w:rPr>
        <w:t xml:space="preserve">. </w:t>
      </w:r>
      <w:r w:rsidRPr="00A31B56">
        <w:rPr>
          <w:rStyle w:val="StyleUnderline"/>
          <w:rFonts w:asciiTheme="majorHAnsi" w:hAnsiTheme="majorHAnsi"/>
          <w:highlight w:val="yellow"/>
        </w:rPr>
        <w:t xml:space="preserve">When </w:t>
      </w:r>
      <w:r w:rsidRPr="00A31B56">
        <w:rPr>
          <w:rStyle w:val="Emphasis"/>
          <w:rFonts w:asciiTheme="majorHAnsi" w:hAnsiTheme="majorHAnsi"/>
          <w:highlight w:val="yellow"/>
        </w:rPr>
        <w:t>experience</w:t>
      </w:r>
      <w:r w:rsidRPr="00A31B56">
        <w:rPr>
          <w:rStyle w:val="StyleUnderline"/>
          <w:rFonts w:asciiTheme="majorHAnsi" w:hAnsiTheme="majorHAnsi"/>
          <w:highlight w:val="yellow"/>
        </w:rPr>
        <w:t xml:space="preserve"> is taken as the </w:t>
      </w:r>
      <w:r w:rsidRPr="00A31B56">
        <w:rPr>
          <w:rStyle w:val="Emphasis"/>
          <w:rFonts w:asciiTheme="majorHAnsi" w:hAnsiTheme="majorHAnsi"/>
          <w:highlight w:val="yellow"/>
        </w:rPr>
        <w:t>origin</w:t>
      </w:r>
      <w:r w:rsidRPr="00A31B56">
        <w:rPr>
          <w:rStyle w:val="StyleUnderline"/>
          <w:rFonts w:asciiTheme="majorHAnsi" w:hAnsiTheme="majorHAnsi"/>
          <w:highlight w:val="yellow"/>
        </w:rPr>
        <w:t xml:space="preserve"> or </w:t>
      </w:r>
      <w:r w:rsidRPr="00A31B56">
        <w:rPr>
          <w:rStyle w:val="Emphasis"/>
          <w:rFonts w:asciiTheme="majorHAnsi" w:hAnsiTheme="majorHAnsi"/>
          <w:highlight w:val="yellow"/>
        </w:rPr>
        <w:t>knowledge</w:t>
      </w:r>
      <w:r w:rsidRPr="00A31B56">
        <w:rPr>
          <w:rFonts w:asciiTheme="majorHAnsi" w:hAnsiTheme="majorHAnsi"/>
          <w:highlight w:val="yellow"/>
        </w:rPr>
        <w:t xml:space="preserve">, </w:t>
      </w:r>
      <w:r w:rsidRPr="00A31B56">
        <w:rPr>
          <w:rStyle w:val="StyleUnderline"/>
          <w:rFonts w:asciiTheme="majorHAnsi" w:hAnsiTheme="majorHAnsi"/>
          <w:highlight w:val="yellow"/>
        </w:rPr>
        <w:t xml:space="preserve">the vision of the </w:t>
      </w:r>
      <w:r w:rsidRPr="00A31B56">
        <w:rPr>
          <w:rStyle w:val="Emphasis"/>
          <w:rFonts w:asciiTheme="majorHAnsi" w:hAnsiTheme="majorHAnsi"/>
          <w:highlight w:val="yellow"/>
        </w:rPr>
        <w:t>individual subject</w:t>
      </w:r>
      <w:r w:rsidRPr="00A31B56">
        <w:rPr>
          <w:rFonts w:asciiTheme="majorHAnsi" w:hAnsiTheme="majorHAnsi"/>
        </w:rPr>
        <w:t xml:space="preserve"> (the person who had the experience of the historian who recounts it) </w:t>
      </w:r>
      <w:r w:rsidRPr="00A31B56">
        <w:rPr>
          <w:rStyle w:val="StyleUnderline"/>
          <w:rFonts w:asciiTheme="majorHAnsi" w:hAnsiTheme="majorHAnsi"/>
          <w:highlight w:val="yellow"/>
        </w:rPr>
        <w:t>becomes the bedrock of evidence upon which explanation is built</w:t>
      </w:r>
      <w:r w:rsidRPr="00A31B56">
        <w:rPr>
          <w:rFonts w:asciiTheme="majorHAnsi" w:hAnsiTheme="majorHAnsi"/>
          <w:highlight w:val="yellow"/>
        </w:rPr>
        <w:t>.</w:t>
      </w:r>
      <w:r w:rsidRPr="00A31B56">
        <w:rPr>
          <w:rFonts w:asciiTheme="majorHAnsi" w:hAnsiTheme="majorHAnsi"/>
        </w:rPr>
        <w:t xml:space="preserve"> </w:t>
      </w:r>
      <w:r w:rsidRPr="00A31B56">
        <w:rPr>
          <w:rStyle w:val="Emphasis"/>
          <w:rFonts w:asciiTheme="majorHAnsi" w:hAnsiTheme="majorHAnsi"/>
          <w:highlight w:val="yellow"/>
        </w:rPr>
        <w:t>Questions about the constructed nature of experience</w:t>
      </w:r>
      <w:r w:rsidRPr="00A31B56">
        <w:rPr>
          <w:rStyle w:val="Emphasis"/>
          <w:rFonts w:asciiTheme="majorHAnsi" w:hAnsiTheme="majorHAnsi"/>
        </w:rPr>
        <w:t xml:space="preserve">, about how subjects are constituted as different in the first place, </w:t>
      </w:r>
      <w:r w:rsidRPr="00A31B56">
        <w:rPr>
          <w:rStyle w:val="Emphasis"/>
          <w:rFonts w:asciiTheme="majorHAnsi" w:hAnsiTheme="majorHAnsi"/>
          <w:highlight w:val="yellow"/>
        </w:rPr>
        <w:t>about how one's vision is structured</w:t>
      </w:r>
      <w:r w:rsidRPr="00A31B56">
        <w:rPr>
          <w:rStyle w:val="Emphasis"/>
          <w:rFonts w:asciiTheme="majorHAnsi" w:hAnsiTheme="majorHAnsi"/>
        </w:rPr>
        <w:t xml:space="preserve"> – a</w:t>
      </w:r>
      <w:r w:rsidRPr="00A31B56">
        <w:rPr>
          <w:rStyle w:val="Emphasis"/>
          <w:rFonts w:asciiTheme="majorHAnsi" w:hAnsiTheme="majorHAnsi"/>
          <w:highlight w:val="yellow"/>
        </w:rPr>
        <w:t>bout language</w:t>
      </w:r>
      <w:r w:rsidRPr="00A31B56">
        <w:rPr>
          <w:rStyle w:val="Emphasis"/>
          <w:rFonts w:asciiTheme="majorHAnsi" w:hAnsiTheme="majorHAnsi"/>
        </w:rPr>
        <w:t xml:space="preserve"> (or discursive) and history – </w:t>
      </w:r>
      <w:r w:rsidRPr="00A31B56">
        <w:rPr>
          <w:rStyle w:val="Emphasis"/>
          <w:rFonts w:asciiTheme="majorHAnsi" w:hAnsiTheme="majorHAnsi"/>
          <w:highlight w:val="yellow"/>
        </w:rPr>
        <w:t>are left aside</w:t>
      </w:r>
      <w:r w:rsidRPr="00A31B56">
        <w:rPr>
          <w:rFonts w:asciiTheme="majorHAnsi" w:hAnsiTheme="majorHAnsi"/>
        </w:rPr>
        <w:t xml:space="preserve">. </w:t>
      </w:r>
      <w:r w:rsidRPr="00A31B56">
        <w:rPr>
          <w:rStyle w:val="StyleUnderline"/>
          <w:rFonts w:asciiTheme="majorHAnsi" w:hAnsiTheme="majorHAnsi"/>
          <w:highlight w:val="yellow"/>
        </w:rPr>
        <w:t xml:space="preserve">The </w:t>
      </w:r>
      <w:r w:rsidRPr="00A31B56">
        <w:rPr>
          <w:rStyle w:val="Emphasis"/>
          <w:rFonts w:asciiTheme="majorHAnsi" w:hAnsiTheme="majorHAnsi"/>
          <w:highlight w:val="yellow"/>
        </w:rPr>
        <w:t>evidence of experience</w:t>
      </w:r>
      <w:r w:rsidRPr="00A31B56">
        <w:rPr>
          <w:rStyle w:val="StyleUnderline"/>
          <w:rFonts w:asciiTheme="majorHAnsi" w:hAnsiTheme="majorHAnsi"/>
        </w:rPr>
        <w:t xml:space="preserve"> then </w:t>
      </w:r>
      <w:r w:rsidRPr="00A31B56">
        <w:rPr>
          <w:rStyle w:val="StyleUnderline"/>
          <w:rFonts w:asciiTheme="majorHAnsi" w:hAnsiTheme="majorHAnsi"/>
          <w:highlight w:val="yellow"/>
        </w:rPr>
        <w:t xml:space="preserve">becomes </w:t>
      </w:r>
      <w:r w:rsidRPr="00A31B56">
        <w:rPr>
          <w:rStyle w:val="Emphasis"/>
          <w:rFonts w:asciiTheme="majorHAnsi" w:hAnsiTheme="majorHAnsi"/>
          <w:highlight w:val="yellow"/>
        </w:rPr>
        <w:t>evidence for the fact of difference</w:t>
      </w:r>
      <w:r w:rsidRPr="00A31B56">
        <w:rPr>
          <w:rStyle w:val="StyleUnderline"/>
          <w:rFonts w:asciiTheme="majorHAnsi" w:hAnsiTheme="majorHAnsi"/>
          <w:highlight w:val="yellow"/>
        </w:rPr>
        <w:t xml:space="preserve"> rather than a way of </w:t>
      </w:r>
      <w:r w:rsidRPr="00A31B56">
        <w:rPr>
          <w:rStyle w:val="Emphasis"/>
          <w:rFonts w:asciiTheme="majorHAnsi" w:hAnsiTheme="majorHAnsi"/>
          <w:highlight w:val="yellow"/>
        </w:rPr>
        <w:t>exploring how difference is established</w:t>
      </w:r>
      <w:r w:rsidRPr="00A31B56">
        <w:rPr>
          <w:rStyle w:val="StyleUnderline"/>
          <w:rFonts w:asciiTheme="majorHAnsi" w:hAnsiTheme="majorHAnsi"/>
        </w:rPr>
        <w:t xml:space="preserve">, how it </w:t>
      </w:r>
      <w:r w:rsidRPr="00A31B56">
        <w:rPr>
          <w:rStyle w:val="Emphasis"/>
          <w:rFonts w:asciiTheme="majorHAnsi" w:hAnsiTheme="majorHAnsi"/>
        </w:rPr>
        <w:t>operates</w:t>
      </w:r>
      <w:r w:rsidRPr="00A31B56">
        <w:rPr>
          <w:rStyle w:val="StyleUnderline"/>
          <w:rFonts w:asciiTheme="majorHAnsi" w:hAnsiTheme="majorHAnsi"/>
        </w:rPr>
        <w:t xml:space="preserve">, how and in what ways it </w:t>
      </w:r>
      <w:r w:rsidRPr="00A31B56">
        <w:rPr>
          <w:rStyle w:val="Emphasis"/>
          <w:rFonts w:asciiTheme="majorHAnsi" w:hAnsiTheme="majorHAnsi"/>
        </w:rPr>
        <w:t>constitutes subjects</w:t>
      </w:r>
      <w:r w:rsidRPr="00A31B56">
        <w:rPr>
          <w:rStyle w:val="StyleUnderline"/>
          <w:rFonts w:asciiTheme="majorHAnsi" w:hAnsiTheme="majorHAnsi"/>
        </w:rPr>
        <w:t xml:space="preserve"> who see and act in the world</w:t>
      </w:r>
      <w:r w:rsidRPr="00A31B56">
        <w:rPr>
          <w:rFonts w:asciiTheme="majorHAnsi" w:hAnsiTheme="majorHAnsi"/>
        </w:rPr>
        <w:t xml:space="preserve">. To put it another way, </w:t>
      </w:r>
      <w:r w:rsidRPr="00A31B56">
        <w:rPr>
          <w:rStyle w:val="StyleUnderline"/>
          <w:rFonts w:asciiTheme="majorHAnsi" w:hAnsiTheme="majorHAnsi"/>
          <w:highlight w:val="yellow"/>
        </w:rPr>
        <w:t xml:space="preserve">the </w:t>
      </w:r>
      <w:r w:rsidRPr="00A31B56">
        <w:rPr>
          <w:rStyle w:val="Emphasis"/>
          <w:rFonts w:asciiTheme="majorHAnsi" w:hAnsiTheme="majorHAnsi"/>
          <w:highlight w:val="yellow"/>
        </w:rPr>
        <w:t>evidence of experience</w:t>
      </w:r>
      <w:r w:rsidRPr="00A31B56">
        <w:rPr>
          <w:rStyle w:val="StyleUnderline"/>
          <w:rFonts w:asciiTheme="majorHAnsi" w:hAnsiTheme="majorHAnsi"/>
          <w:highlight w:val="yellow"/>
        </w:rPr>
        <w:t>,</w:t>
      </w:r>
      <w:r w:rsidRPr="00A31B56">
        <w:rPr>
          <w:rStyle w:val="StyleUnderline"/>
          <w:rFonts w:asciiTheme="majorHAnsi" w:hAnsiTheme="majorHAnsi"/>
        </w:rPr>
        <w:t xml:space="preserve"> whether </w:t>
      </w:r>
      <w:r w:rsidRPr="00A31B56">
        <w:rPr>
          <w:rStyle w:val="Emphasis"/>
          <w:rFonts w:asciiTheme="majorHAnsi" w:hAnsiTheme="majorHAnsi"/>
        </w:rPr>
        <w:t>conceived through a metaphor of visibility</w:t>
      </w:r>
      <w:r w:rsidRPr="00A31B56">
        <w:rPr>
          <w:rStyle w:val="StyleUnderline"/>
          <w:rFonts w:asciiTheme="majorHAnsi" w:hAnsiTheme="majorHAnsi"/>
        </w:rPr>
        <w:t xml:space="preserve"> or in any other way that </w:t>
      </w:r>
      <w:r w:rsidRPr="00A31B56">
        <w:rPr>
          <w:rStyle w:val="Emphasis"/>
          <w:rFonts w:asciiTheme="majorHAnsi" w:hAnsiTheme="majorHAnsi"/>
          <w:highlight w:val="yellow"/>
        </w:rPr>
        <w:t>takes meaning as transparent</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reproduces rather than contests given ideological system</w:t>
      </w:r>
      <w:r w:rsidRPr="00A31B56">
        <w:rPr>
          <w:rFonts w:asciiTheme="majorHAnsi" w:hAnsiTheme="majorHAnsi"/>
        </w:rPr>
        <w:t xml:space="preserve">- </w:t>
      </w:r>
      <w:r w:rsidRPr="00A31B56">
        <w:rPr>
          <w:rStyle w:val="StyleUnderline"/>
          <w:rFonts w:asciiTheme="majorHAnsi" w:hAnsiTheme="majorHAnsi"/>
        </w:rPr>
        <w:t>those that assume that the facts of history speak for themselves and</w:t>
      </w:r>
      <w:r w:rsidRPr="00A31B56">
        <w:rPr>
          <w:rFonts w:asciiTheme="majorHAnsi" w:hAnsiTheme="majorHAnsi"/>
        </w:rPr>
        <w:t xml:space="preserve">, in the case of histories of gender, </w:t>
      </w:r>
      <w:r w:rsidRPr="00A31B56">
        <w:rPr>
          <w:rStyle w:val="StyleUnderline"/>
          <w:rFonts w:asciiTheme="majorHAnsi" w:hAnsiTheme="majorHAnsi"/>
        </w:rPr>
        <w:t>those that rest on notions of a natural or established opposition between sexual practices and social conventions, and between homosexuality and heterosexuality</w:t>
      </w:r>
      <w:r w:rsidRPr="00A31B56">
        <w:rPr>
          <w:rFonts w:asciiTheme="majorHAnsi" w:hAnsiTheme="majorHAnsi"/>
        </w:rPr>
        <w:t xml:space="preserve">. </w:t>
      </w:r>
      <w:r w:rsidRPr="00A31B56">
        <w:rPr>
          <w:rStyle w:val="StyleUnderline"/>
          <w:rFonts w:asciiTheme="majorHAnsi" w:hAnsiTheme="majorHAnsi"/>
        </w:rPr>
        <w:t>Histories that document the hidden world of homosexuality</w:t>
      </w:r>
      <w:r w:rsidRPr="00A31B56">
        <w:rPr>
          <w:rFonts w:asciiTheme="majorHAnsi" w:hAnsiTheme="majorHAnsi"/>
        </w:rPr>
        <w:t xml:space="preserve">, for example, </w:t>
      </w:r>
      <w:r w:rsidRPr="00A31B56">
        <w:rPr>
          <w:rStyle w:val="StyleUnderline"/>
          <w:rFonts w:asciiTheme="majorHAnsi" w:hAnsiTheme="majorHAnsi"/>
        </w:rPr>
        <w:t>show the impact of silence and repression on the lives of those affected by it and bring to light the history of their suppression and exploitation</w:t>
      </w:r>
      <w:r w:rsidRPr="00A31B56">
        <w:rPr>
          <w:rFonts w:asciiTheme="majorHAnsi" w:hAnsiTheme="majorHAnsi"/>
        </w:rPr>
        <w:t xml:space="preserve">. </w:t>
      </w:r>
      <w:r w:rsidRPr="00A31B56">
        <w:rPr>
          <w:rStyle w:val="Emphasis"/>
          <w:rFonts w:asciiTheme="majorHAnsi" w:hAnsiTheme="majorHAnsi"/>
        </w:rPr>
        <w:t xml:space="preserve">But </w:t>
      </w:r>
      <w:r w:rsidRPr="00A31B56">
        <w:rPr>
          <w:rStyle w:val="Emphasis"/>
          <w:rFonts w:asciiTheme="majorHAnsi" w:hAnsiTheme="majorHAnsi"/>
          <w:highlight w:val="yellow"/>
        </w:rPr>
        <w:t>the project of making experience visible precludes critical examination of the workings of the ideological system</w:t>
      </w:r>
      <w:r w:rsidRPr="00A31B56">
        <w:rPr>
          <w:rStyle w:val="Emphasis"/>
          <w:rFonts w:asciiTheme="majorHAnsi" w:hAnsiTheme="majorHAnsi"/>
        </w:rPr>
        <w:t xml:space="preserve"> itself, </w:t>
      </w:r>
      <w:r w:rsidRPr="00A31B56">
        <w:rPr>
          <w:rStyle w:val="Emphasis"/>
          <w:rFonts w:asciiTheme="majorHAnsi" w:hAnsiTheme="majorHAnsi"/>
          <w:highlight w:val="yellow"/>
        </w:rPr>
        <w:t>it's categories of representation</w:t>
      </w:r>
      <w:r w:rsidRPr="00A31B56">
        <w:rPr>
          <w:rStyle w:val="Emphasis"/>
          <w:rFonts w:asciiTheme="majorHAnsi" w:hAnsiTheme="majorHAnsi"/>
        </w:rPr>
        <w:t xml:space="preserve"> (homosexual/heterosexual, </w:t>
      </w:r>
      <w:r w:rsidRPr="00A31B56">
        <w:rPr>
          <w:rStyle w:val="Emphasis"/>
          <w:rFonts w:asciiTheme="majorHAnsi" w:hAnsiTheme="majorHAnsi"/>
          <w:highlight w:val="yellow"/>
        </w:rPr>
        <w:t>man/woman, black/white as fixed immutable identities</w:t>
      </w:r>
      <w:r w:rsidRPr="00A31B56">
        <w:rPr>
          <w:rStyle w:val="Emphasis"/>
          <w:rFonts w:asciiTheme="majorHAnsi" w:hAnsiTheme="majorHAnsi"/>
        </w:rPr>
        <w:t xml:space="preserve">), its premises about </w:t>
      </w:r>
      <w:r w:rsidRPr="00A31B56">
        <w:rPr>
          <w:rStyle w:val="Emphasis"/>
          <w:rFonts w:asciiTheme="majorHAnsi" w:hAnsiTheme="majorHAnsi"/>
          <w:highlight w:val="yellow"/>
        </w:rPr>
        <w:t>what these categories mean</w:t>
      </w:r>
      <w:r w:rsidRPr="00A31B56">
        <w:rPr>
          <w:rStyle w:val="Emphasis"/>
          <w:rFonts w:asciiTheme="majorHAnsi" w:hAnsiTheme="majorHAnsi"/>
        </w:rPr>
        <w:t xml:space="preserve"> and how they operate, its notions of subjects, origin, and cause</w:t>
      </w:r>
      <w:r w:rsidRPr="00A31B56">
        <w:rPr>
          <w:rFonts w:asciiTheme="majorHAnsi" w:hAnsiTheme="majorHAnsi"/>
        </w:rPr>
        <w:t xml:space="preserve">. </w:t>
      </w:r>
      <w:r w:rsidRPr="00A31B56">
        <w:rPr>
          <w:rStyle w:val="StyleUnderline"/>
          <w:rFonts w:asciiTheme="majorHAnsi" w:hAnsiTheme="majorHAnsi"/>
        </w:rPr>
        <w:t xml:space="preserve">The project of making experience visible precludes analysis of the workings of this system and of its historicity; </w:t>
      </w:r>
      <w:r w:rsidRPr="00A31B56">
        <w:rPr>
          <w:rStyle w:val="Emphasis"/>
          <w:rFonts w:asciiTheme="majorHAnsi" w:hAnsiTheme="majorHAnsi"/>
          <w:highlight w:val="yellow"/>
        </w:rPr>
        <w:t>instead it reproduces its terms</w:t>
      </w:r>
      <w:r w:rsidRPr="00A31B56">
        <w:rPr>
          <w:rFonts w:asciiTheme="majorHAnsi" w:hAnsiTheme="majorHAnsi"/>
        </w:rPr>
        <w:t xml:space="preserve">. </w:t>
      </w:r>
      <w:r w:rsidRPr="00A31B56">
        <w:rPr>
          <w:rFonts w:asciiTheme="majorHAnsi" w:hAnsiTheme="majorHAnsi"/>
          <w:sz w:val="16"/>
          <w:szCs w:val="16"/>
        </w:rPr>
        <w:t xml:space="preserve">We come to appreciate the consequences of the closeting of homosexuals and we understand repression as an interested </w:t>
      </w:r>
      <w:r w:rsidRPr="00A31B56">
        <w:rPr>
          <w:rFonts w:asciiTheme="majorHAnsi" w:hAnsiTheme="majorHAnsi"/>
          <w:sz w:val="16"/>
          <w:szCs w:val="16"/>
        </w:rPr>
        <w:lastRenderedPageBreak/>
        <w:t>act of power or domination; alternative behaviors and institutions also become available to us.</w:t>
      </w:r>
      <w:r w:rsidRPr="00A31B56">
        <w:rPr>
          <w:rFonts w:asciiTheme="majorHAnsi" w:hAnsiTheme="majorHAnsi"/>
        </w:rPr>
        <w:t xml:space="preserve"> </w:t>
      </w:r>
      <w:r w:rsidRPr="00A31B56">
        <w:rPr>
          <w:rStyle w:val="StyleUnderline"/>
          <w:rFonts w:asciiTheme="majorHAnsi" w:hAnsiTheme="majorHAnsi"/>
        </w:rPr>
        <w:t xml:space="preserve">What we don't have is a way of placing those alternatives within the framework of (historically contingent) dominant patterns of sexuality and the ideology that supports them. </w:t>
      </w:r>
      <w:r w:rsidRPr="00A31B56">
        <w:rPr>
          <w:rStyle w:val="Emphasis"/>
          <w:rFonts w:asciiTheme="majorHAnsi" w:hAnsiTheme="majorHAnsi"/>
          <w:highlight w:val="yellow"/>
        </w:rPr>
        <w:t>We know they exist, but not the extent of the critique</w:t>
      </w:r>
      <w:r w:rsidRPr="00A31B56">
        <w:rPr>
          <w:rFonts w:asciiTheme="majorHAnsi" w:hAnsiTheme="majorHAnsi"/>
        </w:rPr>
        <w:t xml:space="preserve">. Making visible the experience of a different group exposes the existence of repressive mechanisms, but not their inner workings or logics; </w:t>
      </w:r>
      <w:r w:rsidRPr="00A31B56">
        <w:rPr>
          <w:rStyle w:val="StyleUnderline"/>
          <w:rFonts w:asciiTheme="majorHAnsi" w:hAnsiTheme="majorHAnsi"/>
        </w:rPr>
        <w:t>we know that difference exists, but we don't understand it as constituted relationally</w:t>
      </w:r>
      <w:r w:rsidRPr="00A31B56">
        <w:rPr>
          <w:rFonts w:asciiTheme="majorHAnsi" w:hAnsiTheme="majorHAnsi"/>
        </w:rPr>
        <w:t xml:space="preserve">. </w:t>
      </w:r>
      <w:r w:rsidRPr="00A31B56">
        <w:rPr>
          <w:rStyle w:val="StyleUnderline"/>
          <w:rFonts w:asciiTheme="majorHAnsi" w:hAnsiTheme="majorHAnsi"/>
        </w:rPr>
        <w:t xml:space="preserve">For that </w:t>
      </w:r>
      <w:r w:rsidRPr="00A31B56">
        <w:rPr>
          <w:rStyle w:val="Emphasis"/>
          <w:rFonts w:asciiTheme="majorHAnsi" w:hAnsiTheme="majorHAnsi"/>
          <w:highlight w:val="yellow"/>
        </w:rPr>
        <w:t xml:space="preserve">we need to attend to the historical processes that, through discourse, </w:t>
      </w:r>
      <w:proofErr w:type="gramStart"/>
      <w:r w:rsidRPr="00A31B56">
        <w:rPr>
          <w:rStyle w:val="Emphasis"/>
          <w:rFonts w:asciiTheme="majorHAnsi" w:hAnsiTheme="majorHAnsi"/>
          <w:highlight w:val="yellow"/>
        </w:rPr>
        <w:t>position subjects and produce</w:t>
      </w:r>
      <w:proofErr w:type="gramEnd"/>
      <w:r w:rsidRPr="00A31B56">
        <w:rPr>
          <w:rStyle w:val="Emphasis"/>
          <w:rFonts w:asciiTheme="majorHAnsi" w:hAnsiTheme="majorHAnsi"/>
          <w:highlight w:val="yellow"/>
        </w:rPr>
        <w:t xml:space="preserve"> their experiences</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highlight w:val="yellow"/>
        </w:rPr>
        <w:t xml:space="preserve">It is not individuals who have experience, but </w:t>
      </w:r>
      <w:r w:rsidRPr="00A31B56">
        <w:rPr>
          <w:rStyle w:val="Emphasis"/>
          <w:rFonts w:asciiTheme="majorHAnsi" w:hAnsiTheme="majorHAnsi"/>
          <w:highlight w:val="yellow"/>
        </w:rPr>
        <w:t>subjects who are constituted through experience</w:t>
      </w:r>
      <w:r w:rsidRPr="00A31B56">
        <w:rPr>
          <w:rFonts w:asciiTheme="majorHAnsi" w:hAnsiTheme="majorHAnsi"/>
        </w:rPr>
        <w:t xml:space="preserve">. </w:t>
      </w:r>
      <w:r w:rsidRPr="00A31B56">
        <w:rPr>
          <w:rStyle w:val="StyleUnderline"/>
          <w:rFonts w:asciiTheme="majorHAnsi" w:hAnsiTheme="majorHAnsi"/>
        </w:rPr>
        <w:t xml:space="preserve">Experience in this definition then becomes not the origin of our explanation, not the authoritative (because seen or felt) evidence that grounds what is know, but rather what we seek to explain, </w:t>
      </w:r>
      <w:r w:rsidRPr="00A31B56">
        <w:rPr>
          <w:rStyle w:val="Emphasis"/>
          <w:rFonts w:asciiTheme="majorHAnsi" w:hAnsiTheme="majorHAnsi"/>
        </w:rPr>
        <w:t>that about which knowledge is produced</w:t>
      </w:r>
      <w:r w:rsidRPr="00A31B56">
        <w:rPr>
          <w:rFonts w:asciiTheme="majorHAnsi" w:hAnsiTheme="majorHAnsi"/>
        </w:rPr>
        <w:t xml:space="preserve">. </w:t>
      </w:r>
      <w:r w:rsidRPr="00A31B56">
        <w:rPr>
          <w:rStyle w:val="StyleUnderline"/>
          <w:rFonts w:asciiTheme="majorHAnsi" w:hAnsiTheme="majorHAnsi"/>
          <w:highlight w:val="yellow"/>
        </w:rPr>
        <w:t xml:space="preserve">To think about experience in this way is </w:t>
      </w:r>
      <w:r w:rsidRPr="00A31B56">
        <w:rPr>
          <w:rStyle w:val="Emphasis"/>
          <w:rFonts w:asciiTheme="majorHAnsi" w:hAnsiTheme="majorHAnsi"/>
          <w:highlight w:val="yellow"/>
        </w:rPr>
        <w:t>to historicize it</w:t>
      </w:r>
      <w:r w:rsidRPr="00A31B56">
        <w:rPr>
          <w:rStyle w:val="StyleUnderline"/>
          <w:rFonts w:asciiTheme="majorHAnsi" w:hAnsiTheme="majorHAnsi"/>
          <w:highlight w:val="yellow"/>
        </w:rPr>
        <w:t xml:space="preserve"> as well as to </w:t>
      </w:r>
      <w:r w:rsidRPr="00A31B56">
        <w:rPr>
          <w:rStyle w:val="Emphasis"/>
          <w:rFonts w:asciiTheme="majorHAnsi" w:hAnsiTheme="majorHAnsi"/>
          <w:highlight w:val="yellow"/>
        </w:rPr>
        <w:t>historicize the identities</w:t>
      </w:r>
      <w:r w:rsidRPr="00A31B56">
        <w:rPr>
          <w:rStyle w:val="StyleUnderline"/>
          <w:rFonts w:asciiTheme="majorHAnsi" w:hAnsiTheme="majorHAnsi"/>
          <w:highlight w:val="yellow"/>
        </w:rPr>
        <w:t xml:space="preserve"> it produces</w:t>
      </w:r>
      <w:r w:rsidRPr="00A31B56">
        <w:rPr>
          <w:rFonts w:asciiTheme="majorHAnsi" w:hAnsiTheme="majorHAnsi"/>
        </w:rPr>
        <w:t xml:space="preserve">. </w:t>
      </w:r>
      <w:r w:rsidRPr="00A31B56">
        <w:rPr>
          <w:rFonts w:asciiTheme="majorHAnsi" w:hAnsiTheme="majorHAnsi"/>
          <w:sz w:val="16"/>
          <w:szCs w:val="16"/>
        </w:rPr>
        <w:t>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14:paraId="6DB843EE" w14:textId="77777777" w:rsidR="00C80667" w:rsidRPr="00A31B56" w:rsidRDefault="00C80667" w:rsidP="00C80667">
      <w:pPr>
        <w:rPr>
          <w:rFonts w:asciiTheme="majorHAnsi" w:hAnsiTheme="majorHAnsi"/>
        </w:rPr>
      </w:pPr>
    </w:p>
    <w:p w14:paraId="2849BB5A" w14:textId="77777777" w:rsidR="00C80667" w:rsidRPr="00A31B56" w:rsidRDefault="00C80667" w:rsidP="00C80667">
      <w:pPr>
        <w:rPr>
          <w:rFonts w:asciiTheme="majorHAnsi" w:hAnsiTheme="majorHAnsi"/>
        </w:rPr>
      </w:pPr>
    </w:p>
    <w:p w14:paraId="6DA98125" w14:textId="77777777" w:rsidR="00C80667" w:rsidRPr="00A31B56" w:rsidRDefault="00C80667" w:rsidP="00C80667">
      <w:pPr>
        <w:rPr>
          <w:rFonts w:asciiTheme="majorHAnsi" w:hAnsiTheme="majorHAnsi"/>
        </w:rPr>
      </w:pPr>
    </w:p>
    <w:p w14:paraId="22288039" w14:textId="1ACC52B1" w:rsidR="00F05888" w:rsidRPr="00A31B56" w:rsidRDefault="000D724D" w:rsidP="0085783B">
      <w:pPr>
        <w:pStyle w:val="Heading2"/>
        <w:rPr>
          <w:rFonts w:asciiTheme="majorHAnsi" w:hAnsiTheme="majorHAnsi"/>
        </w:rPr>
      </w:pPr>
      <w:r w:rsidRPr="00A31B56">
        <w:rPr>
          <w:rFonts w:asciiTheme="majorHAnsi" w:hAnsiTheme="majorHAnsi"/>
        </w:rPr>
        <w:lastRenderedPageBreak/>
        <w:t>2AC Psychoanalysis</w:t>
      </w:r>
      <w:r w:rsidR="00C80667" w:rsidRPr="00A31B56">
        <w:rPr>
          <w:rFonts w:asciiTheme="majorHAnsi" w:hAnsiTheme="majorHAnsi"/>
        </w:rPr>
        <w:t xml:space="preserve"> Kritik</w:t>
      </w:r>
    </w:p>
    <w:p w14:paraId="4BCDCDB3" w14:textId="75F2B3EC" w:rsidR="000D724D" w:rsidRPr="00A31B56" w:rsidRDefault="000D724D" w:rsidP="000D724D">
      <w:pPr>
        <w:pStyle w:val="Heading4"/>
        <w:rPr>
          <w:rFonts w:asciiTheme="majorHAnsi" w:hAnsiTheme="majorHAnsi"/>
        </w:rPr>
      </w:pPr>
      <w:r w:rsidRPr="00A31B56">
        <w:rPr>
          <w:rFonts w:asciiTheme="majorHAnsi" w:hAnsiTheme="majorHAnsi"/>
        </w:rPr>
        <w:t xml:space="preserve">By failing to apprehend the social production of desire beyond the mere familial structure, psychoanalysis traps itself </w:t>
      </w:r>
      <w:proofErr w:type="gramStart"/>
      <w:r w:rsidRPr="00A31B56">
        <w:rPr>
          <w:rFonts w:asciiTheme="majorHAnsi" w:hAnsiTheme="majorHAnsi"/>
        </w:rPr>
        <w:t>in an infinite substitutions</w:t>
      </w:r>
      <w:proofErr w:type="gramEnd"/>
      <w:r w:rsidRPr="00A31B56">
        <w:rPr>
          <w:rFonts w:asciiTheme="majorHAnsi" w:hAnsiTheme="majorHAnsi"/>
        </w:rPr>
        <w:t xml:space="preserve"> of problems for cures – it merely sutures normal desire to a variety of bourgeois tropes that masquerade as nature, eviscerating value to life and shutting down radical politics. </w:t>
      </w:r>
    </w:p>
    <w:p w14:paraId="79CC1FA6" w14:textId="2BDFE6ED" w:rsidR="000D724D" w:rsidRPr="00A31B56" w:rsidRDefault="000D724D" w:rsidP="000D724D">
      <w:pPr>
        <w:rPr>
          <w:rFonts w:asciiTheme="majorHAnsi" w:hAnsiTheme="majorHAnsi"/>
        </w:rPr>
      </w:pPr>
      <w:r w:rsidRPr="00A31B56">
        <w:rPr>
          <w:rStyle w:val="Style13ptBold"/>
          <w:rFonts w:asciiTheme="majorHAnsi" w:hAnsiTheme="majorHAnsi"/>
        </w:rPr>
        <w:t>Deleuze and Guattari 72.</w:t>
      </w:r>
      <w:r w:rsidRPr="00A31B56">
        <w:rPr>
          <w:rFonts w:asciiTheme="majorHAnsi" w:hAnsiTheme="majorHAnsi"/>
        </w:rPr>
        <w:t xml:space="preserve"> Gilles Deleuze and Felix Guattari, Anti-Oedipus: Capitalism and Schizophrenia, Trans. Robert Hurley, Mark Seem, and Helen R. Lane, Orig. 1972, Trans. 1983, 49-50</w:t>
      </w:r>
    </w:p>
    <w:p w14:paraId="47AADA7A" w14:textId="77777777" w:rsidR="000D724D" w:rsidRPr="00A31B56" w:rsidRDefault="000D724D" w:rsidP="000D724D">
      <w:pPr>
        <w:rPr>
          <w:rFonts w:asciiTheme="majorHAnsi" w:hAnsiTheme="majorHAnsi"/>
        </w:rPr>
      </w:pPr>
    </w:p>
    <w:p w14:paraId="4E631FF5" w14:textId="1635573D" w:rsidR="000D724D" w:rsidRPr="00A31B56" w:rsidRDefault="000D724D" w:rsidP="000D724D">
      <w:pPr>
        <w:rPr>
          <w:rStyle w:val="Emphasis"/>
          <w:rFonts w:asciiTheme="majorHAnsi" w:hAnsiTheme="majorHAnsi"/>
        </w:rPr>
      </w:pPr>
      <w:r w:rsidRPr="00A31B56">
        <w:rPr>
          <w:rFonts w:asciiTheme="majorHAnsi" w:hAnsiTheme="majorHAnsi"/>
          <w:sz w:val="16"/>
          <w:szCs w:val="16"/>
        </w:rPr>
        <w:t xml:space="preserve">We have seen how </w:t>
      </w:r>
      <w:proofErr w:type="gramStart"/>
      <w:r w:rsidRPr="00A31B56">
        <w:rPr>
          <w:rFonts w:asciiTheme="majorHAnsi" w:hAnsiTheme="majorHAnsi"/>
          <w:sz w:val="16"/>
          <w:szCs w:val="16"/>
        </w:rPr>
        <w:t>a confusion</w:t>
      </w:r>
      <w:proofErr w:type="gramEnd"/>
      <w:r w:rsidRPr="00A31B56">
        <w:rPr>
          <w:rFonts w:asciiTheme="majorHAnsi" w:hAnsiTheme="majorHAnsi"/>
          <w:sz w:val="16"/>
          <w:szCs w:val="16"/>
        </w:rPr>
        <w:t xml:space="preserve"> arose between the two meanings of "process": process as the metaphysical production of the demoniacal within nature, and process as social production of desiring-machines within history.</w:t>
      </w:r>
      <w:r w:rsidRPr="00A31B56">
        <w:rPr>
          <w:rFonts w:asciiTheme="majorHAnsi" w:hAnsiTheme="majorHAnsi"/>
        </w:rPr>
        <w:t xml:space="preserve"> </w:t>
      </w:r>
      <w:r w:rsidRPr="00A31B56">
        <w:rPr>
          <w:rStyle w:val="StyleUnderline"/>
          <w:rFonts w:asciiTheme="majorHAnsi" w:hAnsiTheme="majorHAnsi"/>
        </w:rPr>
        <w:t>Neither social relations nor metaphysical relations constitute an "afterward" or a "beyond</w:t>
      </w:r>
      <w:r w:rsidRPr="00A31B56">
        <w:rPr>
          <w:rFonts w:asciiTheme="majorHAnsi" w:hAnsiTheme="majorHAnsi"/>
        </w:rPr>
        <w:t xml:space="preserve">." </w:t>
      </w:r>
      <w:r w:rsidRPr="00A31B56">
        <w:rPr>
          <w:rStyle w:val="Emphasis"/>
          <w:rFonts w:asciiTheme="majorHAnsi" w:hAnsiTheme="majorHAnsi"/>
        </w:rPr>
        <w:t xml:space="preserve">The role of such relations must be recognized in all psychopathological processes, and their </w:t>
      </w:r>
      <w:proofErr w:type="gramStart"/>
      <w:r w:rsidRPr="00A31B56">
        <w:rPr>
          <w:rStyle w:val="Emphasis"/>
          <w:rFonts w:asciiTheme="majorHAnsi" w:hAnsiTheme="majorHAnsi"/>
        </w:rPr>
        <w:t>importance</w:t>
      </w:r>
      <w:proofErr w:type="gramEnd"/>
      <w:r w:rsidRPr="00A31B56">
        <w:rPr>
          <w:rStyle w:val="Emphasis"/>
          <w:rFonts w:asciiTheme="majorHAnsi" w:hAnsiTheme="majorHAnsi"/>
        </w:rPr>
        <w:t xml:space="preserve"> will be </w:t>
      </w:r>
      <w:proofErr w:type="gramStart"/>
      <w:r w:rsidRPr="00A31B56">
        <w:rPr>
          <w:rStyle w:val="Emphasis"/>
          <w:rFonts w:asciiTheme="majorHAnsi" w:hAnsiTheme="majorHAnsi"/>
        </w:rPr>
        <w:t>all the greater</w:t>
      </w:r>
      <w:proofErr w:type="gramEnd"/>
      <w:r w:rsidRPr="00A31B56">
        <w:rPr>
          <w:rStyle w:val="Emphasis"/>
          <w:rFonts w:asciiTheme="majorHAnsi" w:hAnsiTheme="majorHAnsi"/>
        </w:rPr>
        <w:t xml:space="preserve"> when we are dealing with psychotic syndromes that would appear to be the most animal-like and the most desocialized</w:t>
      </w:r>
      <w:r w:rsidRPr="00A31B56">
        <w:rPr>
          <w:rFonts w:asciiTheme="majorHAnsi" w:hAnsiTheme="majorHAnsi"/>
        </w:rPr>
        <w:t xml:space="preserve">. </w:t>
      </w:r>
      <w:r w:rsidRPr="00A31B56">
        <w:rPr>
          <w:rStyle w:val="StyleUnderline"/>
          <w:rFonts w:asciiTheme="majorHAnsi" w:hAnsiTheme="majorHAnsi"/>
        </w:rPr>
        <w:t>It is in the child's very first days of life, in the most elementary behavior patterns of the suckling babe, that these relations with partial objects, with the agents of production, with the factors of antiproduction are woven, in accordance with the laws of desiring-production as a whole</w:t>
      </w:r>
      <w:r w:rsidRPr="00A31B56">
        <w:rPr>
          <w:rFonts w:asciiTheme="majorHAnsi" w:hAnsiTheme="majorHAnsi"/>
        </w:rPr>
        <w:t xml:space="preserve">. </w:t>
      </w:r>
      <w:r w:rsidRPr="00A31B56">
        <w:rPr>
          <w:rStyle w:val="Emphasis"/>
          <w:rFonts w:asciiTheme="majorHAnsi" w:hAnsiTheme="majorHAnsi"/>
        </w:rPr>
        <w:t>By failing from the beginning to see what the precise nature of this desiring-production is, and how, under what conditions, and in response to what pressures, the Oedipal triangulation plays a role in the recording of the process, we find ourselves trapped in the net of a diffuse, generalized oedipalism that radically distorts the life of the child and his later development, the neurotic and psychotic problems of the adult, and sexuality as a whole</w:t>
      </w:r>
      <w:r w:rsidRPr="00A31B56">
        <w:rPr>
          <w:rFonts w:asciiTheme="majorHAnsi" w:hAnsiTheme="majorHAnsi"/>
        </w:rPr>
        <w:t xml:space="preserve">. Let us keep D.H. Lawrence's reaction to psychoanalysis in mind, and never forget it. In Lawrence's case, at least, </w:t>
      </w:r>
      <w:r w:rsidRPr="00A31B56">
        <w:rPr>
          <w:rStyle w:val="StyleUnderline"/>
          <w:rFonts w:asciiTheme="majorHAnsi" w:hAnsiTheme="majorHAnsi"/>
        </w:rPr>
        <w:t>his reservations with regard to psychoanalysis did not stem from terror at having discovered what real sexuality was</w:t>
      </w:r>
      <w:r w:rsidRPr="00A31B56">
        <w:rPr>
          <w:rFonts w:asciiTheme="majorHAnsi" w:hAnsiTheme="majorHAnsi"/>
        </w:rPr>
        <w:t xml:space="preserve">. But </w:t>
      </w:r>
      <w:r w:rsidRPr="00A31B56">
        <w:rPr>
          <w:rStyle w:val="Emphasis"/>
          <w:rFonts w:asciiTheme="majorHAnsi" w:hAnsiTheme="majorHAnsi"/>
        </w:rPr>
        <w:t>he had the impression—the purely instinctive impression—that psychoanalysis was shutting sexuality up in a bizarre sort of box painted with bourgeois motifs, in a kind of rather repugnant artifical triangle, thereby stifling the whole of sexuality as production of desire so as to recast it along entirely different lines, making of it a "dirty little secret," the dirty little family secret, a private theater rather than the fantastic factory of Nature and Production</w:t>
      </w:r>
      <w:r w:rsidRPr="00A31B56">
        <w:rPr>
          <w:rFonts w:asciiTheme="majorHAnsi" w:hAnsiTheme="majorHAnsi"/>
        </w:rPr>
        <w:t xml:space="preserve">. Lawrence had the impression that sexuality possessed more power or more potentiality than that. And </w:t>
      </w:r>
      <w:r w:rsidRPr="00A31B56">
        <w:rPr>
          <w:rStyle w:val="Emphasis"/>
          <w:rFonts w:asciiTheme="majorHAnsi" w:hAnsiTheme="majorHAnsi"/>
        </w:rPr>
        <w:t>though psychoanalysis may perhaps have managed to "disinfect the dirty little secret," the dreary, dirty little secret of Oedipus-the-modern-tyrant benefited very little from having been thus disinfected.</w:t>
      </w:r>
      <w:r w:rsidR="00EC0193" w:rsidRPr="00A31B56">
        <w:rPr>
          <w:rStyle w:val="Emphasis"/>
          <w:rFonts w:asciiTheme="majorHAnsi" w:hAnsiTheme="majorHAnsi"/>
        </w:rPr>
        <w:t xml:space="preserve"> </w:t>
      </w:r>
      <w:r w:rsidRPr="00A31B56">
        <w:rPr>
          <w:rStyle w:val="Emphasis"/>
          <w:rFonts w:asciiTheme="majorHAnsi" w:hAnsiTheme="majorHAnsi"/>
          <w:sz w:val="28"/>
          <w:szCs w:val="28"/>
        </w:rPr>
        <w:t>Is it possible that, by taking the path that it has, psychoanalysis is reviving an age-old tendency to humble us, to demean us, and to make us feel guilty?</w:t>
      </w:r>
      <w:r w:rsidRPr="00A31B56">
        <w:rPr>
          <w:rFonts w:asciiTheme="majorHAnsi" w:hAnsiTheme="majorHAnsi"/>
        </w:rPr>
        <w:t xml:space="preserve"> Foucault has noted that </w:t>
      </w:r>
      <w:r w:rsidRPr="00A31B56">
        <w:rPr>
          <w:rStyle w:val="Emphasis"/>
          <w:rFonts w:asciiTheme="majorHAnsi" w:hAnsiTheme="majorHAnsi"/>
        </w:rPr>
        <w:t>the relationship between madness and the family can be traced back in large part to a development that affected the whole of bourgeois society in the nineteenth century: the family was entrusted with functions that became the measuring rod of the responsibility of its members and their possible guilt</w:t>
      </w:r>
      <w:r w:rsidRPr="00A31B56">
        <w:rPr>
          <w:rFonts w:asciiTheme="majorHAnsi" w:hAnsiTheme="majorHAnsi"/>
        </w:rPr>
        <w:t xml:space="preserve">. </w:t>
      </w:r>
      <w:r w:rsidRPr="00A31B56">
        <w:rPr>
          <w:rFonts w:asciiTheme="majorHAnsi" w:hAnsiTheme="majorHAnsi"/>
          <w:sz w:val="28"/>
          <w:szCs w:val="28"/>
        </w:rPr>
        <w:t xml:space="preserve">Insofar as </w:t>
      </w:r>
      <w:r w:rsidRPr="00A31B56">
        <w:rPr>
          <w:rStyle w:val="Emphasis"/>
          <w:rFonts w:asciiTheme="majorHAnsi" w:hAnsiTheme="majorHAnsi"/>
          <w:sz w:val="28"/>
          <w:szCs w:val="28"/>
        </w:rPr>
        <w:t xml:space="preserve">psychoanalysis cloaks </w:t>
      </w:r>
      <w:r w:rsidRPr="00A31B56">
        <w:rPr>
          <w:rStyle w:val="Emphasis"/>
          <w:rFonts w:asciiTheme="majorHAnsi" w:hAnsiTheme="majorHAnsi"/>
          <w:sz w:val="28"/>
          <w:szCs w:val="28"/>
        </w:rPr>
        <w:lastRenderedPageBreak/>
        <w:t>insanity in the mantle of a "parental complex," and regards the patterns of self-punishment resulting from Oedipus as a confession of guilt</w:t>
      </w:r>
      <w:r w:rsidRPr="00A31B56">
        <w:rPr>
          <w:rFonts w:asciiTheme="majorHAnsi" w:hAnsiTheme="majorHAnsi"/>
          <w:sz w:val="28"/>
          <w:szCs w:val="28"/>
        </w:rPr>
        <w:t xml:space="preserve">, </w:t>
      </w:r>
      <w:r w:rsidRPr="00A31B56">
        <w:rPr>
          <w:rStyle w:val="Emphasis"/>
          <w:rFonts w:asciiTheme="majorHAnsi" w:hAnsiTheme="majorHAnsi"/>
          <w:sz w:val="28"/>
          <w:szCs w:val="28"/>
        </w:rPr>
        <w:t>its theories are not at all radical or innovative</w:t>
      </w:r>
      <w:r w:rsidRPr="00A31B56">
        <w:rPr>
          <w:rFonts w:asciiTheme="majorHAnsi" w:hAnsiTheme="majorHAnsi"/>
          <w:sz w:val="28"/>
          <w:szCs w:val="28"/>
        </w:rPr>
        <w:t>.</w:t>
      </w:r>
      <w:r w:rsidR="00EC0193" w:rsidRPr="00A31B56">
        <w:rPr>
          <w:rFonts w:asciiTheme="majorHAnsi" w:hAnsiTheme="majorHAnsi"/>
        </w:rPr>
        <w:t xml:space="preserve"> On the contrary: </w:t>
      </w:r>
      <w:r w:rsidR="00EC0193" w:rsidRPr="00A31B56">
        <w:rPr>
          <w:rStyle w:val="Emphasis"/>
          <w:rFonts w:asciiTheme="majorHAnsi" w:hAnsiTheme="majorHAnsi"/>
        </w:rPr>
        <w:t>it is co</w:t>
      </w:r>
      <w:r w:rsidRPr="00A31B56">
        <w:rPr>
          <w:rStyle w:val="Emphasis"/>
          <w:rFonts w:asciiTheme="majorHAnsi" w:hAnsiTheme="majorHAnsi"/>
        </w:rPr>
        <w:t>mp</w:t>
      </w:r>
      <w:r w:rsidR="00EC0193" w:rsidRPr="00A31B56">
        <w:rPr>
          <w:rStyle w:val="Emphasis"/>
          <w:rFonts w:asciiTheme="majorHAnsi" w:hAnsiTheme="majorHAnsi"/>
        </w:rPr>
        <w:t>leting the task begun by nineteenth-century psycholo</w:t>
      </w:r>
      <w:r w:rsidRPr="00A31B56">
        <w:rPr>
          <w:rStyle w:val="Emphasis"/>
          <w:rFonts w:asciiTheme="majorHAnsi" w:hAnsiTheme="majorHAnsi"/>
        </w:rPr>
        <w:t>gy</w:t>
      </w:r>
      <w:r w:rsidRPr="00A31B56">
        <w:rPr>
          <w:rFonts w:asciiTheme="majorHAnsi" w:hAnsiTheme="majorHAnsi"/>
        </w:rPr>
        <w:t xml:space="preserve">, namely, </w:t>
      </w:r>
      <w:r w:rsidRPr="00A31B56">
        <w:rPr>
          <w:rStyle w:val="Emphasis"/>
          <w:rFonts w:asciiTheme="majorHAnsi" w:hAnsiTheme="majorHAnsi"/>
        </w:rPr>
        <w:t>to develop a moralized, familial discourse of mental pathology, linking madness to the "half-real, half-imaginary dialectic of the Family," deciphering within it "the unending attempt to murder the father," "the dull thud of instincts hammering at the solidity of the family as an institution and at its most archaic symbols</w:t>
      </w:r>
      <w:r w:rsidRPr="00A31B56">
        <w:rPr>
          <w:rFonts w:asciiTheme="majorHAnsi" w:hAnsiTheme="majorHAnsi"/>
        </w:rPr>
        <w:t xml:space="preserve">."43 </w:t>
      </w:r>
      <w:r w:rsidRPr="00A31B56">
        <w:rPr>
          <w:rFonts w:asciiTheme="majorHAnsi" w:hAnsiTheme="majorHAnsi"/>
          <w:sz w:val="28"/>
          <w:szCs w:val="28"/>
        </w:rPr>
        <w:t xml:space="preserve">Hence, </w:t>
      </w:r>
      <w:r w:rsidRPr="00A31B56">
        <w:rPr>
          <w:rStyle w:val="Emphasis"/>
          <w:rFonts w:asciiTheme="majorHAnsi" w:hAnsiTheme="majorHAnsi"/>
          <w:sz w:val="28"/>
          <w:szCs w:val="28"/>
        </w:rPr>
        <w:t xml:space="preserve">instead of participating in an undertaking that will bring about genuine liberation, psychoanalysis is taking part in the work of bourgeois repression at its most far-reaching level, that is to say, keeping European humanity harnessed to the yoke of daddy-mommy and making n </w:t>
      </w:r>
      <w:r w:rsidR="00EC0193" w:rsidRPr="00A31B56">
        <w:rPr>
          <w:rStyle w:val="Emphasis"/>
          <w:rFonts w:asciiTheme="majorHAnsi" w:hAnsiTheme="majorHAnsi"/>
          <w:sz w:val="28"/>
          <w:szCs w:val="28"/>
        </w:rPr>
        <w:t>o effor</w:t>
      </w:r>
      <w:r w:rsidRPr="00A31B56">
        <w:rPr>
          <w:rStyle w:val="Emphasis"/>
          <w:rFonts w:asciiTheme="majorHAnsi" w:hAnsiTheme="majorHAnsi"/>
          <w:sz w:val="28"/>
          <w:szCs w:val="28"/>
        </w:rPr>
        <w:t>t to do away with this problem once and for all.</w:t>
      </w:r>
      <w:r w:rsidRPr="00A31B56">
        <w:rPr>
          <w:rStyle w:val="Emphasis"/>
          <w:rFonts w:asciiTheme="majorHAnsi" w:hAnsiTheme="majorHAnsi"/>
        </w:rPr>
        <w:t xml:space="preserve"> </w:t>
      </w:r>
    </w:p>
    <w:p w14:paraId="0A0841AC" w14:textId="77777777" w:rsidR="000D724D" w:rsidRPr="00A31B56" w:rsidRDefault="000D724D" w:rsidP="000D724D">
      <w:pPr>
        <w:rPr>
          <w:rFonts w:asciiTheme="majorHAnsi" w:hAnsiTheme="majorHAnsi"/>
        </w:rPr>
      </w:pPr>
    </w:p>
    <w:p w14:paraId="76B98078" w14:textId="77777777" w:rsidR="004277BA" w:rsidRPr="00A31B56" w:rsidRDefault="004277BA" w:rsidP="004277BA">
      <w:pPr>
        <w:pStyle w:val="Heading3"/>
        <w:rPr>
          <w:rFonts w:asciiTheme="majorHAnsi" w:hAnsiTheme="majorHAnsi"/>
        </w:rPr>
      </w:pPr>
      <w:r w:rsidRPr="00A31B56">
        <w:rPr>
          <w:rFonts w:asciiTheme="majorHAnsi" w:hAnsiTheme="majorHAnsi"/>
        </w:rPr>
        <w:lastRenderedPageBreak/>
        <w:t>Object-Phobia DA</w:t>
      </w:r>
    </w:p>
    <w:p w14:paraId="458264A5" w14:textId="77777777" w:rsidR="004277BA" w:rsidRPr="00A31B56" w:rsidRDefault="004277BA" w:rsidP="004277BA">
      <w:pPr>
        <w:pStyle w:val="Heading4"/>
        <w:rPr>
          <w:rFonts w:asciiTheme="majorHAnsi" w:hAnsiTheme="majorHAnsi"/>
        </w:rPr>
      </w:pPr>
      <w:r w:rsidRPr="00A31B56">
        <w:rPr>
          <w:rFonts w:asciiTheme="majorHAnsi" w:hAnsiTheme="majorHAnsi"/>
        </w:rPr>
        <w:t>The subjectivity of the theorist is always affectively engaged in the process by which they analyze the object of their critique, making it impossible to separate themselves from the object of their study. Psychoanalysis attempts to render itself scientifically objective by distancing itself from that object, resulting in Oedipalization that makes their impacts inevitable and precludes creative lines of flight.</w:t>
      </w:r>
    </w:p>
    <w:p w14:paraId="365BDAE5" w14:textId="77777777" w:rsidR="004277BA" w:rsidRPr="00A31B56" w:rsidRDefault="004277BA" w:rsidP="004277BA">
      <w:pPr>
        <w:rPr>
          <w:rFonts w:asciiTheme="majorHAnsi" w:hAnsiTheme="majorHAnsi"/>
        </w:rPr>
      </w:pPr>
    </w:p>
    <w:p w14:paraId="7CE94B92" w14:textId="77777777" w:rsidR="004277BA" w:rsidRPr="00A31B56" w:rsidRDefault="004277BA" w:rsidP="004277BA">
      <w:pPr>
        <w:rPr>
          <w:rStyle w:val="Style13ptBold"/>
          <w:rFonts w:asciiTheme="majorHAnsi" w:hAnsiTheme="majorHAnsi"/>
        </w:rPr>
      </w:pPr>
      <w:r w:rsidRPr="00A31B56">
        <w:rPr>
          <w:rStyle w:val="Style13ptBold"/>
          <w:rFonts w:asciiTheme="majorHAnsi" w:hAnsiTheme="majorHAnsi"/>
        </w:rPr>
        <w:t>Shaviro 93</w:t>
      </w:r>
    </w:p>
    <w:p w14:paraId="1D050BB7" w14:textId="77777777" w:rsidR="004277BA" w:rsidRPr="00A31B56" w:rsidRDefault="004277BA" w:rsidP="004277BA">
      <w:pPr>
        <w:rPr>
          <w:rFonts w:asciiTheme="majorHAnsi" w:hAnsiTheme="majorHAnsi"/>
        </w:rPr>
      </w:pPr>
      <w:r w:rsidRPr="00A31B56">
        <w:rPr>
          <w:rFonts w:asciiTheme="majorHAnsi" w:hAnsiTheme="majorHAnsi"/>
        </w:rPr>
        <w:t xml:space="preserve">(Steven Shaviro. </w:t>
      </w:r>
      <w:proofErr w:type="gramStart"/>
      <w:r w:rsidRPr="00A31B56">
        <w:rPr>
          <w:rFonts w:asciiTheme="majorHAnsi" w:hAnsiTheme="majorHAnsi"/>
        </w:rPr>
        <w:t>DeRoy Professor of English at Wayne State University in Detroit.</w:t>
      </w:r>
      <w:proofErr w:type="gramEnd"/>
      <w:r w:rsidRPr="00A31B56">
        <w:rPr>
          <w:rFonts w:asciiTheme="majorHAnsi" w:hAnsiTheme="majorHAnsi"/>
        </w:rPr>
        <w:t xml:space="preserve"> (1993)</w:t>
      </w:r>
      <w:proofErr w:type="gramStart"/>
      <w:r w:rsidRPr="00A31B56">
        <w:rPr>
          <w:rFonts w:asciiTheme="majorHAnsi" w:hAnsiTheme="majorHAnsi"/>
        </w:rPr>
        <w:t xml:space="preserve">. </w:t>
      </w:r>
      <w:r w:rsidRPr="00A31B56">
        <w:rPr>
          <w:rFonts w:asciiTheme="majorHAnsi" w:hAnsiTheme="majorHAnsi"/>
          <w:i/>
        </w:rPr>
        <w:t>The Cinematic Body.</w:t>
      </w:r>
      <w:proofErr w:type="gramEnd"/>
      <w:r w:rsidRPr="00A31B56">
        <w:rPr>
          <w:rFonts w:asciiTheme="majorHAnsi" w:hAnsiTheme="majorHAnsi"/>
        </w:rPr>
        <w:t xml:space="preserve"> Minneapolis, Minnesota: University of Minnesota Press. Pg. 10-3) [AN]</w:t>
      </w:r>
    </w:p>
    <w:p w14:paraId="659F1FB4" w14:textId="77777777" w:rsidR="004277BA" w:rsidRPr="00A31B56" w:rsidRDefault="004277BA" w:rsidP="004277BA">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24902D62" w14:textId="77777777" w:rsidR="004277BA" w:rsidRPr="00A31B56" w:rsidRDefault="004277BA" w:rsidP="004277BA">
      <w:pPr>
        <w:rPr>
          <w:rFonts w:asciiTheme="majorHAnsi" w:hAnsiTheme="majorHAnsi"/>
        </w:rPr>
      </w:pPr>
    </w:p>
    <w:p w14:paraId="4A29DF25"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For the moment, however, I would like to approach Blue Steel as a kind of test case for the relation between film theory and "naive" film viewing. This relation is necessarily fraught with affective ambivalence and intellectual contradiction. </w:t>
      </w:r>
      <w:r w:rsidRPr="00A31B56">
        <w:rPr>
          <w:rStyle w:val="StyleUnderline"/>
          <w:rFonts w:asciiTheme="majorHAnsi" w:hAnsiTheme="majorHAnsi"/>
        </w:rPr>
        <w:t>On the one hand, theory seeks</w:t>
      </w:r>
      <w:r w:rsidRPr="00A31B56">
        <w:rPr>
          <w:rFonts w:asciiTheme="majorHAnsi" w:hAnsiTheme="majorHAnsi"/>
          <w:sz w:val="16"/>
        </w:rPr>
        <w:t xml:space="preserve"> compulsively </w:t>
      </w:r>
      <w:r w:rsidRPr="00A31B56">
        <w:rPr>
          <w:rStyle w:val="StyleUnderline"/>
          <w:rFonts w:asciiTheme="majorHAnsi" w:hAnsiTheme="majorHAnsi"/>
        </w:rPr>
        <w:t>to reproduce the experiences of which it is the abstraction. In film viewing, there is pleasure</w:t>
      </w:r>
      <w:r w:rsidRPr="00A31B56">
        <w:rPr>
          <w:rFonts w:asciiTheme="majorHAnsi" w:hAnsiTheme="majorHAnsi"/>
          <w:sz w:val="16"/>
        </w:rPr>
        <w:t xml:space="preserve"> and more than pleasure: </w:t>
      </w:r>
      <w:r w:rsidRPr="00A31B56">
        <w:rPr>
          <w:rStyle w:val="StyleUnderline"/>
          <w:rFonts w:asciiTheme="majorHAnsi" w:hAnsiTheme="majorHAnsi"/>
        </w:rPr>
        <w:t>a rising scale of seduction, delirium, fascination, and utter absorption in the image. The pleasures, the unpleasant constraints, the</w:t>
      </w:r>
      <w:r w:rsidRPr="00A31B56">
        <w:rPr>
          <w:rFonts w:asciiTheme="majorHAnsi" w:hAnsiTheme="majorHAnsi"/>
          <w:sz w:val="16"/>
        </w:rPr>
        <w:t xml:space="preserve"> consuming </w:t>
      </w:r>
      <w:r w:rsidRPr="00A31B56">
        <w:rPr>
          <w:rStyle w:val="StyleUnderline"/>
          <w:rFonts w:asciiTheme="majorHAnsi" w:hAnsiTheme="majorHAnsi"/>
        </w:rPr>
        <w:t>obsessions of writing theory</w:t>
      </w:r>
      <w:r w:rsidRPr="00A31B56">
        <w:rPr>
          <w:rFonts w:asciiTheme="majorHAnsi" w:hAnsiTheme="majorHAnsi"/>
          <w:sz w:val="16"/>
        </w:rPr>
        <w:t xml:space="preserve">—pleasures, constraints, and obsessions </w:t>
      </w:r>
      <w:r w:rsidRPr="00A31B56">
        <w:rPr>
          <w:rStyle w:val="StyleUnderline"/>
          <w:rFonts w:asciiTheme="majorHAnsi" w:hAnsiTheme="majorHAnsi"/>
        </w:rPr>
        <w:t>that are behind every articulation of this book—cannot be separated from the bodily agitations, the movements of fascination, the reactions of attraction and repulsion, of which they are the extension and</w:t>
      </w:r>
      <w:r w:rsidRPr="00A31B56">
        <w:rPr>
          <w:rFonts w:asciiTheme="majorHAnsi" w:hAnsiTheme="majorHAnsi"/>
          <w:sz w:val="16"/>
        </w:rPr>
        <w:t xml:space="preserve"> the </w:t>
      </w:r>
      <w:r w:rsidRPr="00A31B56">
        <w:rPr>
          <w:rStyle w:val="StyleUnderline"/>
          <w:rFonts w:asciiTheme="majorHAnsi" w:hAnsiTheme="majorHAnsi"/>
        </w:rPr>
        <w:t>elaboration. On the other hand,</w:t>
      </w:r>
      <w:r w:rsidRPr="00A31B56">
        <w:rPr>
          <w:rFonts w:asciiTheme="majorHAnsi" w:hAnsiTheme="majorHAnsi"/>
          <w:sz w:val="16"/>
        </w:rPr>
        <w:t xml:space="preserve"> however, </w:t>
      </w:r>
      <w:r w:rsidRPr="00A31B56">
        <w:rPr>
          <w:rStyle w:val="StyleUnderline"/>
          <w:rFonts w:asciiTheme="majorHAnsi" w:hAnsiTheme="majorHAnsi"/>
        </w:rPr>
        <w:t>theory derives its</w:t>
      </w:r>
      <w:r w:rsidRPr="00A31B56">
        <w:rPr>
          <w:rFonts w:asciiTheme="majorHAnsi" w:hAnsiTheme="majorHAnsi"/>
          <w:sz w:val="16"/>
        </w:rPr>
        <w:t xml:space="preserve"> particular </w:t>
      </w:r>
      <w:r w:rsidRPr="00A31B56">
        <w:rPr>
          <w:rStyle w:val="StyleUnderline"/>
          <w:rFonts w:asciiTheme="majorHAnsi" w:hAnsiTheme="majorHAnsi"/>
        </w:rPr>
        <w:t>form from its endeavor to separate itself from these</w:t>
      </w:r>
      <w:r w:rsidRPr="00A31B56">
        <w:rPr>
          <w:rFonts w:asciiTheme="majorHAnsi" w:hAnsiTheme="majorHAnsi"/>
          <w:sz w:val="16"/>
        </w:rPr>
        <w:t xml:space="preserve"> founding </w:t>
      </w:r>
      <w:r w:rsidRPr="00A31B56">
        <w:rPr>
          <w:rStyle w:val="StyleUnderline"/>
          <w:rFonts w:asciiTheme="majorHAnsi" w:hAnsiTheme="majorHAnsi"/>
        </w:rPr>
        <w:t>impulses. It tries to assume as great a distance as possible from its object, whether its purpose be to praise the object or condemn it or dispassionately observe it,</w:t>
      </w:r>
      <w:r w:rsidRPr="00A31B56">
        <w:rPr>
          <w:rFonts w:asciiTheme="majorHAnsi" w:hAnsiTheme="majorHAnsi"/>
          <w:sz w:val="16"/>
        </w:rPr>
        <w:t xml:space="preserve"> to trace its surfaces or analyze its hidden structures, to affirm its singularity or situate it in a larger context. </w:t>
      </w:r>
      <w:r w:rsidRPr="00A31B56">
        <w:rPr>
          <w:rStyle w:val="StyleUnderline"/>
          <w:rFonts w:asciiTheme="majorHAnsi" w:hAnsiTheme="majorHAnsi"/>
        </w:rPr>
        <w:t>Such a "scientific" attempt to distance oneself is</w:t>
      </w:r>
      <w:r w:rsidRPr="00A31B56">
        <w:rPr>
          <w:rFonts w:asciiTheme="majorHAnsi" w:hAnsiTheme="majorHAnsi"/>
          <w:sz w:val="16"/>
        </w:rPr>
        <w:t xml:space="preserve"> especially </w:t>
      </w:r>
      <w:r w:rsidRPr="00A31B56">
        <w:rPr>
          <w:rStyle w:val="StyleUnderline"/>
          <w:rFonts w:asciiTheme="majorHAnsi" w:hAnsiTheme="majorHAnsi"/>
        </w:rPr>
        <w:t>problematic in the case of film theory, whose "object" is not just particular films, but the</w:t>
      </w:r>
      <w:r w:rsidRPr="00A31B56">
        <w:rPr>
          <w:rFonts w:asciiTheme="majorHAnsi" w:hAnsiTheme="majorHAnsi"/>
          <w:sz w:val="16"/>
        </w:rPr>
        <w:t xml:space="preserve"> very </w:t>
      </w:r>
      <w:r w:rsidRPr="00A31B56">
        <w:rPr>
          <w:rStyle w:val="StyleUnderline"/>
          <w:rFonts w:asciiTheme="majorHAnsi" w:hAnsiTheme="majorHAnsi"/>
        </w:rPr>
        <w:t>process of film viewing itself. The subjectivity of the theorist is unavoidably engaged in this process, in ways</w:t>
      </w:r>
      <w:r w:rsidRPr="00A31B56">
        <w:rPr>
          <w:rFonts w:asciiTheme="majorHAnsi" w:hAnsiTheme="majorHAnsi"/>
          <w:sz w:val="16"/>
        </w:rPr>
        <w:t xml:space="preserve"> that he or she is driven repeatedly to reflect upon, but </w:t>
      </w:r>
      <w:r w:rsidRPr="00A31B56">
        <w:rPr>
          <w:rStyle w:val="StyleUnderline"/>
          <w:rFonts w:asciiTheme="majorHAnsi" w:hAnsiTheme="majorHAnsi"/>
        </w:rPr>
        <w:t>that remain forever beyond</w:t>
      </w:r>
      <w:r w:rsidRPr="00A31B56">
        <w:rPr>
          <w:rFonts w:asciiTheme="majorHAnsi" w:hAnsiTheme="majorHAnsi"/>
          <w:sz w:val="16"/>
        </w:rPr>
        <w:t xml:space="preserve"> </w:t>
      </w:r>
      <w:r w:rsidRPr="00A31B56">
        <w:rPr>
          <w:rFonts w:asciiTheme="majorHAnsi" w:hAnsiTheme="majorHAnsi"/>
          <w:strike/>
          <w:sz w:val="16"/>
        </w:rPr>
        <w:t>his or her</w:t>
      </w:r>
      <w:r w:rsidRPr="00A31B56">
        <w:rPr>
          <w:rFonts w:asciiTheme="majorHAnsi" w:hAnsiTheme="majorHAnsi"/>
          <w:sz w:val="16"/>
        </w:rPr>
        <w:t xml:space="preserve"> </w:t>
      </w:r>
      <w:r w:rsidRPr="00A31B56">
        <w:rPr>
          <w:rStyle w:val="StyleUnderline"/>
          <w:rFonts w:asciiTheme="majorHAnsi" w:hAnsiTheme="majorHAnsi"/>
        </w:rPr>
        <w:t>[their] grasp. What is most important is what we are unable to acknowledge. I am too deeply implicated in the pleasures of film viewing,</w:t>
      </w:r>
      <w:r w:rsidRPr="00A31B56">
        <w:rPr>
          <w:rFonts w:asciiTheme="majorHAnsi" w:hAnsiTheme="majorHAnsi"/>
          <w:sz w:val="16"/>
        </w:rPr>
        <w:t xml:space="preserve"> and too embarrassed by my complicity with or subordination to them</w:t>
      </w:r>
      <w:r w:rsidRPr="00A31B56">
        <w:rPr>
          <w:rStyle w:val="StyleUnderline"/>
          <w:rFonts w:asciiTheme="majorHAnsi" w:hAnsiTheme="majorHAnsi"/>
        </w:rPr>
        <w:t>, to be able to give a</w:t>
      </w:r>
      <w:r w:rsidRPr="00A31B56">
        <w:rPr>
          <w:rFonts w:asciiTheme="majorHAnsi" w:hAnsiTheme="majorHAnsi"/>
          <w:sz w:val="16"/>
        </w:rPr>
        <w:t xml:space="preserve"> full and </w:t>
      </w:r>
      <w:r w:rsidRPr="00A31B56">
        <w:rPr>
          <w:rStyle w:val="StyleUnderline"/>
          <w:rFonts w:asciiTheme="majorHAnsi" w:hAnsiTheme="majorHAnsi"/>
        </w:rPr>
        <w:t>balanced account.</w:t>
      </w:r>
      <w:r w:rsidRPr="00A31B56">
        <w:rPr>
          <w:rFonts w:asciiTheme="majorHAnsi" w:hAnsiTheme="majorHAnsi"/>
          <w:sz w:val="16"/>
        </w:rPr>
        <w:t xml:space="preserve"> Any sort of </w:t>
      </w:r>
      <w:r w:rsidRPr="00A31B56">
        <w:rPr>
          <w:rStyle w:val="StyleUnderline"/>
          <w:rFonts w:asciiTheme="majorHAnsi" w:hAnsiTheme="majorHAnsi"/>
        </w:rPr>
        <w:t>rational argumentation, theoretical generalization, or political legitimation necessarily deviates into "perverse" gratification</w:t>
      </w:r>
      <w:r w:rsidRPr="00A31B56">
        <w:rPr>
          <w:rFonts w:asciiTheme="majorHAnsi" w:hAnsiTheme="majorHAnsi"/>
          <w:sz w:val="16"/>
        </w:rPr>
        <w:t xml:space="preserve"> and special pleading. </w:t>
      </w:r>
      <w:r w:rsidRPr="00A31B56">
        <w:rPr>
          <w:rStyle w:val="StyleUnderline"/>
          <w:rFonts w:asciiTheme="majorHAnsi" w:hAnsiTheme="majorHAnsi"/>
        </w:rPr>
        <w:t>Film theorists</w:t>
      </w:r>
      <w:r w:rsidRPr="00A31B56">
        <w:rPr>
          <w:rFonts w:asciiTheme="majorHAnsi" w:hAnsiTheme="majorHAnsi"/>
          <w:sz w:val="16"/>
        </w:rPr>
        <w:t xml:space="preserve">, like Sade's libertines sitting around the banquet table, </w:t>
      </w:r>
      <w:r w:rsidRPr="00A31B56">
        <w:rPr>
          <w:rStyle w:val="StyleUnderline"/>
          <w:rFonts w:asciiTheme="majorHAnsi" w:hAnsiTheme="majorHAnsi"/>
        </w:rPr>
        <w:t>find themselves constructing the most elegant, rigorous, and</w:t>
      </w:r>
      <w:r w:rsidRPr="00A31B56">
        <w:rPr>
          <w:rFonts w:asciiTheme="majorHAnsi" w:hAnsiTheme="majorHAnsi"/>
          <w:sz w:val="16"/>
        </w:rPr>
        <w:t xml:space="preserve"> even </w:t>
      </w:r>
      <w:r w:rsidRPr="00A31B56">
        <w:rPr>
          <w:rStyle w:val="StyleUnderline"/>
          <w:rFonts w:asciiTheme="majorHAnsi" w:hAnsiTheme="majorHAnsi"/>
        </w:rPr>
        <w:t>lucidly self-interrogating discourses, only to ground</w:t>
      </w:r>
      <w:r w:rsidRPr="00A31B56">
        <w:rPr>
          <w:rFonts w:asciiTheme="majorHAnsi" w:hAnsiTheme="majorHAnsi"/>
          <w:sz w:val="16"/>
        </w:rPr>
        <w:t xml:space="preserve"> and to justify </w:t>
      </w:r>
      <w:r w:rsidRPr="00A31B56">
        <w:rPr>
          <w:rStyle w:val="StyleUnderline"/>
          <w:rFonts w:asciiTheme="majorHAnsi" w:hAnsiTheme="majorHAnsi"/>
        </w:rPr>
        <w:t>their most singular pleasures,</w:t>
      </w:r>
      <w:r w:rsidRPr="00A31B56">
        <w:rPr>
          <w:rFonts w:asciiTheme="majorHAnsi" w:hAnsiTheme="majorHAnsi"/>
          <w:sz w:val="16"/>
        </w:rPr>
        <w:t xml:space="preserve"> their most gratutious obsessions, their most untranslatable sensations.</w:t>
      </w:r>
    </w:p>
    <w:p w14:paraId="4362606A" w14:textId="77777777" w:rsidR="004277BA" w:rsidRPr="00A31B56" w:rsidRDefault="004277BA" w:rsidP="004277BA">
      <w:pPr>
        <w:rPr>
          <w:rFonts w:asciiTheme="majorHAnsi" w:hAnsiTheme="majorHAnsi"/>
          <w:sz w:val="16"/>
        </w:rPr>
      </w:pPr>
      <w:r w:rsidRPr="00A31B56">
        <w:rPr>
          <w:rStyle w:val="StyleUnderline"/>
          <w:rFonts w:asciiTheme="majorHAnsi" w:hAnsiTheme="majorHAnsi"/>
        </w:rPr>
        <w:t>There can be no question of escaping this twisted logic of theoretical writing; there are only different ways of coming to terms with it. What disturbs me in</w:t>
      </w:r>
      <w:r w:rsidRPr="00A31B56">
        <w:rPr>
          <w:rFonts w:asciiTheme="majorHAnsi" w:hAnsiTheme="majorHAnsi"/>
          <w:sz w:val="16"/>
        </w:rPr>
        <w:t xml:space="preserve"> the founding texts of </w:t>
      </w:r>
      <w:r w:rsidRPr="00A31B56">
        <w:rPr>
          <w:rStyle w:val="StyleUnderline"/>
          <w:rFonts w:asciiTheme="majorHAnsi" w:hAnsiTheme="majorHAnsi"/>
        </w:rPr>
        <w:t>psychoanalytic</w:t>
      </w:r>
      <w:r w:rsidRPr="00A31B56">
        <w:rPr>
          <w:rFonts w:asciiTheme="majorHAnsi" w:hAnsiTheme="majorHAnsi"/>
          <w:sz w:val="16"/>
        </w:rPr>
        <w:t xml:space="preserve"> and poststructuralist film </w:t>
      </w:r>
      <w:r w:rsidRPr="00A31B56">
        <w:rPr>
          <w:rStyle w:val="StyleUnderline"/>
          <w:rFonts w:asciiTheme="majorHAnsi" w:hAnsiTheme="majorHAnsi"/>
        </w:rPr>
        <w:t>theory is a</w:t>
      </w:r>
      <w:r w:rsidRPr="00A31B56">
        <w:rPr>
          <w:rFonts w:asciiTheme="majorHAnsi" w:hAnsiTheme="majorHAnsi"/>
          <w:sz w:val="16"/>
        </w:rPr>
        <w:t xml:space="preserve">n almost </w:t>
      </w:r>
      <w:r w:rsidRPr="00A31B56">
        <w:rPr>
          <w:rStyle w:val="StyleUnderline"/>
          <w:rFonts w:asciiTheme="majorHAnsi" w:hAnsiTheme="majorHAnsi"/>
        </w:rPr>
        <w:t>reflex movement of suspicion, disavowal, and phobic rejection.</w:t>
      </w:r>
      <w:r w:rsidRPr="00A31B56">
        <w:rPr>
          <w:rFonts w:asciiTheme="majorHAnsi" w:hAnsiTheme="majorHAnsi"/>
          <w:sz w:val="16"/>
        </w:rPr>
        <w:t xml:space="preserve"> It seems as if </w:t>
      </w:r>
      <w:r w:rsidRPr="00A31B56">
        <w:rPr>
          <w:rStyle w:val="StyleUnderline"/>
          <w:rFonts w:asciiTheme="majorHAnsi" w:hAnsiTheme="majorHAnsi"/>
        </w:rPr>
        <w:t>theorists</w:t>
      </w:r>
      <w:r w:rsidRPr="00A31B56">
        <w:rPr>
          <w:rFonts w:asciiTheme="majorHAnsi" w:hAnsiTheme="majorHAnsi"/>
          <w:sz w:val="16"/>
        </w:rPr>
        <w:t xml:space="preserve"> of the past twenty years </w:t>
      </w:r>
      <w:r w:rsidRPr="00A31B56">
        <w:rPr>
          <w:rStyle w:val="StyleUnderline"/>
          <w:rFonts w:asciiTheme="majorHAnsi" w:hAnsiTheme="majorHAnsi"/>
        </w:rPr>
        <w:t xml:space="preserve">can scarcely begin their discussions without ritualistically </w:t>
      </w:r>
      <w:r w:rsidRPr="00A31B56">
        <w:rPr>
          <w:rStyle w:val="StyleUnderline"/>
          <w:rFonts w:asciiTheme="majorHAnsi" w:hAnsiTheme="majorHAnsi"/>
        </w:rPr>
        <w:lastRenderedPageBreak/>
        <w:t>promising to resist the insidious seductions of film.</w:t>
      </w:r>
      <w:r w:rsidRPr="00A31B56">
        <w:rPr>
          <w:rFonts w:asciiTheme="majorHAnsi" w:hAnsiTheme="majorHAnsi"/>
          <w:sz w:val="16"/>
        </w:rPr>
        <w:t xml:space="preserve"> Thus Christian </w:t>
      </w:r>
      <w:r w:rsidRPr="00A31B56">
        <w:rPr>
          <w:rStyle w:val="StyleUnderline"/>
          <w:rFonts w:asciiTheme="majorHAnsi" w:hAnsiTheme="majorHAnsi"/>
        </w:rPr>
        <w:t>Metz</w:t>
      </w:r>
      <w:r w:rsidRPr="00A31B56">
        <w:rPr>
          <w:rFonts w:asciiTheme="majorHAnsi" w:hAnsiTheme="majorHAnsi"/>
          <w:sz w:val="16"/>
        </w:rPr>
        <w:t xml:space="preserve"> (1982) </w:t>
      </w:r>
      <w:r w:rsidRPr="00A31B56">
        <w:rPr>
          <w:rStyle w:val="StyleUnderline"/>
          <w:rFonts w:asciiTheme="majorHAnsi" w:hAnsiTheme="majorHAnsi"/>
        </w:rPr>
        <w:t>describes his theoretical project as "an attempt to disengage the cinema-object from the imaginary and to win it for the symbolic,</w:t>
      </w:r>
      <w:r w:rsidRPr="00A31B56">
        <w:rPr>
          <w:rFonts w:asciiTheme="majorHAnsi" w:hAnsiTheme="majorHAnsi"/>
          <w:sz w:val="16"/>
        </w:rPr>
        <w:t xml:space="preserve"> in the hope of extending the latter by a new province" (p. 3). </w:t>
      </w:r>
      <w:r w:rsidRPr="00A31B56">
        <w:rPr>
          <w:rStyle w:val="StyleUnderline"/>
          <w:rFonts w:asciiTheme="majorHAnsi" w:hAnsiTheme="majorHAnsi"/>
        </w:rPr>
        <w:t>This imperialistic movement of scientific rationality requires him to analyze, and ruthlessly distance himself from, his own self-confessed pathology of "loving the cinema"</w:t>
      </w:r>
      <w:r w:rsidRPr="00A31B56">
        <w:rPr>
          <w:rFonts w:asciiTheme="majorHAnsi" w:hAnsiTheme="majorHAnsi"/>
          <w:sz w:val="16"/>
        </w:rPr>
        <w:t xml:space="preserve"> (pp. 14-16). </w:t>
      </w:r>
      <w:r w:rsidRPr="00A31B56">
        <w:rPr>
          <w:rStyle w:val="StyleUnderline"/>
          <w:rFonts w:asciiTheme="majorHAnsi" w:hAnsiTheme="majorHAnsi"/>
        </w:rPr>
        <w:t>Theoretical progress is the result of fascination turned against itself:</w:t>
      </w:r>
      <w:r w:rsidRPr="00A31B56">
        <w:rPr>
          <w:rFonts w:asciiTheme="majorHAnsi" w:hAnsiTheme="majorHAnsi"/>
          <w:sz w:val="16"/>
        </w:rPr>
        <w:t xml:space="preserve"> "voyeuristic sadism sublimated into epistemophilia" (p. 16). </w:t>
      </w:r>
      <w:r w:rsidRPr="00A31B56">
        <w:rPr>
          <w:rStyle w:val="StyleUnderline"/>
          <w:rFonts w:asciiTheme="majorHAnsi" w:hAnsiTheme="majorHAnsi"/>
        </w:rPr>
        <w:t>Metz's acknowledgment of his own work's subjective conditions of possibility is</w:t>
      </w:r>
      <w:r w:rsidRPr="00A31B56">
        <w:rPr>
          <w:rFonts w:asciiTheme="majorHAnsi" w:hAnsiTheme="majorHAnsi"/>
          <w:sz w:val="16"/>
        </w:rPr>
        <w:t xml:space="preserve"> largely a form of </w:t>
      </w:r>
      <w:r w:rsidRPr="00A31B56">
        <w:rPr>
          <w:rStyle w:val="StyleUnderline"/>
          <w:rFonts w:asciiTheme="majorHAnsi" w:hAnsiTheme="majorHAnsi"/>
        </w:rPr>
        <w:t>damage control, an endeavor to limit</w:t>
      </w:r>
      <w:r w:rsidRPr="00A31B56">
        <w:rPr>
          <w:rFonts w:asciiTheme="majorHAnsi" w:hAnsiTheme="majorHAnsi"/>
          <w:sz w:val="16"/>
        </w:rPr>
        <w:t xml:space="preserve"> and neutralize </w:t>
      </w:r>
      <w:r w:rsidRPr="00A31B56">
        <w:rPr>
          <w:rStyle w:val="StyleUnderline"/>
          <w:rFonts w:asciiTheme="majorHAnsi" w:hAnsiTheme="majorHAnsi"/>
        </w:rPr>
        <w:t>the "imaginary" distortions that threaten the advance of theoretical knowledge. Metz remains attached to the</w:t>
      </w:r>
      <w:r w:rsidRPr="00A31B56">
        <w:rPr>
          <w:rFonts w:asciiTheme="majorHAnsi" w:hAnsiTheme="majorHAnsi"/>
          <w:sz w:val="16"/>
        </w:rPr>
        <w:t xml:space="preserve"> great modernist </w:t>
      </w:r>
      <w:r w:rsidRPr="00A31B56">
        <w:rPr>
          <w:rStyle w:val="StyleUnderline"/>
          <w:rFonts w:asciiTheme="majorHAnsi" w:hAnsiTheme="majorHAnsi"/>
        </w:rPr>
        <w:t>belief</w:t>
      </w:r>
      <w:r w:rsidRPr="00A31B56">
        <w:rPr>
          <w:rFonts w:asciiTheme="majorHAnsi" w:hAnsiTheme="majorHAnsi"/>
          <w:sz w:val="16"/>
        </w:rPr>
        <w:t xml:space="preserve"> (shared by structuralist formalism, psychoanalysis, and Brechtian aesthetics) </w:t>
      </w:r>
      <w:r w:rsidRPr="00A31B56">
        <w:rPr>
          <w:rStyle w:val="StyleUnderline"/>
          <w:rFonts w:asciiTheme="majorHAnsi" w:hAnsiTheme="majorHAnsi"/>
        </w:rPr>
        <w:t>that self-reflexive distanciation</w:t>
      </w:r>
      <w:r w:rsidRPr="00A31B56">
        <w:rPr>
          <w:rFonts w:asciiTheme="majorHAnsi" w:hAnsiTheme="majorHAnsi"/>
          <w:sz w:val="16"/>
        </w:rPr>
        <w:t xml:space="preserve"> (or sublimation) </w:t>
      </w:r>
      <w:r w:rsidRPr="00A31B56">
        <w:rPr>
          <w:rStyle w:val="StyleUnderline"/>
          <w:rFonts w:asciiTheme="majorHAnsi" w:hAnsiTheme="majorHAnsi"/>
        </w:rPr>
        <w:t>is</w:t>
      </w:r>
      <w:r w:rsidRPr="00A31B56">
        <w:rPr>
          <w:rFonts w:asciiTheme="majorHAnsi" w:hAnsiTheme="majorHAnsi"/>
          <w:sz w:val="16"/>
        </w:rPr>
        <w:t xml:space="preserve"> both </w:t>
      </w:r>
      <w:r w:rsidRPr="00A31B56">
        <w:rPr>
          <w:rStyle w:val="StyleUnderline"/>
          <w:rFonts w:asciiTheme="majorHAnsi" w:hAnsiTheme="majorHAnsi"/>
        </w:rPr>
        <w:t>salutary and efficacious.</w:t>
      </w:r>
      <w:r w:rsidRPr="00A31B56">
        <w:rPr>
          <w:rFonts w:asciiTheme="majorHAnsi" w:hAnsiTheme="majorHAnsi"/>
          <w:sz w:val="16"/>
        </w:rPr>
        <w:t xml:space="preserve"> One of the recurrent, if implicit, arguments of the present book is that </w:t>
      </w:r>
      <w:r w:rsidRPr="00A31B56">
        <w:rPr>
          <w:rStyle w:val="StyleUnderline"/>
          <w:rFonts w:asciiTheme="majorHAnsi" w:hAnsiTheme="majorHAnsi"/>
        </w:rPr>
        <w:t>it can be neither. It is</w:t>
      </w:r>
      <w:r w:rsidRPr="00A31B56">
        <w:rPr>
          <w:rFonts w:asciiTheme="majorHAnsi" w:hAnsiTheme="majorHAnsi"/>
          <w:sz w:val="16"/>
        </w:rPr>
        <w:t xml:space="preserve"> high </w:t>
      </w:r>
      <w:r w:rsidRPr="00A31B56">
        <w:rPr>
          <w:rStyle w:val="StyleUnderline"/>
          <w:rFonts w:asciiTheme="majorHAnsi" w:hAnsiTheme="majorHAnsi"/>
        </w:rPr>
        <w:t>time we rid ourselves of the notion that we can somehow free ourselves from illusion (or</w:t>
      </w:r>
      <w:r w:rsidRPr="00A31B56">
        <w:rPr>
          <w:rFonts w:asciiTheme="majorHAnsi" w:hAnsiTheme="majorHAnsi"/>
          <w:sz w:val="16"/>
        </w:rPr>
        <w:t xml:space="preserve"> from </w:t>
      </w:r>
      <w:r w:rsidRPr="00A31B56">
        <w:rPr>
          <w:rStyle w:val="StyleUnderline"/>
          <w:rFonts w:asciiTheme="majorHAnsi" w:hAnsiTheme="majorHAnsi"/>
        </w:rPr>
        <w:t>ideology) by</w:t>
      </w:r>
      <w:r w:rsidRPr="00A31B56">
        <w:rPr>
          <w:rFonts w:asciiTheme="majorHAnsi" w:hAnsiTheme="majorHAnsi"/>
          <w:sz w:val="16"/>
        </w:rPr>
        <w:t xml:space="preserve"> recognizing and </w:t>
      </w:r>
      <w:r w:rsidRPr="00A31B56">
        <w:rPr>
          <w:rStyle w:val="StyleUnderline"/>
          <w:rFonts w:asciiTheme="majorHAnsi" w:hAnsiTheme="majorHAnsi"/>
        </w:rPr>
        <w:t>theorizing our own entrapment within it.</w:t>
      </w:r>
      <w:r w:rsidRPr="00A31B56">
        <w:rPr>
          <w:rFonts w:asciiTheme="majorHAnsi" w:hAnsiTheme="majorHAnsi"/>
          <w:sz w:val="16"/>
        </w:rPr>
        <w:t xml:space="preserve"> Such </w:t>
      </w:r>
      <w:r w:rsidRPr="00A31B56">
        <w:rPr>
          <w:rStyle w:val="StyleUnderline"/>
          <w:rFonts w:asciiTheme="majorHAnsi" w:hAnsiTheme="majorHAnsi"/>
        </w:rPr>
        <w:t>dialectical maneuvers tend</w:t>
      </w:r>
      <w:r w:rsidRPr="00A31B56">
        <w:rPr>
          <w:rFonts w:asciiTheme="majorHAnsi" w:hAnsiTheme="majorHAnsi"/>
          <w:sz w:val="16"/>
        </w:rPr>
        <w:t xml:space="preserve">, ironically, </w:t>
      </w:r>
      <w:r w:rsidRPr="00A31B56">
        <w:rPr>
          <w:rStyle w:val="StyleUnderline"/>
          <w:rFonts w:asciiTheme="majorHAnsi" w:hAnsiTheme="majorHAnsi"/>
        </w:rPr>
        <w:t>to reinforce the</w:t>
      </w:r>
      <w:r w:rsidRPr="00A31B56">
        <w:rPr>
          <w:rFonts w:asciiTheme="majorHAnsi" w:hAnsiTheme="majorHAnsi"/>
          <w:sz w:val="16"/>
        </w:rPr>
        <w:t xml:space="preserve"> very </w:t>
      </w:r>
      <w:r w:rsidRPr="00A31B56">
        <w:rPr>
          <w:rStyle w:val="StyleUnderline"/>
          <w:rFonts w:asciiTheme="majorHAnsi" w:hAnsiTheme="majorHAnsi"/>
        </w:rPr>
        <w:t>objects of their critique. They achieve their explanatory power at the price of transforming local, contingent phenomena into transcendental conditions or</w:t>
      </w:r>
      <w:r w:rsidRPr="00A31B56">
        <w:rPr>
          <w:rFonts w:asciiTheme="majorHAnsi" w:hAnsiTheme="majorHAnsi"/>
          <w:sz w:val="16"/>
        </w:rPr>
        <w:t xml:space="preserve"> developmental </w:t>
      </w:r>
      <w:r w:rsidRPr="00A31B56">
        <w:rPr>
          <w:rStyle w:val="StyleUnderline"/>
          <w:rFonts w:asciiTheme="majorHAnsi" w:hAnsiTheme="majorHAnsi"/>
        </w:rPr>
        <w:t>necessities. The self-reflexive theorizing that allows us to become aware of</w:t>
      </w:r>
      <w:r w:rsidRPr="00A31B56">
        <w:rPr>
          <w:rFonts w:asciiTheme="majorHAnsi" w:hAnsiTheme="majorHAnsi"/>
          <w:sz w:val="16"/>
        </w:rPr>
        <w:t xml:space="preserve"> certain </w:t>
      </w:r>
      <w:r w:rsidRPr="00A31B56">
        <w:rPr>
          <w:rStyle w:val="StyleUnderline"/>
          <w:rFonts w:asciiTheme="majorHAnsi" w:hAnsiTheme="majorHAnsi"/>
        </w:rPr>
        <w:t>structural constraints</w:t>
      </w:r>
      <w:r w:rsidRPr="00A31B56">
        <w:rPr>
          <w:rFonts w:asciiTheme="majorHAnsi" w:hAnsiTheme="majorHAnsi"/>
          <w:sz w:val="16"/>
        </w:rPr>
        <w:t xml:space="preserve"> also </w:t>
      </w:r>
      <w:r w:rsidRPr="00A31B56">
        <w:rPr>
          <w:rStyle w:val="StyleUnderline"/>
          <w:rFonts w:asciiTheme="majorHAnsi" w:hAnsiTheme="majorHAnsi"/>
        </w:rPr>
        <w:t>ends up echoing and amplifying those constraints, reproducing them on a larger scale. This is what Deleuze and Guattari</w:t>
      </w:r>
      <w:r w:rsidRPr="00A31B56">
        <w:rPr>
          <w:rFonts w:asciiTheme="majorHAnsi" w:hAnsiTheme="majorHAnsi"/>
          <w:sz w:val="16"/>
        </w:rPr>
        <w:t xml:space="preserve"> (1983) </w:t>
      </w:r>
      <w:r w:rsidRPr="00A31B56">
        <w:rPr>
          <w:rStyle w:val="StyleUnderline"/>
          <w:rFonts w:asciiTheme="majorHAnsi" w:hAnsiTheme="majorHAnsi"/>
        </w:rPr>
        <w:t>call the "oedipalizing" effect of psychoanalysis</w:t>
      </w:r>
      <w:r w:rsidRPr="00A31B56">
        <w:rPr>
          <w:rFonts w:asciiTheme="majorHAnsi" w:hAnsiTheme="majorHAnsi"/>
          <w:sz w:val="16"/>
        </w:rPr>
        <w:t xml:space="preserve"> and structural linguistics. I would find Metz more compelling if he allowed his self-analysis to contaminate and ruin his theoretical project, rather than reinforce it.</w:t>
      </w:r>
    </w:p>
    <w:p w14:paraId="30199169" w14:textId="77777777" w:rsidR="004277BA" w:rsidRPr="00A31B56" w:rsidRDefault="004277BA" w:rsidP="004277BA">
      <w:pPr>
        <w:rPr>
          <w:rStyle w:val="StyleUnderline"/>
          <w:rFonts w:asciiTheme="majorHAnsi" w:hAnsiTheme="majorHAnsi"/>
        </w:rPr>
      </w:pPr>
      <w:r w:rsidRPr="00A31B56">
        <w:rPr>
          <w:rFonts w:asciiTheme="majorHAnsi" w:hAnsiTheme="majorHAnsi"/>
          <w:sz w:val="16"/>
        </w:rPr>
        <w:t xml:space="preserve">Laura Mulvey's </w:t>
      </w:r>
      <w:proofErr w:type="gramStart"/>
      <w:r w:rsidRPr="00A31B56">
        <w:rPr>
          <w:rFonts w:asciiTheme="majorHAnsi" w:hAnsiTheme="majorHAnsi"/>
          <w:sz w:val="16"/>
        </w:rPr>
        <w:t>ground-breaking</w:t>
      </w:r>
      <w:proofErr w:type="gramEnd"/>
      <w:r w:rsidRPr="00A31B56">
        <w:rPr>
          <w:rFonts w:asciiTheme="majorHAnsi" w:hAnsiTheme="majorHAnsi"/>
          <w:sz w:val="16"/>
        </w:rPr>
        <w:t xml:space="preserve"> and still influential essay, "Visual Pleasure and Narrative Cinema" (1988), is problematic in much the same way as Metz's work. Mulvey's </w:t>
      </w:r>
      <w:r w:rsidRPr="00A31B56">
        <w:rPr>
          <w:rStyle w:val="StyleUnderline"/>
          <w:rFonts w:asciiTheme="majorHAnsi" w:hAnsiTheme="majorHAnsi"/>
        </w:rPr>
        <w:t>analyses</w:t>
      </w:r>
      <w:r w:rsidRPr="00A31B56">
        <w:rPr>
          <w:rFonts w:asciiTheme="majorHAnsi" w:hAnsiTheme="majorHAnsi"/>
          <w:sz w:val="16"/>
        </w:rPr>
        <w:t xml:space="preserve"> of fetishism and scopophilia in mainstream Hollywood cinema </w:t>
      </w:r>
      <w:r w:rsidRPr="00A31B56">
        <w:rPr>
          <w:rStyle w:val="StyleUnderline"/>
          <w:rFonts w:asciiTheme="majorHAnsi" w:hAnsiTheme="majorHAnsi"/>
        </w:rPr>
        <w:t>end up constructing an Oedipal, phallic paradigm of vision that is</w:t>
      </w:r>
      <w:r w:rsidRPr="00A31B56">
        <w:rPr>
          <w:rFonts w:asciiTheme="majorHAnsi" w:hAnsiTheme="majorHAnsi"/>
          <w:sz w:val="16"/>
        </w:rPr>
        <w:t xml:space="preserve"> much </w:t>
      </w:r>
      <w:r w:rsidRPr="00A31B56">
        <w:rPr>
          <w:rStyle w:val="StyleUnderline"/>
          <w:rFonts w:asciiTheme="majorHAnsi" w:hAnsiTheme="majorHAnsi"/>
        </w:rPr>
        <w:t>more totalizing and monolithic than anything the films</w:t>
      </w:r>
      <w:r w:rsidRPr="00A31B56">
        <w:rPr>
          <w:rFonts w:asciiTheme="majorHAnsi" w:hAnsiTheme="majorHAnsi"/>
          <w:sz w:val="16"/>
        </w:rPr>
        <w:t xml:space="preserve"> she discusses are </w:t>
      </w:r>
      <w:r w:rsidRPr="00A31B56">
        <w:rPr>
          <w:rStyle w:val="StyleUnderline"/>
          <w:rFonts w:asciiTheme="majorHAnsi" w:hAnsiTheme="majorHAnsi"/>
        </w:rPr>
        <w:t>themselves able to articulate.</w:t>
      </w:r>
      <w:r w:rsidRPr="00A31B56">
        <w:rPr>
          <w:rFonts w:asciiTheme="majorHAnsi" w:hAnsiTheme="majorHAnsi"/>
          <w:sz w:val="16"/>
        </w:rPr>
        <w:t xml:space="preserve"> In order to theorize the systematic nature of patriarchal representation, </w:t>
      </w:r>
      <w:r w:rsidRPr="00A31B56">
        <w:rPr>
          <w:rStyle w:val="StyleUnderline"/>
          <w:rFonts w:asciiTheme="majorHAnsi" w:hAnsiTheme="majorHAnsi"/>
        </w:rPr>
        <w:t>Mulvey cannot avoid importing into her own theoretical model the very norms she wishes to destroy. She outlines a scenario of castration anxiety so all-encompassing that no</w:t>
      </w:r>
      <w:r w:rsidRPr="00A31B56">
        <w:rPr>
          <w:rFonts w:asciiTheme="majorHAnsi" w:hAnsiTheme="majorHAnsi"/>
          <w:sz w:val="16"/>
        </w:rPr>
        <w:t xml:space="preserve"> form of </w:t>
      </w:r>
      <w:r w:rsidRPr="00A31B56">
        <w:rPr>
          <w:rStyle w:val="StyleUnderline"/>
          <w:rFonts w:asciiTheme="majorHAnsi" w:hAnsiTheme="majorHAnsi"/>
        </w:rPr>
        <w:t>narrative</w:t>
      </w:r>
      <w:r w:rsidRPr="00A31B56">
        <w:rPr>
          <w:rFonts w:asciiTheme="majorHAnsi" w:hAnsiTheme="majorHAnsi"/>
          <w:sz w:val="16"/>
        </w:rPr>
        <w:t xml:space="preserve"> or visual enjoyment </w:t>
      </w:r>
      <w:r w:rsidRPr="00A31B56">
        <w:rPr>
          <w:rStyle w:val="StyleUnderline"/>
          <w:rFonts w:asciiTheme="majorHAnsi" w:hAnsiTheme="majorHAnsi"/>
        </w:rPr>
        <w:t>or engagement is exempt.</w:t>
      </w:r>
      <w:r w:rsidRPr="00A31B56">
        <w:rPr>
          <w:rFonts w:asciiTheme="majorHAnsi" w:hAnsiTheme="majorHAnsi"/>
          <w:sz w:val="16"/>
        </w:rPr>
        <w:t xml:space="preserve"> A forbiddingly formalistic avant-garde cinema is posited as the only alternative to co-optation by the dominant patriarchal system. </w:t>
      </w:r>
      <w:r w:rsidRPr="00A31B56">
        <w:rPr>
          <w:rStyle w:val="StyleUnderline"/>
          <w:rFonts w:asciiTheme="majorHAnsi" w:hAnsiTheme="majorHAnsi"/>
        </w:rPr>
        <w:t>The unintended effect</w:t>
      </w:r>
      <w:r w:rsidRPr="00A31B56">
        <w:rPr>
          <w:rFonts w:asciiTheme="majorHAnsi" w:hAnsiTheme="majorHAnsi"/>
          <w:sz w:val="16"/>
        </w:rPr>
        <w:t xml:space="preserve"> of Mulvey's argument </w:t>
      </w:r>
      <w:r w:rsidRPr="00A31B56">
        <w:rPr>
          <w:rStyle w:val="StyleUnderline"/>
          <w:rFonts w:asciiTheme="majorHAnsi" w:hAnsiTheme="majorHAnsi"/>
        </w:rPr>
        <w:t>is to foreclose</w:t>
      </w:r>
      <w:r w:rsidRPr="00A31B56">
        <w:rPr>
          <w:rFonts w:asciiTheme="majorHAnsi" w:hAnsiTheme="majorHAnsi"/>
          <w:sz w:val="16"/>
        </w:rPr>
        <w:t xml:space="preserve"> whatever </w:t>
      </w:r>
      <w:r w:rsidRPr="00A31B56">
        <w:rPr>
          <w:rStyle w:val="StyleUnderline"/>
          <w:rFonts w:asciiTheme="majorHAnsi" w:hAnsiTheme="majorHAnsi"/>
        </w:rPr>
        <w:t>potentials for resistance and subversion, or</w:t>
      </w:r>
      <w:r w:rsidRPr="00A31B56">
        <w:rPr>
          <w:rFonts w:asciiTheme="majorHAnsi" w:hAnsiTheme="majorHAnsi"/>
          <w:sz w:val="16"/>
        </w:rPr>
        <w:t xml:space="preserve"> Deleuzian </w:t>
      </w:r>
      <w:r w:rsidRPr="00A31B56">
        <w:rPr>
          <w:rStyle w:val="StyleUnderline"/>
          <w:rFonts w:asciiTheme="majorHAnsi" w:hAnsiTheme="majorHAnsi"/>
        </w:rPr>
        <w:t>"lines of flight,"</w:t>
      </w:r>
      <w:r w:rsidRPr="00A31B56">
        <w:rPr>
          <w:rFonts w:asciiTheme="majorHAnsi" w:hAnsiTheme="majorHAnsi"/>
          <w:sz w:val="16"/>
        </w:rPr>
        <w:t xml:space="preserve"> are latent within mainstream, narrative film. (I have been arguing that Blue Steel is an exemplary instance of just such </w:t>
      </w:r>
      <w:proofErr w:type="gramStart"/>
      <w:r w:rsidRPr="00A31B56">
        <w:rPr>
          <w:rFonts w:asciiTheme="majorHAnsi" w:hAnsiTheme="majorHAnsi"/>
          <w:sz w:val="16"/>
        </w:rPr>
        <w:t>a subversion</w:t>
      </w:r>
      <w:proofErr w:type="gramEnd"/>
      <w:r w:rsidRPr="00A31B56">
        <w:rPr>
          <w:rFonts w:asciiTheme="majorHAnsi" w:hAnsiTheme="majorHAnsi"/>
          <w:sz w:val="16"/>
        </w:rPr>
        <w:t xml:space="preserve"> from within.) Mulvey, like Metz, can distance herself from what she regards as the fundamental sadism of the voyeuristic position only by turning that sadism back upon film viewing itself. Thus she calls for the "destruction" of cinematic pleasure (p. 58) and insists that this destruction be carried out "not in favor of a reconstructed new pleasure" (p. 59), but only in the direction of </w:t>
      </w:r>
      <w:proofErr w:type="gramStart"/>
      <w:r w:rsidRPr="00A31B56">
        <w:rPr>
          <w:rFonts w:asciiTheme="majorHAnsi" w:hAnsiTheme="majorHAnsi"/>
          <w:sz w:val="16"/>
        </w:rPr>
        <w:t>an aesthetics</w:t>
      </w:r>
      <w:proofErr w:type="gramEnd"/>
      <w:r w:rsidRPr="00A31B56">
        <w:rPr>
          <w:rFonts w:asciiTheme="majorHAnsi" w:hAnsiTheme="majorHAnsi"/>
          <w:sz w:val="16"/>
        </w:rPr>
        <w:t xml:space="preserve"> of distance, "dialectics, passionate detachment" (p. 68). </w:t>
      </w:r>
      <w:r w:rsidRPr="00A31B56">
        <w:rPr>
          <w:rStyle w:val="StyleUnderline"/>
          <w:rFonts w:asciiTheme="majorHAnsi" w:hAnsiTheme="majorHAnsi"/>
        </w:rPr>
        <w:t>The psychoanalytic theorist's need for control,</w:t>
      </w:r>
      <w:r w:rsidRPr="00A31B56">
        <w:rPr>
          <w:rFonts w:asciiTheme="majorHAnsi" w:hAnsiTheme="majorHAnsi"/>
          <w:sz w:val="16"/>
        </w:rPr>
        <w:t xml:space="preserve"> </w:t>
      </w:r>
      <w:r w:rsidRPr="00A31B56">
        <w:rPr>
          <w:rFonts w:asciiTheme="majorHAnsi" w:hAnsiTheme="majorHAnsi"/>
          <w:strike/>
          <w:sz w:val="16"/>
        </w:rPr>
        <w:t>his or her</w:t>
      </w:r>
      <w:r w:rsidRPr="00A31B56">
        <w:rPr>
          <w:rFonts w:asciiTheme="majorHAnsi" w:hAnsiTheme="majorHAnsi"/>
          <w:sz w:val="16"/>
        </w:rPr>
        <w:t xml:space="preserve"> </w:t>
      </w:r>
      <w:r w:rsidRPr="00A31B56">
        <w:rPr>
          <w:rStyle w:val="StyleUnderline"/>
          <w:rFonts w:asciiTheme="majorHAnsi" w:hAnsiTheme="majorHAnsi"/>
        </w:rPr>
        <w:t>[their] fear of giving way to the insidious blandishments of visual fascination, and</w:t>
      </w:r>
      <w:r w:rsidRPr="00A31B56">
        <w:rPr>
          <w:rFonts w:asciiTheme="majorHAnsi" w:hAnsiTheme="majorHAnsi"/>
          <w:sz w:val="16"/>
        </w:rPr>
        <w:t xml:space="preserve"> </w:t>
      </w:r>
      <w:r w:rsidRPr="00A31B56">
        <w:rPr>
          <w:rFonts w:asciiTheme="majorHAnsi" w:hAnsiTheme="majorHAnsi"/>
          <w:strike/>
          <w:sz w:val="16"/>
        </w:rPr>
        <w:t>his or her</w:t>
      </w:r>
      <w:r w:rsidRPr="00A31B56">
        <w:rPr>
          <w:rFonts w:asciiTheme="majorHAnsi" w:hAnsiTheme="majorHAnsi"/>
          <w:sz w:val="16"/>
        </w:rPr>
        <w:t xml:space="preserve"> </w:t>
      </w:r>
      <w:r w:rsidRPr="00A31B56">
        <w:rPr>
          <w:rStyle w:val="StyleUnderline"/>
          <w:rFonts w:asciiTheme="majorHAnsi" w:hAnsiTheme="majorHAnsi"/>
        </w:rPr>
        <w:t>[their] consequent construction of a theoretical edifice as a defense against a threatening pleasure</w:t>
      </w:r>
      <w:r w:rsidRPr="00A31B56">
        <w:rPr>
          <w:rFonts w:asciiTheme="majorHAnsi" w:hAnsiTheme="majorHAnsi"/>
          <w:sz w:val="16"/>
        </w:rPr>
        <w:t xml:space="preserve">—all this </w:t>
      </w:r>
      <w:r w:rsidRPr="00A31B56">
        <w:rPr>
          <w:rStyle w:val="StyleUnderline"/>
          <w:rFonts w:asciiTheme="majorHAnsi" w:hAnsiTheme="majorHAnsi"/>
        </w:rPr>
        <w:t>tends uncannily to resemble the</w:t>
      </w:r>
      <w:r w:rsidRPr="00A31B56">
        <w:rPr>
          <w:rFonts w:asciiTheme="majorHAnsi" w:hAnsiTheme="majorHAnsi"/>
          <w:sz w:val="16"/>
        </w:rPr>
        <w:t xml:space="preserve"> very </w:t>
      </w:r>
      <w:r w:rsidRPr="00A31B56">
        <w:rPr>
          <w:rStyle w:val="StyleUnderline"/>
          <w:rFonts w:asciiTheme="majorHAnsi" w:hAnsiTheme="majorHAnsi"/>
        </w:rPr>
        <w:t>drama of trauma and disavowal that psychoanalytic</w:t>
      </w:r>
      <w:r w:rsidRPr="00A31B56">
        <w:rPr>
          <w:rFonts w:asciiTheme="majorHAnsi" w:hAnsiTheme="majorHAnsi"/>
          <w:sz w:val="16"/>
        </w:rPr>
        <w:t xml:space="preserve"> film </w:t>
      </w:r>
      <w:r w:rsidRPr="00A31B56">
        <w:rPr>
          <w:rStyle w:val="StyleUnderline"/>
          <w:rFonts w:asciiTheme="majorHAnsi" w:hAnsiTheme="majorHAnsi"/>
        </w:rPr>
        <w:t>theory attributes to the normative male spectator.</w:t>
      </w:r>
    </w:p>
    <w:p w14:paraId="5FEC26E2"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Recent work in semiotic and psychoanalytic film theory has of course become a lot less totalizing, and a lot more nuanced and various, than was the case in these texts of the mid-1970s. For instance, an increasing number of theorists—Mary Anne Doane (1987), Tania Modleski (1988), Kaja Silverman (1988), Constance Penley (1989), Linda Williams (1983, 1989), and Carol Clover (1992), among others—have sought to identify alternative possibilities of female pleasure in mainstream cinema, and thus to palliate the grim "either/or" of Mulvey's account. But most of these </w:t>
      </w:r>
      <w:r w:rsidRPr="00A31B56">
        <w:rPr>
          <w:rStyle w:val="StyleUnderline"/>
          <w:rFonts w:asciiTheme="majorHAnsi" w:hAnsiTheme="majorHAnsi"/>
        </w:rPr>
        <w:t>revisionary readings</w:t>
      </w:r>
      <w:r w:rsidRPr="00A31B56">
        <w:rPr>
          <w:rFonts w:asciiTheme="majorHAnsi" w:hAnsiTheme="majorHAnsi"/>
          <w:sz w:val="16"/>
        </w:rPr>
        <w:t xml:space="preserve">, interesting and insightful as they often are, </w:t>
      </w:r>
      <w:r w:rsidRPr="00A31B56">
        <w:rPr>
          <w:rStyle w:val="StyleUnderline"/>
          <w:rFonts w:asciiTheme="majorHAnsi" w:hAnsiTheme="majorHAnsi"/>
        </w:rPr>
        <w:t>still operate within the semiotic/psychoanalytic model</w:t>
      </w:r>
      <w:r w:rsidRPr="00A31B56">
        <w:rPr>
          <w:rFonts w:asciiTheme="majorHAnsi" w:hAnsiTheme="majorHAnsi"/>
          <w:sz w:val="16"/>
        </w:rPr>
        <w:t xml:space="preserve"> proposed initially by Metz and given a powerful feminist dimension by Mulvey. D. N. Rodowick is right to observe that Mulvey's article is a founding, paradigmatic, "transdiscursive" text in </w:t>
      </w:r>
      <w:r w:rsidRPr="00A31B56">
        <w:rPr>
          <w:rFonts w:asciiTheme="majorHAnsi" w:hAnsiTheme="majorHAnsi"/>
          <w:sz w:val="16"/>
        </w:rPr>
        <w:lastRenderedPageBreak/>
        <w:t>film study, one of those works that (like the works of Freud himself) "open problematics and set theoretical agendas that inaugurate whole fields of investigation" (in Bergstrom &amp; Doane 1989, 274).</w:t>
      </w:r>
    </w:p>
    <w:p w14:paraId="019C9FB8" w14:textId="77777777" w:rsidR="004277BA" w:rsidRPr="00A31B56" w:rsidRDefault="004277BA" w:rsidP="004277BA">
      <w:pPr>
        <w:rPr>
          <w:rFonts w:asciiTheme="majorHAnsi" w:hAnsiTheme="majorHAnsi"/>
          <w:sz w:val="16"/>
        </w:rPr>
      </w:pPr>
      <w:r w:rsidRPr="00A31B56">
        <w:rPr>
          <w:rStyle w:val="StyleUnderline"/>
          <w:rFonts w:asciiTheme="majorHAnsi" w:hAnsiTheme="majorHAnsi"/>
        </w:rPr>
        <w:t>Whatever revisions have been proposed, the grounding</w:t>
      </w:r>
      <w:r w:rsidRPr="00A31B56">
        <w:rPr>
          <w:rFonts w:asciiTheme="majorHAnsi" w:hAnsiTheme="majorHAnsi"/>
          <w:sz w:val="16"/>
        </w:rPr>
        <w:t xml:space="preserve"> contours and </w:t>
      </w:r>
      <w:r w:rsidRPr="00A31B56">
        <w:rPr>
          <w:rStyle w:val="StyleUnderline"/>
          <w:rFonts w:asciiTheme="majorHAnsi" w:hAnsiTheme="majorHAnsi"/>
        </w:rPr>
        <w:t>assumptions of psychoanalytic</w:t>
      </w:r>
      <w:r w:rsidRPr="00A31B56">
        <w:rPr>
          <w:rFonts w:asciiTheme="majorHAnsi" w:hAnsiTheme="majorHAnsi"/>
          <w:sz w:val="16"/>
        </w:rPr>
        <w:t xml:space="preserve"> film </w:t>
      </w:r>
      <w:r w:rsidRPr="00A31B56">
        <w:rPr>
          <w:rStyle w:val="StyleUnderline"/>
          <w:rFonts w:asciiTheme="majorHAnsi" w:hAnsiTheme="majorHAnsi"/>
        </w:rPr>
        <w:t>theory</w:t>
      </w:r>
      <w:r w:rsidRPr="00A31B56">
        <w:rPr>
          <w:rFonts w:asciiTheme="majorHAnsi" w:hAnsiTheme="majorHAnsi"/>
          <w:sz w:val="16"/>
        </w:rPr>
        <w:t xml:space="preserve">, which the writings of Metz and Mulvey articulate in so powerful and polemical a manner, </w:t>
      </w:r>
      <w:r w:rsidRPr="00A31B56">
        <w:rPr>
          <w:rStyle w:val="StyleUnderline"/>
          <w:rFonts w:asciiTheme="majorHAnsi" w:hAnsiTheme="majorHAnsi"/>
        </w:rPr>
        <w:t>are</w:t>
      </w:r>
      <w:r w:rsidRPr="00A31B56">
        <w:rPr>
          <w:rFonts w:asciiTheme="majorHAnsi" w:hAnsiTheme="majorHAnsi"/>
          <w:sz w:val="16"/>
        </w:rPr>
        <w:t xml:space="preserve"> still </w:t>
      </w:r>
      <w:r w:rsidRPr="00A31B56">
        <w:rPr>
          <w:rStyle w:val="StyleUnderline"/>
          <w:rFonts w:asciiTheme="majorHAnsi" w:hAnsiTheme="majorHAnsi"/>
        </w:rPr>
        <w:t>largely accepted. It is less a question of particular arguments and positions than of the</w:t>
      </w:r>
      <w:r w:rsidRPr="00A31B56">
        <w:rPr>
          <w:rFonts w:asciiTheme="majorHAnsi" w:hAnsiTheme="majorHAnsi"/>
          <w:sz w:val="16"/>
        </w:rPr>
        <w:t xml:space="preserve"> continued </w:t>
      </w:r>
      <w:r w:rsidRPr="00A31B56">
        <w:rPr>
          <w:rStyle w:val="StyleUnderline"/>
          <w:rFonts w:asciiTheme="majorHAnsi" w:hAnsiTheme="majorHAnsi"/>
        </w:rPr>
        <w:t>maintenance of an all-encompassing, hegemonic paradigm</w:t>
      </w:r>
      <w:r w:rsidRPr="00A31B56">
        <w:rPr>
          <w:rFonts w:asciiTheme="majorHAnsi" w:hAnsiTheme="majorHAnsi"/>
          <w:sz w:val="16"/>
        </w:rPr>
        <w:t xml:space="preserve"> for the critical and theoretical discussion of film. With a few singular exceptions (such as Dudley Andrew's [1985] defense of phenomenology, or Noel Carroll's [1988] cognitive theory), </w:t>
      </w:r>
      <w:r w:rsidRPr="00A31B56">
        <w:rPr>
          <w:rStyle w:val="StyleUnderline"/>
          <w:rFonts w:asciiTheme="majorHAnsi" w:hAnsiTheme="majorHAnsi"/>
        </w:rPr>
        <w:t>psychoanalysis remains the sole and ubiquitous horizon of "serious" (read: academic) discourse</w:t>
      </w:r>
      <w:r w:rsidRPr="00A31B56">
        <w:rPr>
          <w:rFonts w:asciiTheme="majorHAnsi" w:hAnsiTheme="majorHAnsi"/>
          <w:sz w:val="16"/>
        </w:rPr>
        <w:t xml:space="preserve"> on film. </w:t>
      </w:r>
      <w:r w:rsidRPr="00A31B56">
        <w:rPr>
          <w:rStyle w:val="StyleUnderline"/>
          <w:rFonts w:asciiTheme="majorHAnsi" w:hAnsiTheme="majorHAnsi"/>
        </w:rPr>
        <w:t>The languages of Freud and</w:t>
      </w:r>
      <w:r w:rsidRPr="00A31B56">
        <w:rPr>
          <w:rFonts w:asciiTheme="majorHAnsi" w:hAnsiTheme="majorHAnsi"/>
          <w:sz w:val="16"/>
        </w:rPr>
        <w:t xml:space="preserve"> Marx, or more precisely of </w:t>
      </w:r>
      <w:r w:rsidRPr="00A31B56">
        <w:rPr>
          <w:rStyle w:val="StyleUnderline"/>
          <w:rFonts w:asciiTheme="majorHAnsi" w:hAnsiTheme="majorHAnsi"/>
        </w:rPr>
        <w:t>Lacan</w:t>
      </w:r>
      <w:r w:rsidRPr="00A31B56">
        <w:rPr>
          <w:rFonts w:asciiTheme="majorHAnsi" w:hAnsiTheme="majorHAnsi"/>
          <w:sz w:val="16"/>
        </w:rPr>
        <w:t xml:space="preserve"> and Althusser, </w:t>
      </w:r>
      <w:r w:rsidRPr="00A31B56">
        <w:rPr>
          <w:rStyle w:val="StyleUnderline"/>
          <w:rFonts w:asciiTheme="majorHAnsi" w:hAnsiTheme="majorHAnsi"/>
        </w:rPr>
        <w:t>as they have been reductively superimposed upon a</w:t>
      </w:r>
      <w:r w:rsidRPr="00A31B56">
        <w:rPr>
          <w:rFonts w:asciiTheme="majorHAnsi" w:hAnsiTheme="majorHAnsi"/>
          <w:sz w:val="16"/>
        </w:rPr>
        <w:t xml:space="preserve"> certain </w:t>
      </w:r>
      <w:r w:rsidRPr="00A31B56">
        <w:rPr>
          <w:rStyle w:val="StyleUnderline"/>
          <w:rFonts w:asciiTheme="majorHAnsi" w:hAnsiTheme="majorHAnsi"/>
        </w:rPr>
        <w:t>formalization</w:t>
      </w:r>
      <w:r w:rsidRPr="00A31B56">
        <w:rPr>
          <w:rFonts w:asciiTheme="majorHAnsi" w:hAnsiTheme="majorHAnsi"/>
          <w:sz w:val="16"/>
        </w:rPr>
        <w:t xml:space="preserve"> of the cinematic apparatus, </w:t>
      </w:r>
      <w:r w:rsidRPr="00A31B56">
        <w:rPr>
          <w:rStyle w:val="StyleUnderline"/>
          <w:rFonts w:asciiTheme="majorHAnsi" w:hAnsiTheme="majorHAnsi"/>
        </w:rPr>
        <w:t>have</w:t>
      </w:r>
      <w:r w:rsidRPr="00A31B56">
        <w:rPr>
          <w:rFonts w:asciiTheme="majorHAnsi" w:hAnsiTheme="majorHAnsi"/>
          <w:sz w:val="16"/>
        </w:rPr>
        <w:t xml:space="preserve"> long </w:t>
      </w:r>
      <w:r w:rsidRPr="00A31B56">
        <w:rPr>
          <w:rStyle w:val="StyleUnderline"/>
          <w:rFonts w:asciiTheme="majorHAnsi" w:hAnsiTheme="majorHAnsi"/>
        </w:rPr>
        <w:t>been the reigning master discourses for any interrogation of desire and politics, gender and sexuality, culture and ideology</w:t>
      </w:r>
      <w:r w:rsidRPr="00A31B56">
        <w:rPr>
          <w:rFonts w:asciiTheme="majorHAnsi" w:hAnsiTheme="majorHAnsi"/>
          <w:sz w:val="16"/>
        </w:rPr>
        <w:t xml:space="preserve"> in the movies.</w:t>
      </w:r>
    </w:p>
    <w:p w14:paraId="70A813BB"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How much longer can such a situation go on? "As Italian film theorist Francesco Cosetti has suggested, the field of film theory is undergoing a paradigm shift, its future uncertain" (Hammett 1992, 86). But </w:t>
      </w:r>
      <w:r w:rsidRPr="00A31B56">
        <w:rPr>
          <w:rStyle w:val="StyleUnderline"/>
          <w:rFonts w:asciiTheme="majorHAnsi" w:hAnsiTheme="majorHAnsi"/>
        </w:rPr>
        <w:t>even as</w:t>
      </w:r>
      <w:r w:rsidRPr="00A31B56">
        <w:rPr>
          <w:rFonts w:asciiTheme="majorHAnsi" w:hAnsiTheme="majorHAnsi"/>
          <w:sz w:val="16"/>
        </w:rPr>
        <w:t xml:space="preserve"> film </w:t>
      </w:r>
      <w:r w:rsidRPr="00A31B56">
        <w:rPr>
          <w:rStyle w:val="StyleUnderline"/>
          <w:rFonts w:asciiTheme="majorHAnsi" w:hAnsiTheme="majorHAnsi"/>
        </w:rPr>
        <w:t>theorists</w:t>
      </w:r>
      <w:r w:rsidRPr="00A31B56">
        <w:rPr>
          <w:rFonts w:asciiTheme="majorHAnsi" w:hAnsiTheme="majorHAnsi"/>
          <w:sz w:val="16"/>
        </w:rPr>
        <w:t xml:space="preserve"> have </w:t>
      </w:r>
      <w:r w:rsidRPr="00A31B56">
        <w:rPr>
          <w:rStyle w:val="StyleUnderline"/>
          <w:rFonts w:asciiTheme="majorHAnsi" w:hAnsiTheme="majorHAnsi"/>
        </w:rPr>
        <w:t>come to be increasingly aware that their paradigm is shaky, they have</w:t>
      </w:r>
      <w:r w:rsidRPr="00A31B56">
        <w:rPr>
          <w:rFonts w:asciiTheme="majorHAnsi" w:hAnsiTheme="majorHAnsi"/>
          <w:sz w:val="16"/>
        </w:rPr>
        <w:t xml:space="preserve"> for the most part </w:t>
      </w:r>
      <w:r w:rsidRPr="00A31B56">
        <w:rPr>
          <w:rStyle w:val="StyleUnderline"/>
          <w:rFonts w:asciiTheme="majorHAnsi" w:hAnsiTheme="majorHAnsi"/>
        </w:rPr>
        <w:t>continued to uphold it, adding refinements and subtleties</w:t>
      </w:r>
      <w:r w:rsidRPr="00A31B56">
        <w:rPr>
          <w:rFonts w:asciiTheme="majorHAnsi" w:hAnsiTheme="majorHAnsi"/>
          <w:sz w:val="16"/>
        </w:rPr>
        <w:t xml:space="preserve"> to the basic Metz/Mulvey model, like the Ptolemaic astronomers with their epicycles. </w:t>
      </w:r>
      <w:r w:rsidRPr="00A31B56">
        <w:rPr>
          <w:rStyle w:val="StyleUnderline"/>
          <w:rFonts w:asciiTheme="majorHAnsi" w:hAnsiTheme="majorHAnsi"/>
        </w:rPr>
        <w:t>My intention</w:t>
      </w:r>
      <w:r w:rsidRPr="00A31B56">
        <w:rPr>
          <w:rFonts w:asciiTheme="majorHAnsi" w:hAnsiTheme="majorHAnsi"/>
          <w:sz w:val="16"/>
        </w:rPr>
        <w:t xml:space="preserve"> in this book </w:t>
      </w:r>
      <w:r w:rsidRPr="00A31B56">
        <w:rPr>
          <w:rStyle w:val="StyleUnderline"/>
          <w:rFonts w:asciiTheme="majorHAnsi" w:hAnsiTheme="majorHAnsi"/>
        </w:rPr>
        <w:t>is</w:t>
      </w:r>
      <w:r w:rsidRPr="00A31B56">
        <w:rPr>
          <w:rFonts w:asciiTheme="majorHAnsi" w:hAnsiTheme="majorHAnsi"/>
          <w:sz w:val="16"/>
        </w:rPr>
        <w:t xml:space="preserve"> different: </w:t>
      </w:r>
      <w:r w:rsidRPr="00A31B56">
        <w:rPr>
          <w:rStyle w:val="StyleUnderline"/>
          <w:rFonts w:asciiTheme="majorHAnsi" w:hAnsiTheme="majorHAnsi"/>
        </w:rPr>
        <w:t>to accentuate the crisis</w:t>
      </w:r>
      <w:r w:rsidRPr="00A31B56">
        <w:rPr>
          <w:rFonts w:asciiTheme="majorHAnsi" w:hAnsiTheme="majorHAnsi"/>
          <w:sz w:val="16"/>
        </w:rPr>
        <w:t xml:space="preserve"> in film theory, </w:t>
      </w:r>
      <w:r w:rsidRPr="00A31B56">
        <w:rPr>
          <w:rStyle w:val="StyleUnderline"/>
          <w:rFonts w:asciiTheme="majorHAnsi" w:hAnsiTheme="majorHAnsi"/>
        </w:rPr>
        <w:t>to help blow the paradigm apart.</w:t>
      </w:r>
      <w:r w:rsidRPr="00A31B56">
        <w:rPr>
          <w:rFonts w:asciiTheme="majorHAnsi" w:hAnsiTheme="majorHAnsi"/>
          <w:sz w:val="16"/>
        </w:rPr>
        <w:t xml:space="preserve"> Not to survey, critique, and work forward from recent developments (as Rodowick, for instance, has admirably done in The Difficulty of Difference, 1991), but to suggest the possibility of thinking otherwise about film and culture.</w:t>
      </w:r>
    </w:p>
    <w:p w14:paraId="7B09EE7C" w14:textId="550160B0" w:rsidR="004277BA" w:rsidRPr="00A31B56" w:rsidRDefault="001D3722" w:rsidP="004277BA">
      <w:pPr>
        <w:pStyle w:val="Heading3"/>
        <w:rPr>
          <w:rFonts w:asciiTheme="majorHAnsi" w:hAnsiTheme="majorHAnsi"/>
        </w:rPr>
      </w:pPr>
      <w:r w:rsidRPr="00A31B56">
        <w:rPr>
          <w:rFonts w:asciiTheme="majorHAnsi" w:hAnsiTheme="majorHAnsi"/>
        </w:rPr>
        <w:lastRenderedPageBreak/>
        <w:t xml:space="preserve">1AR A2 </w:t>
      </w:r>
      <w:r w:rsidR="004277BA" w:rsidRPr="00A31B56">
        <w:rPr>
          <w:rFonts w:asciiTheme="majorHAnsi" w:hAnsiTheme="majorHAnsi"/>
        </w:rPr>
        <w:t>“We Don’t Link”</w:t>
      </w:r>
    </w:p>
    <w:p w14:paraId="470EF2AC" w14:textId="77777777" w:rsidR="004277BA" w:rsidRPr="00A31B56" w:rsidRDefault="004277BA" w:rsidP="004277BA">
      <w:pPr>
        <w:pStyle w:val="Heading4"/>
        <w:rPr>
          <w:rFonts w:asciiTheme="majorHAnsi" w:hAnsiTheme="majorHAnsi"/>
        </w:rPr>
      </w:pPr>
      <w:r w:rsidRPr="00A31B56">
        <w:rPr>
          <w:rFonts w:asciiTheme="majorHAnsi" w:hAnsiTheme="majorHAnsi"/>
        </w:rPr>
        <w:t>The link to our criticism of psychoanalysis does not rely on particular arguments, but rather the hegemonic paradigm that their alternative operates on.</w:t>
      </w:r>
    </w:p>
    <w:p w14:paraId="2380926B" w14:textId="77777777" w:rsidR="004277BA" w:rsidRPr="00A31B56" w:rsidRDefault="004277BA" w:rsidP="004277BA">
      <w:pPr>
        <w:rPr>
          <w:rFonts w:asciiTheme="majorHAnsi" w:hAnsiTheme="majorHAnsi"/>
        </w:rPr>
      </w:pPr>
    </w:p>
    <w:p w14:paraId="167DD5DC" w14:textId="77777777" w:rsidR="004277BA" w:rsidRPr="00A31B56" w:rsidRDefault="004277BA" w:rsidP="004277BA">
      <w:pPr>
        <w:rPr>
          <w:rStyle w:val="Style13ptBold"/>
          <w:rFonts w:asciiTheme="majorHAnsi" w:hAnsiTheme="majorHAnsi"/>
        </w:rPr>
      </w:pPr>
      <w:r w:rsidRPr="00A31B56">
        <w:rPr>
          <w:rStyle w:val="Style13ptBold"/>
          <w:rFonts w:asciiTheme="majorHAnsi" w:hAnsiTheme="majorHAnsi"/>
        </w:rPr>
        <w:t>Shaviro 93</w:t>
      </w:r>
    </w:p>
    <w:p w14:paraId="74821B3B" w14:textId="77777777" w:rsidR="004277BA" w:rsidRPr="00A31B56" w:rsidRDefault="004277BA" w:rsidP="004277BA">
      <w:pPr>
        <w:rPr>
          <w:rFonts w:asciiTheme="majorHAnsi" w:hAnsiTheme="majorHAnsi"/>
        </w:rPr>
      </w:pPr>
      <w:r w:rsidRPr="00A31B56">
        <w:rPr>
          <w:rFonts w:asciiTheme="majorHAnsi" w:hAnsiTheme="majorHAnsi"/>
        </w:rPr>
        <w:t xml:space="preserve">(Steven Shaviro. </w:t>
      </w:r>
      <w:proofErr w:type="gramStart"/>
      <w:r w:rsidRPr="00A31B56">
        <w:rPr>
          <w:rFonts w:asciiTheme="majorHAnsi" w:hAnsiTheme="majorHAnsi"/>
        </w:rPr>
        <w:t>DeRoy Professor of English at Wayne State University in Detroit.</w:t>
      </w:r>
      <w:proofErr w:type="gramEnd"/>
      <w:r w:rsidRPr="00A31B56">
        <w:rPr>
          <w:rFonts w:asciiTheme="majorHAnsi" w:hAnsiTheme="majorHAnsi"/>
        </w:rPr>
        <w:t xml:space="preserve"> (1993)</w:t>
      </w:r>
      <w:proofErr w:type="gramStart"/>
      <w:r w:rsidRPr="00A31B56">
        <w:rPr>
          <w:rFonts w:asciiTheme="majorHAnsi" w:hAnsiTheme="majorHAnsi"/>
        </w:rPr>
        <w:t xml:space="preserve">. </w:t>
      </w:r>
      <w:r w:rsidRPr="00A31B56">
        <w:rPr>
          <w:rFonts w:asciiTheme="majorHAnsi" w:hAnsiTheme="majorHAnsi"/>
          <w:i/>
        </w:rPr>
        <w:t>The Cinematic Body.</w:t>
      </w:r>
      <w:proofErr w:type="gramEnd"/>
      <w:r w:rsidRPr="00A31B56">
        <w:rPr>
          <w:rFonts w:asciiTheme="majorHAnsi" w:hAnsiTheme="majorHAnsi"/>
        </w:rPr>
        <w:t xml:space="preserve"> Minneapolis, Minnesota: University of Minnesota Press. Pg. 13-4) [AN]</w:t>
      </w:r>
    </w:p>
    <w:p w14:paraId="3E5B9D1F" w14:textId="77777777" w:rsidR="004277BA" w:rsidRPr="00A31B56" w:rsidRDefault="004277BA" w:rsidP="004277BA">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5BA77D4F" w14:textId="77777777" w:rsidR="004277BA" w:rsidRPr="00A31B56" w:rsidRDefault="004277BA" w:rsidP="004277BA">
      <w:pPr>
        <w:rPr>
          <w:rStyle w:val="StyleUnderline"/>
          <w:rFonts w:asciiTheme="majorHAnsi" w:hAnsiTheme="majorHAnsi"/>
        </w:rPr>
      </w:pPr>
    </w:p>
    <w:p w14:paraId="437F31BD"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Recent work in semiotic and psychoanalytic film theory has of course become a lot less totalizing, and a lot more nuanced and various, than was the case in these texts of the mid-1970s. For instance, an increasing number of theorists—Mary Anne Doane (1987), Tania Modleski (1988), Kaja Silverman (1988), Constance Penley (1989), Linda Williams (1983, 1989), and Carol Clover (1992), among others—have sought to identify alternative possibilities of female pleasure in mainstream cinema, and thus to palliate the grim "either/or" of Mulvey's account. But most of these </w:t>
      </w:r>
      <w:r w:rsidRPr="00A31B56">
        <w:rPr>
          <w:rStyle w:val="StyleUnderline"/>
          <w:rFonts w:asciiTheme="majorHAnsi" w:hAnsiTheme="majorHAnsi"/>
        </w:rPr>
        <w:t>revisionary readings</w:t>
      </w:r>
      <w:r w:rsidRPr="00A31B56">
        <w:rPr>
          <w:rFonts w:asciiTheme="majorHAnsi" w:hAnsiTheme="majorHAnsi"/>
          <w:sz w:val="16"/>
        </w:rPr>
        <w:t xml:space="preserve">, interesting and insightful as they often are, </w:t>
      </w:r>
      <w:r w:rsidRPr="00A31B56">
        <w:rPr>
          <w:rStyle w:val="StyleUnderline"/>
          <w:rFonts w:asciiTheme="majorHAnsi" w:hAnsiTheme="majorHAnsi"/>
        </w:rPr>
        <w:t>still operate within the semiotic/psychoanalytic model</w:t>
      </w:r>
      <w:r w:rsidRPr="00A31B56">
        <w:rPr>
          <w:rFonts w:asciiTheme="majorHAnsi" w:hAnsiTheme="majorHAnsi"/>
          <w:sz w:val="16"/>
        </w:rPr>
        <w:t xml:space="preserve"> proposed initially by Metz and given a powerful feminist dimension by Mulvey. D. N. Rodowick is right to observe that Mulvey's article is a founding, paradigmatic, "transdiscursive" text in film study, one of those works that (like the works of Freud himself) "open problematics and set theoretical agendas that inaugurate whole fields of investigation" (in Bergstrom &amp; Doane 1989, 274).</w:t>
      </w:r>
    </w:p>
    <w:p w14:paraId="01A40B09" w14:textId="77777777" w:rsidR="004277BA" w:rsidRPr="00A31B56" w:rsidRDefault="004277BA" w:rsidP="004277BA">
      <w:pPr>
        <w:rPr>
          <w:rFonts w:asciiTheme="majorHAnsi" w:hAnsiTheme="majorHAnsi"/>
          <w:sz w:val="16"/>
        </w:rPr>
      </w:pPr>
      <w:r w:rsidRPr="00A31B56">
        <w:rPr>
          <w:rStyle w:val="StyleUnderline"/>
          <w:rFonts w:asciiTheme="majorHAnsi" w:hAnsiTheme="majorHAnsi"/>
        </w:rPr>
        <w:t>Whatever revisions have been proposed, the grounding</w:t>
      </w:r>
      <w:r w:rsidRPr="00A31B56">
        <w:rPr>
          <w:rFonts w:asciiTheme="majorHAnsi" w:hAnsiTheme="majorHAnsi"/>
          <w:sz w:val="16"/>
        </w:rPr>
        <w:t xml:space="preserve"> contours and </w:t>
      </w:r>
      <w:r w:rsidRPr="00A31B56">
        <w:rPr>
          <w:rStyle w:val="StyleUnderline"/>
          <w:rFonts w:asciiTheme="majorHAnsi" w:hAnsiTheme="majorHAnsi"/>
        </w:rPr>
        <w:t>assumptions of psychoanalytic</w:t>
      </w:r>
      <w:r w:rsidRPr="00A31B56">
        <w:rPr>
          <w:rFonts w:asciiTheme="majorHAnsi" w:hAnsiTheme="majorHAnsi"/>
          <w:sz w:val="16"/>
        </w:rPr>
        <w:t xml:space="preserve"> film </w:t>
      </w:r>
      <w:r w:rsidRPr="00A31B56">
        <w:rPr>
          <w:rStyle w:val="StyleUnderline"/>
          <w:rFonts w:asciiTheme="majorHAnsi" w:hAnsiTheme="majorHAnsi"/>
        </w:rPr>
        <w:t>theory</w:t>
      </w:r>
      <w:r w:rsidRPr="00A31B56">
        <w:rPr>
          <w:rFonts w:asciiTheme="majorHAnsi" w:hAnsiTheme="majorHAnsi"/>
          <w:sz w:val="16"/>
        </w:rPr>
        <w:t xml:space="preserve">, which the writings of Metz and Mulvey articulate in so powerful and polemical a manner, </w:t>
      </w:r>
      <w:r w:rsidRPr="00A31B56">
        <w:rPr>
          <w:rStyle w:val="StyleUnderline"/>
          <w:rFonts w:asciiTheme="majorHAnsi" w:hAnsiTheme="majorHAnsi"/>
        </w:rPr>
        <w:t>are</w:t>
      </w:r>
      <w:r w:rsidRPr="00A31B56">
        <w:rPr>
          <w:rFonts w:asciiTheme="majorHAnsi" w:hAnsiTheme="majorHAnsi"/>
          <w:sz w:val="16"/>
        </w:rPr>
        <w:t xml:space="preserve"> still </w:t>
      </w:r>
      <w:r w:rsidRPr="00A31B56">
        <w:rPr>
          <w:rStyle w:val="StyleUnderline"/>
          <w:rFonts w:asciiTheme="majorHAnsi" w:hAnsiTheme="majorHAnsi"/>
        </w:rPr>
        <w:t>largely accepted. It is less a question of particular arguments and positions than of the</w:t>
      </w:r>
      <w:r w:rsidRPr="00A31B56">
        <w:rPr>
          <w:rFonts w:asciiTheme="majorHAnsi" w:hAnsiTheme="majorHAnsi"/>
          <w:sz w:val="16"/>
        </w:rPr>
        <w:t xml:space="preserve"> continued </w:t>
      </w:r>
      <w:r w:rsidRPr="00A31B56">
        <w:rPr>
          <w:rStyle w:val="StyleUnderline"/>
          <w:rFonts w:asciiTheme="majorHAnsi" w:hAnsiTheme="majorHAnsi"/>
        </w:rPr>
        <w:t>maintenance of an all-encompassing, hegemonic paradigm</w:t>
      </w:r>
      <w:r w:rsidRPr="00A31B56">
        <w:rPr>
          <w:rFonts w:asciiTheme="majorHAnsi" w:hAnsiTheme="majorHAnsi"/>
          <w:sz w:val="16"/>
        </w:rPr>
        <w:t xml:space="preserve"> for the critical and theoretical discussion of film. With a few singular exceptions (such as Dudley Andrew's [1985] defense of phenomenology, or Noel Carroll's [1988] cognitive theory), </w:t>
      </w:r>
      <w:r w:rsidRPr="00A31B56">
        <w:rPr>
          <w:rStyle w:val="StyleUnderline"/>
          <w:rFonts w:asciiTheme="majorHAnsi" w:hAnsiTheme="majorHAnsi"/>
        </w:rPr>
        <w:t>psychoanalysis remains the sole and ubiquitous horizon of "serious" (read: academic) discourse</w:t>
      </w:r>
      <w:r w:rsidRPr="00A31B56">
        <w:rPr>
          <w:rFonts w:asciiTheme="majorHAnsi" w:hAnsiTheme="majorHAnsi"/>
          <w:sz w:val="16"/>
        </w:rPr>
        <w:t xml:space="preserve"> on film. </w:t>
      </w:r>
      <w:r w:rsidRPr="00A31B56">
        <w:rPr>
          <w:rStyle w:val="StyleUnderline"/>
          <w:rFonts w:asciiTheme="majorHAnsi" w:hAnsiTheme="majorHAnsi"/>
        </w:rPr>
        <w:t>The languages of Freud and</w:t>
      </w:r>
      <w:r w:rsidRPr="00A31B56">
        <w:rPr>
          <w:rFonts w:asciiTheme="majorHAnsi" w:hAnsiTheme="majorHAnsi"/>
          <w:sz w:val="16"/>
        </w:rPr>
        <w:t xml:space="preserve"> Marx, or more precisely of </w:t>
      </w:r>
      <w:r w:rsidRPr="00A31B56">
        <w:rPr>
          <w:rStyle w:val="StyleUnderline"/>
          <w:rFonts w:asciiTheme="majorHAnsi" w:hAnsiTheme="majorHAnsi"/>
        </w:rPr>
        <w:t>Lacan</w:t>
      </w:r>
      <w:r w:rsidRPr="00A31B56">
        <w:rPr>
          <w:rFonts w:asciiTheme="majorHAnsi" w:hAnsiTheme="majorHAnsi"/>
          <w:sz w:val="16"/>
        </w:rPr>
        <w:t xml:space="preserve"> and Althusser, </w:t>
      </w:r>
      <w:r w:rsidRPr="00A31B56">
        <w:rPr>
          <w:rStyle w:val="StyleUnderline"/>
          <w:rFonts w:asciiTheme="majorHAnsi" w:hAnsiTheme="majorHAnsi"/>
        </w:rPr>
        <w:t>as they have been reductively superimposed upon a</w:t>
      </w:r>
      <w:r w:rsidRPr="00A31B56">
        <w:rPr>
          <w:rFonts w:asciiTheme="majorHAnsi" w:hAnsiTheme="majorHAnsi"/>
          <w:sz w:val="16"/>
        </w:rPr>
        <w:t xml:space="preserve"> certain </w:t>
      </w:r>
      <w:r w:rsidRPr="00A31B56">
        <w:rPr>
          <w:rStyle w:val="StyleUnderline"/>
          <w:rFonts w:asciiTheme="majorHAnsi" w:hAnsiTheme="majorHAnsi"/>
        </w:rPr>
        <w:t>formalization</w:t>
      </w:r>
      <w:r w:rsidRPr="00A31B56">
        <w:rPr>
          <w:rFonts w:asciiTheme="majorHAnsi" w:hAnsiTheme="majorHAnsi"/>
          <w:sz w:val="16"/>
        </w:rPr>
        <w:t xml:space="preserve"> of the cinematic apparatus, </w:t>
      </w:r>
      <w:r w:rsidRPr="00A31B56">
        <w:rPr>
          <w:rStyle w:val="StyleUnderline"/>
          <w:rFonts w:asciiTheme="majorHAnsi" w:hAnsiTheme="majorHAnsi"/>
        </w:rPr>
        <w:t>have</w:t>
      </w:r>
      <w:r w:rsidRPr="00A31B56">
        <w:rPr>
          <w:rFonts w:asciiTheme="majorHAnsi" w:hAnsiTheme="majorHAnsi"/>
          <w:sz w:val="16"/>
        </w:rPr>
        <w:t xml:space="preserve"> long </w:t>
      </w:r>
      <w:r w:rsidRPr="00A31B56">
        <w:rPr>
          <w:rStyle w:val="StyleUnderline"/>
          <w:rFonts w:asciiTheme="majorHAnsi" w:hAnsiTheme="majorHAnsi"/>
        </w:rPr>
        <w:t>been the reigning master discourses for any interrogation of desire and politics, gender and sexuality, culture and ideology</w:t>
      </w:r>
      <w:r w:rsidRPr="00A31B56">
        <w:rPr>
          <w:rFonts w:asciiTheme="majorHAnsi" w:hAnsiTheme="majorHAnsi"/>
          <w:sz w:val="16"/>
        </w:rPr>
        <w:t xml:space="preserve"> in the movies.</w:t>
      </w:r>
    </w:p>
    <w:p w14:paraId="0D4816EA"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How much longer can such a situation go on? "As Italian film theorist Francesco Cosetti has suggested, the field of film theory is undergoing a paradigm shift, its future uncertain" (Hammett 1992, 86). But </w:t>
      </w:r>
      <w:r w:rsidRPr="00A31B56">
        <w:rPr>
          <w:rStyle w:val="StyleUnderline"/>
          <w:rFonts w:asciiTheme="majorHAnsi" w:hAnsiTheme="majorHAnsi"/>
        </w:rPr>
        <w:t>even as</w:t>
      </w:r>
      <w:r w:rsidRPr="00A31B56">
        <w:rPr>
          <w:rFonts w:asciiTheme="majorHAnsi" w:hAnsiTheme="majorHAnsi"/>
          <w:sz w:val="16"/>
        </w:rPr>
        <w:t xml:space="preserve"> film </w:t>
      </w:r>
      <w:r w:rsidRPr="00A31B56">
        <w:rPr>
          <w:rStyle w:val="StyleUnderline"/>
          <w:rFonts w:asciiTheme="majorHAnsi" w:hAnsiTheme="majorHAnsi"/>
        </w:rPr>
        <w:t>theorists</w:t>
      </w:r>
      <w:r w:rsidRPr="00A31B56">
        <w:rPr>
          <w:rFonts w:asciiTheme="majorHAnsi" w:hAnsiTheme="majorHAnsi"/>
          <w:sz w:val="16"/>
        </w:rPr>
        <w:t xml:space="preserve"> have </w:t>
      </w:r>
      <w:r w:rsidRPr="00A31B56">
        <w:rPr>
          <w:rStyle w:val="StyleUnderline"/>
          <w:rFonts w:asciiTheme="majorHAnsi" w:hAnsiTheme="majorHAnsi"/>
        </w:rPr>
        <w:t>come to be increasingly aware that their paradigm is shaky, they have</w:t>
      </w:r>
      <w:r w:rsidRPr="00A31B56">
        <w:rPr>
          <w:rFonts w:asciiTheme="majorHAnsi" w:hAnsiTheme="majorHAnsi"/>
          <w:sz w:val="16"/>
        </w:rPr>
        <w:t xml:space="preserve"> for the most part </w:t>
      </w:r>
      <w:r w:rsidRPr="00A31B56">
        <w:rPr>
          <w:rStyle w:val="StyleUnderline"/>
          <w:rFonts w:asciiTheme="majorHAnsi" w:hAnsiTheme="majorHAnsi"/>
        </w:rPr>
        <w:t>continued to uphold it, adding refinements and subtleties</w:t>
      </w:r>
      <w:r w:rsidRPr="00A31B56">
        <w:rPr>
          <w:rFonts w:asciiTheme="majorHAnsi" w:hAnsiTheme="majorHAnsi"/>
          <w:sz w:val="16"/>
        </w:rPr>
        <w:t xml:space="preserve"> to the basic Metz/Mulvey model, like the Ptolemaic astronomers with their epicycles. </w:t>
      </w:r>
      <w:r w:rsidRPr="00A31B56">
        <w:rPr>
          <w:rStyle w:val="StyleUnderline"/>
          <w:rFonts w:asciiTheme="majorHAnsi" w:hAnsiTheme="majorHAnsi"/>
        </w:rPr>
        <w:t>My intention</w:t>
      </w:r>
      <w:r w:rsidRPr="00A31B56">
        <w:rPr>
          <w:rFonts w:asciiTheme="majorHAnsi" w:hAnsiTheme="majorHAnsi"/>
          <w:sz w:val="16"/>
        </w:rPr>
        <w:t xml:space="preserve"> in this book </w:t>
      </w:r>
      <w:r w:rsidRPr="00A31B56">
        <w:rPr>
          <w:rStyle w:val="StyleUnderline"/>
          <w:rFonts w:asciiTheme="majorHAnsi" w:hAnsiTheme="majorHAnsi"/>
        </w:rPr>
        <w:t>is</w:t>
      </w:r>
      <w:r w:rsidRPr="00A31B56">
        <w:rPr>
          <w:rFonts w:asciiTheme="majorHAnsi" w:hAnsiTheme="majorHAnsi"/>
          <w:sz w:val="16"/>
        </w:rPr>
        <w:t xml:space="preserve"> different: </w:t>
      </w:r>
      <w:r w:rsidRPr="00A31B56">
        <w:rPr>
          <w:rStyle w:val="StyleUnderline"/>
          <w:rFonts w:asciiTheme="majorHAnsi" w:hAnsiTheme="majorHAnsi"/>
        </w:rPr>
        <w:t>to accentuate the crisis</w:t>
      </w:r>
      <w:r w:rsidRPr="00A31B56">
        <w:rPr>
          <w:rFonts w:asciiTheme="majorHAnsi" w:hAnsiTheme="majorHAnsi"/>
          <w:sz w:val="16"/>
        </w:rPr>
        <w:t xml:space="preserve"> in film theory, </w:t>
      </w:r>
      <w:r w:rsidRPr="00A31B56">
        <w:rPr>
          <w:rStyle w:val="StyleUnderline"/>
          <w:rFonts w:asciiTheme="majorHAnsi" w:hAnsiTheme="majorHAnsi"/>
        </w:rPr>
        <w:t>to help blow the paradigm apart.</w:t>
      </w:r>
      <w:r w:rsidRPr="00A31B56">
        <w:rPr>
          <w:rFonts w:asciiTheme="majorHAnsi" w:hAnsiTheme="majorHAnsi"/>
          <w:sz w:val="16"/>
        </w:rPr>
        <w:t xml:space="preserve"> Not to survey, critique, and work forward from recent developments (as Rodowick, for instance, has admirably done in The Difficulty of Difference, 1991), but to suggest the possibility of thinking otherwise about film and culture.</w:t>
      </w:r>
      <w:r w:rsidRPr="00A31B56">
        <w:rPr>
          <w:rFonts w:asciiTheme="majorHAnsi" w:hAnsiTheme="majorHAnsi"/>
        </w:rPr>
        <w:t xml:space="preserve"> </w:t>
      </w:r>
    </w:p>
    <w:p w14:paraId="21A3BCCB" w14:textId="77777777" w:rsidR="004277BA" w:rsidRPr="00A31B56" w:rsidRDefault="004277BA" w:rsidP="004277BA">
      <w:pPr>
        <w:pStyle w:val="Heading3"/>
        <w:rPr>
          <w:rFonts w:asciiTheme="majorHAnsi" w:hAnsiTheme="majorHAnsi"/>
        </w:rPr>
      </w:pPr>
      <w:r w:rsidRPr="00A31B56">
        <w:rPr>
          <w:rFonts w:asciiTheme="majorHAnsi" w:hAnsiTheme="majorHAnsi"/>
        </w:rPr>
        <w:lastRenderedPageBreak/>
        <w:t>Platonism DA</w:t>
      </w:r>
    </w:p>
    <w:p w14:paraId="218E760D" w14:textId="77777777" w:rsidR="004277BA" w:rsidRPr="00A31B56" w:rsidRDefault="004277BA" w:rsidP="004277BA">
      <w:pPr>
        <w:pStyle w:val="Heading4"/>
        <w:rPr>
          <w:rFonts w:asciiTheme="majorHAnsi" w:hAnsiTheme="majorHAnsi"/>
        </w:rPr>
      </w:pPr>
      <w:r w:rsidRPr="00A31B56">
        <w:rPr>
          <w:rFonts w:asciiTheme="majorHAnsi" w:hAnsiTheme="majorHAnsi"/>
        </w:rPr>
        <w:t>The psychoanalytic thesis of a lost object that institutes desire as lack is merely the continuation of the Western, Platonic tradition of doubting immediate perception as imperfect in the belief that truth and reality lie elsewhere. Images and representations are not characterized by lack, but are the residual leftovers of the disappearance of the image itself. The alternative reinscribes its own anti-Oedipal complex – they do not fear that the object is lost, but rather that it is not quite lost enough, becoming an immediately present residue that remains uncannily visceral and unmediated.</w:t>
      </w:r>
    </w:p>
    <w:p w14:paraId="715398B0" w14:textId="77777777" w:rsidR="004277BA" w:rsidRPr="00A31B56" w:rsidRDefault="004277BA" w:rsidP="004277BA">
      <w:pPr>
        <w:rPr>
          <w:rFonts w:asciiTheme="majorHAnsi" w:hAnsiTheme="majorHAnsi"/>
        </w:rPr>
      </w:pPr>
    </w:p>
    <w:p w14:paraId="2F1596D4" w14:textId="77777777" w:rsidR="004277BA" w:rsidRPr="00A31B56" w:rsidRDefault="004277BA" w:rsidP="004277BA">
      <w:pPr>
        <w:rPr>
          <w:rStyle w:val="Style13ptBold"/>
          <w:rFonts w:asciiTheme="majorHAnsi" w:hAnsiTheme="majorHAnsi"/>
        </w:rPr>
      </w:pPr>
      <w:r w:rsidRPr="00A31B56">
        <w:rPr>
          <w:rStyle w:val="Style13ptBold"/>
          <w:rFonts w:asciiTheme="majorHAnsi" w:hAnsiTheme="majorHAnsi"/>
        </w:rPr>
        <w:t>Shaviro 93</w:t>
      </w:r>
    </w:p>
    <w:p w14:paraId="6A48210C" w14:textId="77777777" w:rsidR="004277BA" w:rsidRPr="00A31B56" w:rsidRDefault="004277BA" w:rsidP="004277BA">
      <w:pPr>
        <w:rPr>
          <w:rFonts w:asciiTheme="majorHAnsi" w:hAnsiTheme="majorHAnsi"/>
        </w:rPr>
      </w:pPr>
      <w:r w:rsidRPr="00A31B56">
        <w:rPr>
          <w:rFonts w:asciiTheme="majorHAnsi" w:hAnsiTheme="majorHAnsi"/>
        </w:rPr>
        <w:t xml:space="preserve">(Steven Shaviro. </w:t>
      </w:r>
      <w:proofErr w:type="gramStart"/>
      <w:r w:rsidRPr="00A31B56">
        <w:rPr>
          <w:rFonts w:asciiTheme="majorHAnsi" w:hAnsiTheme="majorHAnsi"/>
        </w:rPr>
        <w:t>DeRoy Professor of English at Wayne State University in Detroit.</w:t>
      </w:r>
      <w:proofErr w:type="gramEnd"/>
      <w:r w:rsidRPr="00A31B56">
        <w:rPr>
          <w:rFonts w:asciiTheme="majorHAnsi" w:hAnsiTheme="majorHAnsi"/>
        </w:rPr>
        <w:t xml:space="preserve"> (1993)</w:t>
      </w:r>
      <w:proofErr w:type="gramStart"/>
      <w:r w:rsidRPr="00A31B56">
        <w:rPr>
          <w:rFonts w:asciiTheme="majorHAnsi" w:hAnsiTheme="majorHAnsi"/>
        </w:rPr>
        <w:t xml:space="preserve">. </w:t>
      </w:r>
      <w:r w:rsidRPr="00A31B56">
        <w:rPr>
          <w:rFonts w:asciiTheme="majorHAnsi" w:hAnsiTheme="majorHAnsi"/>
          <w:i/>
        </w:rPr>
        <w:t>The Cinematic Body.</w:t>
      </w:r>
      <w:proofErr w:type="gramEnd"/>
      <w:r w:rsidRPr="00A31B56">
        <w:rPr>
          <w:rFonts w:asciiTheme="majorHAnsi" w:hAnsiTheme="majorHAnsi"/>
        </w:rPr>
        <w:t xml:space="preserve"> Minneapolis, Minnesota: University of Minnesota Press. Pg. 14-20) [AN]</w:t>
      </w:r>
    </w:p>
    <w:p w14:paraId="6C28C7FC" w14:textId="77777777" w:rsidR="004277BA" w:rsidRPr="00A31B56" w:rsidRDefault="004277BA" w:rsidP="004277BA">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738D0DB3" w14:textId="77777777" w:rsidR="004277BA" w:rsidRPr="00A31B56" w:rsidRDefault="004277BA" w:rsidP="004277BA">
      <w:pPr>
        <w:rPr>
          <w:rFonts w:asciiTheme="majorHAnsi" w:hAnsiTheme="majorHAnsi"/>
        </w:rPr>
      </w:pPr>
    </w:p>
    <w:p w14:paraId="05536F50"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Fear of Images </w:t>
      </w:r>
    </w:p>
    <w:p w14:paraId="6CE1F719" w14:textId="77777777" w:rsidR="004277BA" w:rsidRPr="00A31B56" w:rsidRDefault="004277BA" w:rsidP="004277BA">
      <w:pPr>
        <w:rPr>
          <w:rStyle w:val="StyleUnderline"/>
          <w:rFonts w:asciiTheme="majorHAnsi" w:hAnsiTheme="majorHAnsi"/>
        </w:rPr>
      </w:pPr>
      <w:r w:rsidRPr="00A31B56">
        <w:rPr>
          <w:rFonts w:asciiTheme="majorHAnsi" w:hAnsiTheme="majorHAnsi"/>
          <w:sz w:val="16"/>
        </w:rPr>
        <w:t xml:space="preserve">I have suggested above that film </w:t>
      </w:r>
      <w:r w:rsidRPr="00A31B56">
        <w:rPr>
          <w:rStyle w:val="StyleUnderline"/>
          <w:rFonts w:asciiTheme="majorHAnsi" w:hAnsiTheme="majorHAnsi"/>
        </w:rPr>
        <w:t>theory is written out of the tension between a desire to reproduce and a desire to keep at a distance the voyeuristic excitations that are its object. The problem</w:t>
      </w:r>
      <w:r w:rsidRPr="00A31B56">
        <w:rPr>
          <w:rFonts w:asciiTheme="majorHAnsi" w:hAnsiTheme="majorHAnsi"/>
          <w:sz w:val="16"/>
        </w:rPr>
        <w:t xml:space="preserve"> with paradigmatic contemporary film theory </w:t>
      </w:r>
      <w:r w:rsidRPr="00A31B56">
        <w:rPr>
          <w:rStyle w:val="StyleUnderline"/>
          <w:rFonts w:asciiTheme="majorHAnsi" w:hAnsiTheme="majorHAnsi"/>
        </w:rPr>
        <w:t>is that the latter, reactive side has</w:t>
      </w:r>
      <w:r w:rsidRPr="00A31B56">
        <w:rPr>
          <w:rFonts w:asciiTheme="majorHAnsi" w:hAnsiTheme="majorHAnsi"/>
          <w:sz w:val="16"/>
        </w:rPr>
        <w:t xml:space="preserve"> all too </w:t>
      </w:r>
      <w:r w:rsidRPr="00A31B56">
        <w:rPr>
          <w:rStyle w:val="StyleUnderline"/>
          <w:rFonts w:asciiTheme="majorHAnsi" w:hAnsiTheme="majorHAnsi"/>
        </w:rPr>
        <w:t>completely gained control. This theory</w:t>
      </w:r>
      <w:r w:rsidRPr="00A31B56">
        <w:rPr>
          <w:rFonts w:asciiTheme="majorHAnsi" w:hAnsiTheme="majorHAnsi"/>
          <w:sz w:val="16"/>
        </w:rPr>
        <w:t xml:space="preserve"> still </w:t>
      </w:r>
      <w:r w:rsidRPr="00A31B56">
        <w:rPr>
          <w:rStyle w:val="StyleUnderline"/>
          <w:rFonts w:asciiTheme="majorHAnsi" w:hAnsiTheme="majorHAnsi"/>
        </w:rPr>
        <w:t>tends to equate passion, fascination, and enjoyment with mystification; it opposes to these a knowledge</w:t>
      </w:r>
      <w:r w:rsidRPr="00A31B56">
        <w:rPr>
          <w:rFonts w:asciiTheme="majorHAnsi" w:hAnsiTheme="majorHAnsi"/>
          <w:sz w:val="16"/>
        </w:rPr>
        <w:t xml:space="preserve"> that is </w:t>
      </w:r>
      <w:r w:rsidRPr="00A31B56">
        <w:rPr>
          <w:rStyle w:val="StyleUnderline"/>
          <w:rFonts w:asciiTheme="majorHAnsi" w:hAnsiTheme="majorHAnsi"/>
        </w:rPr>
        <w:t>disengaged from affect, and irreducible to images. Beneath its claims to methodological rigor and political correctness, it manifests a barely contained panic at the prospect (or</w:t>
      </w:r>
      <w:r w:rsidRPr="00A31B56">
        <w:rPr>
          <w:rFonts w:asciiTheme="majorHAnsi" w:hAnsiTheme="majorHAnsi"/>
          <w:sz w:val="16"/>
        </w:rPr>
        <w:t xml:space="preserve"> is it the </w:t>
      </w:r>
      <w:r w:rsidRPr="00A31B56">
        <w:rPr>
          <w:rStyle w:val="StyleUnderline"/>
          <w:rFonts w:asciiTheme="majorHAnsi" w:hAnsiTheme="majorHAnsi"/>
        </w:rPr>
        <w:t>memory</w:t>
      </w:r>
      <w:r w:rsidRPr="00A31B56">
        <w:rPr>
          <w:rFonts w:asciiTheme="majorHAnsi" w:hAnsiTheme="majorHAnsi"/>
          <w:sz w:val="16"/>
        </w:rPr>
        <w:t xml:space="preserve">?) </w:t>
      </w:r>
      <w:r w:rsidRPr="00A31B56">
        <w:rPr>
          <w:rStyle w:val="StyleUnderline"/>
          <w:rFonts w:asciiTheme="majorHAnsi" w:hAnsiTheme="majorHAnsi"/>
        </w:rPr>
        <w:t>of being affected and moved by visual forms. It is as if there were something degrading and dangerous about giving way to images, and so easily falling under their power. Theory</w:t>
      </w:r>
      <w:r w:rsidRPr="00A31B56">
        <w:rPr>
          <w:rFonts w:asciiTheme="majorHAnsi" w:hAnsiTheme="majorHAnsi"/>
          <w:sz w:val="16"/>
        </w:rPr>
        <w:t xml:space="preserve"> thus </w:t>
      </w:r>
      <w:r w:rsidRPr="00A31B56">
        <w:rPr>
          <w:rStyle w:val="StyleUnderline"/>
          <w:rFonts w:asciiTheme="majorHAnsi" w:hAnsiTheme="majorHAnsi"/>
        </w:rPr>
        <w:t>seeks to ward off</w:t>
      </w:r>
      <w:r w:rsidRPr="00A31B56">
        <w:rPr>
          <w:rFonts w:asciiTheme="majorHAnsi" w:hAnsiTheme="majorHAnsi"/>
          <w:sz w:val="16"/>
        </w:rPr>
        <w:t xml:space="preserve"> the </w:t>
      </w:r>
      <w:r w:rsidRPr="00A31B56">
        <w:rPr>
          <w:rStyle w:val="StyleUnderline"/>
          <w:rFonts w:asciiTheme="majorHAnsi" w:hAnsiTheme="majorHAnsi"/>
        </w:rPr>
        <w:t>cinema's dangerous allure, to refuse the suspect pleasures that it offers, to dissipate its effects by articulating its hidden but intelligible structure. Behind all these supposedly materialist attacks on the ideological illusions</w:t>
      </w:r>
      <w:r w:rsidRPr="00A31B56">
        <w:rPr>
          <w:rFonts w:asciiTheme="majorHAnsi" w:hAnsiTheme="majorHAnsi"/>
          <w:sz w:val="16"/>
        </w:rPr>
        <w:t xml:space="preserve"> built into the cinematic apparatus, </w:t>
      </w:r>
      <w:r w:rsidRPr="00A31B56">
        <w:rPr>
          <w:rStyle w:val="StyleUnderline"/>
          <w:rFonts w:asciiTheme="majorHAnsi" w:hAnsiTheme="majorHAnsi"/>
        </w:rPr>
        <w:t>should we not rather see the opposite, an idealist's fear of the ontological instability of the image, and of the materiality of affect and sensation?</w:t>
      </w:r>
    </w:p>
    <w:p w14:paraId="33D16C46"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Indeed, </w:t>
      </w:r>
      <w:r w:rsidRPr="00A31B56">
        <w:rPr>
          <w:rStyle w:val="StyleUnderline"/>
          <w:rFonts w:asciiTheme="majorHAnsi" w:hAnsiTheme="majorHAnsi"/>
        </w:rPr>
        <w:t>the fear and distrust of images is traditional in Western thought.</w:t>
      </w:r>
      <w:r w:rsidRPr="00A31B56">
        <w:rPr>
          <w:rFonts w:asciiTheme="majorHAnsi" w:hAnsiTheme="majorHAnsi"/>
          <w:sz w:val="16"/>
        </w:rPr>
        <w:t xml:space="preserve"> Ever since Plato, </w:t>
      </w:r>
      <w:r w:rsidRPr="00A31B56">
        <w:rPr>
          <w:rStyle w:val="StyleUnderline"/>
          <w:rFonts w:asciiTheme="majorHAnsi" w:hAnsiTheme="majorHAnsi"/>
        </w:rPr>
        <w:t>philosophers</w:t>
      </w:r>
      <w:r w:rsidRPr="00A31B56">
        <w:rPr>
          <w:rFonts w:asciiTheme="majorHAnsi" w:hAnsiTheme="majorHAnsi"/>
          <w:sz w:val="16"/>
        </w:rPr>
        <w:t xml:space="preserve"> have </w:t>
      </w:r>
      <w:r w:rsidRPr="00A31B56">
        <w:rPr>
          <w:rStyle w:val="StyleUnderline"/>
          <w:rFonts w:asciiTheme="majorHAnsi" w:hAnsiTheme="majorHAnsi"/>
        </w:rPr>
        <w:t>warned us against being seduced by reflections and shadows. Metaphysics prefers the verbal to the visual, the intelligible to the sensible, the text to the picture, and</w:t>
      </w:r>
      <w:r w:rsidRPr="00A31B56">
        <w:rPr>
          <w:rFonts w:asciiTheme="majorHAnsi" w:hAnsiTheme="majorHAnsi"/>
          <w:sz w:val="16"/>
        </w:rPr>
        <w:t xml:space="preserve"> the rigorous </w:t>
      </w:r>
      <w:r w:rsidRPr="00A31B56">
        <w:rPr>
          <w:rStyle w:val="StyleUnderline"/>
          <w:rFonts w:asciiTheme="majorHAnsi" w:hAnsiTheme="majorHAnsi"/>
        </w:rPr>
        <w:t>articulations of signification to the ambiguities of</w:t>
      </w:r>
      <w:r w:rsidRPr="00A31B56">
        <w:rPr>
          <w:rFonts w:asciiTheme="majorHAnsi" w:hAnsiTheme="majorHAnsi"/>
          <w:sz w:val="16"/>
        </w:rPr>
        <w:t xml:space="preserve"> untutored </w:t>
      </w:r>
      <w:r w:rsidRPr="00A31B56">
        <w:rPr>
          <w:rStyle w:val="StyleUnderline"/>
          <w:rFonts w:asciiTheme="majorHAnsi" w:hAnsiTheme="majorHAnsi"/>
        </w:rPr>
        <w:t>perception. It posits a</w:t>
      </w:r>
      <w:r w:rsidRPr="00A31B56">
        <w:rPr>
          <w:rFonts w:asciiTheme="majorHAnsi" w:hAnsiTheme="majorHAnsi"/>
          <w:sz w:val="16"/>
        </w:rPr>
        <w:t xml:space="preserve"> radical </w:t>
      </w:r>
      <w:r w:rsidRPr="00A31B56">
        <w:rPr>
          <w:rStyle w:val="StyleUnderline"/>
          <w:rFonts w:asciiTheme="majorHAnsi" w:hAnsiTheme="majorHAnsi"/>
        </w:rPr>
        <w:t>distinction between the perceptible realm of mere appearances and the invisible realm of truth.</w:t>
      </w:r>
      <w:r w:rsidRPr="00A31B56">
        <w:rPr>
          <w:rFonts w:asciiTheme="majorHAnsi" w:hAnsiTheme="majorHAnsi"/>
          <w:sz w:val="16"/>
        </w:rPr>
        <w:t xml:space="preserve"> And </w:t>
      </w:r>
      <w:r w:rsidRPr="00A31B56">
        <w:rPr>
          <w:rStyle w:val="StyleUnderline"/>
          <w:rFonts w:asciiTheme="majorHAnsi" w:hAnsiTheme="majorHAnsi"/>
        </w:rPr>
        <w:t>Lacanian psychoanalysis remains within this Platonic tradition,</w:t>
      </w:r>
      <w:r w:rsidRPr="00A31B56">
        <w:rPr>
          <w:rFonts w:asciiTheme="majorHAnsi" w:hAnsiTheme="majorHAnsi"/>
          <w:sz w:val="16"/>
        </w:rPr>
        <w:t xml:space="preserve"> at least </w:t>
      </w:r>
      <w:r w:rsidRPr="00A31B56">
        <w:rPr>
          <w:rStyle w:val="StyleUnderline"/>
          <w:rFonts w:asciiTheme="majorHAnsi" w:hAnsiTheme="majorHAnsi"/>
        </w:rPr>
        <w:t>to the extent that it denounces the delusions of the optical system or metaphor and privileges the Symbolic order of language in opposition to an Imaginary defined</w:t>
      </w:r>
      <w:r w:rsidRPr="00A31B56">
        <w:rPr>
          <w:rFonts w:asciiTheme="majorHAnsi" w:hAnsiTheme="majorHAnsi"/>
          <w:sz w:val="16"/>
        </w:rPr>
        <w:t xml:space="preserve"> primarily </w:t>
      </w:r>
      <w:r w:rsidRPr="00A31B56">
        <w:rPr>
          <w:rStyle w:val="StyleUnderline"/>
          <w:rFonts w:asciiTheme="majorHAnsi" w:hAnsiTheme="majorHAnsi"/>
        </w:rPr>
        <w:t>in visual terms.</w:t>
      </w:r>
      <w:r w:rsidRPr="00A31B56">
        <w:rPr>
          <w:rFonts w:asciiTheme="majorHAnsi" w:hAnsiTheme="majorHAnsi"/>
          <w:sz w:val="16"/>
        </w:rPr>
        <w:t xml:space="preserve"> An appeal to </w:t>
      </w:r>
      <w:r w:rsidRPr="00A31B56">
        <w:rPr>
          <w:rStyle w:val="StyleUnderline"/>
          <w:rFonts w:asciiTheme="majorHAnsi" w:hAnsiTheme="majorHAnsi"/>
        </w:rPr>
        <w:t>Lacan</w:t>
      </w:r>
      <w:r w:rsidRPr="00A31B56">
        <w:rPr>
          <w:rFonts w:asciiTheme="majorHAnsi" w:hAnsiTheme="majorHAnsi"/>
          <w:sz w:val="16"/>
        </w:rPr>
        <w:t xml:space="preserve"> in recent film </w:t>
      </w:r>
      <w:r w:rsidRPr="00A31B56">
        <w:rPr>
          <w:rFonts w:asciiTheme="majorHAnsi" w:hAnsiTheme="majorHAnsi"/>
          <w:sz w:val="16"/>
        </w:rPr>
        <w:lastRenderedPageBreak/>
        <w:t xml:space="preserve">theory </w:t>
      </w:r>
      <w:r w:rsidRPr="00A31B56">
        <w:rPr>
          <w:rStyle w:val="StyleUnderline"/>
          <w:rFonts w:asciiTheme="majorHAnsi" w:hAnsiTheme="majorHAnsi"/>
        </w:rPr>
        <w:t>is</w:t>
      </w:r>
      <w:r w:rsidRPr="00A31B56">
        <w:rPr>
          <w:rFonts w:asciiTheme="majorHAnsi" w:hAnsiTheme="majorHAnsi"/>
          <w:sz w:val="16"/>
        </w:rPr>
        <w:t xml:space="preserve"> usually </w:t>
      </w:r>
      <w:r w:rsidRPr="00A31B56">
        <w:rPr>
          <w:rStyle w:val="StyleUnderline"/>
          <w:rFonts w:asciiTheme="majorHAnsi" w:hAnsiTheme="majorHAnsi"/>
        </w:rPr>
        <w:t>the occasion for a Platonic attack upon</w:t>
      </w:r>
      <w:r w:rsidRPr="00A31B56">
        <w:rPr>
          <w:rFonts w:asciiTheme="majorHAnsi" w:hAnsiTheme="majorHAnsi"/>
          <w:sz w:val="16"/>
        </w:rPr>
        <w:t xml:space="preserve"> the illusionism of cinema and </w:t>
      </w:r>
      <w:r w:rsidRPr="00A31B56">
        <w:rPr>
          <w:rStyle w:val="StyleUnderline"/>
          <w:rFonts w:asciiTheme="majorHAnsi" w:hAnsiTheme="majorHAnsi"/>
        </w:rPr>
        <w:t>the image's powers of falsity</w:t>
      </w:r>
      <w:r w:rsidRPr="00A31B56">
        <w:rPr>
          <w:rFonts w:asciiTheme="majorHAnsi" w:hAnsiTheme="majorHAnsi"/>
          <w:sz w:val="16"/>
        </w:rPr>
        <w:t xml:space="preserve"> and deception.</w:t>
      </w:r>
    </w:p>
    <w:p w14:paraId="04338C61" w14:textId="77777777" w:rsidR="004277BA" w:rsidRPr="00A31B56" w:rsidRDefault="004277BA" w:rsidP="004277BA">
      <w:pPr>
        <w:rPr>
          <w:rStyle w:val="StyleUnderline"/>
          <w:rFonts w:asciiTheme="majorHAnsi" w:hAnsiTheme="majorHAnsi"/>
        </w:rPr>
      </w:pPr>
      <w:r w:rsidRPr="00A31B56">
        <w:rPr>
          <w:rFonts w:asciiTheme="majorHAnsi" w:hAnsiTheme="majorHAnsi"/>
          <w:sz w:val="16"/>
        </w:rPr>
        <w:t xml:space="preserve">In another classic text, Jean-Louis Baudry (1986a) reads Plato's allegory of the cave as a prototype of the cinematic apparatus: </w:t>
      </w:r>
      <w:r w:rsidRPr="00A31B56">
        <w:rPr>
          <w:rStyle w:val="StyleUnderline"/>
          <w:rFonts w:asciiTheme="majorHAnsi" w:hAnsiTheme="majorHAnsi"/>
        </w:rPr>
        <w:t>Plato describes a machine for projecting a simulated, hallucinatory "impression of reality"</w:t>
      </w:r>
      <w:r w:rsidRPr="00A31B56">
        <w:rPr>
          <w:rFonts w:asciiTheme="majorHAnsi" w:hAnsiTheme="majorHAnsi"/>
          <w:sz w:val="16"/>
        </w:rPr>
        <w:t xml:space="preserve"> (p. 302). Baudry self-consciously reproduces Plato's idealist logic in the very act of criticizing it; </w:t>
      </w:r>
      <w:r w:rsidRPr="00A31B56">
        <w:rPr>
          <w:rStyle w:val="StyleUnderline"/>
          <w:rFonts w:asciiTheme="majorHAnsi" w:hAnsiTheme="majorHAnsi"/>
        </w:rPr>
        <w:t>his analysis of the regressive, fantasmatic desire underlying film spectatorship takes its cues from Plato's own account of the illusions of the prisoners in the cave.</w:t>
      </w:r>
      <w:r w:rsidRPr="00A31B56">
        <w:rPr>
          <w:rFonts w:asciiTheme="majorHAnsi" w:hAnsiTheme="majorHAnsi"/>
          <w:sz w:val="16"/>
        </w:rPr>
        <w:t xml:space="preserve"> Film </w:t>
      </w:r>
      <w:r w:rsidRPr="00A31B56">
        <w:rPr>
          <w:rStyle w:val="StyleUnderline"/>
          <w:rFonts w:asciiTheme="majorHAnsi" w:hAnsiTheme="majorHAnsi"/>
        </w:rPr>
        <w:t>images are equated with the shadows in the cave: vacuous, degraded, and insubstantial projections that</w:t>
      </w:r>
      <w:r w:rsidRPr="00A31B56">
        <w:rPr>
          <w:rFonts w:asciiTheme="majorHAnsi" w:hAnsiTheme="majorHAnsi"/>
          <w:sz w:val="16"/>
        </w:rPr>
        <w:t xml:space="preserve">, by a kind of ideological-optical illusion, </w:t>
      </w:r>
      <w:r w:rsidRPr="00A31B56">
        <w:rPr>
          <w:rStyle w:val="StyleUnderline"/>
          <w:rFonts w:asciiTheme="majorHAnsi" w:hAnsiTheme="majorHAnsi"/>
        </w:rPr>
        <w:t>are mistakenly</w:t>
      </w:r>
      <w:r w:rsidRPr="00A31B56">
        <w:rPr>
          <w:rFonts w:asciiTheme="majorHAnsi" w:hAnsiTheme="majorHAnsi"/>
          <w:sz w:val="16"/>
        </w:rPr>
        <w:t xml:space="preserve"> but unavoidably </w:t>
      </w:r>
      <w:r w:rsidRPr="00A31B56">
        <w:rPr>
          <w:rStyle w:val="StyleUnderline"/>
          <w:rFonts w:asciiTheme="majorHAnsi" w:hAnsiTheme="majorHAnsi"/>
        </w:rPr>
        <w:t>taken for reality. The Lacanian</w:t>
      </w:r>
      <w:r w:rsidRPr="00A31B56">
        <w:rPr>
          <w:rFonts w:asciiTheme="majorHAnsi" w:hAnsiTheme="majorHAnsi"/>
          <w:sz w:val="16"/>
        </w:rPr>
        <w:t xml:space="preserve"> film critic, like the Platonic philosopher, </w:t>
      </w:r>
      <w:r w:rsidRPr="00A31B56">
        <w:rPr>
          <w:rStyle w:val="StyleUnderline"/>
          <w:rFonts w:asciiTheme="majorHAnsi" w:hAnsiTheme="majorHAnsi"/>
        </w:rPr>
        <w:t>warns us not to be deceived by the apparent immediacy of what we see in the mirror, for no visual presentation can capture the</w:t>
      </w:r>
      <w:r w:rsidRPr="00A31B56">
        <w:rPr>
          <w:rFonts w:asciiTheme="majorHAnsi" w:hAnsiTheme="majorHAnsi"/>
          <w:sz w:val="16"/>
        </w:rPr>
        <w:t xml:space="preserve"> complex </w:t>
      </w:r>
      <w:r w:rsidRPr="00A31B56">
        <w:rPr>
          <w:rStyle w:val="StyleUnderline"/>
          <w:rFonts w:asciiTheme="majorHAnsi" w:hAnsiTheme="majorHAnsi"/>
        </w:rPr>
        <w:t>textual play of absences and mediations; none can be adequate to the</w:t>
      </w:r>
      <w:r w:rsidRPr="00A31B56">
        <w:rPr>
          <w:rFonts w:asciiTheme="majorHAnsi" w:hAnsiTheme="majorHAnsi"/>
          <w:sz w:val="16"/>
        </w:rPr>
        <w:t xml:space="preserve"> severe </w:t>
      </w:r>
      <w:r w:rsidRPr="00A31B56">
        <w:rPr>
          <w:rStyle w:val="StyleUnderline"/>
          <w:rFonts w:asciiTheme="majorHAnsi" w:hAnsiTheme="majorHAnsi"/>
        </w:rPr>
        <w:t>demands of dialectical comprehension. The word is the death of the thing, and the falsity of the image is a necessary consequence of the truth of discourse. Percept and affect must be subordinated to textuality and the Law of the signifier.</w:t>
      </w:r>
      <w:r w:rsidRPr="00A31B56">
        <w:rPr>
          <w:rFonts w:asciiTheme="majorHAnsi" w:hAnsiTheme="majorHAnsi"/>
          <w:sz w:val="16"/>
        </w:rPr>
        <w:t xml:space="preserve"> Film </w:t>
      </w:r>
      <w:r w:rsidRPr="00A31B56">
        <w:rPr>
          <w:rStyle w:val="StyleUnderline"/>
          <w:rFonts w:asciiTheme="majorHAnsi" w:hAnsiTheme="majorHAnsi"/>
        </w:rPr>
        <w:t>theory endeavors to</w:t>
      </w:r>
      <w:r w:rsidRPr="00A31B56">
        <w:rPr>
          <w:rFonts w:asciiTheme="majorHAnsi" w:hAnsiTheme="majorHAnsi"/>
          <w:sz w:val="16"/>
        </w:rPr>
        <w:t xml:space="preserve"> subdue and </w:t>
      </w:r>
      <w:r w:rsidRPr="00A31B56">
        <w:rPr>
          <w:rStyle w:val="StyleUnderline"/>
          <w:rFonts w:asciiTheme="majorHAnsi" w:hAnsiTheme="majorHAnsi"/>
        </w:rPr>
        <w:t>regulate the visual,</w:t>
      </w:r>
      <w:r w:rsidRPr="00A31B56">
        <w:rPr>
          <w:rFonts w:asciiTheme="majorHAnsi" w:hAnsiTheme="majorHAnsi"/>
          <w:sz w:val="16"/>
        </w:rPr>
        <w:t xml:space="preserve"> to </w:t>
      </w:r>
      <w:r w:rsidRPr="00A31B56">
        <w:rPr>
          <w:rStyle w:val="StyleUnderline"/>
          <w:rFonts w:asciiTheme="majorHAnsi" w:hAnsiTheme="majorHAnsi"/>
        </w:rPr>
        <w:t>destroy the power of images, or</w:t>
      </w:r>
      <w:r w:rsidRPr="00A31B56">
        <w:rPr>
          <w:rFonts w:asciiTheme="majorHAnsi" w:hAnsiTheme="majorHAnsi"/>
          <w:sz w:val="16"/>
        </w:rPr>
        <w:t xml:space="preserve"> at least to </w:t>
      </w:r>
      <w:r w:rsidRPr="00A31B56">
        <w:rPr>
          <w:rStyle w:val="StyleUnderline"/>
          <w:rFonts w:asciiTheme="majorHAnsi" w:hAnsiTheme="majorHAnsi"/>
        </w:rPr>
        <w:t>restrain them within the bounds of linguistic discursivity and patriarchal Law.</w:t>
      </w:r>
    </w:p>
    <w:p w14:paraId="489D1BA3"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I am trying to suggest that </w:t>
      </w:r>
      <w:r w:rsidRPr="00A31B56">
        <w:rPr>
          <w:rStyle w:val="StyleUnderline"/>
          <w:rFonts w:asciiTheme="majorHAnsi" w:hAnsiTheme="majorHAnsi"/>
        </w:rPr>
        <w:t>semiotic and psychoanalytic</w:t>
      </w:r>
      <w:r w:rsidRPr="00A31B56">
        <w:rPr>
          <w:rFonts w:asciiTheme="majorHAnsi" w:hAnsiTheme="majorHAnsi"/>
          <w:sz w:val="16"/>
        </w:rPr>
        <w:t xml:space="preserve"> film </w:t>
      </w:r>
      <w:r w:rsidRPr="00A31B56">
        <w:rPr>
          <w:rStyle w:val="StyleUnderline"/>
          <w:rFonts w:asciiTheme="majorHAnsi" w:hAnsiTheme="majorHAnsi"/>
        </w:rPr>
        <w:t>theory is</w:t>
      </w:r>
      <w:r w:rsidRPr="00A31B56">
        <w:rPr>
          <w:rFonts w:asciiTheme="majorHAnsi" w:hAnsiTheme="majorHAnsi"/>
          <w:sz w:val="16"/>
        </w:rPr>
        <w:t xml:space="preserve"> largely </w:t>
      </w:r>
      <w:r w:rsidRPr="00A31B56">
        <w:rPr>
          <w:rStyle w:val="StyleUnderline"/>
          <w:rFonts w:asciiTheme="majorHAnsi" w:hAnsiTheme="majorHAnsi"/>
        </w:rPr>
        <w:t>a phobic construct. Images are kept at a distance,</w:t>
      </w:r>
      <w:r w:rsidRPr="00A31B56">
        <w:rPr>
          <w:rFonts w:asciiTheme="majorHAnsi" w:hAnsiTheme="majorHAnsi"/>
          <w:sz w:val="16"/>
        </w:rPr>
        <w:t xml:space="preserve"> isolated like dangerous germs; sometimes, </w:t>
      </w:r>
      <w:r w:rsidRPr="00A31B56">
        <w:rPr>
          <w:rStyle w:val="StyleUnderline"/>
          <w:rFonts w:asciiTheme="majorHAnsi" w:hAnsiTheme="majorHAnsi"/>
        </w:rPr>
        <w:t>they are</w:t>
      </w:r>
      <w:r w:rsidRPr="00A31B56">
        <w:rPr>
          <w:rFonts w:asciiTheme="majorHAnsi" w:hAnsiTheme="majorHAnsi"/>
          <w:sz w:val="16"/>
        </w:rPr>
        <w:t xml:space="preserve"> even </w:t>
      </w:r>
      <w:r w:rsidRPr="00A31B56">
        <w:rPr>
          <w:rStyle w:val="StyleUnderline"/>
          <w:rFonts w:asciiTheme="majorHAnsi" w:hAnsiTheme="majorHAnsi"/>
        </w:rPr>
        <w:t>made the object of the theorist's sadistic fantasies of revenge. What is</w:t>
      </w:r>
      <w:r w:rsidRPr="00A31B56">
        <w:rPr>
          <w:rFonts w:asciiTheme="majorHAnsi" w:hAnsiTheme="majorHAnsi"/>
          <w:sz w:val="16"/>
        </w:rPr>
        <w:t xml:space="preserve"> usually </w:t>
      </w:r>
      <w:r w:rsidRPr="00A31B56">
        <w:rPr>
          <w:rStyle w:val="StyleUnderline"/>
          <w:rFonts w:asciiTheme="majorHAnsi" w:hAnsiTheme="majorHAnsi"/>
        </w:rPr>
        <w:t>attacked is the emptiness and impotence of the image, its inability to support the articulations of discourse or</w:t>
      </w:r>
      <w:r w:rsidRPr="00A31B56">
        <w:rPr>
          <w:rFonts w:asciiTheme="majorHAnsi" w:hAnsiTheme="majorHAnsi"/>
          <w:sz w:val="16"/>
        </w:rPr>
        <w:t xml:space="preserve"> to </w:t>
      </w:r>
      <w:r w:rsidRPr="00A31B56">
        <w:rPr>
          <w:rStyle w:val="StyleUnderline"/>
          <w:rFonts w:asciiTheme="majorHAnsi" w:hAnsiTheme="majorHAnsi"/>
        </w:rPr>
        <w:t>embody truth. Images are condemned because they are bodies without souls, or forms without bodies. They are</w:t>
      </w:r>
      <w:r w:rsidRPr="00A31B56">
        <w:rPr>
          <w:rFonts w:asciiTheme="majorHAnsi" w:hAnsiTheme="majorHAnsi"/>
          <w:sz w:val="16"/>
        </w:rPr>
        <w:t xml:space="preserve"> flat and insubstantial, </w:t>
      </w:r>
      <w:r w:rsidRPr="00A31B56">
        <w:rPr>
          <w:rStyle w:val="StyleUnderline"/>
          <w:rFonts w:asciiTheme="majorHAnsi" w:hAnsiTheme="majorHAnsi"/>
        </w:rPr>
        <w:t xml:space="preserve">devoid of interiority and substance, unable to express anything beyond </w:t>
      </w:r>
      <w:proofErr w:type="gramStart"/>
      <w:r w:rsidRPr="00A31B56">
        <w:rPr>
          <w:rStyle w:val="StyleUnderline"/>
          <w:rFonts w:asciiTheme="majorHAnsi" w:hAnsiTheme="majorHAnsi"/>
        </w:rPr>
        <w:t>themselves</w:t>
      </w:r>
      <w:proofErr w:type="gramEnd"/>
      <w:r w:rsidRPr="00A31B56">
        <w:rPr>
          <w:rStyle w:val="StyleUnderline"/>
          <w:rFonts w:asciiTheme="majorHAnsi" w:hAnsiTheme="majorHAnsi"/>
        </w:rPr>
        <w:t>. They are</w:t>
      </w:r>
      <w:r w:rsidRPr="00A31B56">
        <w:rPr>
          <w:rFonts w:asciiTheme="majorHAnsi" w:hAnsiTheme="majorHAnsi"/>
          <w:sz w:val="16"/>
        </w:rPr>
        <w:t xml:space="preserve">—frustratingly— </w:t>
      </w:r>
      <w:r w:rsidRPr="00A31B56">
        <w:rPr>
          <w:rStyle w:val="StyleUnderline"/>
          <w:rFonts w:asciiTheme="majorHAnsi" w:hAnsiTheme="majorHAnsi"/>
        </w:rPr>
        <w:t>static and evanescent</w:t>
      </w:r>
      <w:r w:rsidRPr="00A31B56">
        <w:rPr>
          <w:rFonts w:asciiTheme="majorHAnsi" w:hAnsiTheme="majorHAnsi"/>
          <w:sz w:val="16"/>
        </w:rPr>
        <w:t xml:space="preserve"> at once, </w:t>
      </w:r>
      <w:r w:rsidRPr="00A31B56">
        <w:rPr>
          <w:rStyle w:val="StyleUnderline"/>
          <w:rFonts w:asciiTheme="majorHAnsi" w:hAnsiTheme="majorHAnsi"/>
        </w:rPr>
        <w:t>too massively present in their</w:t>
      </w:r>
      <w:r w:rsidRPr="00A31B56">
        <w:rPr>
          <w:rFonts w:asciiTheme="majorHAnsi" w:hAnsiTheme="majorHAnsi"/>
          <w:sz w:val="16"/>
        </w:rPr>
        <w:t xml:space="preserve"> very </w:t>
      </w:r>
      <w:r w:rsidRPr="00A31B56">
        <w:rPr>
          <w:rStyle w:val="StyleUnderline"/>
          <w:rFonts w:asciiTheme="majorHAnsi" w:hAnsiTheme="majorHAnsi"/>
        </w:rPr>
        <w:t>impalpability. The fundamental characteristic of the</w:t>
      </w:r>
      <w:r w:rsidRPr="00A31B56">
        <w:rPr>
          <w:rFonts w:asciiTheme="majorHAnsi" w:hAnsiTheme="majorHAnsi"/>
          <w:sz w:val="16"/>
        </w:rPr>
        <w:t xml:space="preserve"> cinematic </w:t>
      </w:r>
      <w:r w:rsidRPr="00A31B56">
        <w:rPr>
          <w:rStyle w:val="StyleUnderline"/>
          <w:rFonts w:asciiTheme="majorHAnsi" w:hAnsiTheme="majorHAnsi"/>
        </w:rPr>
        <w:t>image is</w:t>
      </w:r>
      <w:r w:rsidRPr="00A31B56">
        <w:rPr>
          <w:rFonts w:asciiTheme="majorHAnsi" w:hAnsiTheme="majorHAnsi"/>
          <w:sz w:val="16"/>
        </w:rPr>
        <w:t xml:space="preserve"> therefore </w:t>
      </w:r>
      <w:r w:rsidRPr="00A31B56">
        <w:rPr>
          <w:rStyle w:val="StyleUnderline"/>
          <w:rFonts w:asciiTheme="majorHAnsi" w:hAnsiTheme="majorHAnsi"/>
        </w:rPr>
        <w:t>said to be one of lack.</w:t>
      </w:r>
      <w:r w:rsidRPr="00A31B56">
        <w:rPr>
          <w:rFonts w:asciiTheme="majorHAnsi" w:hAnsiTheme="majorHAnsi"/>
          <w:sz w:val="16"/>
        </w:rPr>
        <w:t xml:space="preserve"> As Kaja Silverman (1988) summarizes this line of argument, "Film </w:t>
      </w:r>
      <w:r w:rsidRPr="00A31B56">
        <w:rPr>
          <w:rStyle w:val="StyleUnderline"/>
          <w:rFonts w:asciiTheme="majorHAnsi" w:hAnsiTheme="majorHAnsi"/>
        </w:rPr>
        <w:t>theory has been haunted</w:t>
      </w:r>
      <w:r w:rsidRPr="00A31B56">
        <w:rPr>
          <w:rFonts w:asciiTheme="majorHAnsi" w:hAnsiTheme="majorHAnsi"/>
          <w:sz w:val="16"/>
        </w:rPr>
        <w:t xml:space="preserve"> since its inception </w:t>
      </w:r>
      <w:r w:rsidRPr="00A31B56">
        <w:rPr>
          <w:rStyle w:val="StyleUnderline"/>
          <w:rFonts w:asciiTheme="majorHAnsi" w:hAnsiTheme="majorHAnsi"/>
        </w:rPr>
        <w:t>by the specter of a loss or absence</w:t>
      </w:r>
      <w:r w:rsidRPr="00A31B56">
        <w:rPr>
          <w:rFonts w:asciiTheme="majorHAnsi" w:hAnsiTheme="majorHAnsi"/>
          <w:sz w:val="16"/>
        </w:rPr>
        <w:t xml:space="preserve"> at the center of cinematic production, a loss </w:t>
      </w:r>
      <w:r w:rsidRPr="00A31B56">
        <w:rPr>
          <w:rStyle w:val="StyleUnderline"/>
          <w:rFonts w:asciiTheme="majorHAnsi" w:hAnsiTheme="majorHAnsi"/>
        </w:rPr>
        <w:t>which both threatens and secures the viewing subject." This lack is</w:t>
      </w:r>
      <w:r w:rsidRPr="00A31B56">
        <w:rPr>
          <w:rFonts w:asciiTheme="majorHAnsi" w:hAnsiTheme="majorHAnsi"/>
          <w:sz w:val="16"/>
        </w:rPr>
        <w:t xml:space="preserve"> primarily </w:t>
      </w:r>
      <w:r w:rsidRPr="00A31B56">
        <w:rPr>
          <w:rStyle w:val="StyleUnderline"/>
          <w:rFonts w:asciiTheme="majorHAnsi" w:hAnsiTheme="majorHAnsi"/>
        </w:rPr>
        <w:t>one of "the absent real and the foreclosed site of production,"</w:t>
      </w:r>
      <w:r w:rsidRPr="00A31B56">
        <w:rPr>
          <w:rFonts w:asciiTheme="majorHAnsi" w:hAnsiTheme="majorHAnsi"/>
          <w:sz w:val="16"/>
        </w:rPr>
        <w:t xml:space="preserve"> though it is secondarily projected onto female bodies (p. 2). </w:t>
      </w:r>
      <w:r w:rsidRPr="00A31B56">
        <w:rPr>
          <w:rStyle w:val="StyleUnderline"/>
          <w:rFonts w:asciiTheme="majorHAnsi" w:hAnsiTheme="majorHAnsi"/>
        </w:rPr>
        <w:t>Images are false, since they have been separated from the real situations of which they claim to be the representations, as well as from the material conditions in which they have been produced. They are suspect, unreliable, and "ideological," because they presume to subsist in this state of alienation, and</w:t>
      </w:r>
      <w:r w:rsidRPr="00A31B56">
        <w:rPr>
          <w:rFonts w:asciiTheme="majorHAnsi" w:hAnsiTheme="majorHAnsi"/>
          <w:sz w:val="16"/>
        </w:rPr>
        <w:t xml:space="preserve"> even </w:t>
      </w:r>
      <w:r w:rsidRPr="00A31B56">
        <w:rPr>
          <w:rStyle w:val="StyleUnderline"/>
          <w:rFonts w:asciiTheme="majorHAnsi" w:hAnsiTheme="majorHAnsi"/>
        </w:rPr>
        <w:t>perpetuate it by giving rise to delusive "reality effects,"</w:t>
      </w:r>
      <w:r w:rsidRPr="00A31B56">
        <w:rPr>
          <w:rFonts w:asciiTheme="majorHAnsi" w:hAnsiTheme="majorHAnsi"/>
          <w:sz w:val="16"/>
        </w:rPr>
        <w:t xml:space="preserve"> rituals of disavowal, and compensatory fantasies of plenitude and possession.</w:t>
      </w:r>
    </w:p>
    <w:p w14:paraId="4E3A111C"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But </w:t>
      </w:r>
      <w:r w:rsidRPr="00A31B56">
        <w:rPr>
          <w:rStyle w:val="StyleUnderline"/>
          <w:rFonts w:asciiTheme="majorHAnsi" w:hAnsiTheme="majorHAnsi"/>
        </w:rPr>
        <w:t>is it really lack that makes images so dangerous and disturbing? What</w:t>
      </w:r>
      <w:r w:rsidRPr="00A31B56">
        <w:rPr>
          <w:rFonts w:asciiTheme="majorHAnsi" w:hAnsiTheme="majorHAnsi"/>
          <w:sz w:val="16"/>
        </w:rPr>
        <w:t xml:space="preserve"> these </w:t>
      </w:r>
      <w:r w:rsidRPr="00A31B56">
        <w:rPr>
          <w:rStyle w:val="StyleUnderline"/>
          <w:rFonts w:asciiTheme="majorHAnsi" w:hAnsiTheme="majorHAnsi"/>
        </w:rPr>
        <w:t>theorists fear is not the emptiness of the image, but its weird fullness</w:t>
      </w:r>
      <w:proofErr w:type="gramStart"/>
      <w:r w:rsidRPr="00A31B56">
        <w:rPr>
          <w:rStyle w:val="StyleUnderline"/>
          <w:rFonts w:asciiTheme="majorHAnsi" w:hAnsiTheme="majorHAnsi"/>
        </w:rPr>
        <w:t>;</w:t>
      </w:r>
      <w:proofErr w:type="gramEnd"/>
      <w:r w:rsidRPr="00A31B56">
        <w:rPr>
          <w:rStyle w:val="StyleUnderline"/>
          <w:rFonts w:asciiTheme="majorHAnsi" w:hAnsiTheme="majorHAnsi"/>
        </w:rPr>
        <w:t xml:space="preserve"> not its impotence so much as its power. Images have an excessive capacity to seduce and mislead, to affect the spectator unwarrantedly.</w:t>
      </w:r>
      <w:r w:rsidRPr="00A31B56">
        <w:rPr>
          <w:rFonts w:asciiTheme="majorHAnsi" w:hAnsiTheme="majorHAnsi"/>
          <w:sz w:val="16"/>
        </w:rPr>
        <w:t xml:space="preserve"> What is the source of this mysterious power? </w:t>
      </w:r>
      <w:r w:rsidRPr="00A31B56">
        <w:rPr>
          <w:rStyle w:val="StyleUnderline"/>
          <w:rFonts w:asciiTheme="majorHAnsi" w:hAnsiTheme="majorHAnsi"/>
        </w:rPr>
        <w:t>Much has been written about the "lost object" as a mainstay of</w:t>
      </w:r>
      <w:r w:rsidRPr="00A31B56">
        <w:rPr>
          <w:rFonts w:asciiTheme="majorHAnsi" w:hAnsiTheme="majorHAnsi"/>
          <w:sz w:val="16"/>
        </w:rPr>
        <w:t xml:space="preserve"> cinematic </w:t>
      </w:r>
      <w:r w:rsidRPr="00A31B56">
        <w:rPr>
          <w:rStyle w:val="StyleUnderline"/>
          <w:rFonts w:asciiTheme="majorHAnsi" w:hAnsiTheme="majorHAnsi"/>
        </w:rPr>
        <w:t>desire</w:t>
      </w:r>
      <w:r w:rsidRPr="00A31B56">
        <w:rPr>
          <w:rFonts w:asciiTheme="majorHAnsi" w:hAnsiTheme="majorHAnsi"/>
          <w:sz w:val="16"/>
        </w:rPr>
        <w:t xml:space="preserve"> (e.g., Silverman 1988, ch. 1)</w:t>
      </w:r>
      <w:proofErr w:type="gramStart"/>
      <w:r w:rsidRPr="00A31B56">
        <w:rPr>
          <w:rFonts w:asciiTheme="majorHAnsi" w:hAnsiTheme="majorHAnsi"/>
          <w:sz w:val="16"/>
        </w:rPr>
        <w:t>.</w:t>
      </w:r>
      <w:r w:rsidRPr="00A31B56">
        <w:rPr>
          <w:rStyle w:val="StyleUnderline"/>
          <w:rFonts w:asciiTheme="majorHAnsi" w:hAnsiTheme="majorHAnsi"/>
        </w:rPr>
        <w:t>To</w:t>
      </w:r>
      <w:proofErr w:type="gramEnd"/>
      <w:r w:rsidRPr="00A31B56">
        <w:rPr>
          <w:rStyle w:val="StyleUnderline"/>
          <w:rFonts w:asciiTheme="majorHAnsi" w:hAnsiTheme="majorHAnsi"/>
        </w:rPr>
        <w:t xml:space="preserve"> the contrary: the problem for the cinema spectator is not that the object is lost</w:t>
      </w:r>
      <w:r w:rsidRPr="00A31B56">
        <w:rPr>
          <w:rFonts w:asciiTheme="majorHAnsi" w:hAnsiTheme="majorHAnsi"/>
          <w:sz w:val="16"/>
        </w:rPr>
        <w:t xml:space="preserve"> or missing, </w:t>
      </w:r>
      <w:r w:rsidRPr="00A31B56">
        <w:rPr>
          <w:rStyle w:val="StyleUnderline"/>
          <w:rFonts w:asciiTheme="majorHAnsi" w:hAnsiTheme="majorHAnsi"/>
        </w:rPr>
        <w:t>but that it is never quite lost, that it is never distant or absent enough.</w:t>
      </w:r>
      <w:r w:rsidRPr="00A31B56">
        <w:rPr>
          <w:rFonts w:asciiTheme="majorHAnsi" w:hAnsiTheme="majorHAnsi"/>
          <w:sz w:val="16"/>
        </w:rPr>
        <w:t xml:space="preserve"> Maurice Blanchot (1981) suggests that </w:t>
      </w:r>
      <w:r w:rsidRPr="00A31B56">
        <w:rPr>
          <w:rStyle w:val="StyleUnderline"/>
          <w:rFonts w:asciiTheme="majorHAnsi" w:hAnsiTheme="majorHAnsi"/>
        </w:rPr>
        <w:t>the image is not a representational substitute for the object so much as it is—like a cadaver—the material trace or residue of the object's failure to vanish completely:</w:t>
      </w:r>
      <w:r w:rsidRPr="00A31B56">
        <w:rPr>
          <w:rFonts w:asciiTheme="majorHAnsi" w:hAnsiTheme="majorHAnsi"/>
          <w:sz w:val="16"/>
        </w:rPr>
        <w:t xml:space="preserve"> "The apparent spirituality, the pure formal virginity of the image is fundamentally linked to the elemental strangeness of the being that is present in absence" (p. 83). </w:t>
      </w:r>
      <w:r w:rsidRPr="00A31B56">
        <w:rPr>
          <w:rStyle w:val="StyleUnderline"/>
          <w:rFonts w:asciiTheme="majorHAnsi" w:hAnsiTheme="majorHAnsi"/>
        </w:rPr>
        <w:t xml:space="preserve">The image is not a symptom of lack, but an uncanny, excessive residue of being that subsists when all should be lacking. It is not the index of </w:t>
      </w:r>
      <w:r w:rsidRPr="00A31B56">
        <w:rPr>
          <w:rStyle w:val="StyleUnderline"/>
          <w:rFonts w:asciiTheme="majorHAnsi" w:hAnsiTheme="majorHAnsi"/>
        </w:rPr>
        <w:lastRenderedPageBreak/>
        <w:t>something that is missing, but the insistence of something that refuses to disappear. Images are banally self-evident and self-contained, but their superficiality and obviousness is</w:t>
      </w:r>
      <w:r w:rsidRPr="00A31B56">
        <w:rPr>
          <w:rFonts w:asciiTheme="majorHAnsi" w:hAnsiTheme="majorHAnsi"/>
          <w:sz w:val="16"/>
        </w:rPr>
        <w:t xml:space="preserve"> also </w:t>
      </w:r>
      <w:r w:rsidRPr="00A31B56">
        <w:rPr>
          <w:rStyle w:val="StyleUnderline"/>
          <w:rFonts w:asciiTheme="majorHAnsi" w:hAnsiTheme="majorHAnsi"/>
        </w:rPr>
        <w:t>a strange blankness, a resistance to the closure of definition, or to any imposition of meaning. Images are neither true nor false, neither real nor artificial, neither present nor absent; they are</w:t>
      </w:r>
      <w:r w:rsidRPr="00A31B56">
        <w:rPr>
          <w:rFonts w:asciiTheme="majorHAnsi" w:hAnsiTheme="majorHAnsi"/>
          <w:sz w:val="16"/>
        </w:rPr>
        <w:t xml:space="preserve"> radically </w:t>
      </w:r>
      <w:r w:rsidRPr="00A31B56">
        <w:rPr>
          <w:rStyle w:val="StyleUnderline"/>
          <w:rFonts w:asciiTheme="majorHAnsi" w:hAnsiTheme="majorHAnsi"/>
        </w:rPr>
        <w:t xml:space="preserve">devoid of essence. Empty simulacra, </w:t>
      </w:r>
      <w:proofErr w:type="gramStart"/>
      <w:r w:rsidRPr="00A31B56">
        <w:rPr>
          <w:rStyle w:val="StyleUnderline"/>
          <w:rFonts w:asciiTheme="majorHAnsi" w:hAnsiTheme="majorHAnsi"/>
        </w:rPr>
        <w:t>copies for which there is</w:t>
      </w:r>
      <w:proofErr w:type="gramEnd"/>
      <w:r w:rsidRPr="00A31B56">
        <w:rPr>
          <w:rStyle w:val="StyleUnderline"/>
          <w:rFonts w:asciiTheme="majorHAnsi" w:hAnsiTheme="majorHAnsi"/>
        </w:rPr>
        <w:t xml:space="preserve"> no original, they</w:t>
      </w:r>
      <w:r w:rsidRPr="00A31B56">
        <w:rPr>
          <w:rFonts w:asciiTheme="majorHAnsi" w:hAnsiTheme="majorHAnsi"/>
          <w:sz w:val="16"/>
        </w:rPr>
        <w:t xml:space="preserve"> tend to </w:t>
      </w:r>
      <w:r w:rsidRPr="00A31B56">
        <w:rPr>
          <w:rStyle w:val="StyleUnderline"/>
          <w:rFonts w:asciiTheme="majorHAnsi" w:hAnsiTheme="majorHAnsi"/>
        </w:rPr>
        <w:t>proliferate endlessly,</w:t>
      </w:r>
      <w:r w:rsidRPr="00A31B56">
        <w:rPr>
          <w:rFonts w:asciiTheme="majorHAnsi" w:hAnsiTheme="majorHAnsi"/>
          <w:sz w:val="16"/>
        </w:rPr>
        <w:t xml:space="preserve"> repetitiously, </w:t>
      </w:r>
      <w:r w:rsidRPr="00A31B56">
        <w:rPr>
          <w:rStyle w:val="StyleUnderline"/>
          <w:rFonts w:asciiTheme="majorHAnsi" w:hAnsiTheme="majorHAnsi"/>
        </w:rPr>
        <w:t>without hope of</w:t>
      </w:r>
      <w:r w:rsidRPr="00A31B56">
        <w:rPr>
          <w:rFonts w:asciiTheme="majorHAnsi" w:hAnsiTheme="majorHAnsi"/>
          <w:sz w:val="16"/>
        </w:rPr>
        <w:t xml:space="preserve"> regulation or </w:t>
      </w:r>
      <w:r w:rsidRPr="00A31B56">
        <w:rPr>
          <w:rStyle w:val="StyleUnderline"/>
          <w:rFonts w:asciiTheme="majorHAnsi" w:hAnsiTheme="majorHAnsi"/>
        </w:rPr>
        <w:t>control. The fleeting insistence of weightless images,</w:t>
      </w:r>
      <w:r w:rsidRPr="00A31B56">
        <w:rPr>
          <w:rFonts w:asciiTheme="majorHAnsi" w:hAnsiTheme="majorHAnsi"/>
          <w:sz w:val="16"/>
        </w:rPr>
        <w:t xml:space="preserve"> of reflections and projections, of light and shadow, </w:t>
      </w:r>
      <w:r w:rsidRPr="00A31B56">
        <w:rPr>
          <w:rStyle w:val="StyleUnderline"/>
          <w:rFonts w:asciiTheme="majorHAnsi" w:hAnsiTheme="majorHAnsi"/>
        </w:rPr>
        <w:t>threatens to corrupt all standards,</w:t>
      </w:r>
      <w:r w:rsidRPr="00A31B56">
        <w:rPr>
          <w:rFonts w:asciiTheme="majorHAnsi" w:hAnsiTheme="majorHAnsi"/>
          <w:sz w:val="16"/>
        </w:rPr>
        <w:t xml:space="preserve"> to </w:t>
      </w:r>
      <w:r w:rsidRPr="00A31B56">
        <w:rPr>
          <w:rStyle w:val="StyleUnderline"/>
          <w:rFonts w:asciiTheme="majorHAnsi" w:hAnsiTheme="majorHAnsi"/>
        </w:rPr>
        <w:t>exceed all limits, and</w:t>
      </w:r>
      <w:r w:rsidRPr="00A31B56">
        <w:rPr>
          <w:rFonts w:asciiTheme="majorHAnsi" w:hAnsiTheme="majorHAnsi"/>
          <w:sz w:val="16"/>
        </w:rPr>
        <w:t xml:space="preserve"> to </w:t>
      </w:r>
      <w:r w:rsidRPr="00A31B56">
        <w:rPr>
          <w:rStyle w:val="StyleUnderline"/>
          <w:rFonts w:asciiTheme="majorHAnsi" w:hAnsiTheme="majorHAnsi"/>
        </w:rPr>
        <w:t>transgress every law.</w:t>
      </w:r>
    </w:p>
    <w:p w14:paraId="24AF314C" w14:textId="77777777" w:rsidR="004277BA" w:rsidRPr="00A31B56" w:rsidRDefault="004277BA" w:rsidP="004277BA">
      <w:pPr>
        <w:rPr>
          <w:rFonts w:asciiTheme="majorHAnsi" w:hAnsiTheme="majorHAnsi"/>
          <w:sz w:val="16"/>
        </w:rPr>
      </w:pPr>
      <w:r w:rsidRPr="00A31B56">
        <w:rPr>
          <w:rFonts w:asciiTheme="majorHAnsi" w:hAnsiTheme="majorHAnsi"/>
          <w:sz w:val="16"/>
        </w:rPr>
        <w:t>The vapid "givenness" of the image is at the same time its secret openness to passion and desire. This is the affirmative lesson of Andy Warhol's early films. Voyeuristic fascination is always already at work in these films, even in the absence of editing or other "suturing" techniques (though many of them do, in fact, employ such techniques); even, we might say, in the absence of a viewing subject. On the side of production, this subject is elided by Warhol's notorious habit of simply letting the camera run unattended. And on the side of consumption it is equally elided, in the sense that a film such as Empire is not vitiated by the failure of anyone actually to see it. These films almost seem like a parodic reductio ad absurdum of Andre Bazin's (1967) claims for the fundamental realism of photographic images:</w:t>
      </w:r>
    </w:p>
    <w:p w14:paraId="7002E714" w14:textId="77777777" w:rsidR="004277BA" w:rsidRPr="00A31B56" w:rsidRDefault="004277BA" w:rsidP="004277BA">
      <w:pPr>
        <w:ind w:left="720"/>
        <w:rPr>
          <w:rFonts w:asciiTheme="majorHAnsi" w:hAnsiTheme="majorHAnsi"/>
          <w:sz w:val="16"/>
        </w:rPr>
      </w:pPr>
      <w:r w:rsidRPr="00A31B56">
        <w:rPr>
          <w:rFonts w:asciiTheme="majorHAnsi" w:hAnsiTheme="majorHAnsi"/>
          <w:sz w:val="16"/>
        </w:rPr>
        <w:t xml:space="preserve">For the first time, </w:t>
      </w:r>
      <w:r w:rsidRPr="00A31B56">
        <w:rPr>
          <w:rStyle w:val="StyleUnderline"/>
          <w:rFonts w:asciiTheme="majorHAnsi" w:hAnsiTheme="majorHAnsi"/>
        </w:rPr>
        <w:t>between the originating object and its reproduction there intervenes only the instrumentality of a nonliving agent.</w:t>
      </w:r>
      <w:r w:rsidRPr="00A31B56">
        <w:rPr>
          <w:rFonts w:asciiTheme="majorHAnsi" w:hAnsiTheme="majorHAnsi"/>
          <w:sz w:val="16"/>
        </w:rPr>
        <w:t xml:space="preserve"> For the first time, an image of the world is formed automatically, without the creative intervention of man . . </w:t>
      </w:r>
      <w:proofErr w:type="gramStart"/>
      <w:r w:rsidRPr="00A31B56">
        <w:rPr>
          <w:rFonts w:asciiTheme="majorHAnsi" w:hAnsiTheme="majorHAnsi"/>
          <w:sz w:val="16"/>
        </w:rPr>
        <w:t>..Photography</w:t>
      </w:r>
      <w:proofErr w:type="gramEnd"/>
      <w:r w:rsidRPr="00A31B56">
        <w:rPr>
          <w:rFonts w:asciiTheme="majorHAnsi" w:hAnsiTheme="majorHAnsi"/>
          <w:sz w:val="16"/>
        </w:rPr>
        <w:t xml:space="preserve"> affects us like a phenomenon in nature, like a flower or a snow flake whose vegetable or earthly origins are an inseparable pan of their beauty, (v. l,p. 13)</w:t>
      </w:r>
    </w:p>
    <w:p w14:paraId="3A67EC7E"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Bazin offers the Utopian vision of an originary, phenomenological plenitude of perception, preserved and extended by the cinematic apparatus. </w:t>
      </w:r>
      <w:r w:rsidRPr="00A31B56">
        <w:rPr>
          <w:rStyle w:val="StyleUnderline"/>
          <w:rFonts w:asciiTheme="majorHAnsi" w:hAnsiTheme="majorHAnsi"/>
        </w:rPr>
        <w:t>Warhol's films</w:t>
      </w:r>
      <w:r w:rsidRPr="00A31B56">
        <w:rPr>
          <w:rFonts w:asciiTheme="majorHAnsi" w:hAnsiTheme="majorHAnsi"/>
          <w:sz w:val="16"/>
        </w:rPr>
        <w:t xml:space="preserve"> ruin this idealized vision, precisely through their excessive fidelity to the Bazinian project. They eagerly </w:t>
      </w:r>
      <w:r w:rsidRPr="00A31B56">
        <w:rPr>
          <w:rStyle w:val="StyleUnderline"/>
          <w:rFonts w:asciiTheme="majorHAnsi" w:hAnsiTheme="majorHAnsi"/>
        </w:rPr>
        <w:t>embrace the nonhuman, nonliving passivity of mechanical reproduction. They are content merely to record;</w:t>
      </w:r>
      <w:r w:rsidRPr="00A31B56">
        <w:rPr>
          <w:rFonts w:asciiTheme="majorHAnsi" w:hAnsiTheme="majorHAnsi"/>
          <w:sz w:val="16"/>
        </w:rPr>
        <w:t xml:space="preserve"> at the limit </w:t>
      </w:r>
      <w:r w:rsidRPr="00A31B56">
        <w:rPr>
          <w:rStyle w:val="StyleUnderline"/>
          <w:rFonts w:asciiTheme="majorHAnsi" w:hAnsiTheme="majorHAnsi"/>
        </w:rPr>
        <w:t>they are</w:t>
      </w:r>
      <w:r w:rsidRPr="00A31B56">
        <w:rPr>
          <w:rFonts w:asciiTheme="majorHAnsi" w:hAnsiTheme="majorHAnsi"/>
          <w:sz w:val="16"/>
        </w:rPr>
        <w:t xml:space="preserve"> indeed </w:t>
      </w:r>
      <w:r w:rsidRPr="00A31B56">
        <w:rPr>
          <w:rStyle w:val="StyleUnderline"/>
          <w:rFonts w:asciiTheme="majorHAnsi" w:hAnsiTheme="majorHAnsi"/>
        </w:rPr>
        <w:t>nothing more than unmediated traces of a visual and spatial "real."</w:t>
      </w:r>
      <w:r w:rsidRPr="00A31B56">
        <w:rPr>
          <w:rFonts w:asciiTheme="majorHAnsi" w:hAnsiTheme="majorHAnsi"/>
          <w:sz w:val="16"/>
        </w:rPr>
        <w:t xml:space="preserve"> But such traces are Blanchotian, cadaverous residues—far from manifesting any Bazinian "transference of reality from the thing to its reproduction" (p. 14). </w:t>
      </w:r>
      <w:r w:rsidRPr="00A31B56">
        <w:rPr>
          <w:rStyle w:val="StyleUnderline"/>
          <w:rFonts w:asciiTheme="majorHAnsi" w:hAnsiTheme="majorHAnsi"/>
        </w:rPr>
        <w:t>Reality is not</w:t>
      </w:r>
      <w:r w:rsidRPr="00A31B56">
        <w:rPr>
          <w:rFonts w:asciiTheme="majorHAnsi" w:hAnsiTheme="majorHAnsi"/>
          <w:sz w:val="16"/>
        </w:rPr>
        <w:t xml:space="preserve"> preserved and </w:t>
      </w:r>
      <w:r w:rsidRPr="00A31B56">
        <w:rPr>
          <w:rStyle w:val="StyleUnderline"/>
          <w:rFonts w:asciiTheme="majorHAnsi" w:hAnsiTheme="majorHAnsi"/>
        </w:rPr>
        <w:t>sustained so much as it is altered by</w:t>
      </w:r>
      <w:r w:rsidRPr="00A31B56">
        <w:rPr>
          <w:rFonts w:asciiTheme="majorHAnsi" w:hAnsiTheme="majorHAnsi"/>
          <w:sz w:val="16"/>
        </w:rPr>
        <w:t xml:space="preserve"> the very fact of </w:t>
      </w:r>
      <w:r w:rsidRPr="00A31B56">
        <w:rPr>
          <w:rStyle w:val="StyleUnderline"/>
          <w:rFonts w:asciiTheme="majorHAnsi" w:hAnsiTheme="majorHAnsi"/>
        </w:rPr>
        <w:t>passive, literal reproduction—or</w:t>
      </w:r>
      <w:r w:rsidRPr="00A31B56">
        <w:rPr>
          <w:rFonts w:asciiTheme="majorHAnsi" w:hAnsiTheme="majorHAnsi"/>
          <w:sz w:val="16"/>
        </w:rPr>
        <w:t xml:space="preserve"> what could better be called </w:t>
      </w:r>
      <w:r w:rsidRPr="00A31B56">
        <w:rPr>
          <w:rStyle w:val="StyleUnderline"/>
          <w:rFonts w:asciiTheme="majorHAnsi" w:hAnsiTheme="majorHAnsi"/>
        </w:rPr>
        <w:t>hypermimetic simulation. Simulation</w:t>
      </w:r>
      <w:r w:rsidRPr="00A31B56">
        <w:rPr>
          <w:rFonts w:asciiTheme="majorHAnsi" w:hAnsiTheme="majorHAnsi"/>
          <w:sz w:val="16"/>
        </w:rPr>
        <w:t xml:space="preserve">, as Deleuze and Guattari (1983) suggest, </w:t>
      </w:r>
      <w:r w:rsidRPr="00A31B56">
        <w:rPr>
          <w:rStyle w:val="StyleUnderline"/>
          <w:rFonts w:asciiTheme="majorHAnsi" w:hAnsiTheme="majorHAnsi"/>
        </w:rPr>
        <w:t>disqualifies both the original and the copy: "It carries the real beyond its principle to the point where it is effectively produced"</w:t>
      </w:r>
      <w:r w:rsidRPr="00A31B56">
        <w:rPr>
          <w:rFonts w:asciiTheme="majorHAnsi" w:hAnsiTheme="majorHAnsi"/>
          <w:sz w:val="16"/>
        </w:rPr>
        <w:t xml:space="preserve"> (p. 87).</w:t>
      </w:r>
    </w:p>
    <w:p w14:paraId="3FE86BED"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The decadent beauty of </w:t>
      </w:r>
      <w:r w:rsidRPr="00A31B56">
        <w:rPr>
          <w:rStyle w:val="StyleUnderline"/>
          <w:rFonts w:asciiTheme="majorHAnsi" w:hAnsiTheme="majorHAnsi"/>
        </w:rPr>
        <w:t>Warhol's films</w:t>
      </w:r>
      <w:r w:rsidRPr="00A31B56">
        <w:rPr>
          <w:rFonts w:asciiTheme="majorHAnsi" w:hAnsiTheme="majorHAnsi"/>
          <w:sz w:val="16"/>
        </w:rPr>
        <w:t xml:space="preserve"> comes from their </w:t>
      </w:r>
      <w:r w:rsidRPr="00A31B56">
        <w:rPr>
          <w:rStyle w:val="StyleUnderline"/>
          <w:rFonts w:asciiTheme="majorHAnsi" w:hAnsiTheme="majorHAnsi"/>
        </w:rPr>
        <w:t>fail</w:t>
      </w:r>
      <w:r w:rsidRPr="00A31B56">
        <w:rPr>
          <w:rFonts w:asciiTheme="majorHAnsi" w:hAnsiTheme="majorHAnsi"/>
          <w:sz w:val="16"/>
        </w:rPr>
        <w:t xml:space="preserve">ure </w:t>
      </w:r>
      <w:r w:rsidRPr="00A31B56">
        <w:rPr>
          <w:rStyle w:val="StyleUnderline"/>
          <w:rFonts w:asciiTheme="majorHAnsi" w:hAnsiTheme="majorHAnsi"/>
        </w:rPr>
        <w:t>to refer, as copies, back to some authentic original,</w:t>
      </w:r>
      <w:r w:rsidRPr="00A31B56">
        <w:rPr>
          <w:rFonts w:asciiTheme="majorHAnsi" w:hAnsiTheme="majorHAnsi"/>
          <w:sz w:val="16"/>
        </w:rPr>
        <w:t xml:space="preserve"> and therefore their irreducibility to Bazin's genetic model of the growth of flowers and snowflakes. When the eye and hand of the artist are removed, nature also disappears. The human figures portrayed in such films as Sleep and Blow Job are all the more thoroughly "deoriginated" and objectified in that they are not submitted to the mastery of any gaze. </w:t>
      </w:r>
      <w:r w:rsidRPr="00A31B56">
        <w:rPr>
          <w:rStyle w:val="StyleUnderline"/>
          <w:rFonts w:asciiTheme="majorHAnsi" w:hAnsiTheme="majorHAnsi"/>
        </w:rPr>
        <w:t>Subjective agency is</w:t>
      </w:r>
      <w:r w:rsidRPr="00A31B56">
        <w:rPr>
          <w:rFonts w:asciiTheme="majorHAnsi" w:hAnsiTheme="majorHAnsi"/>
          <w:sz w:val="16"/>
        </w:rPr>
        <w:t xml:space="preserve"> indeed </w:t>
      </w:r>
      <w:r w:rsidRPr="00A31B56">
        <w:rPr>
          <w:rStyle w:val="StyleUnderline"/>
          <w:rFonts w:asciiTheme="majorHAnsi" w:hAnsiTheme="majorHAnsi"/>
        </w:rPr>
        <w:t>not necessary;</w:t>
      </w:r>
      <w:r w:rsidRPr="00A31B56">
        <w:rPr>
          <w:rFonts w:asciiTheme="majorHAnsi" w:hAnsiTheme="majorHAnsi"/>
          <w:sz w:val="16"/>
        </w:rPr>
        <w:t xml:space="preserve"> the mere presence of the camera as recording device corrupts and corrodes the pure self-evidence of vision. </w:t>
      </w:r>
      <w:r w:rsidRPr="00A31B56">
        <w:rPr>
          <w:rStyle w:val="StyleUnderline"/>
          <w:rFonts w:asciiTheme="majorHAnsi" w:hAnsiTheme="majorHAnsi"/>
        </w:rPr>
        <w:t>Warhol's images have an obsessive force because they seem not to require an active subject of perception,</w:t>
      </w:r>
      <w:r w:rsidRPr="00A31B56">
        <w:rPr>
          <w:rFonts w:asciiTheme="majorHAnsi" w:hAnsiTheme="majorHAnsi"/>
          <w:sz w:val="16"/>
        </w:rPr>
        <w:t xml:space="preserve"> and because </w:t>
      </w:r>
      <w:r w:rsidRPr="00A31B56">
        <w:rPr>
          <w:rStyle w:val="StyleUnderline"/>
          <w:rFonts w:asciiTheme="majorHAnsi" w:hAnsiTheme="majorHAnsi"/>
        </w:rPr>
        <w:t>they are banal, flat, unresonant, and devoid of motion.</w:t>
      </w:r>
      <w:r w:rsidRPr="00A31B56">
        <w:rPr>
          <w:rFonts w:asciiTheme="majorHAnsi" w:hAnsiTheme="majorHAnsi"/>
          <w:sz w:val="16"/>
        </w:rPr>
        <w:t xml:space="preserve"> They insidiously solicit an impersonal, interminable attentiveness. They risk provoking boredom only because they so disconcertingly threaten to draw us into their involuntary, presubjective realm of visual fascination.</w:t>
      </w:r>
    </w:p>
    <w:p w14:paraId="528127E2"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Warhol's films are not as random, unformed, or minimal as conceptual descriptions have sometimes made them seem. (I discuss them in greater detail in chapter VI.) Still, they mark a certain "degree zero" of cinematic experience, all the more so in that their reductive literalism is patently arbitrary and constructed, and not a "natural" origin. At this zero point, </w:t>
      </w:r>
      <w:r w:rsidRPr="00A31B56">
        <w:rPr>
          <w:rStyle w:val="StyleUnderline"/>
          <w:rFonts w:asciiTheme="majorHAnsi" w:hAnsiTheme="majorHAnsi"/>
        </w:rPr>
        <w:t>an impersonal structure of visual fascination is</w:t>
      </w:r>
      <w:r w:rsidRPr="00A31B56">
        <w:rPr>
          <w:rFonts w:asciiTheme="majorHAnsi" w:hAnsiTheme="majorHAnsi"/>
          <w:sz w:val="16"/>
        </w:rPr>
        <w:t xml:space="preserve"> already </w:t>
      </w:r>
      <w:r w:rsidRPr="00A31B56">
        <w:rPr>
          <w:rStyle w:val="StyleUnderline"/>
          <w:rFonts w:asciiTheme="majorHAnsi" w:hAnsiTheme="majorHAnsi"/>
        </w:rPr>
        <w:t>in place, even though there is no subject present to assume it.</w:t>
      </w:r>
      <w:r w:rsidRPr="00A31B56">
        <w:rPr>
          <w:rFonts w:asciiTheme="majorHAnsi" w:hAnsiTheme="majorHAnsi"/>
          <w:sz w:val="16"/>
        </w:rPr>
        <w:t xml:space="preserve"> Warhol's images, like those Blanchot evokes, flicker in an anonymous space of cadaverous resemblances. Their </w:t>
      </w:r>
      <w:r w:rsidRPr="00A31B56">
        <w:rPr>
          <w:rStyle w:val="StyleUnderline"/>
          <w:rFonts w:asciiTheme="majorHAnsi" w:hAnsiTheme="majorHAnsi"/>
        </w:rPr>
        <w:t>radical ambiguity</w:t>
      </w:r>
      <w:r w:rsidRPr="00A31B56">
        <w:rPr>
          <w:rFonts w:asciiTheme="majorHAnsi" w:hAnsiTheme="majorHAnsi"/>
          <w:sz w:val="16"/>
        </w:rPr>
        <w:t>—what Blanchot (1981) calls preoriginary "dissimulation" (p. 89)—</w:t>
      </w:r>
      <w:r w:rsidRPr="00A31B56">
        <w:rPr>
          <w:rStyle w:val="StyleUnderline"/>
          <w:rFonts w:asciiTheme="majorHAnsi" w:hAnsiTheme="majorHAnsi"/>
        </w:rPr>
        <w:t>precedes and ruins any split between being and representation, any opposition between phenomenal presence and linguistic signification.</w:t>
      </w:r>
      <w:r w:rsidRPr="00A31B56">
        <w:rPr>
          <w:rFonts w:asciiTheme="majorHAnsi" w:hAnsiTheme="majorHAnsi"/>
          <w:sz w:val="16"/>
        </w:rPr>
        <w:t xml:space="preserve"> These </w:t>
      </w:r>
      <w:r w:rsidRPr="00A31B56">
        <w:rPr>
          <w:rStyle w:val="StyleUnderline"/>
          <w:rFonts w:asciiTheme="majorHAnsi" w:hAnsiTheme="majorHAnsi"/>
        </w:rPr>
        <w:t>images cannot be described in terms of "lack,"</w:t>
      </w:r>
      <w:r w:rsidRPr="00A31B56">
        <w:rPr>
          <w:rFonts w:asciiTheme="majorHAnsi" w:hAnsiTheme="majorHAnsi"/>
          <w:sz w:val="16"/>
        </w:rPr>
        <w:t xml:space="preserve"> precisely </w:t>
      </w:r>
      <w:r w:rsidRPr="00A31B56">
        <w:rPr>
          <w:rStyle w:val="StyleUnderline"/>
          <w:rFonts w:asciiTheme="majorHAnsi" w:hAnsiTheme="majorHAnsi"/>
        </w:rPr>
        <w:t>because they do not take the place of any prior reality, and</w:t>
      </w:r>
      <w:r w:rsidRPr="00A31B56">
        <w:rPr>
          <w:rFonts w:asciiTheme="majorHAnsi" w:hAnsiTheme="majorHAnsi"/>
          <w:sz w:val="16"/>
        </w:rPr>
        <w:t xml:space="preserve"> thus </w:t>
      </w:r>
      <w:r w:rsidRPr="00A31B56">
        <w:rPr>
          <w:rStyle w:val="StyleUnderline"/>
          <w:rFonts w:asciiTheme="majorHAnsi" w:hAnsiTheme="majorHAnsi"/>
        </w:rPr>
        <w:t>do not elicit the lost "presence" upon which</w:t>
      </w:r>
      <w:r w:rsidRPr="00A31B56">
        <w:rPr>
          <w:rFonts w:asciiTheme="majorHAnsi" w:hAnsiTheme="majorHAnsi"/>
          <w:sz w:val="16"/>
        </w:rPr>
        <w:t xml:space="preserve"> all </w:t>
      </w:r>
      <w:r w:rsidRPr="00A31B56">
        <w:rPr>
          <w:rStyle w:val="StyleUnderline"/>
          <w:rFonts w:asciiTheme="majorHAnsi" w:hAnsiTheme="majorHAnsi"/>
        </w:rPr>
        <w:lastRenderedPageBreak/>
        <w:t>notions of lack or absence</w:t>
      </w:r>
      <w:r w:rsidRPr="00A31B56">
        <w:rPr>
          <w:rFonts w:asciiTheme="majorHAnsi" w:hAnsiTheme="majorHAnsi"/>
          <w:sz w:val="16"/>
        </w:rPr>
        <w:t xml:space="preserve"> dialectically </w:t>
      </w:r>
      <w:r w:rsidRPr="00A31B56">
        <w:rPr>
          <w:rStyle w:val="StyleUnderline"/>
          <w:rFonts w:asciiTheme="majorHAnsi" w:hAnsiTheme="majorHAnsi"/>
        </w:rPr>
        <w:t>depend. They have always already subtracted themselves from the psychoanalytic narrative of traumatic separation,</w:t>
      </w:r>
      <w:r w:rsidRPr="00A31B56">
        <w:rPr>
          <w:rFonts w:asciiTheme="majorHAnsi" w:hAnsiTheme="majorHAnsi"/>
          <w:sz w:val="16"/>
        </w:rPr>
        <w:t xml:space="preserve"> disavowal, </w:t>
      </w:r>
      <w:r w:rsidRPr="00A31B56">
        <w:rPr>
          <w:rStyle w:val="StyleUnderline"/>
          <w:rFonts w:asciiTheme="majorHAnsi" w:hAnsiTheme="majorHAnsi"/>
        </w:rPr>
        <w:t>phobic projection, and compensatory, fetishistic reconstruction. Visual fascination is</w:t>
      </w:r>
      <w:r w:rsidRPr="00A31B56">
        <w:rPr>
          <w:rFonts w:asciiTheme="majorHAnsi" w:hAnsiTheme="majorHAnsi"/>
          <w:sz w:val="16"/>
        </w:rPr>
        <w:t xml:space="preserve"> thus </w:t>
      </w:r>
      <w:r w:rsidRPr="00A31B56">
        <w:rPr>
          <w:rStyle w:val="StyleUnderline"/>
          <w:rFonts w:asciiTheme="majorHAnsi" w:hAnsiTheme="majorHAnsi"/>
        </w:rPr>
        <w:t>a precondition for</w:t>
      </w:r>
      <w:r w:rsidRPr="00A31B56">
        <w:rPr>
          <w:rFonts w:asciiTheme="majorHAnsi" w:hAnsiTheme="majorHAnsi"/>
          <w:sz w:val="16"/>
        </w:rPr>
        <w:t xml:space="preserve"> the cinematic construction of </w:t>
      </w:r>
      <w:r w:rsidRPr="00A31B56">
        <w:rPr>
          <w:rStyle w:val="StyleUnderline"/>
          <w:rFonts w:asciiTheme="majorHAnsi" w:hAnsiTheme="majorHAnsi"/>
        </w:rPr>
        <w:t>subjectivity,</w:t>
      </w:r>
      <w:r w:rsidRPr="00A31B56">
        <w:rPr>
          <w:rFonts w:asciiTheme="majorHAnsi" w:hAnsiTheme="majorHAnsi"/>
          <w:sz w:val="16"/>
        </w:rPr>
        <w:t xml:space="preserve"> and </w:t>
      </w:r>
      <w:r w:rsidRPr="00A31B56">
        <w:rPr>
          <w:rStyle w:val="StyleUnderline"/>
          <w:rFonts w:asciiTheme="majorHAnsi" w:hAnsiTheme="majorHAnsi"/>
        </w:rPr>
        <w:t>not a consequence of it. It is not the gaze that demands images, but images that</w:t>
      </w:r>
      <w:r w:rsidRPr="00A31B56">
        <w:rPr>
          <w:rFonts w:asciiTheme="majorHAnsi" w:hAnsiTheme="majorHAnsi"/>
          <w:sz w:val="16"/>
        </w:rPr>
        <w:t xml:space="preserve"> solicit and </w:t>
      </w:r>
      <w:r w:rsidRPr="00A31B56">
        <w:rPr>
          <w:rStyle w:val="StyleUnderline"/>
          <w:rFonts w:asciiTheme="majorHAnsi" w:hAnsiTheme="majorHAnsi"/>
        </w:rPr>
        <w:t>sustain—while remaining indifferent to—the gaze.</w:t>
      </w:r>
      <w:r w:rsidRPr="00A31B56">
        <w:rPr>
          <w:rFonts w:asciiTheme="majorHAnsi" w:hAnsiTheme="majorHAnsi"/>
          <w:sz w:val="16"/>
        </w:rPr>
        <w:t xml:space="preserve"> Warhol's cinematic apparatus does not respond to any structural logic of subjectivity; rather, it is a machine for inducing and implanting voyeuristic effects. In Foucault's (1979) terms, Warhol's cinema is "the diagram of a mechanism of power ... a figure of political technology" (p. 205)—a presubjective articulation of power and pleasure.</w:t>
      </w:r>
    </w:p>
    <w:p w14:paraId="3FE3D933" w14:textId="77777777" w:rsidR="004277BA" w:rsidRPr="00A31B56" w:rsidRDefault="004277BA" w:rsidP="004277BA">
      <w:pPr>
        <w:pStyle w:val="Heading3"/>
        <w:rPr>
          <w:rFonts w:asciiTheme="majorHAnsi" w:hAnsiTheme="majorHAnsi"/>
        </w:rPr>
      </w:pPr>
      <w:r w:rsidRPr="00A31B56">
        <w:rPr>
          <w:rFonts w:asciiTheme="majorHAnsi" w:hAnsiTheme="majorHAnsi"/>
        </w:rPr>
        <w:lastRenderedPageBreak/>
        <w:t>Foucault K</w:t>
      </w:r>
    </w:p>
    <w:p w14:paraId="23105A09" w14:textId="77777777" w:rsidR="004277BA" w:rsidRPr="00A31B56" w:rsidRDefault="004277BA" w:rsidP="004277BA">
      <w:pPr>
        <w:pStyle w:val="Heading4"/>
        <w:rPr>
          <w:rFonts w:asciiTheme="majorHAnsi" w:hAnsiTheme="majorHAnsi"/>
        </w:rPr>
      </w:pPr>
      <w:r w:rsidRPr="00A31B56">
        <w:rPr>
          <w:rFonts w:asciiTheme="majorHAnsi" w:hAnsiTheme="majorHAnsi"/>
        </w:rPr>
        <w:t>Structures of domination and representation are both historically specific and produced by networks of power relations – that means psychoanalysis can’t be used as a structural mechanism of explanation and paves over the role of power in perpetuating violence.</w:t>
      </w:r>
    </w:p>
    <w:p w14:paraId="455AE34F" w14:textId="77777777" w:rsidR="004277BA" w:rsidRPr="00A31B56" w:rsidRDefault="004277BA" w:rsidP="004277BA">
      <w:pPr>
        <w:rPr>
          <w:rFonts w:asciiTheme="majorHAnsi" w:hAnsiTheme="majorHAnsi"/>
        </w:rPr>
      </w:pPr>
    </w:p>
    <w:p w14:paraId="4ACF37F2" w14:textId="77777777" w:rsidR="004277BA" w:rsidRPr="00A31B56" w:rsidRDefault="004277BA" w:rsidP="004277BA">
      <w:pPr>
        <w:rPr>
          <w:rStyle w:val="Style13ptBold"/>
          <w:rFonts w:asciiTheme="majorHAnsi" w:hAnsiTheme="majorHAnsi"/>
        </w:rPr>
      </w:pPr>
      <w:r w:rsidRPr="00A31B56">
        <w:rPr>
          <w:rStyle w:val="Style13ptBold"/>
          <w:rFonts w:asciiTheme="majorHAnsi" w:hAnsiTheme="majorHAnsi"/>
        </w:rPr>
        <w:t>Shaviro 93</w:t>
      </w:r>
    </w:p>
    <w:p w14:paraId="0AA22E7C" w14:textId="77777777" w:rsidR="004277BA" w:rsidRPr="00A31B56" w:rsidRDefault="004277BA" w:rsidP="004277BA">
      <w:pPr>
        <w:rPr>
          <w:rFonts w:asciiTheme="majorHAnsi" w:hAnsiTheme="majorHAnsi"/>
        </w:rPr>
      </w:pPr>
      <w:r w:rsidRPr="00A31B56">
        <w:rPr>
          <w:rFonts w:asciiTheme="majorHAnsi" w:hAnsiTheme="majorHAnsi"/>
        </w:rPr>
        <w:t xml:space="preserve">(Steven Shaviro. </w:t>
      </w:r>
      <w:proofErr w:type="gramStart"/>
      <w:r w:rsidRPr="00A31B56">
        <w:rPr>
          <w:rFonts w:asciiTheme="majorHAnsi" w:hAnsiTheme="majorHAnsi"/>
        </w:rPr>
        <w:t>DeRoy Professor of English at Wayne State University in Detroit.</w:t>
      </w:r>
      <w:proofErr w:type="gramEnd"/>
      <w:r w:rsidRPr="00A31B56">
        <w:rPr>
          <w:rFonts w:asciiTheme="majorHAnsi" w:hAnsiTheme="majorHAnsi"/>
        </w:rPr>
        <w:t xml:space="preserve"> (1993)</w:t>
      </w:r>
      <w:proofErr w:type="gramStart"/>
      <w:r w:rsidRPr="00A31B56">
        <w:rPr>
          <w:rFonts w:asciiTheme="majorHAnsi" w:hAnsiTheme="majorHAnsi"/>
        </w:rPr>
        <w:t xml:space="preserve">. </w:t>
      </w:r>
      <w:r w:rsidRPr="00A31B56">
        <w:rPr>
          <w:rFonts w:asciiTheme="majorHAnsi" w:hAnsiTheme="majorHAnsi"/>
          <w:i/>
        </w:rPr>
        <w:t>The Cinematic Body.</w:t>
      </w:r>
      <w:proofErr w:type="gramEnd"/>
      <w:r w:rsidRPr="00A31B56">
        <w:rPr>
          <w:rFonts w:asciiTheme="majorHAnsi" w:hAnsiTheme="majorHAnsi"/>
        </w:rPr>
        <w:t xml:space="preserve"> Minneapolis, Minnesota: University of Minnesota Press. Pg. 20-2) [AN]</w:t>
      </w:r>
    </w:p>
    <w:p w14:paraId="0ADE1049" w14:textId="77777777" w:rsidR="004277BA" w:rsidRPr="00A31B56" w:rsidRDefault="004277BA" w:rsidP="004277BA">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04236DB5" w14:textId="77777777" w:rsidR="004277BA" w:rsidRPr="00A31B56" w:rsidRDefault="004277BA" w:rsidP="004277BA">
      <w:pPr>
        <w:rPr>
          <w:rFonts w:asciiTheme="majorHAnsi" w:hAnsiTheme="majorHAnsi"/>
        </w:rPr>
      </w:pPr>
    </w:p>
    <w:p w14:paraId="5E345A2C"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Lines of Flights </w:t>
      </w:r>
    </w:p>
    <w:p w14:paraId="19742447" w14:textId="77777777" w:rsidR="004277BA" w:rsidRPr="00A31B56" w:rsidRDefault="004277BA" w:rsidP="004277BA">
      <w:pPr>
        <w:rPr>
          <w:rFonts w:asciiTheme="majorHAnsi" w:hAnsiTheme="majorHAnsi"/>
          <w:sz w:val="16"/>
        </w:rPr>
      </w:pPr>
      <w:r w:rsidRPr="00A31B56">
        <w:rPr>
          <w:rFonts w:asciiTheme="majorHAnsi" w:hAnsiTheme="majorHAnsi"/>
          <w:sz w:val="16"/>
        </w:rPr>
        <w:t xml:space="preserve">The example of Warhol's films, no less than that of Blue Steel, is meant to point to functions of the cinematic apparatus, and forms of </w:t>
      </w:r>
      <w:r w:rsidRPr="00A31B56">
        <w:rPr>
          <w:rStyle w:val="StyleUnderline"/>
          <w:rFonts w:asciiTheme="majorHAnsi" w:hAnsiTheme="majorHAnsi"/>
        </w:rPr>
        <w:t>visual fascination</w:t>
      </w:r>
      <w:r w:rsidRPr="00A31B56">
        <w:rPr>
          <w:rFonts w:asciiTheme="majorHAnsi" w:hAnsiTheme="majorHAnsi"/>
          <w:sz w:val="16"/>
        </w:rPr>
        <w:t xml:space="preserve">, that </w:t>
      </w:r>
      <w:r w:rsidRPr="00A31B56">
        <w:rPr>
          <w:rStyle w:val="StyleUnderline"/>
          <w:rFonts w:asciiTheme="majorHAnsi" w:hAnsiTheme="majorHAnsi"/>
        </w:rPr>
        <w:t>cannot be theorized adequately by psychoanalysis. The psychoanalytic narrative is</w:t>
      </w:r>
      <w:r w:rsidRPr="00A31B56">
        <w:rPr>
          <w:rFonts w:asciiTheme="majorHAnsi" w:hAnsiTheme="majorHAnsi"/>
          <w:sz w:val="16"/>
        </w:rPr>
        <w:t xml:space="preserve"> at best a countereffect, </w:t>
      </w:r>
      <w:r w:rsidRPr="00A31B56">
        <w:rPr>
          <w:rStyle w:val="StyleUnderline"/>
          <w:rFonts w:asciiTheme="majorHAnsi" w:hAnsiTheme="majorHAnsi"/>
        </w:rPr>
        <w:t>a normalization or "oedipalization," of historically specific mechanisms of</w:t>
      </w:r>
      <w:r w:rsidRPr="00A31B56">
        <w:rPr>
          <w:rFonts w:asciiTheme="majorHAnsi" w:hAnsiTheme="majorHAnsi"/>
          <w:sz w:val="16"/>
        </w:rPr>
        <w:t xml:space="preserve"> mechanical </w:t>
      </w:r>
      <w:r w:rsidRPr="00A31B56">
        <w:rPr>
          <w:rStyle w:val="StyleUnderline"/>
          <w:rFonts w:asciiTheme="majorHAnsi" w:hAnsiTheme="majorHAnsi"/>
        </w:rPr>
        <w:t>reproduction, and</w:t>
      </w:r>
      <w:r w:rsidRPr="00A31B56">
        <w:rPr>
          <w:rFonts w:asciiTheme="majorHAnsi" w:hAnsiTheme="majorHAnsi"/>
          <w:sz w:val="16"/>
        </w:rPr>
        <w:t xml:space="preserve"> of </w:t>
      </w:r>
      <w:r w:rsidRPr="00A31B56">
        <w:rPr>
          <w:rStyle w:val="StyleUnderline"/>
          <w:rFonts w:asciiTheme="majorHAnsi" w:hAnsiTheme="majorHAnsi"/>
        </w:rPr>
        <w:t>a corresponding visual obsession.</w:t>
      </w:r>
      <w:r w:rsidRPr="00A31B56">
        <w:rPr>
          <w:rFonts w:asciiTheme="majorHAnsi" w:hAnsiTheme="majorHAnsi"/>
          <w:sz w:val="16"/>
        </w:rPr>
        <w:t xml:space="preserve"> Indeed, psychoanalysis has been most useful in film theory precisely in the study of modes of normalization. Feminist critics from Mulvey to Silverman have profoundly anatomized the anxious efforts of the normative male spectator to reassert power and control in the face of cinematic dispossession. </w:t>
      </w:r>
      <w:r w:rsidRPr="00A31B56">
        <w:rPr>
          <w:rStyle w:val="StyleUnderline"/>
          <w:rFonts w:asciiTheme="majorHAnsi" w:hAnsiTheme="majorHAnsi"/>
        </w:rPr>
        <w:t>It is</w:t>
      </w:r>
      <w:r w:rsidRPr="00A31B56">
        <w:rPr>
          <w:rFonts w:asciiTheme="majorHAnsi" w:hAnsiTheme="majorHAnsi"/>
          <w:sz w:val="16"/>
        </w:rPr>
        <w:t xml:space="preserve"> highly </w:t>
      </w:r>
      <w:r w:rsidRPr="00A31B56">
        <w:rPr>
          <w:rStyle w:val="StyleUnderline"/>
          <w:rFonts w:asciiTheme="majorHAnsi" w:hAnsiTheme="majorHAnsi"/>
        </w:rPr>
        <w:t>problematic</w:t>
      </w:r>
      <w:r w:rsidRPr="00A31B56">
        <w:rPr>
          <w:rFonts w:asciiTheme="majorHAnsi" w:hAnsiTheme="majorHAnsi"/>
          <w:sz w:val="16"/>
        </w:rPr>
        <w:t xml:space="preserve">, however, </w:t>
      </w:r>
      <w:r w:rsidRPr="00A31B56">
        <w:rPr>
          <w:rStyle w:val="StyleUnderline"/>
          <w:rFonts w:asciiTheme="majorHAnsi" w:hAnsiTheme="majorHAnsi"/>
        </w:rPr>
        <w:t>to deploy</w:t>
      </w:r>
      <w:r w:rsidRPr="00A31B56">
        <w:rPr>
          <w:rFonts w:asciiTheme="majorHAnsi" w:hAnsiTheme="majorHAnsi"/>
          <w:sz w:val="16"/>
        </w:rPr>
        <w:t xml:space="preserve"> the </w:t>
      </w:r>
      <w:r w:rsidRPr="00A31B56">
        <w:rPr>
          <w:rStyle w:val="StyleUnderline"/>
          <w:rFonts w:asciiTheme="majorHAnsi" w:hAnsiTheme="majorHAnsi"/>
        </w:rPr>
        <w:t>notions of lack, castration, and the phallus structurally rather than just symptomatically, to transform them into master terms</w:t>
      </w:r>
      <w:r w:rsidRPr="00A31B56">
        <w:rPr>
          <w:rFonts w:asciiTheme="majorHAnsi" w:hAnsiTheme="majorHAnsi"/>
          <w:sz w:val="16"/>
        </w:rPr>
        <w:t xml:space="preserve"> for the interpretation of cinematic narrative per se. As Linda Williams (1989) rightly argues:</w:t>
      </w:r>
    </w:p>
    <w:p w14:paraId="17A0668D" w14:textId="77777777" w:rsidR="004277BA" w:rsidRPr="00A31B56" w:rsidRDefault="004277BA" w:rsidP="004277BA">
      <w:pPr>
        <w:ind w:left="720"/>
        <w:rPr>
          <w:rFonts w:asciiTheme="majorHAnsi" w:hAnsiTheme="majorHAnsi"/>
          <w:sz w:val="16"/>
        </w:rPr>
      </w:pPr>
      <w:r w:rsidRPr="00A31B56">
        <w:rPr>
          <w:rStyle w:val="StyleUnderline"/>
          <w:rFonts w:asciiTheme="majorHAnsi" w:hAnsiTheme="majorHAnsi"/>
        </w:rPr>
        <w:t>Psychoanalysis</w:t>
      </w:r>
      <w:r w:rsidRPr="00A31B56">
        <w:rPr>
          <w:rFonts w:asciiTheme="majorHAnsi" w:hAnsiTheme="majorHAnsi"/>
          <w:sz w:val="16"/>
        </w:rPr>
        <w:t xml:space="preserve"> itself should not be regarded as the key to understanding the cinematic apparatus; instead, like the cinema itself, it </w:t>
      </w:r>
      <w:r w:rsidRPr="00A31B56">
        <w:rPr>
          <w:rStyle w:val="StyleUnderline"/>
          <w:rFonts w:asciiTheme="majorHAnsi" w:hAnsiTheme="majorHAnsi"/>
        </w:rPr>
        <w:t>should be seen</w:t>
      </w:r>
      <w:r w:rsidRPr="00A31B56">
        <w:rPr>
          <w:rFonts w:asciiTheme="majorHAnsi" w:hAnsiTheme="majorHAnsi"/>
          <w:sz w:val="16"/>
        </w:rPr>
        <w:t xml:space="preserve"> simply </w:t>
      </w:r>
      <w:r w:rsidRPr="00A31B56">
        <w:rPr>
          <w:rStyle w:val="StyleUnderline"/>
          <w:rFonts w:asciiTheme="majorHAnsi" w:hAnsiTheme="majorHAnsi"/>
        </w:rPr>
        <w:t>as another late-nineteenth-century discourse of sexuality</w:t>
      </w:r>
      <w:r w:rsidRPr="00A31B56">
        <w:rPr>
          <w:rFonts w:asciiTheme="majorHAnsi" w:hAnsiTheme="majorHAnsi"/>
          <w:sz w:val="16"/>
        </w:rPr>
        <w:t xml:space="preserve">, another apparatus </w:t>
      </w:r>
      <w:r w:rsidRPr="00A31B56">
        <w:rPr>
          <w:rStyle w:val="StyleUnderline"/>
          <w:rFonts w:asciiTheme="majorHAnsi" w:hAnsiTheme="majorHAnsi"/>
        </w:rPr>
        <w:t xml:space="preserve">for aligning socially produced sexual desires with </w:t>
      </w:r>
      <w:proofErr w:type="gramStart"/>
      <w:r w:rsidRPr="00A31B56">
        <w:rPr>
          <w:rStyle w:val="StyleUnderline"/>
          <w:rFonts w:asciiTheme="majorHAnsi" w:hAnsiTheme="majorHAnsi"/>
        </w:rPr>
        <w:t>oedipal</w:t>
      </w:r>
      <w:proofErr w:type="gramEnd"/>
      <w:r w:rsidRPr="00A31B56">
        <w:rPr>
          <w:rStyle w:val="StyleUnderline"/>
          <w:rFonts w:asciiTheme="majorHAnsi" w:hAnsiTheme="majorHAnsi"/>
        </w:rPr>
        <w:t xml:space="preserve"> and familial norms.</w:t>
      </w:r>
      <w:r w:rsidRPr="00A31B56">
        <w:rPr>
          <w:rFonts w:asciiTheme="majorHAnsi" w:hAnsiTheme="majorHAnsi"/>
          <w:sz w:val="16"/>
        </w:rPr>
        <w:t xml:space="preserve"> Considered in this light, </w:t>
      </w:r>
      <w:r w:rsidRPr="00A31B56">
        <w:rPr>
          <w:rStyle w:val="StyleUnderline"/>
          <w:rFonts w:asciiTheme="majorHAnsi" w:hAnsiTheme="majorHAnsi"/>
        </w:rPr>
        <w:t>cinema and psychoanalysis are</w:t>
      </w:r>
      <w:r w:rsidRPr="00A31B56">
        <w:rPr>
          <w:rFonts w:asciiTheme="majorHAnsi" w:hAnsiTheme="majorHAnsi"/>
          <w:sz w:val="16"/>
        </w:rPr>
        <w:t xml:space="preserve"> both </w:t>
      </w:r>
      <w:r w:rsidRPr="00A31B56">
        <w:rPr>
          <w:rStyle w:val="StyleUnderline"/>
          <w:rFonts w:asciiTheme="majorHAnsi" w:hAnsiTheme="majorHAnsi"/>
        </w:rPr>
        <w:t>historically determined—and determining—mechanisms of power</w:t>
      </w:r>
      <w:r w:rsidRPr="00A31B56">
        <w:rPr>
          <w:rFonts w:asciiTheme="majorHAnsi" w:hAnsiTheme="majorHAnsi"/>
          <w:sz w:val="16"/>
        </w:rPr>
        <w:t xml:space="preserve"> and pleasure, (p. 46)</w:t>
      </w:r>
    </w:p>
    <w:p w14:paraId="7F8AEFE2" w14:textId="77777777" w:rsidR="004277BA" w:rsidRPr="00A31B56" w:rsidRDefault="004277BA" w:rsidP="004277BA">
      <w:pPr>
        <w:rPr>
          <w:rStyle w:val="StyleUnderline"/>
          <w:rFonts w:asciiTheme="majorHAnsi" w:hAnsiTheme="majorHAnsi"/>
        </w:rPr>
      </w:pPr>
      <w:r w:rsidRPr="00A31B56">
        <w:rPr>
          <w:rStyle w:val="StyleUnderline"/>
          <w:rFonts w:asciiTheme="majorHAnsi" w:hAnsiTheme="majorHAnsi"/>
        </w:rPr>
        <w:t>The insistent psychoanalytic focus upon the representation of sexual difference may lead us to elide</w:t>
      </w:r>
      <w:r w:rsidRPr="00A31B56">
        <w:rPr>
          <w:rFonts w:asciiTheme="majorHAnsi" w:hAnsiTheme="majorHAnsi"/>
          <w:sz w:val="16"/>
        </w:rPr>
        <w:t xml:space="preserve"> or forget </w:t>
      </w:r>
      <w:r w:rsidRPr="00A31B56">
        <w:rPr>
          <w:rStyle w:val="StyleUnderline"/>
          <w:rFonts w:asciiTheme="majorHAnsi" w:hAnsiTheme="majorHAnsi"/>
        </w:rPr>
        <w:t>more fundamental questions about how power relations—</w:t>
      </w:r>
      <w:r w:rsidRPr="00A31B56">
        <w:rPr>
          <w:rFonts w:asciiTheme="majorHAnsi" w:hAnsiTheme="majorHAnsi"/>
          <w:sz w:val="16"/>
        </w:rPr>
        <w:t xml:space="preserve"> especially </w:t>
      </w:r>
      <w:r w:rsidRPr="00A31B56">
        <w:rPr>
          <w:rStyle w:val="StyleUnderline"/>
          <w:rFonts w:asciiTheme="majorHAnsi" w:hAnsiTheme="majorHAnsi"/>
        </w:rPr>
        <w:t>including the</w:t>
      </w:r>
      <w:r w:rsidRPr="00A31B56">
        <w:rPr>
          <w:rFonts w:asciiTheme="majorHAnsi" w:hAnsiTheme="majorHAnsi"/>
          <w:sz w:val="16"/>
        </w:rPr>
        <w:t xml:space="preserve"> hierarchized </w:t>
      </w:r>
      <w:r w:rsidRPr="00A31B56">
        <w:rPr>
          <w:rStyle w:val="StyleUnderline"/>
          <w:rFonts w:asciiTheme="majorHAnsi" w:hAnsiTheme="majorHAnsi"/>
        </w:rPr>
        <w:t>binary oppositions of gender—are</w:t>
      </w:r>
      <w:r w:rsidRPr="00A31B56">
        <w:rPr>
          <w:rFonts w:asciiTheme="majorHAnsi" w:hAnsiTheme="majorHAnsi"/>
          <w:sz w:val="16"/>
        </w:rPr>
        <w:t xml:space="preserve"> in fact </w:t>
      </w:r>
      <w:r w:rsidRPr="00A31B56">
        <w:rPr>
          <w:rStyle w:val="StyleUnderline"/>
          <w:rFonts w:asciiTheme="majorHAnsi" w:hAnsiTheme="majorHAnsi"/>
        </w:rPr>
        <w:t>socially produced.</w:t>
      </w:r>
    </w:p>
    <w:p w14:paraId="1021A7F1" w14:textId="77777777" w:rsidR="004277BA" w:rsidRPr="00A31B56" w:rsidRDefault="004277BA" w:rsidP="004277BA">
      <w:pPr>
        <w:rPr>
          <w:rFonts w:asciiTheme="majorHAnsi" w:hAnsiTheme="majorHAnsi"/>
          <w:sz w:val="16"/>
        </w:rPr>
      </w:pPr>
      <w:r w:rsidRPr="00A31B56">
        <w:rPr>
          <w:rStyle w:val="StyleUnderline"/>
          <w:rFonts w:asciiTheme="majorHAnsi" w:hAnsiTheme="majorHAnsi"/>
        </w:rPr>
        <w:t>Gender and sexuality cannot and should not be regarded primarily as functions of ideology, symbolization, and representation, because gender and sexuality are embedded in, and produced by</w:t>
      </w:r>
      <w:r w:rsidRPr="00A31B56">
        <w:rPr>
          <w:rFonts w:asciiTheme="majorHAnsi" w:hAnsiTheme="majorHAnsi"/>
          <w:sz w:val="16"/>
        </w:rPr>
        <w:t xml:space="preserve">, a whole range of </w:t>
      </w:r>
      <w:r w:rsidRPr="00A31B56">
        <w:rPr>
          <w:rStyle w:val="StyleUnderline"/>
          <w:rFonts w:asciiTheme="majorHAnsi" w:hAnsiTheme="majorHAnsi"/>
        </w:rPr>
        <w:t>complex power relations</w:t>
      </w:r>
      <w:r w:rsidRPr="00A31B56">
        <w:rPr>
          <w:rFonts w:asciiTheme="majorHAnsi" w:hAnsiTheme="majorHAnsi"/>
          <w:sz w:val="16"/>
        </w:rPr>
        <w:t xml:space="preserve"> and effects operating in multiple registers </w:t>
      </w:r>
      <w:r w:rsidRPr="00A31B56">
        <w:rPr>
          <w:rStyle w:val="StyleUnderline"/>
          <w:rFonts w:asciiTheme="majorHAnsi" w:hAnsiTheme="majorHAnsi"/>
        </w:rPr>
        <w:t>throughout the socius.</w:t>
      </w:r>
      <w:r w:rsidRPr="00A31B56">
        <w:rPr>
          <w:rFonts w:asciiTheme="majorHAnsi" w:hAnsiTheme="majorHAnsi"/>
          <w:sz w:val="16"/>
        </w:rPr>
        <w:t xml:space="preserve"> Foucault (1980) </w:t>
      </w:r>
      <w:proofErr w:type="gramStart"/>
      <w:r w:rsidRPr="00A31B56">
        <w:rPr>
          <w:rFonts w:asciiTheme="majorHAnsi" w:hAnsiTheme="majorHAnsi"/>
          <w:sz w:val="16"/>
        </w:rPr>
        <w:t>proposes that</w:t>
      </w:r>
      <w:proofErr w:type="gramEnd"/>
      <w:r w:rsidRPr="00A31B56">
        <w:rPr>
          <w:rFonts w:asciiTheme="majorHAnsi" w:hAnsiTheme="majorHAnsi"/>
          <w:sz w:val="16"/>
        </w:rPr>
        <w:t xml:space="preserve"> </w:t>
      </w:r>
      <w:r w:rsidRPr="00A31B56">
        <w:rPr>
          <w:rStyle w:val="StyleUnderline"/>
          <w:rFonts w:asciiTheme="majorHAnsi" w:hAnsiTheme="majorHAnsi"/>
        </w:rPr>
        <w:t>"power must be understood</w:t>
      </w:r>
      <w:r w:rsidRPr="00A31B56">
        <w:rPr>
          <w:rFonts w:asciiTheme="majorHAnsi" w:hAnsiTheme="majorHAnsi"/>
          <w:sz w:val="16"/>
        </w:rPr>
        <w:t xml:space="preserve"> in the first instance </w:t>
      </w:r>
      <w:r w:rsidRPr="00A31B56">
        <w:rPr>
          <w:rStyle w:val="StyleUnderline"/>
          <w:rFonts w:asciiTheme="majorHAnsi" w:hAnsiTheme="majorHAnsi"/>
        </w:rPr>
        <w:t>as the multiplicity of force relations immanent in the sphere in which they operate and which constitute their own organization"</w:t>
      </w:r>
      <w:r w:rsidRPr="00A31B56">
        <w:rPr>
          <w:rFonts w:asciiTheme="majorHAnsi" w:hAnsiTheme="majorHAnsi"/>
          <w:sz w:val="16"/>
        </w:rPr>
        <w:t xml:space="preserve"> (p. 92). Such </w:t>
      </w:r>
      <w:r w:rsidRPr="00A31B56">
        <w:rPr>
          <w:rStyle w:val="StyleUnderline"/>
          <w:rFonts w:asciiTheme="majorHAnsi" w:hAnsiTheme="majorHAnsi"/>
        </w:rPr>
        <w:t>immanent relations of force serve</w:t>
      </w:r>
      <w:r w:rsidRPr="00A31B56">
        <w:rPr>
          <w:rFonts w:asciiTheme="majorHAnsi" w:hAnsiTheme="majorHAnsi"/>
          <w:sz w:val="16"/>
        </w:rPr>
        <w:t xml:space="preserve"> (among many other things) </w:t>
      </w:r>
      <w:r w:rsidRPr="00A31B56">
        <w:rPr>
          <w:rStyle w:val="StyleUnderline"/>
          <w:rFonts w:asciiTheme="majorHAnsi" w:hAnsiTheme="majorHAnsi"/>
        </w:rPr>
        <w:t>to regulate</w:t>
      </w:r>
      <w:r w:rsidRPr="00A31B56">
        <w:rPr>
          <w:rFonts w:asciiTheme="majorHAnsi" w:hAnsiTheme="majorHAnsi"/>
          <w:sz w:val="16"/>
        </w:rPr>
        <w:t xml:space="preserve"> the processes of </w:t>
      </w:r>
      <w:r w:rsidRPr="00A31B56">
        <w:rPr>
          <w:rStyle w:val="StyleUnderline"/>
          <w:rFonts w:asciiTheme="majorHAnsi" w:hAnsiTheme="majorHAnsi"/>
        </w:rPr>
        <w:t>production and distribution, to colonize bodies, to channel</w:t>
      </w:r>
      <w:r w:rsidRPr="00A31B56">
        <w:rPr>
          <w:rFonts w:asciiTheme="majorHAnsi" w:hAnsiTheme="majorHAnsi"/>
          <w:sz w:val="16"/>
        </w:rPr>
        <w:t xml:space="preserve"> the modes of sensory </w:t>
      </w:r>
      <w:r w:rsidRPr="00A31B56">
        <w:rPr>
          <w:rStyle w:val="StyleUnderline"/>
          <w:rFonts w:asciiTheme="majorHAnsi" w:hAnsiTheme="majorHAnsi"/>
        </w:rPr>
        <w:t>perception, and to articulate divisions of space and time.</w:t>
      </w:r>
      <w:r w:rsidRPr="00A31B56">
        <w:rPr>
          <w:rFonts w:asciiTheme="majorHAnsi" w:hAnsiTheme="majorHAnsi"/>
          <w:sz w:val="16"/>
        </w:rPr>
        <w:t xml:space="preserve"> These </w:t>
      </w:r>
      <w:r w:rsidRPr="00A31B56">
        <w:rPr>
          <w:rStyle w:val="StyleUnderline"/>
          <w:rFonts w:asciiTheme="majorHAnsi" w:hAnsiTheme="majorHAnsi"/>
        </w:rPr>
        <w:t>forces themselves are continually</w:t>
      </w:r>
      <w:r w:rsidRPr="00A31B56">
        <w:rPr>
          <w:rFonts w:asciiTheme="majorHAnsi" w:hAnsiTheme="majorHAnsi"/>
          <w:sz w:val="16"/>
        </w:rPr>
        <w:t xml:space="preserve"> being </w:t>
      </w:r>
      <w:r w:rsidRPr="00A31B56">
        <w:rPr>
          <w:rStyle w:val="StyleUnderline"/>
          <w:rFonts w:asciiTheme="majorHAnsi" w:hAnsiTheme="majorHAnsi"/>
        </w:rPr>
        <w:t>captured, appropriated, deviated, and redirected by other forces. Foucault</w:t>
      </w:r>
      <w:r w:rsidRPr="00A31B56">
        <w:rPr>
          <w:rFonts w:asciiTheme="majorHAnsi" w:hAnsiTheme="majorHAnsi"/>
          <w:sz w:val="16"/>
        </w:rPr>
        <w:t xml:space="preserve"> (1983a) </w:t>
      </w:r>
      <w:r w:rsidRPr="00A31B56">
        <w:rPr>
          <w:rStyle w:val="StyleUnderline"/>
          <w:rFonts w:asciiTheme="majorHAnsi" w:hAnsiTheme="majorHAnsi"/>
        </w:rPr>
        <w:t>defines</w:t>
      </w:r>
      <w:r w:rsidRPr="00A31B56">
        <w:rPr>
          <w:rFonts w:asciiTheme="majorHAnsi" w:hAnsiTheme="majorHAnsi"/>
          <w:sz w:val="16"/>
        </w:rPr>
        <w:t xml:space="preserve"> the exercise of </w:t>
      </w:r>
      <w:r w:rsidRPr="00A31B56">
        <w:rPr>
          <w:rStyle w:val="StyleUnderline"/>
          <w:rFonts w:asciiTheme="majorHAnsi" w:hAnsiTheme="majorHAnsi"/>
        </w:rPr>
        <w:t>power as "a set of actions upon other actions";</w:t>
      </w:r>
      <w:r w:rsidRPr="00A31B56">
        <w:rPr>
          <w:rFonts w:asciiTheme="majorHAnsi" w:hAnsiTheme="majorHAnsi"/>
          <w:sz w:val="16"/>
        </w:rPr>
        <w:t xml:space="preserve"> power "</w:t>
      </w:r>
      <w:proofErr w:type="gramStart"/>
      <w:r w:rsidRPr="00A31B56">
        <w:rPr>
          <w:rFonts w:asciiTheme="majorHAnsi" w:hAnsiTheme="majorHAnsi"/>
          <w:sz w:val="16"/>
        </w:rPr>
        <w:t>incites</w:t>
      </w:r>
      <w:proofErr w:type="gramEnd"/>
      <w:r w:rsidRPr="00A31B56">
        <w:rPr>
          <w:rFonts w:asciiTheme="majorHAnsi" w:hAnsiTheme="majorHAnsi"/>
          <w:sz w:val="16"/>
        </w:rPr>
        <w:t xml:space="preserve">, it induces, it seduces, it makes easier or </w:t>
      </w:r>
      <w:r w:rsidRPr="00A31B56">
        <w:rPr>
          <w:rFonts w:asciiTheme="majorHAnsi" w:hAnsiTheme="majorHAnsi"/>
          <w:sz w:val="16"/>
        </w:rPr>
        <w:lastRenderedPageBreak/>
        <w:t xml:space="preserve">more difficult" (p. 220). Larger </w:t>
      </w:r>
      <w:r w:rsidRPr="00A31B56">
        <w:rPr>
          <w:rStyle w:val="StyleUnderline"/>
          <w:rFonts w:asciiTheme="majorHAnsi" w:hAnsiTheme="majorHAnsi"/>
        </w:rPr>
        <w:t>orders of domination and oppression are not the structural preconditions for, but</w:t>
      </w:r>
      <w:r w:rsidRPr="00A31B56">
        <w:rPr>
          <w:rFonts w:asciiTheme="majorHAnsi" w:hAnsiTheme="majorHAnsi"/>
          <w:sz w:val="16"/>
        </w:rPr>
        <w:t xml:space="preserve"> precisely </w:t>
      </w:r>
      <w:r w:rsidRPr="00A31B56">
        <w:rPr>
          <w:rStyle w:val="StyleUnderline"/>
          <w:rFonts w:asciiTheme="majorHAnsi" w:hAnsiTheme="majorHAnsi"/>
        </w:rPr>
        <w:t>the empirical effects of,</w:t>
      </w:r>
      <w:r w:rsidRPr="00A31B56">
        <w:rPr>
          <w:rFonts w:asciiTheme="majorHAnsi" w:hAnsiTheme="majorHAnsi"/>
          <w:sz w:val="16"/>
        </w:rPr>
        <w:t xml:space="preserve"> such multiple and ever-changing </w:t>
      </w:r>
      <w:r w:rsidRPr="00A31B56">
        <w:rPr>
          <w:rStyle w:val="StyleUnderline"/>
          <w:rFonts w:asciiTheme="majorHAnsi" w:hAnsiTheme="majorHAnsi"/>
        </w:rPr>
        <w:t>force relations.</w:t>
      </w:r>
      <w:r w:rsidRPr="00A31B56">
        <w:rPr>
          <w:rFonts w:asciiTheme="majorHAnsi" w:hAnsiTheme="majorHAnsi"/>
          <w:sz w:val="16"/>
        </w:rPr>
        <w:t xml:space="preserve"> For instance, the cinematic mechanisms that objectify and fetishize women's bodies are not consequences of phallocentrism; rather, it is phallocentrism—understood not as a transcendental structure, but as a historically specific way of distributing gender roles and normalizing and regulating desire—that is a consequence of particular technologies of power, among which the mechanisms of cinema must be included. Thus Williams (1989) links the emergence of the cinema in the late nineteenth century to the contemporaneous "implantation of perversions" and elaboration of a scientia sexualis as described by Foucault (pp. 3«7).</w:t>
      </w:r>
    </w:p>
    <w:p w14:paraId="76347F52" w14:textId="77777777" w:rsidR="004277BA" w:rsidRPr="00A31B56" w:rsidRDefault="004277BA" w:rsidP="004277BA">
      <w:pPr>
        <w:rPr>
          <w:rStyle w:val="StyleUnderline"/>
          <w:rFonts w:asciiTheme="majorHAnsi" w:hAnsiTheme="majorHAnsi"/>
        </w:rPr>
      </w:pPr>
      <w:r w:rsidRPr="00A31B56">
        <w:rPr>
          <w:rFonts w:asciiTheme="majorHAnsi" w:hAnsiTheme="majorHAnsi"/>
          <w:sz w:val="16"/>
        </w:rPr>
        <w:t xml:space="preserve">The oppression of women by men obviously predates the nineteenth-century regime of sexual normalization, just as class divisions (and class struggle) precede the emergence of capitalism, but </w:t>
      </w:r>
      <w:r w:rsidRPr="00A31B56">
        <w:rPr>
          <w:rStyle w:val="StyleUnderline"/>
          <w:rFonts w:asciiTheme="majorHAnsi" w:hAnsiTheme="majorHAnsi"/>
        </w:rPr>
        <w:t>it would be a mistake</w:t>
      </w:r>
      <w:r w:rsidRPr="00A31B56">
        <w:rPr>
          <w:rFonts w:asciiTheme="majorHAnsi" w:hAnsiTheme="majorHAnsi"/>
          <w:sz w:val="16"/>
        </w:rPr>
        <w:t xml:space="preserve"> in either case </w:t>
      </w:r>
      <w:r w:rsidRPr="00A31B56">
        <w:rPr>
          <w:rStyle w:val="StyleUnderline"/>
          <w:rFonts w:asciiTheme="majorHAnsi" w:hAnsiTheme="majorHAnsi"/>
        </w:rPr>
        <w:t>to posit a uniform and transhistorical form of domination. Psychoanalysis explains the fetishization of sexual difference as a result of the reigning phallic or Symbolic order, while a Foucaultian approach regards the phallic order as</w:t>
      </w:r>
      <w:r w:rsidRPr="00A31B56">
        <w:rPr>
          <w:rFonts w:asciiTheme="majorHAnsi" w:hAnsiTheme="majorHAnsi"/>
          <w:sz w:val="16"/>
        </w:rPr>
        <w:t xml:space="preserve"> itself </w:t>
      </w:r>
      <w:r w:rsidRPr="00A31B56">
        <w:rPr>
          <w:rStyle w:val="StyleUnderline"/>
          <w:rFonts w:asciiTheme="majorHAnsi" w:hAnsiTheme="majorHAnsi"/>
        </w:rPr>
        <w:t>something that needs to be</w:t>
      </w:r>
      <w:r w:rsidRPr="00A31B56">
        <w:rPr>
          <w:rFonts w:asciiTheme="majorHAnsi" w:hAnsiTheme="majorHAnsi"/>
          <w:sz w:val="16"/>
        </w:rPr>
        <w:t xml:space="preserve"> derived, </w:t>
      </w:r>
      <w:r w:rsidRPr="00A31B56">
        <w:rPr>
          <w:rStyle w:val="StyleUnderline"/>
          <w:rFonts w:asciiTheme="majorHAnsi" w:hAnsiTheme="majorHAnsi"/>
        </w:rPr>
        <w:t>historicized, and explained as an effect.</w:t>
      </w:r>
      <w:r w:rsidRPr="00A31B56">
        <w:rPr>
          <w:rFonts w:asciiTheme="majorHAnsi" w:hAnsiTheme="majorHAnsi"/>
          <w:sz w:val="16"/>
        </w:rPr>
        <w:t xml:space="preserve"> Foucault's historical nominalism leads him radically to question any notion of "deep structure." The forms of </w:t>
      </w:r>
      <w:r w:rsidRPr="00A31B56">
        <w:rPr>
          <w:rStyle w:val="StyleUnderline"/>
          <w:rFonts w:asciiTheme="majorHAnsi" w:hAnsiTheme="majorHAnsi"/>
        </w:rPr>
        <w:t>ideology and</w:t>
      </w:r>
      <w:r w:rsidRPr="00A31B56">
        <w:rPr>
          <w:rFonts w:asciiTheme="majorHAnsi" w:hAnsiTheme="majorHAnsi"/>
          <w:sz w:val="16"/>
        </w:rPr>
        <w:t xml:space="preserve"> the canons of </w:t>
      </w:r>
      <w:r w:rsidRPr="00A31B56">
        <w:rPr>
          <w:rStyle w:val="StyleUnderline"/>
          <w:rFonts w:asciiTheme="majorHAnsi" w:hAnsiTheme="majorHAnsi"/>
        </w:rPr>
        <w:t>representation</w:t>
      </w:r>
      <w:r w:rsidRPr="00A31B56">
        <w:rPr>
          <w:rFonts w:asciiTheme="majorHAnsi" w:hAnsiTheme="majorHAnsi"/>
          <w:sz w:val="16"/>
        </w:rPr>
        <w:t xml:space="preserve"> must indeed be included among immanent power relations, but they </w:t>
      </w:r>
      <w:r w:rsidRPr="00A31B56">
        <w:rPr>
          <w:rStyle w:val="StyleUnderline"/>
          <w:rFonts w:asciiTheme="majorHAnsi" w:hAnsiTheme="majorHAnsi"/>
        </w:rPr>
        <w:t>are not the basic, ultimate forms of power</w:t>
      </w:r>
      <w:r w:rsidRPr="00A31B56">
        <w:rPr>
          <w:rFonts w:asciiTheme="majorHAnsi" w:hAnsiTheme="majorHAnsi"/>
          <w:sz w:val="16"/>
        </w:rPr>
        <w:t xml:space="preserve">'s efficacy and intelligibility. The import of Foucault's analyses of modern society's disciplinary and sexualizing mechanisms is that </w:t>
      </w:r>
      <w:r w:rsidRPr="00A31B56">
        <w:rPr>
          <w:rStyle w:val="StyleUnderline"/>
          <w:rFonts w:asciiTheme="majorHAnsi" w:hAnsiTheme="majorHAnsi"/>
        </w:rPr>
        <w:t xml:space="preserve">desire cannot be conceived in terms of lack, and </w:t>
      </w:r>
      <w:proofErr w:type="gramStart"/>
      <w:r w:rsidRPr="00A31B56">
        <w:rPr>
          <w:rStyle w:val="StyleUnderline"/>
          <w:rFonts w:asciiTheme="majorHAnsi" w:hAnsiTheme="majorHAnsi"/>
        </w:rPr>
        <w:t>power relations cannot be subsumed by a</w:t>
      </w:r>
      <w:r w:rsidRPr="00A31B56">
        <w:rPr>
          <w:rFonts w:asciiTheme="majorHAnsi" w:hAnsiTheme="majorHAnsi"/>
          <w:sz w:val="16"/>
        </w:rPr>
        <w:t xml:space="preserve"> single master </w:t>
      </w:r>
      <w:r w:rsidRPr="00A31B56">
        <w:rPr>
          <w:rStyle w:val="StyleUnderline"/>
          <w:rFonts w:asciiTheme="majorHAnsi" w:hAnsiTheme="majorHAnsi"/>
        </w:rPr>
        <w:t>narrative of "castration," or the subject's "entry into" patriarchal law and the Symbolic order</w:t>
      </w:r>
      <w:proofErr w:type="gramEnd"/>
      <w:r w:rsidRPr="00A31B56">
        <w:rPr>
          <w:rStyle w:val="StyleUnderline"/>
          <w:rFonts w:asciiTheme="majorHAnsi" w:hAnsiTheme="majorHAnsi"/>
        </w:rPr>
        <w:t>.</w:t>
      </w:r>
    </w:p>
    <w:p w14:paraId="57056486" w14:textId="77777777" w:rsidR="004277BA" w:rsidRPr="00A31B56" w:rsidRDefault="004277BA" w:rsidP="004277BA">
      <w:pPr>
        <w:rPr>
          <w:rStyle w:val="StyleUnderline"/>
          <w:rFonts w:asciiTheme="majorHAnsi" w:hAnsiTheme="majorHAnsi"/>
        </w:rPr>
      </w:pPr>
    </w:p>
    <w:p w14:paraId="7A452541" w14:textId="2F97D927" w:rsidR="004277BA" w:rsidRPr="00A31B56" w:rsidRDefault="001D3722" w:rsidP="001D3722">
      <w:pPr>
        <w:pStyle w:val="Heading3"/>
        <w:rPr>
          <w:rFonts w:asciiTheme="majorHAnsi" w:hAnsiTheme="majorHAnsi"/>
        </w:rPr>
      </w:pPr>
      <w:r w:rsidRPr="00A31B56">
        <w:rPr>
          <w:rFonts w:asciiTheme="majorHAnsi" w:hAnsiTheme="majorHAnsi"/>
        </w:rPr>
        <w:lastRenderedPageBreak/>
        <w:t>1AR A2 Lacanian Language Thesis</w:t>
      </w:r>
    </w:p>
    <w:p w14:paraId="6F727638" w14:textId="77777777" w:rsidR="001D3722" w:rsidRPr="00A31B56" w:rsidRDefault="001D3722" w:rsidP="001D3722">
      <w:pPr>
        <w:pStyle w:val="Heading4"/>
        <w:rPr>
          <w:rFonts w:asciiTheme="majorHAnsi" w:hAnsiTheme="majorHAnsi"/>
        </w:rPr>
      </w:pPr>
      <w:r w:rsidRPr="00A31B56">
        <w:rPr>
          <w:rFonts w:asciiTheme="majorHAnsi" w:hAnsiTheme="majorHAnsi"/>
        </w:rPr>
        <w:t>Their thesis argument that subjects are produced through an alienating entrance into language is wrong – the consequent separation of signifiers from their signifieds does not result in castration or the institution of a lack. Rather than blocking us from reality through the imposition of a Symbolic order, signifiers further intensify our experience of the Real. The analytic imperialism of psychoanalysis only serves to suppress desire.</w:t>
      </w:r>
    </w:p>
    <w:p w14:paraId="152E465F" w14:textId="77777777" w:rsidR="001D3722" w:rsidRPr="00A31B56" w:rsidRDefault="001D3722" w:rsidP="001D3722">
      <w:pPr>
        <w:rPr>
          <w:rFonts w:asciiTheme="majorHAnsi" w:hAnsiTheme="majorHAnsi"/>
        </w:rPr>
      </w:pPr>
    </w:p>
    <w:p w14:paraId="2B4E6016" w14:textId="77777777" w:rsidR="001D3722" w:rsidRPr="00A31B56" w:rsidRDefault="001D3722" w:rsidP="001D3722">
      <w:pPr>
        <w:rPr>
          <w:rStyle w:val="Style13ptBold"/>
          <w:rFonts w:asciiTheme="majorHAnsi" w:hAnsiTheme="majorHAnsi"/>
        </w:rPr>
      </w:pPr>
      <w:r w:rsidRPr="00A31B56">
        <w:rPr>
          <w:rStyle w:val="Style13ptBold"/>
          <w:rFonts w:asciiTheme="majorHAnsi" w:hAnsiTheme="majorHAnsi"/>
        </w:rPr>
        <w:t>Shaviro 93</w:t>
      </w:r>
    </w:p>
    <w:p w14:paraId="78C900F5" w14:textId="77777777" w:rsidR="001D3722" w:rsidRPr="00A31B56" w:rsidRDefault="001D3722" w:rsidP="001D3722">
      <w:pPr>
        <w:rPr>
          <w:rFonts w:asciiTheme="majorHAnsi" w:hAnsiTheme="majorHAnsi"/>
        </w:rPr>
      </w:pPr>
      <w:r w:rsidRPr="00A31B56">
        <w:rPr>
          <w:rFonts w:asciiTheme="majorHAnsi" w:hAnsiTheme="majorHAnsi"/>
        </w:rPr>
        <w:t xml:space="preserve">(Steven Shaviro. </w:t>
      </w:r>
      <w:proofErr w:type="gramStart"/>
      <w:r w:rsidRPr="00A31B56">
        <w:rPr>
          <w:rFonts w:asciiTheme="majorHAnsi" w:hAnsiTheme="majorHAnsi"/>
        </w:rPr>
        <w:t>DeRoy Professor of English at Wayne State University in Detroit.</w:t>
      </w:r>
      <w:proofErr w:type="gramEnd"/>
      <w:r w:rsidRPr="00A31B56">
        <w:rPr>
          <w:rFonts w:asciiTheme="majorHAnsi" w:hAnsiTheme="majorHAnsi"/>
        </w:rPr>
        <w:t xml:space="preserve"> (1993)</w:t>
      </w:r>
      <w:proofErr w:type="gramStart"/>
      <w:r w:rsidRPr="00A31B56">
        <w:rPr>
          <w:rFonts w:asciiTheme="majorHAnsi" w:hAnsiTheme="majorHAnsi"/>
        </w:rPr>
        <w:t xml:space="preserve">. </w:t>
      </w:r>
      <w:r w:rsidRPr="00A31B56">
        <w:rPr>
          <w:rFonts w:asciiTheme="majorHAnsi" w:hAnsiTheme="majorHAnsi"/>
          <w:i/>
        </w:rPr>
        <w:t>The Cinematic Body.</w:t>
      </w:r>
      <w:proofErr w:type="gramEnd"/>
      <w:r w:rsidRPr="00A31B56">
        <w:rPr>
          <w:rFonts w:asciiTheme="majorHAnsi" w:hAnsiTheme="majorHAnsi"/>
        </w:rPr>
        <w:t xml:space="preserve"> Minneapolis, Minnesota: University of Minnesota Press. Pg. 34-6) [AN]</w:t>
      </w:r>
    </w:p>
    <w:p w14:paraId="5236B675" w14:textId="77777777" w:rsidR="001D3722" w:rsidRPr="00A31B56" w:rsidRDefault="001D3722" w:rsidP="001D3722">
      <w:pPr>
        <w:rPr>
          <w:rFonts w:asciiTheme="majorHAnsi" w:hAnsiTheme="majorHAnsi"/>
        </w:rPr>
      </w:pPr>
      <w:r w:rsidRPr="00A31B56">
        <w:rPr>
          <w:rFonts w:asciiTheme="majorHAnsi" w:hAnsiTheme="majorHAnsi"/>
        </w:rPr>
        <w:t>*</w:t>
      </w:r>
      <w:proofErr w:type="gramStart"/>
      <w:r w:rsidRPr="00A31B56">
        <w:rPr>
          <w:rFonts w:asciiTheme="majorHAnsi" w:hAnsiTheme="majorHAnsi"/>
        </w:rPr>
        <w:t>we</w:t>
      </w:r>
      <w:proofErr w:type="gramEnd"/>
      <w:r w:rsidRPr="00A31B56">
        <w:rPr>
          <w:rFonts w:asciiTheme="majorHAnsi" w:hAnsiTheme="majorHAnsi"/>
        </w:rPr>
        <w:t xml:space="preserve"> don’t endorse problematic language</w:t>
      </w:r>
    </w:p>
    <w:p w14:paraId="18027F4C" w14:textId="77777777" w:rsidR="001D3722" w:rsidRPr="00A31B56" w:rsidRDefault="001D3722" w:rsidP="001D3722">
      <w:pPr>
        <w:rPr>
          <w:rFonts w:asciiTheme="majorHAnsi" w:hAnsiTheme="majorHAnsi"/>
        </w:rPr>
      </w:pPr>
    </w:p>
    <w:p w14:paraId="32DA4374" w14:textId="77777777" w:rsidR="001D3722" w:rsidRPr="00A31B56" w:rsidRDefault="001D3722" w:rsidP="001D3722">
      <w:pPr>
        <w:rPr>
          <w:rFonts w:asciiTheme="majorHAnsi" w:hAnsiTheme="majorHAnsi"/>
          <w:sz w:val="16"/>
        </w:rPr>
      </w:pPr>
      <w:r w:rsidRPr="00A31B56">
        <w:rPr>
          <w:rFonts w:asciiTheme="majorHAnsi" w:hAnsiTheme="majorHAnsi"/>
          <w:sz w:val="16"/>
        </w:rPr>
        <w:t xml:space="preserve">Materialist Constructions </w:t>
      </w:r>
    </w:p>
    <w:p w14:paraId="7A5A7F7F" w14:textId="77777777" w:rsidR="001D3722" w:rsidRPr="00A31B56" w:rsidRDefault="001D3722" w:rsidP="001D3722">
      <w:pPr>
        <w:rPr>
          <w:rFonts w:asciiTheme="majorHAnsi" w:hAnsiTheme="majorHAnsi"/>
          <w:sz w:val="16"/>
        </w:rPr>
      </w:pPr>
      <w:r w:rsidRPr="00A31B56">
        <w:rPr>
          <w:rFonts w:asciiTheme="majorHAnsi" w:hAnsiTheme="majorHAnsi"/>
          <w:sz w:val="16"/>
        </w:rPr>
        <w:t xml:space="preserve">I have been writing primarily about film as a visual experience. But in cinema, </w:t>
      </w:r>
      <w:r w:rsidRPr="00A31B56">
        <w:rPr>
          <w:rStyle w:val="StyleUnderline"/>
          <w:rFonts w:asciiTheme="majorHAnsi" w:hAnsiTheme="majorHAnsi"/>
        </w:rPr>
        <w:t>sounds as well as</w:t>
      </w:r>
      <w:r w:rsidRPr="00A31B56">
        <w:rPr>
          <w:rFonts w:asciiTheme="majorHAnsi" w:hAnsiTheme="majorHAnsi"/>
          <w:sz w:val="16"/>
        </w:rPr>
        <w:t xml:space="preserve"> visual </w:t>
      </w:r>
      <w:r w:rsidRPr="00A31B56">
        <w:rPr>
          <w:rStyle w:val="StyleUnderline"/>
          <w:rFonts w:asciiTheme="majorHAnsi" w:hAnsiTheme="majorHAnsi"/>
        </w:rPr>
        <w:t>images tend toward the condition of nonsignifying traces that escape</w:t>
      </w:r>
      <w:r w:rsidRPr="00A31B56">
        <w:rPr>
          <w:rFonts w:asciiTheme="majorHAnsi" w:hAnsiTheme="majorHAnsi"/>
          <w:sz w:val="16"/>
        </w:rPr>
        <w:t xml:space="preserve">, resist, </w:t>
      </w:r>
      <w:r w:rsidRPr="00A31B56">
        <w:rPr>
          <w:rStyle w:val="StyleUnderline"/>
          <w:rFonts w:asciiTheme="majorHAnsi" w:hAnsiTheme="majorHAnsi"/>
        </w:rPr>
        <w:t>and prove refractory to the dominant order of discursive comprehension.</w:t>
      </w:r>
      <w:r w:rsidRPr="00A31B56">
        <w:rPr>
          <w:rFonts w:asciiTheme="majorHAnsi" w:hAnsiTheme="majorHAnsi"/>
          <w:sz w:val="16"/>
        </w:rPr>
        <w:t xml:space="preserve"> Kaja Silverman (1988, 42) notes that even theorists (like Metz and Baudry) who insist on the secondariness and constructedness of the cinematic image nonetheless posit film sound as a realm of originary plenitude. These </w:t>
      </w:r>
      <w:r w:rsidRPr="00A31B56">
        <w:rPr>
          <w:rStyle w:val="StyleUnderline"/>
          <w:rFonts w:asciiTheme="majorHAnsi" w:hAnsiTheme="majorHAnsi"/>
        </w:rPr>
        <w:t>theorists argue that</w:t>
      </w:r>
      <w:r w:rsidRPr="00A31B56">
        <w:rPr>
          <w:rFonts w:asciiTheme="majorHAnsi" w:hAnsiTheme="majorHAnsi"/>
          <w:sz w:val="16"/>
        </w:rPr>
        <w:t xml:space="preserve">, whereas there is a radical discontinuity between an image and the object of which it is an image, no such distinction can be made in the case of sound. </w:t>
      </w:r>
      <w:r w:rsidRPr="00A31B56">
        <w:rPr>
          <w:rStyle w:val="StyleUnderline"/>
          <w:rFonts w:asciiTheme="majorHAnsi" w:hAnsiTheme="majorHAnsi"/>
        </w:rPr>
        <w:t>A sound that is recorded and played back is still the "same" sound, rather than the</w:t>
      </w:r>
      <w:r w:rsidRPr="00A31B56">
        <w:rPr>
          <w:rFonts w:asciiTheme="majorHAnsi" w:hAnsiTheme="majorHAnsi"/>
          <w:sz w:val="16"/>
        </w:rPr>
        <w:t xml:space="preserve"> "image" or </w:t>
      </w:r>
      <w:r w:rsidRPr="00A31B56">
        <w:rPr>
          <w:rStyle w:val="StyleUnderline"/>
          <w:rFonts w:asciiTheme="majorHAnsi" w:hAnsiTheme="majorHAnsi"/>
        </w:rPr>
        <w:t>simulacrum of a sound. Silverman counters these arguments by citing Lacan to the effect that "speech produces absence, not presence," and "the</w:t>
      </w:r>
      <w:r w:rsidRPr="00A31B56">
        <w:rPr>
          <w:rFonts w:asciiTheme="majorHAnsi" w:hAnsiTheme="majorHAnsi"/>
          <w:sz w:val="16"/>
        </w:rPr>
        <w:t xml:space="preserve"> discoursing </w:t>
      </w:r>
      <w:r w:rsidRPr="00A31B56">
        <w:rPr>
          <w:rStyle w:val="StyleUnderline"/>
          <w:rFonts w:asciiTheme="majorHAnsi" w:hAnsiTheme="majorHAnsi"/>
        </w:rPr>
        <w:t>voice is the agent of symbolic castration"</w:t>
      </w:r>
      <w:r w:rsidRPr="00A31B56">
        <w:rPr>
          <w:rFonts w:asciiTheme="majorHAnsi" w:hAnsiTheme="majorHAnsi"/>
          <w:sz w:val="16"/>
        </w:rPr>
        <w:t xml:space="preserve"> (p. 43). I would suggest that—just as in the case of images—</w:t>
      </w:r>
      <w:r w:rsidRPr="00A31B56">
        <w:rPr>
          <w:rStyle w:val="StyleUnderline"/>
          <w:rFonts w:asciiTheme="majorHAnsi" w:hAnsiTheme="majorHAnsi"/>
        </w:rPr>
        <w:t>both sides of the debate are wrong. Silverman makes her case by</w:t>
      </w:r>
      <w:r w:rsidRPr="00A31B56">
        <w:rPr>
          <w:rFonts w:asciiTheme="majorHAnsi" w:hAnsiTheme="majorHAnsi"/>
          <w:sz w:val="16"/>
        </w:rPr>
        <w:t xml:space="preserve"> explicitly reducing </w:t>
      </w:r>
      <w:r w:rsidRPr="00A31B56">
        <w:rPr>
          <w:rStyle w:val="StyleUnderline"/>
          <w:rFonts w:asciiTheme="majorHAnsi" w:hAnsiTheme="majorHAnsi"/>
        </w:rPr>
        <w:t>sound to speech, and by</w:t>
      </w:r>
      <w:r w:rsidRPr="00A31B56">
        <w:rPr>
          <w:rFonts w:asciiTheme="majorHAnsi" w:hAnsiTheme="majorHAnsi"/>
          <w:sz w:val="16"/>
        </w:rPr>
        <w:t xml:space="preserve"> implicitly </w:t>
      </w:r>
      <w:r w:rsidRPr="00A31B56">
        <w:rPr>
          <w:rStyle w:val="StyleUnderline"/>
          <w:rFonts w:asciiTheme="majorHAnsi" w:hAnsiTheme="majorHAnsi"/>
        </w:rPr>
        <w:t>reducing particular speech acts (parole) to overall linguistic structure (langue).</w:t>
      </w:r>
      <w:r w:rsidRPr="00A31B56">
        <w:rPr>
          <w:rFonts w:asciiTheme="majorHAnsi" w:hAnsiTheme="majorHAnsi"/>
          <w:sz w:val="16"/>
        </w:rPr>
        <w:t xml:space="preserve"> But the work of reproduction in the cinematic apparatus in fact moves in precisely the opposite direction from the one Silverman evokes. The passivity of mechanical recording devices tends to isolate sounds, as well as images, from their discursively regulated contexts. Speech acts in film, like nonlinguistic noises, have their own "physical shock effect"; they are events whose immediacy is also their evanescence. Far from reducing sound to the condition of language, cinema tends to "deterritorialize" and disarticulate linguistic utterance, to pull it in the direction of nonsignifying sound. In Godard's films—to take the example of a filmmaker usually thought to mark the ne plus ultra of cinematic discursivity—bits of language, whether spoken in voice-overs or visually presented in titles, always have a gratuitous, material, and literal insistence, exceeding their discursive signification. Godard's method of insistent citation has the effect not of turning his films into "texts," but of affirming the "incorporeal materiality" of sounds as well as images. </w:t>
      </w:r>
      <w:proofErr w:type="gramStart"/>
      <w:r w:rsidRPr="00A31B56">
        <w:rPr>
          <w:rFonts w:asciiTheme="majorHAnsi" w:hAnsiTheme="majorHAnsi"/>
          <w:sz w:val="16"/>
        </w:rPr>
        <w:t>This insertion or inscription of language within film makes all the more impossible the reduction of cinematic structures to linguistic ones.</w:t>
      </w:r>
      <w:proofErr w:type="gramEnd"/>
    </w:p>
    <w:p w14:paraId="7CDA1A7A" w14:textId="77777777" w:rsidR="001D3722" w:rsidRPr="00A31B56" w:rsidRDefault="001D3722" w:rsidP="001D3722">
      <w:pPr>
        <w:rPr>
          <w:rFonts w:asciiTheme="majorHAnsi" w:hAnsiTheme="majorHAnsi"/>
          <w:sz w:val="16"/>
        </w:rPr>
      </w:pPr>
      <w:r w:rsidRPr="00A31B56">
        <w:rPr>
          <w:rFonts w:asciiTheme="majorHAnsi" w:hAnsiTheme="majorHAnsi"/>
          <w:sz w:val="16"/>
        </w:rPr>
        <w:t xml:space="preserve">Deleuze and Guattari (1987, 75-110) argue that </w:t>
      </w:r>
      <w:r w:rsidRPr="00A31B56">
        <w:rPr>
          <w:rStyle w:val="StyleUnderline"/>
          <w:rFonts w:asciiTheme="majorHAnsi" w:hAnsiTheme="majorHAnsi"/>
        </w:rPr>
        <w:t>the</w:t>
      </w:r>
      <w:r w:rsidRPr="00A31B56">
        <w:rPr>
          <w:rFonts w:asciiTheme="majorHAnsi" w:hAnsiTheme="majorHAnsi"/>
          <w:sz w:val="16"/>
        </w:rPr>
        <w:t xml:space="preserve"> classic </w:t>
      </w:r>
      <w:r w:rsidRPr="00A31B56">
        <w:rPr>
          <w:rStyle w:val="StyleUnderline"/>
          <w:rFonts w:asciiTheme="majorHAnsi" w:hAnsiTheme="majorHAnsi"/>
        </w:rPr>
        <w:t>structuralist opposition of langue and parole is untenable: no clear</w:t>
      </w:r>
      <w:r w:rsidRPr="00A31B56">
        <w:rPr>
          <w:rFonts w:asciiTheme="majorHAnsi" w:hAnsiTheme="majorHAnsi"/>
          <w:sz w:val="16"/>
        </w:rPr>
        <w:t xml:space="preserve"> conceptual </w:t>
      </w:r>
      <w:r w:rsidRPr="00A31B56">
        <w:rPr>
          <w:rStyle w:val="StyleUnderline"/>
          <w:rFonts w:asciiTheme="majorHAnsi" w:hAnsiTheme="majorHAnsi"/>
        </w:rPr>
        <w:t xml:space="preserve">distinction can be maintained between individual speech acts and the underlying structures of language in which speakers supposedly participate </w:t>
      </w:r>
      <w:r w:rsidRPr="00A31B56">
        <w:rPr>
          <w:rFonts w:asciiTheme="majorHAnsi" w:hAnsiTheme="majorHAnsi"/>
          <w:sz w:val="16"/>
        </w:rPr>
        <w:t xml:space="preserve">(see also Grisham 1991). </w:t>
      </w:r>
      <w:r w:rsidRPr="00A31B56">
        <w:rPr>
          <w:rStyle w:val="StyleUnderline"/>
          <w:rFonts w:asciiTheme="majorHAnsi" w:hAnsiTheme="majorHAnsi"/>
        </w:rPr>
        <w:t>A "continuous, immanent process of variation"</w:t>
      </w:r>
      <w:r w:rsidRPr="00A31B56">
        <w:rPr>
          <w:rFonts w:asciiTheme="majorHAnsi" w:hAnsiTheme="majorHAnsi"/>
          <w:sz w:val="16"/>
        </w:rPr>
        <w:t xml:space="preserve"> (Deleuze and Guattari 1987, 103) </w:t>
      </w:r>
      <w:r w:rsidRPr="00A31B56">
        <w:rPr>
          <w:rStyle w:val="StyleUnderline"/>
          <w:rFonts w:asciiTheme="majorHAnsi" w:hAnsiTheme="majorHAnsi"/>
        </w:rPr>
        <w:t>moves transversally through the sociolinguistic field, undercutting the hierarchized distinctions of competence and performance, norm and deviation, structural law and empirical instance.</w:t>
      </w:r>
      <w:r w:rsidRPr="00A31B56">
        <w:rPr>
          <w:rFonts w:asciiTheme="majorHAnsi" w:hAnsiTheme="majorHAnsi"/>
          <w:sz w:val="16"/>
        </w:rPr>
        <w:t xml:space="preserve"> Under different social and political conditions, </w:t>
      </w:r>
      <w:r w:rsidRPr="00A31B56">
        <w:rPr>
          <w:rStyle w:val="StyleUnderline"/>
          <w:rFonts w:asciiTheme="majorHAnsi" w:hAnsiTheme="majorHAnsi"/>
        </w:rPr>
        <w:t>language</w:t>
      </w:r>
      <w:r w:rsidRPr="00A31B56">
        <w:rPr>
          <w:rFonts w:asciiTheme="majorHAnsi" w:hAnsiTheme="majorHAnsi"/>
          <w:sz w:val="16"/>
        </w:rPr>
        <w:t xml:space="preserve"> of course </w:t>
      </w:r>
      <w:r w:rsidRPr="00A31B56">
        <w:rPr>
          <w:rStyle w:val="StyleUnderline"/>
          <w:rFonts w:asciiTheme="majorHAnsi" w:hAnsiTheme="majorHAnsi"/>
        </w:rPr>
        <w:t>has a greater</w:t>
      </w:r>
      <w:r w:rsidRPr="00A31B56">
        <w:rPr>
          <w:rFonts w:asciiTheme="majorHAnsi" w:hAnsiTheme="majorHAnsi"/>
          <w:sz w:val="16"/>
        </w:rPr>
        <w:t xml:space="preserve"> or lesser </w:t>
      </w:r>
      <w:r w:rsidRPr="00A31B56">
        <w:rPr>
          <w:rStyle w:val="StyleUnderline"/>
          <w:rFonts w:asciiTheme="majorHAnsi" w:hAnsiTheme="majorHAnsi"/>
        </w:rPr>
        <w:t xml:space="preserve">degree of fluidity, but structural linguistic </w:t>
      </w:r>
      <w:r w:rsidRPr="00A31B56">
        <w:rPr>
          <w:rStyle w:val="StyleUnderline"/>
          <w:rFonts w:asciiTheme="majorHAnsi" w:hAnsiTheme="majorHAnsi"/>
        </w:rPr>
        <w:lastRenderedPageBreak/>
        <w:t>theory tends to deny this fluidity</w:t>
      </w:r>
      <w:r w:rsidRPr="00A31B56">
        <w:rPr>
          <w:rFonts w:asciiTheme="majorHAnsi" w:hAnsiTheme="majorHAnsi"/>
          <w:sz w:val="16"/>
        </w:rPr>
        <w:t xml:space="preserve"> altogether. Such theory is thus particularly inappropriate for film, which by its very forms pushes fluidity and immanent variation to the maximum. </w:t>
      </w:r>
      <w:r w:rsidRPr="00A31B56">
        <w:rPr>
          <w:rStyle w:val="StyleUnderline"/>
          <w:rFonts w:asciiTheme="majorHAnsi" w:hAnsiTheme="majorHAnsi"/>
        </w:rPr>
        <w:t>Even language</w:t>
      </w:r>
      <w:r w:rsidRPr="00A31B56">
        <w:rPr>
          <w:rFonts w:asciiTheme="majorHAnsi" w:hAnsiTheme="majorHAnsi"/>
          <w:sz w:val="16"/>
        </w:rPr>
        <w:t xml:space="preserve">, we might say, </w:t>
      </w:r>
      <w:r w:rsidRPr="00A31B56">
        <w:rPr>
          <w:rStyle w:val="StyleUnderline"/>
          <w:rFonts w:asciiTheme="majorHAnsi" w:hAnsiTheme="majorHAnsi"/>
        </w:rPr>
        <w:t>isn't really "structured like a language" in the</w:t>
      </w:r>
      <w:r w:rsidRPr="00A31B56">
        <w:rPr>
          <w:rFonts w:asciiTheme="majorHAnsi" w:hAnsiTheme="majorHAnsi"/>
          <w:sz w:val="16"/>
        </w:rPr>
        <w:t xml:space="preserve"> famous Saussaurian and </w:t>
      </w:r>
      <w:r w:rsidRPr="00A31B56">
        <w:rPr>
          <w:rStyle w:val="StyleUnderline"/>
          <w:rFonts w:asciiTheme="majorHAnsi" w:hAnsiTheme="majorHAnsi"/>
        </w:rPr>
        <w:t>Lacanian sense;</w:t>
      </w:r>
      <w:r w:rsidRPr="00A31B56">
        <w:rPr>
          <w:rFonts w:asciiTheme="majorHAnsi" w:hAnsiTheme="majorHAnsi"/>
          <w:sz w:val="16"/>
        </w:rPr>
        <w:t xml:space="preserve"> all the less is cinema so structured. No matter how much film relies on syntactic conventions, rhetorical punctuations, and symbolic abbreviations, these do not and cannot have the autonomy and the self-referentiality that are attributed to linguistic structures. The sheer duration of a film, and the continually varying visual and aural impressions that compose that duration, are important in a way that the material content of language (according to structural linguistics) is not. </w:t>
      </w:r>
      <w:r w:rsidRPr="00A31B56">
        <w:rPr>
          <w:rStyle w:val="StyleUnderline"/>
          <w:rFonts w:asciiTheme="majorHAnsi" w:hAnsiTheme="majorHAnsi"/>
        </w:rPr>
        <w:t>Language as a synchronic structure is said to be independent of its material base, as of the time needed for actual expression, but</w:t>
      </w:r>
      <w:r w:rsidRPr="00A31B56">
        <w:rPr>
          <w:rFonts w:asciiTheme="majorHAnsi" w:hAnsiTheme="majorHAnsi"/>
          <w:sz w:val="16"/>
        </w:rPr>
        <w:t xml:space="preserve"> cinema cannot survive the elimination or sublimation of sensation and temporality. </w:t>
      </w:r>
      <w:r w:rsidRPr="00A31B56">
        <w:rPr>
          <w:rStyle w:val="StyleUnderline"/>
          <w:rFonts w:asciiTheme="majorHAnsi" w:hAnsiTheme="majorHAnsi"/>
        </w:rPr>
        <w:t>If we try to abstract from</w:t>
      </w:r>
      <w:r w:rsidRPr="00A31B56">
        <w:rPr>
          <w:rFonts w:asciiTheme="majorHAnsi" w:hAnsiTheme="majorHAnsi"/>
          <w:sz w:val="16"/>
        </w:rPr>
        <w:t xml:space="preserve"> the </w:t>
      </w:r>
      <w:r w:rsidRPr="00A31B56">
        <w:rPr>
          <w:rStyle w:val="StyleUnderline"/>
          <w:rFonts w:asciiTheme="majorHAnsi" w:hAnsiTheme="majorHAnsi"/>
        </w:rPr>
        <w:t>immanent phenomena</w:t>
      </w:r>
      <w:r w:rsidRPr="00A31B56">
        <w:rPr>
          <w:rFonts w:asciiTheme="majorHAnsi" w:hAnsiTheme="majorHAnsi"/>
          <w:sz w:val="16"/>
        </w:rPr>
        <w:t xml:space="preserve"> of a film in order </w:t>
      </w:r>
      <w:r w:rsidRPr="00A31B56">
        <w:rPr>
          <w:rStyle w:val="StyleUnderline"/>
          <w:rFonts w:asciiTheme="majorHAnsi" w:hAnsiTheme="majorHAnsi"/>
        </w:rPr>
        <w:t>to reach a hidden but intelligible deep structure—as linguists do with</w:t>
      </w:r>
      <w:r w:rsidRPr="00A31B56">
        <w:rPr>
          <w:rFonts w:asciiTheme="majorHAnsi" w:hAnsiTheme="majorHAnsi"/>
          <w:sz w:val="16"/>
        </w:rPr>
        <w:t xml:space="preserve"> the phenomena of </w:t>
      </w:r>
      <w:r w:rsidRPr="00A31B56">
        <w:rPr>
          <w:rStyle w:val="StyleUnderline"/>
          <w:rFonts w:asciiTheme="majorHAnsi" w:hAnsiTheme="majorHAnsi"/>
        </w:rPr>
        <w:t>language—there is literally nothing left.</w:t>
      </w:r>
    </w:p>
    <w:p w14:paraId="5636B786" w14:textId="77777777" w:rsidR="001D3722" w:rsidRPr="00A31B56" w:rsidRDefault="001D3722" w:rsidP="001D3722">
      <w:pPr>
        <w:rPr>
          <w:rFonts w:asciiTheme="majorHAnsi" w:hAnsiTheme="majorHAnsi"/>
          <w:sz w:val="16"/>
        </w:rPr>
      </w:pPr>
      <w:r w:rsidRPr="00A31B56">
        <w:rPr>
          <w:rFonts w:asciiTheme="majorHAnsi" w:hAnsiTheme="majorHAnsi"/>
          <w:sz w:val="16"/>
        </w:rPr>
        <w:t xml:space="preserve">The cinematic apparatus radically deoriginates sounds and linguistic utterances, as well as visual images. </w:t>
      </w:r>
      <w:r w:rsidRPr="00A31B56">
        <w:rPr>
          <w:rStyle w:val="StyleUnderline"/>
          <w:rFonts w:asciiTheme="majorHAnsi" w:hAnsiTheme="majorHAnsi"/>
        </w:rPr>
        <w:t>This process of deracination, the freeing of sounds and images from their referents, is</w:t>
      </w:r>
      <w:r w:rsidRPr="00A31B56">
        <w:rPr>
          <w:rFonts w:asciiTheme="majorHAnsi" w:hAnsiTheme="majorHAnsi"/>
          <w:sz w:val="16"/>
        </w:rPr>
        <w:t xml:space="preserve"> of course </w:t>
      </w:r>
      <w:r w:rsidRPr="00A31B56">
        <w:rPr>
          <w:rStyle w:val="StyleUnderline"/>
          <w:rFonts w:asciiTheme="majorHAnsi" w:hAnsiTheme="majorHAnsi"/>
        </w:rPr>
        <w:t>what the psychoanalytic theorists have in mind when they compare film to language and describe it in terms of lack, absence, and castration. I am arguing, to the contrary, that the deterritorializing</w:t>
      </w:r>
      <w:r w:rsidRPr="00A31B56">
        <w:rPr>
          <w:rFonts w:asciiTheme="majorHAnsi" w:hAnsiTheme="majorHAnsi"/>
          <w:sz w:val="16"/>
        </w:rPr>
        <w:t xml:space="preserve"> and deoriginating </w:t>
      </w:r>
      <w:r w:rsidRPr="00A31B56">
        <w:rPr>
          <w:rStyle w:val="StyleUnderline"/>
          <w:rFonts w:asciiTheme="majorHAnsi" w:hAnsiTheme="majorHAnsi"/>
        </w:rPr>
        <w:t>force of the apparatus leads directly to the visceral immediacy of</w:t>
      </w:r>
      <w:r w:rsidRPr="00A31B56">
        <w:rPr>
          <w:rFonts w:asciiTheme="majorHAnsi" w:hAnsiTheme="majorHAnsi"/>
          <w:sz w:val="16"/>
        </w:rPr>
        <w:t xml:space="preserve"> cinematic </w:t>
      </w:r>
      <w:r w:rsidRPr="00A31B56">
        <w:rPr>
          <w:rStyle w:val="StyleUnderline"/>
          <w:rFonts w:asciiTheme="majorHAnsi" w:hAnsiTheme="majorHAnsi"/>
        </w:rPr>
        <w:t>experience.</w:t>
      </w:r>
      <w:r w:rsidRPr="00A31B56">
        <w:rPr>
          <w:rFonts w:asciiTheme="majorHAnsi" w:hAnsiTheme="majorHAnsi"/>
          <w:sz w:val="16"/>
        </w:rPr>
        <w:t xml:space="preserve"> What I have claimed with regard to images is all the more apparent in the case of sounds: that their </w:t>
      </w:r>
      <w:r w:rsidRPr="00A31B56">
        <w:rPr>
          <w:rStyle w:val="StyleUnderline"/>
          <w:rFonts w:asciiTheme="majorHAnsi" w:hAnsiTheme="majorHAnsi"/>
        </w:rPr>
        <w:t>reproduction cannot be equated with or reduced to</w:t>
      </w:r>
      <w:r w:rsidRPr="00A31B56">
        <w:rPr>
          <w:rFonts w:asciiTheme="majorHAnsi" w:hAnsiTheme="majorHAnsi"/>
          <w:sz w:val="16"/>
        </w:rPr>
        <w:t xml:space="preserve"> their </w:t>
      </w:r>
      <w:r w:rsidRPr="00A31B56">
        <w:rPr>
          <w:rStyle w:val="StyleUnderline"/>
          <w:rFonts w:asciiTheme="majorHAnsi" w:hAnsiTheme="majorHAnsi"/>
        </w:rPr>
        <w:t>representation. The indiscernibility of initial and reproduced sounds points to</w:t>
      </w:r>
      <w:r w:rsidRPr="00A31B56">
        <w:rPr>
          <w:rFonts w:asciiTheme="majorHAnsi" w:hAnsiTheme="majorHAnsi"/>
          <w:sz w:val="16"/>
        </w:rPr>
        <w:t xml:space="preserve"> the </w:t>
      </w:r>
      <w:r w:rsidRPr="00A31B56">
        <w:rPr>
          <w:rStyle w:val="StyleUnderline"/>
          <w:rFonts w:asciiTheme="majorHAnsi" w:hAnsiTheme="majorHAnsi"/>
        </w:rPr>
        <w:t>simulacral logic</w:t>
      </w:r>
      <w:r w:rsidRPr="00A31B56">
        <w:rPr>
          <w:rFonts w:asciiTheme="majorHAnsi" w:hAnsiTheme="majorHAnsi"/>
          <w:sz w:val="16"/>
        </w:rPr>
        <w:t xml:space="preserve"> that we have already seen at work in Warhol's silent films: </w:t>
      </w:r>
      <w:r w:rsidRPr="00A31B56">
        <w:rPr>
          <w:rStyle w:val="StyleUnderline"/>
          <w:rFonts w:asciiTheme="majorHAnsi" w:hAnsiTheme="majorHAnsi"/>
        </w:rPr>
        <w:t>it becomes impossible to identify definitively either the original or the copies.</w:t>
      </w:r>
      <w:r w:rsidRPr="00A31B56">
        <w:rPr>
          <w:rFonts w:asciiTheme="majorHAnsi" w:hAnsiTheme="majorHAnsi"/>
          <w:sz w:val="16"/>
        </w:rPr>
        <w:t xml:space="preserve"> "By making many reproductions </w:t>
      </w:r>
      <w:r w:rsidRPr="00A31B56">
        <w:rPr>
          <w:rStyle w:val="StyleUnderline"/>
          <w:rFonts w:asciiTheme="majorHAnsi" w:hAnsiTheme="majorHAnsi"/>
        </w:rPr>
        <w:t>[the technology of mechanical reproduction] substitutes a plurality of copies for a unique existence.</w:t>
      </w:r>
      <w:r w:rsidRPr="00A31B56">
        <w:rPr>
          <w:rFonts w:asciiTheme="majorHAnsi" w:hAnsiTheme="majorHAnsi"/>
          <w:sz w:val="16"/>
        </w:rPr>
        <w:t xml:space="preserve"> And </w:t>
      </w:r>
      <w:r w:rsidRPr="00A31B56">
        <w:rPr>
          <w:rStyle w:val="StyleUnderline"/>
          <w:rFonts w:asciiTheme="majorHAnsi" w:hAnsiTheme="majorHAnsi"/>
        </w:rPr>
        <w:t>in permitting the reproduction to meet the beholder</w:t>
      </w:r>
      <w:r w:rsidRPr="00A31B56">
        <w:rPr>
          <w:rFonts w:asciiTheme="majorHAnsi" w:hAnsiTheme="majorHAnsi"/>
          <w:sz w:val="16"/>
        </w:rPr>
        <w:t xml:space="preserve"> or listener </w:t>
      </w:r>
      <w:r w:rsidRPr="00A31B56">
        <w:rPr>
          <w:rStyle w:val="StyleUnderline"/>
          <w:rFonts w:asciiTheme="majorHAnsi" w:hAnsiTheme="majorHAnsi"/>
        </w:rPr>
        <w:t>in</w:t>
      </w:r>
      <w:r w:rsidRPr="00A31B56">
        <w:rPr>
          <w:rFonts w:asciiTheme="majorHAnsi" w:hAnsiTheme="majorHAnsi"/>
          <w:sz w:val="16"/>
        </w:rPr>
        <w:t xml:space="preserve"> </w:t>
      </w:r>
      <w:r w:rsidRPr="00A31B56">
        <w:rPr>
          <w:rFonts w:asciiTheme="majorHAnsi" w:hAnsiTheme="majorHAnsi"/>
          <w:strike/>
          <w:sz w:val="16"/>
        </w:rPr>
        <w:t>his</w:t>
      </w:r>
      <w:r w:rsidRPr="00A31B56">
        <w:rPr>
          <w:rFonts w:asciiTheme="majorHAnsi" w:hAnsiTheme="majorHAnsi"/>
          <w:sz w:val="16"/>
        </w:rPr>
        <w:t xml:space="preserve"> </w:t>
      </w:r>
      <w:r w:rsidRPr="00A31B56">
        <w:rPr>
          <w:rStyle w:val="StyleUnderline"/>
          <w:rFonts w:asciiTheme="majorHAnsi" w:hAnsiTheme="majorHAnsi"/>
        </w:rPr>
        <w:t>[their]</w:t>
      </w:r>
      <w:r w:rsidRPr="00A31B56">
        <w:rPr>
          <w:rFonts w:asciiTheme="majorHAnsi" w:hAnsiTheme="majorHAnsi"/>
          <w:sz w:val="16"/>
        </w:rPr>
        <w:t xml:space="preserve"> own </w:t>
      </w:r>
      <w:r w:rsidRPr="00A31B56">
        <w:rPr>
          <w:rStyle w:val="StyleUnderline"/>
          <w:rFonts w:asciiTheme="majorHAnsi" w:hAnsiTheme="majorHAnsi"/>
        </w:rPr>
        <w:t>particular situation, it reactivates the object reproduced"</w:t>
      </w:r>
      <w:r w:rsidRPr="00A31B56">
        <w:rPr>
          <w:rFonts w:asciiTheme="majorHAnsi" w:hAnsiTheme="majorHAnsi"/>
          <w:sz w:val="16"/>
        </w:rPr>
        <w:t xml:space="preserve"> (Benjamin 1969, 221). </w:t>
      </w:r>
      <w:r w:rsidRPr="00A31B56">
        <w:rPr>
          <w:rStyle w:val="StyleUnderline"/>
          <w:rFonts w:asciiTheme="majorHAnsi" w:hAnsiTheme="majorHAnsi"/>
        </w:rPr>
        <w:t>Sounds and images are "reactivated," multiplied and intensified</w:t>
      </w:r>
      <w:r w:rsidRPr="00A31B56">
        <w:rPr>
          <w:rFonts w:asciiTheme="majorHAnsi" w:hAnsiTheme="majorHAnsi"/>
          <w:sz w:val="16"/>
        </w:rPr>
        <w:t xml:space="preserve">, precisely </w:t>
      </w:r>
      <w:r w:rsidRPr="00A31B56">
        <w:rPr>
          <w:rStyle w:val="StyleUnderline"/>
          <w:rFonts w:asciiTheme="majorHAnsi" w:hAnsiTheme="majorHAnsi"/>
        </w:rPr>
        <w:t>by being cut off from their source or origin. Mechanical reproduction marks the withering of the aura, the radical subversion of the hierarchy of original and copy upon which the theories of mediation and representation, or lack and substitution, depend.</w:t>
      </w:r>
    </w:p>
    <w:p w14:paraId="49B31856" w14:textId="77777777" w:rsidR="004277BA" w:rsidRPr="00A31B56" w:rsidRDefault="004277BA" w:rsidP="000D724D">
      <w:pPr>
        <w:rPr>
          <w:rFonts w:asciiTheme="majorHAnsi" w:hAnsiTheme="majorHAnsi"/>
        </w:rPr>
      </w:pPr>
    </w:p>
    <w:p w14:paraId="563DC1AC" w14:textId="77777777" w:rsidR="000D724D" w:rsidRPr="00A31B56" w:rsidRDefault="000D724D" w:rsidP="000D724D">
      <w:pPr>
        <w:rPr>
          <w:rFonts w:asciiTheme="majorHAnsi" w:hAnsiTheme="majorHAnsi"/>
        </w:rPr>
      </w:pPr>
    </w:p>
    <w:p w14:paraId="318B3ABB" w14:textId="38B77FDF" w:rsidR="00307F8F" w:rsidRPr="00A31B56" w:rsidRDefault="0085783B" w:rsidP="0085783B">
      <w:pPr>
        <w:pStyle w:val="Heading2"/>
        <w:rPr>
          <w:rFonts w:asciiTheme="majorHAnsi" w:hAnsiTheme="majorHAnsi"/>
        </w:rPr>
      </w:pPr>
      <w:r w:rsidRPr="00A31B56">
        <w:rPr>
          <w:rFonts w:asciiTheme="majorHAnsi" w:hAnsiTheme="majorHAnsi"/>
        </w:rPr>
        <w:lastRenderedPageBreak/>
        <w:t>2AC State Good/Statephobia Kritik</w:t>
      </w:r>
    </w:p>
    <w:p w14:paraId="72B171AA" w14:textId="7992F5D4" w:rsidR="0085783B" w:rsidRPr="00A31B56" w:rsidRDefault="0085783B" w:rsidP="0085783B">
      <w:pPr>
        <w:pStyle w:val="Heading4"/>
        <w:rPr>
          <w:rFonts w:asciiTheme="majorHAnsi" w:hAnsiTheme="majorHAnsi"/>
        </w:rPr>
      </w:pPr>
      <w:r w:rsidRPr="00A31B56">
        <w:rPr>
          <w:rFonts w:asciiTheme="majorHAnsi" w:hAnsiTheme="majorHAnsi"/>
        </w:rPr>
        <w:t>Perm</w:t>
      </w:r>
      <w:r w:rsidR="00430732" w:rsidRPr="00A31B56">
        <w:rPr>
          <w:rFonts w:asciiTheme="majorHAnsi" w:hAnsiTheme="majorHAnsi"/>
        </w:rPr>
        <w:t xml:space="preserve">utation: do both – the attempt to use the necessity of macropolitical action as guilty blackmail to shut down micropolitical experimentation eviscerates radical potentiality. </w:t>
      </w:r>
    </w:p>
    <w:p w14:paraId="1C6276EE" w14:textId="6E02AA82" w:rsidR="0085783B" w:rsidRPr="00A31B56" w:rsidRDefault="0085783B" w:rsidP="0085783B">
      <w:pPr>
        <w:rPr>
          <w:rFonts w:asciiTheme="majorHAnsi" w:hAnsiTheme="majorHAnsi"/>
        </w:rPr>
      </w:pPr>
      <w:r w:rsidRPr="00A31B56">
        <w:rPr>
          <w:rStyle w:val="Style13ptBold"/>
          <w:rFonts w:asciiTheme="majorHAnsi" w:hAnsiTheme="majorHAnsi"/>
        </w:rPr>
        <w:t>Massumi and McKim 08.</w:t>
      </w:r>
      <w:r w:rsidRPr="00A31B56">
        <w:rPr>
          <w:rFonts w:asciiTheme="majorHAnsi" w:hAnsiTheme="majorHAnsi"/>
        </w:rPr>
        <w:t xml:space="preserve"> Brian Massumi, professor of communication science at the University of Montreal, and Joel McKim, professor of film, media, and cultural studies at the University of London, Birkbeck (UK), “Of Microperception and Micropolitics,” </w:t>
      </w:r>
      <w:proofErr w:type="gramStart"/>
      <w:r w:rsidRPr="00A31B56">
        <w:rPr>
          <w:rFonts w:asciiTheme="majorHAnsi" w:hAnsiTheme="majorHAnsi"/>
        </w:rPr>
        <w:t>Micropolitics :</w:t>
      </w:r>
      <w:proofErr w:type="gramEnd"/>
      <w:r w:rsidRPr="00A31B56">
        <w:rPr>
          <w:rFonts w:asciiTheme="majorHAnsi" w:hAnsiTheme="majorHAnsi"/>
        </w:rPr>
        <w:t xml:space="preserve"> Exploring Ethico-Aesthetics. Inflexions: A Journal for Research-Creation. No. 3. October 2009. </w:t>
      </w:r>
      <w:hyperlink r:id="rId52" w:history="1">
        <w:r w:rsidRPr="00A31B56">
          <w:rPr>
            <w:rFonts w:asciiTheme="majorHAnsi" w:hAnsiTheme="majorHAnsi"/>
          </w:rPr>
          <w:t>www.inflexions.org</w:t>
        </w:r>
      </w:hyperlink>
      <w:r w:rsidRPr="00A31B56">
        <w:rPr>
          <w:rFonts w:asciiTheme="majorHAnsi" w:hAnsiTheme="majorHAnsi"/>
        </w:rPr>
        <w:t>, 19-21</w:t>
      </w:r>
    </w:p>
    <w:p w14:paraId="37DDD4D1" w14:textId="77777777" w:rsidR="0085783B" w:rsidRPr="00A31B56" w:rsidRDefault="0085783B" w:rsidP="0085783B">
      <w:pPr>
        <w:rPr>
          <w:rFonts w:asciiTheme="majorHAnsi" w:hAnsiTheme="majorHAnsi"/>
        </w:rPr>
      </w:pPr>
    </w:p>
    <w:p w14:paraId="32087824" w14:textId="1C244E55" w:rsidR="0085783B" w:rsidRPr="00A31B56" w:rsidRDefault="0085783B" w:rsidP="0085783B">
      <w:pPr>
        <w:rPr>
          <w:rStyle w:val="Emphasis"/>
          <w:rFonts w:asciiTheme="majorHAnsi" w:hAnsiTheme="majorHAnsi"/>
        </w:rPr>
      </w:pPr>
      <w:r w:rsidRPr="00A31B56">
        <w:rPr>
          <w:rFonts w:asciiTheme="majorHAnsi" w:hAnsiTheme="majorHAnsi"/>
        </w:rPr>
        <w:t xml:space="preserve">JM: One of the things that I think is interesting about </w:t>
      </w:r>
      <w:r w:rsidRPr="00A31B56">
        <w:rPr>
          <w:rStyle w:val="StyleUnderline"/>
          <w:rFonts w:asciiTheme="majorHAnsi" w:hAnsiTheme="majorHAnsi"/>
        </w:rPr>
        <w:t>the approach is</w:t>
      </w:r>
      <w:r w:rsidRPr="00A31B56">
        <w:rPr>
          <w:rFonts w:asciiTheme="majorHAnsi" w:hAnsiTheme="majorHAnsi"/>
        </w:rPr>
        <w:t xml:space="preserve"> that it </w:t>
      </w:r>
      <w:r w:rsidRPr="00A31B56">
        <w:rPr>
          <w:rStyle w:val="StyleUnderline"/>
          <w:rFonts w:asciiTheme="majorHAnsi" w:hAnsiTheme="majorHAnsi"/>
        </w:rPr>
        <w:t xml:space="preserve">is both concerned with the </w:t>
      </w:r>
      <w:r w:rsidRPr="00A31B56">
        <w:rPr>
          <w:rStyle w:val="Emphasis"/>
          <w:rFonts w:asciiTheme="majorHAnsi" w:hAnsiTheme="majorHAnsi"/>
        </w:rPr>
        <w:t>creative limitations</w:t>
      </w:r>
      <w:r w:rsidRPr="00A31B56">
        <w:rPr>
          <w:rStyle w:val="StyleUnderline"/>
          <w:rFonts w:asciiTheme="majorHAnsi" w:hAnsiTheme="majorHAnsi"/>
        </w:rPr>
        <w:t xml:space="preserve"> required for </w:t>
      </w:r>
      <w:r w:rsidRPr="00A31B56">
        <w:rPr>
          <w:rStyle w:val="Emphasis"/>
          <w:rFonts w:asciiTheme="majorHAnsi" w:hAnsiTheme="majorHAnsi"/>
        </w:rPr>
        <w:t>producing an event</w:t>
      </w:r>
      <w:r w:rsidRPr="00A31B56">
        <w:rPr>
          <w:rStyle w:val="StyleUnderline"/>
          <w:rFonts w:asciiTheme="majorHAnsi" w:hAnsiTheme="majorHAnsi"/>
        </w:rPr>
        <w:t xml:space="preserve">, and also </w:t>
      </w:r>
      <w:r w:rsidRPr="00A31B56">
        <w:rPr>
          <w:rStyle w:val="Emphasis"/>
          <w:rFonts w:asciiTheme="majorHAnsi" w:hAnsiTheme="majorHAnsi"/>
        </w:rPr>
        <w:t>concerned with how various events resonate with each other and amplify each other</w:t>
      </w:r>
      <w:r w:rsidRPr="00A31B56">
        <w:rPr>
          <w:rFonts w:asciiTheme="majorHAnsi" w:hAnsiTheme="majorHAnsi"/>
        </w:rPr>
        <w:t xml:space="preserve">. This seems to bring us back to the problem we discussed earlier regarding how </w:t>
      </w:r>
      <w:r w:rsidRPr="00A31B56">
        <w:rPr>
          <w:rStyle w:val="StyleUnderline"/>
          <w:rFonts w:asciiTheme="majorHAnsi" w:hAnsiTheme="majorHAnsi"/>
        </w:rPr>
        <w:t xml:space="preserve">an affective politics may have a global presence, or work up to a scale larger than a single event. </w:t>
      </w:r>
      <w:r w:rsidRPr="00A31B56">
        <w:rPr>
          <w:rFonts w:asciiTheme="majorHAnsi" w:hAnsiTheme="majorHAnsi"/>
        </w:rPr>
        <w:t xml:space="preserve">BM: Yes, </w:t>
      </w:r>
      <w:r w:rsidRPr="00A31B56">
        <w:rPr>
          <w:rStyle w:val="StyleUnderline"/>
          <w:rFonts w:asciiTheme="majorHAnsi" w:hAnsiTheme="majorHAnsi"/>
        </w:rPr>
        <w:t xml:space="preserve">a micropolitical event can have broad range. What qualifies </w:t>
      </w:r>
      <w:proofErr w:type="gramStart"/>
      <w:r w:rsidRPr="00A31B56">
        <w:rPr>
          <w:rStyle w:val="StyleUnderline"/>
          <w:rFonts w:asciiTheme="majorHAnsi" w:hAnsiTheme="majorHAnsi"/>
        </w:rPr>
        <w:t>it</w:t>
      </w:r>
      <w:proofErr w:type="gramEnd"/>
      <w:r w:rsidRPr="00A31B56">
        <w:rPr>
          <w:rStyle w:val="StyleUnderline"/>
          <w:rFonts w:asciiTheme="majorHAnsi" w:hAnsiTheme="majorHAnsi"/>
        </w:rPr>
        <w:t xml:space="preserve"> as micropolitical is the way it happens, not the dimensions it takes. By micropolitical we mean returning to the generative moment of experience, at the dawning of an event, to produce a modulatory commotion internal to the constitution of the event. </w:t>
      </w:r>
      <w:r w:rsidRPr="00A31B56">
        <w:rPr>
          <w:rStyle w:val="Emphasis"/>
          <w:rFonts w:asciiTheme="majorHAnsi" w:hAnsiTheme="majorHAnsi"/>
        </w:rPr>
        <w:t xml:space="preserve">It’s a question of reconnecting processually with what’s germinal in your </w:t>
      </w:r>
      <w:proofErr w:type="gramStart"/>
      <w:r w:rsidRPr="00A31B56">
        <w:rPr>
          <w:rStyle w:val="Emphasis"/>
          <w:rFonts w:asciiTheme="majorHAnsi" w:hAnsiTheme="majorHAnsi"/>
        </w:rPr>
        <w:t>living,</w:t>
      </w:r>
      <w:proofErr w:type="gramEnd"/>
      <w:r w:rsidRPr="00A31B56">
        <w:rPr>
          <w:rStyle w:val="Emphasis"/>
          <w:rFonts w:asciiTheme="majorHAnsi" w:hAnsiTheme="majorHAnsi"/>
        </w:rPr>
        <w:t xml:space="preserve"> with the conditions of emergence of the situations you live</w:t>
      </w:r>
      <w:r w:rsidRPr="00A31B56">
        <w:rPr>
          <w:rFonts w:asciiTheme="majorHAnsi" w:hAnsiTheme="majorHAnsi"/>
        </w:rPr>
        <w:t xml:space="preserve">. </w:t>
      </w:r>
      <w:r w:rsidRPr="00A31B56">
        <w:rPr>
          <w:rStyle w:val="StyleUnderline"/>
          <w:rFonts w:asciiTheme="majorHAnsi" w:hAnsiTheme="majorHAnsi"/>
        </w:rPr>
        <w:t xml:space="preserve">The idea is then to find a mechanism to pass that reconnection forward. Not impose it, not even suggest it as a general model. </w:t>
      </w:r>
      <w:r w:rsidRPr="00A31B56">
        <w:rPr>
          <w:rStyle w:val="Emphasis"/>
          <w:rFonts w:asciiTheme="majorHAnsi" w:hAnsiTheme="majorHAnsi"/>
        </w:rPr>
        <w:t>Rather, to give it as a gift, a gift of self- renewing process</w:t>
      </w:r>
      <w:r w:rsidRPr="00A31B56">
        <w:rPr>
          <w:rFonts w:asciiTheme="majorHAnsi" w:hAnsiTheme="majorHAnsi"/>
        </w:rPr>
        <w:t xml:space="preserve">. </w:t>
      </w:r>
      <w:r w:rsidRPr="00A31B56">
        <w:rPr>
          <w:rStyle w:val="StyleUnderline"/>
          <w:rFonts w:asciiTheme="majorHAnsi" w:hAnsiTheme="majorHAnsi"/>
        </w:rPr>
        <w:t>This question of event-propagation, of processual seeding as part of a gift economy of revivifying experience, is the problem of a large-scale micropolitics</w:t>
      </w:r>
      <w:r w:rsidRPr="00A31B56">
        <w:rPr>
          <w:rFonts w:asciiTheme="majorHAnsi" w:hAnsiTheme="majorHAnsi"/>
        </w:rPr>
        <w:t xml:space="preserve">. The process itself has to be self-valorizing. It has to have a value in itself because the situation of the world, Obama notwithstanding, is not overall one of hope. </w:t>
      </w:r>
      <w:r w:rsidRPr="00A31B56">
        <w:rPr>
          <w:rStyle w:val="Emphasis"/>
          <w:rFonts w:asciiTheme="majorHAnsi" w:hAnsiTheme="majorHAnsi"/>
        </w:rPr>
        <w:t>The situation of the world is desperate. There’s no rational ground for hope</w:t>
      </w:r>
      <w:r w:rsidRPr="00A31B56">
        <w:rPr>
          <w:rFonts w:asciiTheme="majorHAnsi" w:hAnsiTheme="majorHAnsi"/>
        </w:rPr>
        <w:t xml:space="preserve">. </w:t>
      </w:r>
      <w:r w:rsidRPr="00A31B56">
        <w:rPr>
          <w:rStyle w:val="StyleUnderline"/>
          <w:rFonts w:asciiTheme="majorHAnsi" w:hAnsiTheme="majorHAnsi"/>
        </w:rPr>
        <w:t xml:space="preserve">If you look at things rationally, if you look at the increasing disparities of wealth and health in the world, if you look at the spreading environmental destruction, if you look at the looming disasters in the foundations of the economy, if you look at the the energy crisis and the food crises affecting the globe, and especially if you look at the way they interrelate, if you look at the virulence of renascent nationalist sentiment and of the culture of war, </w:t>
      </w:r>
      <w:r w:rsidRPr="00A31B56">
        <w:rPr>
          <w:rStyle w:val="Emphasis"/>
          <w:rFonts w:asciiTheme="majorHAnsi" w:hAnsiTheme="majorHAnsi"/>
        </w:rPr>
        <w:t>there is no hope</w:t>
      </w:r>
      <w:r w:rsidRPr="00A31B56">
        <w:rPr>
          <w:rFonts w:asciiTheme="majorHAnsi" w:hAnsiTheme="majorHAnsi"/>
        </w:rPr>
        <w:t xml:space="preserve">. So </w:t>
      </w:r>
      <w:r w:rsidRPr="00A31B56">
        <w:rPr>
          <w:rStyle w:val="Emphasis"/>
          <w:rFonts w:asciiTheme="majorHAnsi" w:hAnsiTheme="majorHAnsi"/>
        </w:rPr>
        <w:t>the micropolitical question is how to live more intensely, live more fully, with augmented powers of existence, within the limits of that desperate situation, while finding ways to continue nevertheless, chipping away at the macro problems</w:t>
      </w:r>
      <w:r w:rsidRPr="00A31B56">
        <w:rPr>
          <w:rFonts w:asciiTheme="majorHAnsi" w:hAnsiTheme="majorHAnsi"/>
        </w:rPr>
        <w:t xml:space="preserve">. </w:t>
      </w:r>
      <w:r w:rsidRPr="00A31B56">
        <w:rPr>
          <w:rStyle w:val="StyleUnderline"/>
          <w:rFonts w:asciiTheme="majorHAnsi" w:hAnsiTheme="majorHAnsi"/>
        </w:rPr>
        <w:t>There’s a certain incompleteness to any micropolitical event</w:t>
      </w:r>
      <w:r w:rsidRPr="00A31B56">
        <w:rPr>
          <w:rFonts w:asciiTheme="majorHAnsi" w:hAnsiTheme="majorHAnsi"/>
        </w:rPr>
        <w:t xml:space="preserve">, like the events I was talking about. A lot of things that you feel were on the verge of taking shape didn’t quite happen. Potentials that you could just glimpse didn’t come into focus. </w:t>
      </w:r>
      <w:r w:rsidRPr="00A31B56">
        <w:rPr>
          <w:rStyle w:val="StyleUnderline"/>
          <w:rFonts w:asciiTheme="majorHAnsi" w:hAnsiTheme="majorHAnsi"/>
        </w:rPr>
        <w:t xml:space="preserve">The goal is not to overcome the incompleteness. It’s to </w:t>
      </w:r>
      <w:r w:rsidRPr="00A31B56">
        <w:rPr>
          <w:rStyle w:val="Emphasis"/>
          <w:rFonts w:asciiTheme="majorHAnsi" w:hAnsiTheme="majorHAnsi"/>
        </w:rPr>
        <w:t>make it compelling</w:t>
      </w:r>
      <w:r w:rsidRPr="00A31B56">
        <w:rPr>
          <w:rStyle w:val="StyleUnderline"/>
          <w:rFonts w:asciiTheme="majorHAnsi" w:hAnsiTheme="majorHAnsi"/>
        </w:rPr>
        <w:t xml:space="preserve">. </w:t>
      </w:r>
      <w:r w:rsidRPr="00A31B56">
        <w:rPr>
          <w:rStyle w:val="Emphasis"/>
          <w:rFonts w:asciiTheme="majorHAnsi" w:hAnsiTheme="majorHAnsi"/>
        </w:rPr>
        <w:t>Compelling enough that you are moved to do it again, differently, bringing out another set of potentials, some more formed and focused, others that were clearly expressed before now backgrounded</w:t>
      </w:r>
      <w:r w:rsidRPr="00A31B56">
        <w:rPr>
          <w:rFonts w:asciiTheme="majorHAnsi" w:hAnsiTheme="majorHAnsi"/>
        </w:rPr>
        <w:t xml:space="preserve">. That creates a small, moveable environment of potential. </w:t>
      </w:r>
      <w:r w:rsidRPr="00A31B56">
        <w:rPr>
          <w:rStyle w:val="Emphasis"/>
          <w:rFonts w:asciiTheme="majorHAnsi" w:hAnsiTheme="majorHAnsi"/>
        </w:rPr>
        <w:t>The goal is to live in that moveable environment of potential</w:t>
      </w:r>
      <w:r w:rsidRPr="00A31B56">
        <w:rPr>
          <w:rFonts w:asciiTheme="majorHAnsi" w:hAnsiTheme="majorHAnsi"/>
        </w:rPr>
        <w:t xml:space="preserve">. </w:t>
      </w:r>
      <w:r w:rsidRPr="00A31B56">
        <w:rPr>
          <w:rStyle w:val="StyleUnderline"/>
          <w:rFonts w:asciiTheme="majorHAnsi" w:hAnsiTheme="majorHAnsi"/>
        </w:rPr>
        <w:t xml:space="preserve">If you manage to, you will </w:t>
      </w:r>
      <w:r w:rsidRPr="00A31B56">
        <w:rPr>
          <w:rStyle w:val="Emphasis"/>
          <w:rFonts w:asciiTheme="majorHAnsi" w:hAnsiTheme="majorHAnsi"/>
        </w:rPr>
        <w:t xml:space="preserve">avoid the paralysis of </w:t>
      </w:r>
      <w:r w:rsidRPr="00A31B56">
        <w:rPr>
          <w:rStyle w:val="Emphasis"/>
          <w:rFonts w:asciiTheme="majorHAnsi" w:hAnsiTheme="majorHAnsi"/>
        </w:rPr>
        <w:lastRenderedPageBreak/>
        <w:t>hopelessness</w:t>
      </w:r>
      <w:r w:rsidRPr="00A31B56">
        <w:rPr>
          <w:rFonts w:asciiTheme="majorHAnsi" w:hAnsiTheme="majorHAnsi"/>
        </w:rPr>
        <w:t xml:space="preserve">. </w:t>
      </w:r>
      <w:proofErr w:type="gramStart"/>
      <w:r w:rsidRPr="00A31B56">
        <w:rPr>
          <w:rStyle w:val="Emphasis"/>
          <w:rFonts w:asciiTheme="majorHAnsi" w:hAnsiTheme="majorHAnsi"/>
        </w:rPr>
        <w:t>Neither hope nor hopelessness—a pragmatics of potential</w:t>
      </w:r>
      <w:r w:rsidRPr="00A31B56">
        <w:rPr>
          <w:rFonts w:asciiTheme="majorHAnsi" w:hAnsiTheme="majorHAnsi"/>
        </w:rPr>
        <w:t>.</w:t>
      </w:r>
      <w:proofErr w:type="gramEnd"/>
      <w:r w:rsidRPr="00A31B56">
        <w:rPr>
          <w:rFonts w:asciiTheme="majorHAnsi" w:hAnsiTheme="majorHAnsi"/>
        </w:rPr>
        <w:t xml:space="preserve"> </w:t>
      </w:r>
      <w:r w:rsidRPr="00A31B56">
        <w:rPr>
          <w:rStyle w:val="StyleUnderline"/>
          <w:rFonts w:asciiTheme="majorHAnsi" w:hAnsiTheme="majorHAnsi"/>
        </w:rPr>
        <w:t xml:space="preserve">You have to live it at every level. In the way you relate to your partner, and even your cat. The way you teach a class if you’re a professor. The way you create and present your art if you’re an artist. If you participate in more punctual events like the ones I was describing, this will provide a continuous background for what comes of those events to disseminate into and diffuse through. </w:t>
      </w:r>
      <w:proofErr w:type="gramStart"/>
      <w:r w:rsidRPr="00A31B56">
        <w:rPr>
          <w:rStyle w:val="Emphasis"/>
          <w:rFonts w:asciiTheme="majorHAnsi" w:hAnsiTheme="majorHAnsi"/>
        </w:rPr>
        <w:t>A symbiosis of the special event and the day-to-day, in creative connivance.</w:t>
      </w:r>
      <w:proofErr w:type="gramEnd"/>
      <w:r w:rsidRPr="00A31B56">
        <w:rPr>
          <w:rStyle w:val="Emphasis"/>
          <w:rFonts w:asciiTheme="majorHAnsi" w:hAnsiTheme="majorHAnsi"/>
        </w:rPr>
        <w:t xml:space="preserve"> </w:t>
      </w:r>
      <w:r w:rsidRPr="00A31B56">
        <w:rPr>
          <w:rStyle w:val="Emphasis"/>
          <w:rFonts w:asciiTheme="majorHAnsi" w:hAnsiTheme="majorHAnsi"/>
          <w:sz w:val="32"/>
          <w:szCs w:val="32"/>
        </w:rPr>
        <w:t>This is not to say that operating in a more macro, top-down manner, is wrong or should not be undertaken. It’s just to say that if it’s done to the exclusion of micropolitical activity it’s mortifying, even when it’s done for survival’s sake</w:t>
      </w:r>
      <w:r w:rsidRPr="00A31B56">
        <w:rPr>
          <w:rFonts w:asciiTheme="majorHAnsi" w:hAnsiTheme="majorHAnsi"/>
        </w:rPr>
        <w:t xml:space="preserve">. </w:t>
      </w:r>
      <w:r w:rsidRPr="00A31B56">
        <w:rPr>
          <w:rStyle w:val="StyleUnderline"/>
          <w:rFonts w:asciiTheme="majorHAnsi" w:hAnsiTheme="majorHAnsi"/>
        </w:rPr>
        <w:t>Sometimes there is no alternative but to centrally impose certain enabling constraints. For example, I’d be very happy if the transition to a renewable energy future or a global redistribution of wealth or a non-growth paradigm were imposed on the capitalist system</w:t>
      </w:r>
      <w:r w:rsidRPr="00A31B56">
        <w:rPr>
          <w:rFonts w:asciiTheme="majorHAnsi" w:hAnsiTheme="majorHAnsi"/>
        </w:rPr>
        <w:t xml:space="preserve">. But </w:t>
      </w:r>
      <w:r w:rsidRPr="00A31B56">
        <w:rPr>
          <w:rStyle w:val="Emphasis"/>
          <w:rFonts w:asciiTheme="majorHAnsi" w:hAnsiTheme="majorHAnsi"/>
        </w:rPr>
        <w:t>high-level solutions of that kind are only part of the political equation, and it’s not the part that the affective politics we’ve been talking about specifically addresses</w:t>
      </w:r>
      <w:r w:rsidRPr="00A31B56">
        <w:rPr>
          <w:rFonts w:asciiTheme="majorHAnsi" w:hAnsiTheme="majorHAnsi"/>
        </w:rPr>
        <w:t xml:space="preserve">. </w:t>
      </w:r>
      <w:r w:rsidRPr="00A31B56">
        <w:rPr>
          <w:rStyle w:val="Emphasis"/>
          <w:rFonts w:asciiTheme="majorHAnsi" w:hAnsiTheme="majorHAnsi"/>
        </w:rPr>
        <w:t>Micropolitics is not programmatic</w:t>
      </w:r>
      <w:r w:rsidRPr="00A31B56">
        <w:rPr>
          <w:rFonts w:asciiTheme="majorHAnsi" w:hAnsiTheme="majorHAnsi"/>
        </w:rPr>
        <w:t xml:space="preserve">. </w:t>
      </w:r>
      <w:r w:rsidRPr="00A31B56">
        <w:rPr>
          <w:rStyle w:val="Emphasis"/>
          <w:rFonts w:asciiTheme="majorHAnsi" w:hAnsiTheme="majorHAnsi"/>
        </w:rPr>
        <w:t>It doesn’t construct and impose global solutions</w:t>
      </w:r>
      <w:r w:rsidRPr="00A31B56">
        <w:rPr>
          <w:rFonts w:asciiTheme="majorHAnsi" w:hAnsiTheme="majorHAnsi"/>
        </w:rPr>
        <w:t xml:space="preserve">. But </w:t>
      </w:r>
      <w:r w:rsidRPr="00A31B56">
        <w:rPr>
          <w:rStyle w:val="StyleUnderline"/>
          <w:rFonts w:asciiTheme="majorHAnsi" w:hAnsiTheme="majorHAnsi"/>
        </w:rPr>
        <w:t>it would be naïve to think that is separate from that kind of macro-activity</w:t>
      </w:r>
      <w:r w:rsidRPr="00A31B56">
        <w:rPr>
          <w:rFonts w:asciiTheme="majorHAnsi" w:hAnsiTheme="majorHAnsi"/>
        </w:rPr>
        <w:t xml:space="preserve">. </w:t>
      </w:r>
      <w:r w:rsidRPr="00A31B56">
        <w:rPr>
          <w:rStyle w:val="StyleUnderline"/>
          <w:rFonts w:asciiTheme="majorHAnsi" w:hAnsiTheme="majorHAnsi"/>
        </w:rPr>
        <w:t xml:space="preserve">Anything that augments powers of existence creates conditions for micropolitical flourishings. No body flourishes without enough food and without health care. Micropolitical interventions need macro solutions. But </w:t>
      </w:r>
      <w:r w:rsidRPr="00A31B56">
        <w:rPr>
          <w:rStyle w:val="Emphasis"/>
          <w:rFonts w:asciiTheme="majorHAnsi" w:hAnsiTheme="majorHAnsi"/>
        </w:rPr>
        <w:t>success at the macropolitical level is at best partial without a complementary micropolitical flourishing</w:t>
      </w:r>
      <w:r w:rsidRPr="00A31B56">
        <w:rPr>
          <w:rFonts w:asciiTheme="majorHAnsi" w:hAnsiTheme="majorHAnsi"/>
        </w:rPr>
        <w:t xml:space="preserve">. </w:t>
      </w:r>
      <w:r w:rsidRPr="00A31B56">
        <w:rPr>
          <w:rStyle w:val="Emphasis"/>
          <w:rFonts w:asciiTheme="majorHAnsi" w:hAnsiTheme="majorHAnsi"/>
        </w:rPr>
        <w:t>Without it, the tendency is toward standardization</w:t>
      </w:r>
      <w:r w:rsidRPr="00A31B56">
        <w:rPr>
          <w:rFonts w:asciiTheme="majorHAnsi" w:hAnsiTheme="majorHAnsi"/>
        </w:rPr>
        <w:t xml:space="preserve">. </w:t>
      </w:r>
      <w:r w:rsidRPr="00A31B56">
        <w:rPr>
          <w:rStyle w:val="Emphasis"/>
          <w:rFonts w:asciiTheme="majorHAnsi" w:hAnsiTheme="majorHAnsi"/>
        </w:rPr>
        <w:t>Since macropolitical solutions are generally applicable by definition, by definition they act to curtail the variety and exuberance of forms of life</w:t>
      </w:r>
      <w:r w:rsidRPr="00A31B56">
        <w:rPr>
          <w:rFonts w:asciiTheme="majorHAnsi" w:hAnsiTheme="majorHAnsi"/>
        </w:rPr>
        <w:t xml:space="preserve">. </w:t>
      </w:r>
      <w:r w:rsidRPr="00A31B56">
        <w:rPr>
          <w:rStyle w:val="StyleUnderline"/>
          <w:rFonts w:asciiTheme="majorHAnsi" w:hAnsiTheme="majorHAnsi"/>
        </w:rPr>
        <w:t xml:space="preserve">Macropolitical intervention targets minimal conditions of survival. </w:t>
      </w:r>
      <w:r w:rsidRPr="00A31B56">
        <w:rPr>
          <w:rStyle w:val="Emphasis"/>
          <w:rFonts w:asciiTheme="majorHAnsi" w:hAnsiTheme="majorHAnsi"/>
        </w:rPr>
        <w:t>Micropolitics complements that by fostering an excess of conditions of emergence</w:t>
      </w:r>
      <w:r w:rsidRPr="00A31B56">
        <w:rPr>
          <w:rFonts w:asciiTheme="majorHAnsi" w:hAnsiTheme="majorHAnsi"/>
        </w:rPr>
        <w:t xml:space="preserve">. </w:t>
      </w:r>
      <w:r w:rsidRPr="00A31B56">
        <w:rPr>
          <w:rStyle w:val="Emphasis"/>
          <w:rFonts w:asciiTheme="majorHAnsi" w:hAnsiTheme="majorHAnsi"/>
        </w:rPr>
        <w:t>That inventiveness is where new solutions start to crystallize</w:t>
      </w:r>
      <w:r w:rsidRPr="00A31B56">
        <w:rPr>
          <w:rFonts w:asciiTheme="majorHAnsi" w:hAnsiTheme="majorHAnsi"/>
        </w:rPr>
        <w:t xml:space="preserve">. The potentials produced at the micropolitical level feed up, climbing the slope that macropolitics descends. </w:t>
      </w:r>
      <w:r w:rsidRPr="00A31B56">
        <w:rPr>
          <w:rStyle w:val="Emphasis"/>
          <w:rFonts w:asciiTheme="majorHAnsi" w:hAnsiTheme="majorHAnsi"/>
        </w:rPr>
        <w:t>Micropolitical and macropolitical go together</w:t>
      </w:r>
      <w:r w:rsidRPr="00A31B56">
        <w:rPr>
          <w:rFonts w:asciiTheme="majorHAnsi" w:hAnsiTheme="majorHAnsi"/>
        </w:rPr>
        <w:t xml:space="preserve">. One is never without the other. They are processual reciprocals. They aliment each other. </w:t>
      </w:r>
      <w:r w:rsidRPr="00A31B56">
        <w:rPr>
          <w:rStyle w:val="StyleUnderline"/>
          <w:rFonts w:asciiTheme="majorHAnsi" w:hAnsiTheme="majorHAnsi"/>
        </w:rPr>
        <w:t xml:space="preserve">At their best, they are mutually corrective. Even macro solutions designed to curtail micropolitical activity often end up feeding it by making it a necessity to invent new ways of getting by and getting around. </w:t>
      </w:r>
      <w:r w:rsidRPr="00A31B56">
        <w:rPr>
          <w:rStyle w:val="Emphasis"/>
          <w:rFonts w:asciiTheme="majorHAnsi" w:hAnsiTheme="majorHAnsi"/>
        </w:rPr>
        <w:t>Creative variation is the only real constant of politics</w:t>
      </w:r>
      <w:r w:rsidRPr="00A31B56">
        <w:rPr>
          <w:rFonts w:asciiTheme="majorHAnsi" w:hAnsiTheme="majorHAnsi"/>
        </w:rPr>
        <w:t xml:space="preserve">. Deleuze and Guattari often made this point, for example in their slogan that that </w:t>
      </w:r>
      <w:r w:rsidRPr="00A31B56">
        <w:rPr>
          <w:rStyle w:val="StyleUnderline"/>
          <w:rFonts w:asciiTheme="majorHAnsi" w:hAnsiTheme="majorHAnsi"/>
        </w:rPr>
        <w:t xml:space="preserve">the State is built on what escapes it. It has become a commonplace recently to say that we are in a situation where the end of the world is now imaginable—but the end of capitalism isn’t. That is definitely one “solution” that is not likely to come programmatically, top-down— </w:t>
      </w:r>
      <w:r w:rsidRPr="00A31B56">
        <w:rPr>
          <w:rStyle w:val="Emphasis"/>
          <w:rFonts w:asciiTheme="majorHAnsi" w:hAnsiTheme="majorHAnsi"/>
        </w:rPr>
        <w:t>given who’s on top</w:t>
      </w:r>
      <w:r w:rsidRPr="00A31B56">
        <w:rPr>
          <w:rFonts w:asciiTheme="majorHAnsi" w:hAnsiTheme="majorHAnsi"/>
        </w:rPr>
        <w:t xml:space="preserve">. The dismantling of capitalism is a “corrective” that will only come from a breaking of the reciprocity I was just talking about between the macro- and micropolitical. </w:t>
      </w:r>
      <w:r w:rsidRPr="00A31B56">
        <w:rPr>
          <w:rStyle w:val="StyleUnderline"/>
          <w:rFonts w:asciiTheme="majorHAnsi" w:hAnsiTheme="majorHAnsi"/>
        </w:rPr>
        <w:t xml:space="preserve">The prevailing operating conditions of macro/micropolitical reciprocity should not be taken to imply that the symmetry is never broken, that a bifurcation can never occur. The complementarity can be broken in both directions. When </w:t>
      </w:r>
      <w:r w:rsidRPr="00A31B56">
        <w:rPr>
          <w:rStyle w:val="Emphasis"/>
          <w:rFonts w:asciiTheme="majorHAnsi" w:hAnsiTheme="majorHAnsi"/>
        </w:rPr>
        <w:t>macrostructures miniaturize themselves and work to usurp the ground of the micropolitical with scaled-down versions of the dominant generalities, that is fascism</w:t>
      </w:r>
      <w:r w:rsidRPr="00A31B56">
        <w:rPr>
          <w:rFonts w:asciiTheme="majorHAnsi" w:hAnsiTheme="majorHAnsi"/>
        </w:rPr>
        <w:t xml:space="preserve">. </w:t>
      </w:r>
      <w:r w:rsidRPr="00A31B56">
        <w:rPr>
          <w:rStyle w:val="Emphasis"/>
          <w:rFonts w:asciiTheme="majorHAnsi" w:hAnsiTheme="majorHAnsi"/>
        </w:rPr>
        <w:t>When micropolitical flourishings proliferate to produce a singularity, in the sense of a systemic tipping point, that’s revolution</w:t>
      </w:r>
      <w:r w:rsidRPr="00A31B56">
        <w:rPr>
          <w:rFonts w:asciiTheme="majorHAnsi" w:hAnsiTheme="majorHAnsi"/>
        </w:rPr>
        <w:t xml:space="preserve">. </w:t>
      </w:r>
      <w:r w:rsidRPr="00A31B56">
        <w:rPr>
          <w:rStyle w:val="Emphasis"/>
          <w:rFonts w:asciiTheme="majorHAnsi" w:hAnsiTheme="majorHAnsi"/>
        </w:rPr>
        <w:t xml:space="preserve">The ultimate vocation of micropolitics is this: enacting the </w:t>
      </w:r>
      <w:r w:rsidRPr="00A31B56">
        <w:rPr>
          <w:rStyle w:val="Emphasis"/>
          <w:rFonts w:asciiTheme="majorHAnsi" w:hAnsiTheme="majorHAnsi"/>
        </w:rPr>
        <w:lastRenderedPageBreak/>
        <w:t>unimaginable</w:t>
      </w:r>
      <w:r w:rsidRPr="00A31B56">
        <w:rPr>
          <w:rFonts w:asciiTheme="majorHAnsi" w:hAnsiTheme="majorHAnsi"/>
        </w:rPr>
        <w:t xml:space="preserve">. </w:t>
      </w:r>
      <w:r w:rsidRPr="00A31B56">
        <w:rPr>
          <w:rStyle w:val="StyleUnderline"/>
          <w:rFonts w:asciiTheme="majorHAnsi" w:hAnsiTheme="majorHAnsi"/>
        </w:rPr>
        <w:t xml:space="preserve">The </w:t>
      </w:r>
      <w:r w:rsidRPr="00A31B56">
        <w:rPr>
          <w:rStyle w:val="Emphasis"/>
          <w:rFonts w:asciiTheme="majorHAnsi" w:hAnsiTheme="majorHAnsi"/>
        </w:rPr>
        <w:t>symmetry-breaking point</w:t>
      </w:r>
      <w:r w:rsidRPr="00A31B56">
        <w:rPr>
          <w:rStyle w:val="StyleUnderline"/>
          <w:rFonts w:asciiTheme="majorHAnsi" w:hAnsiTheme="majorHAnsi"/>
        </w:rPr>
        <w:t xml:space="preserve">, the </w:t>
      </w:r>
      <w:r w:rsidRPr="00A31B56">
        <w:rPr>
          <w:rStyle w:val="Emphasis"/>
          <w:rFonts w:asciiTheme="majorHAnsi" w:hAnsiTheme="majorHAnsi"/>
        </w:rPr>
        <w:t>point at which the unimaginable eventuates</w:t>
      </w:r>
      <w:r w:rsidRPr="00A31B56">
        <w:rPr>
          <w:rStyle w:val="StyleUnderline"/>
          <w:rFonts w:asciiTheme="majorHAnsi" w:hAnsiTheme="majorHAnsi"/>
        </w:rPr>
        <w:t xml:space="preserve">, is but </w:t>
      </w:r>
      <w:r w:rsidRPr="00A31B56">
        <w:rPr>
          <w:rStyle w:val="Emphasis"/>
          <w:rFonts w:asciiTheme="majorHAnsi" w:hAnsiTheme="majorHAnsi"/>
        </w:rPr>
        <w:t>a cut</w:t>
      </w:r>
      <w:r w:rsidRPr="00A31B56">
        <w:rPr>
          <w:rStyle w:val="StyleUnderline"/>
          <w:rFonts w:asciiTheme="majorHAnsi" w:hAnsiTheme="majorHAnsi"/>
        </w:rPr>
        <w:t>, “</w:t>
      </w:r>
      <w:r w:rsidRPr="00A31B56">
        <w:rPr>
          <w:rStyle w:val="Emphasis"/>
          <w:rFonts w:asciiTheme="majorHAnsi" w:hAnsiTheme="majorHAnsi"/>
        </w:rPr>
        <w:t>smaller</w:t>
      </w:r>
      <w:r w:rsidRPr="00A31B56">
        <w:rPr>
          <w:rStyle w:val="StyleUnderline"/>
          <w:rFonts w:asciiTheme="majorHAnsi" w:hAnsiTheme="majorHAnsi"/>
        </w:rPr>
        <w:t>” than the smallest historically perceivable interval</w:t>
      </w:r>
      <w:r w:rsidRPr="00A31B56">
        <w:rPr>
          <w:rFonts w:asciiTheme="majorHAnsi" w:hAnsiTheme="majorHAnsi"/>
        </w:rPr>
        <w:t xml:space="preserve">. That is to say, qualitatively different. </w:t>
      </w:r>
      <w:r w:rsidRPr="00A31B56">
        <w:rPr>
          <w:rStyle w:val="Emphasis"/>
          <w:rFonts w:asciiTheme="majorHAnsi" w:hAnsiTheme="majorHAnsi"/>
        </w:rPr>
        <w:t>A moment of a different color, one you never see coming, that comes when it’s least expected</w:t>
      </w:r>
      <w:r w:rsidRPr="00A31B56">
        <w:rPr>
          <w:rFonts w:asciiTheme="majorHAnsi" w:hAnsiTheme="majorHAnsi"/>
        </w:rPr>
        <w:t xml:space="preserve">. Inevitably, </w:t>
      </w:r>
      <w:r w:rsidRPr="00A31B56">
        <w:rPr>
          <w:rStyle w:val="StyleUnderline"/>
          <w:rFonts w:asciiTheme="majorHAnsi" w:hAnsiTheme="majorHAnsi"/>
        </w:rPr>
        <w:t xml:space="preserve">a next micro/macro complementarity will quickly settle in. But it will take a form that could not have been predicted, but is now suddenly doable and thinkable. </w:t>
      </w:r>
      <w:r w:rsidRPr="00A31B56">
        <w:rPr>
          <w:rStyle w:val="Emphasis"/>
          <w:rFonts w:asciiTheme="majorHAnsi" w:hAnsiTheme="majorHAnsi"/>
        </w:rPr>
        <w:t xml:space="preserve">Micropolitics is what makes the unimaginable practicable. It’s the potential that makes possible. </w:t>
      </w:r>
    </w:p>
    <w:p w14:paraId="09F5B820" w14:textId="77777777" w:rsidR="0085783B" w:rsidRPr="00A31B56" w:rsidRDefault="0085783B" w:rsidP="0085783B">
      <w:pPr>
        <w:rPr>
          <w:rFonts w:asciiTheme="majorHAnsi" w:hAnsiTheme="majorHAnsi"/>
        </w:rPr>
      </w:pPr>
    </w:p>
    <w:p w14:paraId="23EA0B12" w14:textId="77777777" w:rsidR="00671A03" w:rsidRPr="00A31B56" w:rsidRDefault="00671A03" w:rsidP="00671A03">
      <w:pPr>
        <w:pStyle w:val="Heading4"/>
        <w:rPr>
          <w:rFonts w:asciiTheme="majorHAnsi" w:hAnsiTheme="majorHAnsi"/>
        </w:rPr>
      </w:pPr>
      <w:r w:rsidRPr="00A31B56">
        <w:rPr>
          <w:rFonts w:asciiTheme="majorHAnsi" w:hAnsiTheme="majorHAnsi"/>
        </w:rPr>
        <w:t xml:space="preserve">Resist the impulse to enclose the possibility of a people to come within the striated state form. We should refuse the illusion of “we the people” proffered by their evidence. </w:t>
      </w:r>
    </w:p>
    <w:p w14:paraId="64B77F8A" w14:textId="77777777" w:rsidR="00671A03" w:rsidRPr="00A31B56" w:rsidRDefault="00671A03" w:rsidP="00671A03">
      <w:pPr>
        <w:rPr>
          <w:rFonts w:asciiTheme="majorHAnsi" w:hAnsiTheme="majorHAnsi"/>
        </w:rPr>
      </w:pPr>
      <w:r w:rsidRPr="00A31B56">
        <w:rPr>
          <w:rFonts w:asciiTheme="majorHAnsi" w:hAnsiTheme="majorHAnsi"/>
        </w:rPr>
        <w:t>---K of Hardt and Negri</w:t>
      </w:r>
    </w:p>
    <w:p w14:paraId="6EA4AE57" w14:textId="77777777" w:rsidR="00671A03" w:rsidRPr="00A31B56" w:rsidRDefault="00671A03" w:rsidP="00671A03">
      <w:pPr>
        <w:rPr>
          <w:rFonts w:asciiTheme="majorHAnsi" w:hAnsiTheme="majorHAnsi"/>
        </w:rPr>
      </w:pPr>
      <w:r w:rsidRPr="00A31B56">
        <w:rPr>
          <w:rFonts w:asciiTheme="majorHAnsi" w:hAnsiTheme="majorHAnsi"/>
        </w:rPr>
        <w:t>---K of “we the people” – we should not become part of the state apparatus that tries to appropriate us</w:t>
      </w:r>
    </w:p>
    <w:p w14:paraId="3EC13E4F" w14:textId="77777777" w:rsidR="00671A03" w:rsidRPr="00A31B56" w:rsidRDefault="00671A03" w:rsidP="00671A03">
      <w:pPr>
        <w:rPr>
          <w:rFonts w:asciiTheme="majorHAnsi" w:hAnsiTheme="majorHAnsi"/>
        </w:rPr>
      </w:pPr>
      <w:r w:rsidRPr="00A31B56">
        <w:rPr>
          <w:rFonts w:asciiTheme="majorHAnsi" w:hAnsiTheme="majorHAnsi"/>
        </w:rPr>
        <w:t>---Your F/W argument provokes terroristic responses that destroy debate – like serial killers and suicide terrorists</w:t>
      </w:r>
    </w:p>
    <w:p w14:paraId="16803C89" w14:textId="77777777" w:rsidR="00671A03" w:rsidRPr="00A31B56" w:rsidRDefault="00671A03" w:rsidP="00671A03">
      <w:pPr>
        <w:rPr>
          <w:rFonts w:asciiTheme="majorHAnsi" w:hAnsiTheme="majorHAnsi"/>
        </w:rPr>
      </w:pPr>
      <w:r w:rsidRPr="00A31B56">
        <w:rPr>
          <w:rStyle w:val="Style13ptBold"/>
          <w:rFonts w:asciiTheme="majorHAnsi" w:hAnsiTheme="majorHAnsi"/>
        </w:rPr>
        <w:t>Lambert 10.</w:t>
      </w:r>
      <w:r w:rsidRPr="00A31B56">
        <w:rPr>
          <w:rFonts w:asciiTheme="majorHAnsi" w:hAnsiTheme="majorHAnsi"/>
        </w:rPr>
        <w:t xml:space="preserve"> Gregg Lambert, Dean’s Professor of the humanities at Syracuse University, The War Machine and “a people who revolt,” Theory &amp; Event, Volume 13, Issue 3, muse</w:t>
      </w:r>
    </w:p>
    <w:p w14:paraId="509F1375" w14:textId="77777777" w:rsidR="00671A03" w:rsidRPr="00A31B56" w:rsidRDefault="00671A03" w:rsidP="00671A03">
      <w:pPr>
        <w:rPr>
          <w:rFonts w:asciiTheme="majorHAnsi" w:hAnsiTheme="majorHAnsi"/>
        </w:rPr>
      </w:pPr>
    </w:p>
    <w:p w14:paraId="64E12C84" w14:textId="7E2F320A" w:rsidR="00671A03" w:rsidRPr="00A31B56" w:rsidRDefault="00671A03" w:rsidP="00671A03">
      <w:pPr>
        <w:rPr>
          <w:rFonts w:asciiTheme="majorHAnsi" w:hAnsiTheme="majorHAnsi"/>
        </w:rPr>
      </w:pPr>
      <w:r w:rsidRPr="00A31B56">
        <w:rPr>
          <w:rStyle w:val="StyleUnderline"/>
          <w:rFonts w:asciiTheme="majorHAnsi" w:hAnsiTheme="majorHAnsi"/>
        </w:rPr>
        <w:t>This nostalgic and essentially Romantic image of “a people who is missing” has</w:t>
      </w:r>
      <w:r w:rsidRPr="00A31B56">
        <w:rPr>
          <w:rFonts w:asciiTheme="majorHAnsi" w:hAnsiTheme="majorHAnsi"/>
        </w:rPr>
        <w:t xml:space="preserve">, </w:t>
      </w:r>
      <w:r w:rsidRPr="00A31B56">
        <w:rPr>
          <w:rStyle w:val="StyleUnderline"/>
          <w:rFonts w:asciiTheme="majorHAnsi" w:hAnsiTheme="majorHAnsi"/>
        </w:rPr>
        <w:t>as its natural double</w:t>
      </w:r>
      <w:r w:rsidRPr="00A31B56">
        <w:rPr>
          <w:rFonts w:asciiTheme="majorHAnsi" w:hAnsiTheme="majorHAnsi"/>
        </w:rPr>
        <w:t xml:space="preserve">, </w:t>
      </w:r>
      <w:r w:rsidRPr="00A31B56">
        <w:rPr>
          <w:rStyle w:val="StyleUnderline"/>
          <w:rFonts w:asciiTheme="majorHAnsi" w:hAnsiTheme="majorHAnsi"/>
        </w:rPr>
        <w:t>the Messianic image of “a people still to come</w:t>
      </w:r>
      <w:r w:rsidRPr="00A31B56">
        <w:rPr>
          <w:rFonts w:asciiTheme="majorHAnsi" w:hAnsiTheme="majorHAnsi"/>
        </w:rPr>
        <w:t xml:space="preserve">.” </w:t>
      </w:r>
      <w:r w:rsidRPr="00A31B56">
        <w:rPr>
          <w:rStyle w:val="StyleUnderline"/>
          <w:rFonts w:asciiTheme="majorHAnsi" w:hAnsiTheme="majorHAnsi"/>
        </w:rPr>
        <w:t>This latter image has a long history and is usually ascribed to religions and to the story-telling function of subjugated and colonized peoples, but it also has an abstract representation in contemporary post-Marxist philosophy</w:t>
      </w:r>
      <w:r w:rsidRPr="00A31B56">
        <w:rPr>
          <w:rFonts w:asciiTheme="majorHAnsi" w:hAnsiTheme="majorHAnsi"/>
        </w:rPr>
        <w:t xml:space="preserve">. For example, </w:t>
      </w:r>
      <w:r w:rsidRPr="00A31B56">
        <w:rPr>
          <w:rStyle w:val="StyleUnderline"/>
          <w:rFonts w:asciiTheme="majorHAnsi" w:hAnsiTheme="majorHAnsi"/>
        </w:rPr>
        <w:t xml:space="preserve">it is the image of a people—minus the tragic aspects of suicide and self-destruction— portrayed in </w:t>
      </w:r>
      <w:r w:rsidRPr="00A31B56">
        <w:rPr>
          <w:rStyle w:val="Emphasis"/>
          <w:rFonts w:asciiTheme="majorHAnsi" w:hAnsiTheme="majorHAnsi"/>
        </w:rPr>
        <w:t>Hardt and Negri’s conception of “the Multitude’</w:t>
      </w:r>
      <w:r w:rsidRPr="00A31B56">
        <w:rPr>
          <w:rStyle w:val="StyleUnderline"/>
          <w:rFonts w:asciiTheme="majorHAnsi" w:hAnsiTheme="majorHAnsi"/>
        </w:rPr>
        <w:t xml:space="preserve">; </w:t>
      </w:r>
      <w:r w:rsidRPr="00A31B56">
        <w:rPr>
          <w:rStyle w:val="Emphasis"/>
          <w:rFonts w:asciiTheme="majorHAnsi" w:hAnsiTheme="majorHAnsi"/>
        </w:rPr>
        <w:t>one can never imagine “the Multitude” as having any relation to the war-machine</w:t>
      </w:r>
      <w:r w:rsidRPr="00A31B56">
        <w:rPr>
          <w:rStyle w:val="StyleUnderline"/>
          <w:rFonts w:asciiTheme="majorHAnsi" w:hAnsiTheme="majorHAnsi"/>
        </w:rPr>
        <w:t xml:space="preserve">, except metaphorically, that is, since </w:t>
      </w:r>
      <w:r w:rsidRPr="00A31B56">
        <w:rPr>
          <w:rStyle w:val="Emphasis"/>
          <w:rFonts w:asciiTheme="majorHAnsi" w:hAnsiTheme="majorHAnsi"/>
        </w:rPr>
        <w:t>all the contradictory and potentially violent traits have been stripped away and essentially “humanized”</w:t>
      </w:r>
      <w:r w:rsidRPr="00A31B56">
        <w:rPr>
          <w:rFonts w:asciiTheme="majorHAnsi" w:hAnsiTheme="majorHAnsi"/>
        </w:rPr>
        <w:t xml:space="preserve"> (i.e., </w:t>
      </w:r>
      <w:r w:rsidRPr="00A31B56">
        <w:rPr>
          <w:rStyle w:val="Emphasis"/>
          <w:rFonts w:asciiTheme="majorHAnsi" w:hAnsiTheme="majorHAnsi"/>
        </w:rPr>
        <w:t>Catholicized</w:t>
      </w:r>
      <w:r w:rsidRPr="00A31B56">
        <w:rPr>
          <w:rFonts w:asciiTheme="majorHAnsi" w:hAnsiTheme="majorHAnsi"/>
        </w:rPr>
        <w:t xml:space="preserve">). </w:t>
      </w:r>
      <w:r w:rsidRPr="00A31B56">
        <w:rPr>
          <w:rFonts w:asciiTheme="majorHAnsi" w:hAnsiTheme="majorHAnsi"/>
          <w:sz w:val="16"/>
          <w:szCs w:val="16"/>
        </w:rPr>
        <w:t>Hence, the figure of the militant that emerges in the final pages of Empire bears no resemblance to real militants, or what they define as “the sad, ascetic agent of the Third International whose soul was deeply permeated by Soviet state reason,” but rather to the portrait of St. Francis of Assisi.</w:t>
      </w:r>
      <w:bookmarkStart w:id="43" w:name="f7-text"/>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"http://muse.jhu.edu.proxy.lib.umich.edu/journals/theory_and_event/v013/13.3.lambert.html" \l "f7" </w:instrText>
      </w:r>
      <w:r w:rsidRPr="00A31B56">
        <w:rPr>
          <w:rFonts w:asciiTheme="majorHAnsi" w:hAnsiTheme="majorHAnsi"/>
          <w:sz w:val="16"/>
          <w:szCs w:val="16"/>
        </w:rPr>
        <w:fldChar w:fldCharType="separate"/>
      </w:r>
      <w:r w:rsidRPr="00A31B56">
        <w:rPr>
          <w:rFonts w:asciiTheme="majorHAnsi" w:hAnsiTheme="majorHAnsi"/>
          <w:sz w:val="16"/>
          <w:szCs w:val="16"/>
        </w:rPr>
        <w:t>7</w:t>
      </w:r>
      <w:r w:rsidRPr="00A31B56">
        <w:rPr>
          <w:rFonts w:asciiTheme="majorHAnsi" w:hAnsiTheme="majorHAnsi"/>
          <w:sz w:val="16"/>
          <w:szCs w:val="16"/>
        </w:rPr>
        <w:fldChar w:fldCharType="end"/>
      </w:r>
      <w:bookmarkEnd w:id="43"/>
      <w:r w:rsidRPr="00A31B56">
        <w:rPr>
          <w:rFonts w:asciiTheme="majorHAnsi" w:hAnsiTheme="majorHAnsi"/>
          <w:sz w:val="16"/>
          <w:szCs w:val="16"/>
        </w:rPr>
        <w:t xml:space="preserve"> And yet,</w:t>
      </w:r>
      <w:r w:rsidRPr="00A31B56">
        <w:rPr>
          <w:rFonts w:asciiTheme="majorHAnsi" w:hAnsiTheme="majorHAnsi"/>
        </w:rPr>
        <w:t xml:space="preserve"> </w:t>
      </w:r>
      <w:r w:rsidRPr="00A31B56">
        <w:rPr>
          <w:rStyle w:val="StyleUnderline"/>
          <w:rFonts w:asciiTheme="majorHAnsi" w:hAnsiTheme="majorHAnsi"/>
        </w:rPr>
        <w:t>were not Deleuze and Guattari also talking about real peoples, and is there not something essentially risky and inherently contradictory in the concept of a people; even though, it seems, many contemporary theorists want to ignore this contradictory and often volatile aspect in their portrait of a people who are either found to be missing, or still to come</w:t>
      </w:r>
      <w:r w:rsidRPr="00A31B56">
        <w:rPr>
          <w:rFonts w:asciiTheme="majorHAnsi" w:hAnsiTheme="majorHAnsi"/>
        </w:rPr>
        <w:t xml:space="preserve">? </w:t>
      </w:r>
      <w:r w:rsidRPr="00A31B56">
        <w:rPr>
          <w:rStyle w:val="Emphasis"/>
          <w:rFonts w:asciiTheme="majorHAnsi" w:hAnsiTheme="majorHAnsi"/>
        </w:rPr>
        <w:t xml:space="preserve">Either we have the sad and tragic image of an oppressed or colonized people, or the saintly and </w:t>
      </w:r>
      <w:proofErr w:type="gramStart"/>
      <w:r w:rsidRPr="00A31B56">
        <w:rPr>
          <w:rStyle w:val="Emphasis"/>
          <w:rFonts w:asciiTheme="majorHAnsi" w:hAnsiTheme="majorHAnsi"/>
        </w:rPr>
        <w:t>other-worldly</w:t>
      </w:r>
      <w:proofErr w:type="gramEnd"/>
      <w:r w:rsidRPr="00A31B56">
        <w:rPr>
          <w:rStyle w:val="Emphasis"/>
          <w:rFonts w:asciiTheme="majorHAnsi" w:hAnsiTheme="majorHAnsi"/>
        </w:rPr>
        <w:t xml:space="preserve"> image of a super-proletariat</w:t>
      </w:r>
      <w:r w:rsidRPr="00A31B56">
        <w:rPr>
          <w:rFonts w:asciiTheme="majorHAnsi" w:hAnsiTheme="majorHAnsi"/>
        </w:rPr>
        <w:t xml:space="preserve">. In other words, </w:t>
      </w:r>
      <w:r w:rsidRPr="00A31B56">
        <w:rPr>
          <w:rStyle w:val="StyleUnderline"/>
          <w:rFonts w:asciiTheme="majorHAnsi" w:hAnsiTheme="majorHAnsi"/>
        </w:rPr>
        <w:t>all the possibilities of real violence are subtracted as the condition of both representations; either a people are purely subjected to violence of the State form</w:t>
      </w:r>
      <w:r w:rsidRPr="00A31B56">
        <w:rPr>
          <w:rFonts w:asciiTheme="majorHAnsi" w:hAnsiTheme="majorHAnsi"/>
        </w:rPr>
        <w:t xml:space="preserve"> (i.e., </w:t>
      </w:r>
      <w:r w:rsidRPr="00A31B56">
        <w:rPr>
          <w:rStyle w:val="StyleUnderline"/>
          <w:rFonts w:asciiTheme="majorHAnsi" w:hAnsiTheme="majorHAnsi"/>
        </w:rPr>
        <w:t>homo sacer</w:t>
      </w:r>
      <w:r w:rsidRPr="00A31B56">
        <w:rPr>
          <w:rFonts w:asciiTheme="majorHAnsi" w:hAnsiTheme="majorHAnsi"/>
        </w:rPr>
        <w:t xml:space="preserve">), </w:t>
      </w:r>
      <w:r w:rsidRPr="00A31B56">
        <w:rPr>
          <w:rStyle w:val="StyleUnderline"/>
          <w:rFonts w:asciiTheme="majorHAnsi" w:hAnsiTheme="majorHAnsi"/>
        </w:rPr>
        <w:t>or they are composed of another nature</w:t>
      </w:r>
      <w:r w:rsidRPr="00A31B56">
        <w:rPr>
          <w:rFonts w:asciiTheme="majorHAnsi" w:hAnsiTheme="majorHAnsi"/>
        </w:rPr>
        <w:t xml:space="preserve"> (i.e., </w:t>
      </w:r>
      <w:r w:rsidRPr="00A31B56">
        <w:rPr>
          <w:rStyle w:val="StyleUnderline"/>
          <w:rFonts w:asciiTheme="majorHAnsi" w:hAnsiTheme="majorHAnsi"/>
        </w:rPr>
        <w:t>post-human) like creatures in a Science Fiction</w:t>
      </w:r>
      <w:r w:rsidRPr="00A31B56">
        <w:rPr>
          <w:rFonts w:asciiTheme="majorHAnsi" w:hAnsiTheme="majorHAnsi"/>
        </w:rPr>
        <w:t xml:space="preserve">. By contrast, </w:t>
      </w:r>
      <w:r w:rsidRPr="00A31B56">
        <w:rPr>
          <w:rStyle w:val="Emphasis"/>
          <w:rFonts w:asciiTheme="majorHAnsi" w:hAnsiTheme="majorHAnsi"/>
        </w:rPr>
        <w:t xml:space="preserve">what I am suggesting is that the image of “a people” that we find in Deleuze and Guattari’s writings bears the same bi-polar characteristics that they also </w:t>
      </w:r>
      <w:r w:rsidRPr="00A31B56">
        <w:rPr>
          <w:rStyle w:val="Emphasis"/>
          <w:rFonts w:asciiTheme="majorHAnsi" w:hAnsiTheme="majorHAnsi"/>
        </w:rPr>
        <w:lastRenderedPageBreak/>
        <w:t>ascribed to the war-machine</w:t>
      </w:r>
      <w:r w:rsidRPr="00A31B56">
        <w:rPr>
          <w:rFonts w:asciiTheme="majorHAnsi" w:hAnsiTheme="majorHAnsi"/>
        </w:rPr>
        <w:t xml:space="preserve">. We might propose this equivalence in the following manner: </w:t>
      </w:r>
      <w:r w:rsidRPr="00A31B56">
        <w:rPr>
          <w:rStyle w:val="StyleUnderline"/>
          <w:rFonts w:asciiTheme="majorHAnsi" w:hAnsiTheme="majorHAnsi"/>
        </w:rPr>
        <w:t>just as the State has no war-machine of its own, since it is of “another species, another nature, another origin than the State apparatus</w:t>
      </w:r>
      <w:r w:rsidRPr="00A31B56">
        <w:rPr>
          <w:rFonts w:asciiTheme="majorHAnsi" w:hAnsiTheme="majorHAnsi"/>
        </w:rPr>
        <w:t xml:space="preserve">,” as Deleuze and Guattari state repeatedly in defining this relationship, </w:t>
      </w:r>
      <w:r w:rsidRPr="00A31B56">
        <w:rPr>
          <w:rStyle w:val="StyleUnderline"/>
          <w:rFonts w:asciiTheme="majorHAnsi" w:hAnsiTheme="majorHAnsi"/>
        </w:rPr>
        <w:t xml:space="preserve">we can also say that the State has no people of its own—that is, </w:t>
      </w:r>
      <w:r w:rsidRPr="00A31B56">
        <w:rPr>
          <w:rStyle w:val="Emphasis"/>
          <w:rFonts w:asciiTheme="majorHAnsi" w:hAnsiTheme="majorHAnsi"/>
        </w:rPr>
        <w:t>it is an “empty form of appropriation.</w:t>
      </w:r>
      <w:r w:rsidRPr="00A31B56">
        <w:rPr>
          <w:rFonts w:asciiTheme="majorHAnsi" w:hAnsiTheme="majorHAnsi"/>
        </w:rPr>
        <w:t>”</w:t>
      </w:r>
      <w:bookmarkStart w:id="44" w:name="f8-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"f8" </w:instrText>
      </w:r>
      <w:r w:rsidRPr="00A31B56">
        <w:rPr>
          <w:rFonts w:asciiTheme="majorHAnsi" w:hAnsiTheme="majorHAnsi"/>
        </w:rPr>
        <w:fldChar w:fldCharType="separate"/>
      </w:r>
      <w:r w:rsidRPr="00A31B56">
        <w:rPr>
          <w:rFonts w:asciiTheme="majorHAnsi" w:hAnsiTheme="majorHAnsi"/>
        </w:rPr>
        <w:t>8</w:t>
      </w:r>
      <w:r w:rsidRPr="00A31B56">
        <w:rPr>
          <w:rFonts w:asciiTheme="majorHAnsi" w:hAnsiTheme="majorHAnsi"/>
        </w:rPr>
        <w:fldChar w:fldCharType="end"/>
      </w:r>
      <w:bookmarkEnd w:id="44"/>
      <w:r w:rsidRPr="00A31B56">
        <w:rPr>
          <w:rFonts w:asciiTheme="majorHAnsi" w:hAnsiTheme="majorHAnsi"/>
        </w:rPr>
        <w:t xml:space="preserve"> We can find the above hypothesis confirmed when we realize that </w:t>
      </w:r>
      <w:r w:rsidRPr="00A31B56">
        <w:rPr>
          <w:rStyle w:val="StyleUnderline"/>
          <w:rFonts w:asciiTheme="majorHAnsi" w:hAnsiTheme="majorHAnsi"/>
        </w:rPr>
        <w:t>the State-Form entertains a relationship with the people that runs parallel to the predicament it faces with its own war-machine, one of exteriority and occasionally extreme volatility</w:t>
      </w:r>
      <w:r w:rsidRPr="00A31B56">
        <w:rPr>
          <w:rFonts w:asciiTheme="majorHAnsi" w:hAnsiTheme="majorHAnsi"/>
        </w:rPr>
        <w:t xml:space="preserve">. First of all, </w:t>
      </w:r>
      <w:r w:rsidRPr="00A31B56">
        <w:rPr>
          <w:rStyle w:val="StyleUnderline"/>
          <w:rFonts w:asciiTheme="majorHAnsi" w:hAnsiTheme="majorHAnsi"/>
        </w:rPr>
        <w:t>the people are always posited as being “outside” the State-Form and, in some sense, precede its arrival and accompany the stages of its development all the way to the future in which the people are yet to actually arrive</w:t>
      </w:r>
      <w:r w:rsidRPr="00A31B56">
        <w:rPr>
          <w:rFonts w:asciiTheme="majorHAnsi" w:hAnsiTheme="majorHAnsi"/>
        </w:rPr>
        <w:t xml:space="preserve">. Second, </w:t>
      </w:r>
      <w:r w:rsidRPr="00A31B56">
        <w:rPr>
          <w:rStyle w:val="StyleUnderline"/>
          <w:rFonts w:asciiTheme="majorHAnsi" w:hAnsiTheme="majorHAnsi"/>
        </w:rPr>
        <w:t xml:space="preserve">just as in the case of the war-machine, the State </w:t>
      </w:r>
      <w:r w:rsidRPr="00A31B56">
        <w:rPr>
          <w:rStyle w:val="Emphasis"/>
          <w:rFonts w:asciiTheme="majorHAnsi" w:hAnsiTheme="majorHAnsi"/>
        </w:rPr>
        <w:t>does not create “a people,”</w:t>
      </w:r>
      <w:r w:rsidRPr="00A31B56">
        <w:rPr>
          <w:rStyle w:val="StyleUnderline"/>
          <w:rFonts w:asciiTheme="majorHAnsi" w:hAnsiTheme="majorHAnsi"/>
        </w:rPr>
        <w:t xml:space="preserve"> but rather </w:t>
      </w:r>
      <w:r w:rsidRPr="00A31B56">
        <w:rPr>
          <w:rStyle w:val="Emphasis"/>
          <w:rFonts w:asciiTheme="majorHAnsi" w:hAnsiTheme="majorHAnsi"/>
        </w:rPr>
        <w:t>attempts to internalize already existing peoples</w:t>
      </w:r>
      <w:r w:rsidRPr="00A31B56">
        <w:rPr>
          <w:rStyle w:val="StyleUnderline"/>
          <w:rFonts w:asciiTheme="majorHAnsi" w:hAnsiTheme="majorHAnsi"/>
        </w:rPr>
        <w:t xml:space="preserve">, even though </w:t>
      </w:r>
      <w:r w:rsidRPr="00A31B56">
        <w:rPr>
          <w:rStyle w:val="Emphasis"/>
          <w:rFonts w:asciiTheme="majorHAnsi" w:hAnsiTheme="majorHAnsi"/>
        </w:rPr>
        <w:t>this existence may be purely virtual and nomadically distributed across an open space or territory</w:t>
      </w:r>
      <w:r w:rsidRPr="00A31B56">
        <w:rPr>
          <w:rStyle w:val="StyleUnderline"/>
          <w:rFonts w:asciiTheme="majorHAnsi" w:hAnsiTheme="majorHAnsi"/>
        </w:rPr>
        <w:t xml:space="preserve"> that precedes the arrival of the State form</w:t>
      </w:r>
      <w:r w:rsidRPr="00A31B56">
        <w:rPr>
          <w:rFonts w:asciiTheme="majorHAnsi" w:hAnsiTheme="majorHAnsi"/>
        </w:rPr>
        <w:t xml:space="preserve">. </w:t>
      </w:r>
      <w:r w:rsidRPr="00A31B56">
        <w:rPr>
          <w:rStyle w:val="StyleUnderline"/>
          <w:rFonts w:asciiTheme="majorHAnsi" w:hAnsiTheme="majorHAnsi"/>
        </w:rPr>
        <w:t xml:space="preserve">It is the </w:t>
      </w:r>
      <w:r w:rsidRPr="00A31B56">
        <w:rPr>
          <w:rStyle w:val="Emphasis"/>
          <w:rFonts w:asciiTheme="majorHAnsi" w:hAnsiTheme="majorHAnsi"/>
        </w:rPr>
        <w:t>specific mythology created by the State form</w:t>
      </w:r>
      <w:r w:rsidRPr="00A31B56">
        <w:rPr>
          <w:rStyle w:val="StyleUnderline"/>
          <w:rFonts w:asciiTheme="majorHAnsi" w:hAnsiTheme="majorHAnsi"/>
        </w:rPr>
        <w:t xml:space="preserve"> that attempts to reverse this precedence (of the people outside the state) by making the people an “idea” that first occurs in the mind of those subjects who are already found to be internal to the State-Form. </w:t>
      </w:r>
      <w:r w:rsidRPr="00A31B56">
        <w:rPr>
          <w:rStyle w:val="Emphasis"/>
          <w:rFonts w:asciiTheme="majorHAnsi" w:hAnsiTheme="majorHAnsi"/>
        </w:rPr>
        <w:t>(This is the myth of the Founding Fathers, for example, when they say “We, the people …”.</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 xml:space="preserve">This may be one way of truly understanding the problem of idealism: </w:t>
      </w:r>
      <w:r w:rsidRPr="00A31B56">
        <w:rPr>
          <w:rStyle w:val="Emphasis"/>
          <w:rFonts w:asciiTheme="majorHAnsi" w:hAnsiTheme="majorHAnsi"/>
        </w:rPr>
        <w:t>the failure of a people to truly arrive</w:t>
      </w:r>
      <w:r w:rsidRPr="00A31B56">
        <w:rPr>
          <w:rStyle w:val="StyleUnderline"/>
          <w:rFonts w:asciiTheme="majorHAnsi" w:hAnsiTheme="majorHAnsi"/>
        </w:rPr>
        <w:t xml:space="preserve">, because of the </w:t>
      </w:r>
      <w:r w:rsidRPr="00A31B56">
        <w:rPr>
          <w:rStyle w:val="Emphasis"/>
          <w:rFonts w:asciiTheme="majorHAnsi" w:hAnsiTheme="majorHAnsi"/>
        </w:rPr>
        <w:t>internalization of the people into the form of the State</w:t>
      </w:r>
      <w:r w:rsidRPr="00A31B56">
        <w:rPr>
          <w:rFonts w:asciiTheme="majorHAnsi" w:hAnsiTheme="majorHAnsi"/>
        </w:rPr>
        <w:t xml:space="preserve">. </w:t>
      </w:r>
      <w:r w:rsidRPr="00A31B56">
        <w:rPr>
          <w:rStyle w:val="StyleUnderline"/>
          <w:rFonts w:asciiTheme="majorHAnsi" w:hAnsiTheme="majorHAnsi"/>
        </w:rPr>
        <w:t xml:space="preserve">This was equally the problem of fascism as it is of the idealism of the democratic state; consequently, </w:t>
      </w:r>
      <w:r w:rsidRPr="00A31B56">
        <w:rPr>
          <w:rStyle w:val="Emphasis"/>
          <w:rFonts w:asciiTheme="majorHAnsi" w:hAnsiTheme="majorHAnsi"/>
        </w:rPr>
        <w:t>it should not come as a surprise that Hitler ordered the German people to join him in an act of suicide for their failure in realizing the form of the Reich</w:t>
      </w:r>
      <w:r w:rsidRPr="00A31B56">
        <w:rPr>
          <w:rFonts w:asciiTheme="majorHAnsi" w:hAnsiTheme="majorHAnsi"/>
        </w:rPr>
        <w:t xml:space="preserve">. By contrast, </w:t>
      </w:r>
      <w:r w:rsidRPr="00A31B56">
        <w:rPr>
          <w:rStyle w:val="StyleUnderline"/>
          <w:rFonts w:asciiTheme="majorHAnsi" w:hAnsiTheme="majorHAnsi"/>
        </w:rPr>
        <w:t xml:space="preserve">in a democratic form, </w:t>
      </w:r>
      <w:r w:rsidRPr="00A31B56">
        <w:rPr>
          <w:rStyle w:val="Emphasis"/>
          <w:rFonts w:asciiTheme="majorHAnsi" w:hAnsiTheme="majorHAnsi"/>
        </w:rPr>
        <w:t>the state entertains a fundamentally ambivalent relationship with its own people</w:t>
      </w:r>
      <w:r w:rsidRPr="00A31B56">
        <w:rPr>
          <w:rStyle w:val="StyleUnderline"/>
          <w:rFonts w:asciiTheme="majorHAnsi" w:hAnsiTheme="majorHAnsi"/>
        </w:rPr>
        <w:t>, one that is often prone to become extremely volatile</w:t>
      </w:r>
      <w:r w:rsidRPr="00A31B56">
        <w:rPr>
          <w:rFonts w:asciiTheme="majorHAnsi" w:hAnsiTheme="majorHAnsi"/>
        </w:rPr>
        <w:t xml:space="preserve">. </w:t>
      </w:r>
      <w:r w:rsidRPr="00A31B56">
        <w:rPr>
          <w:rStyle w:val="StyleUnderline"/>
          <w:rFonts w:asciiTheme="majorHAnsi" w:hAnsiTheme="majorHAnsi"/>
        </w:rPr>
        <w:t xml:space="preserve">There are </w:t>
      </w:r>
      <w:r w:rsidRPr="00A31B56">
        <w:rPr>
          <w:rStyle w:val="Emphasis"/>
          <w:rFonts w:asciiTheme="majorHAnsi" w:hAnsiTheme="majorHAnsi"/>
        </w:rPr>
        <w:t>too many resisting elements</w:t>
      </w:r>
      <w:r w:rsidRPr="00A31B56">
        <w:rPr>
          <w:rStyle w:val="StyleUnderline"/>
          <w:rFonts w:asciiTheme="majorHAnsi" w:hAnsiTheme="majorHAnsi"/>
        </w:rPr>
        <w:t xml:space="preserve">, too many </w:t>
      </w:r>
      <w:r w:rsidRPr="00A31B56">
        <w:rPr>
          <w:rStyle w:val="Emphasis"/>
          <w:rFonts w:asciiTheme="majorHAnsi" w:hAnsiTheme="majorHAnsi"/>
        </w:rPr>
        <w:t>numbers</w:t>
      </w:r>
      <w:r w:rsidRPr="00A31B56">
        <w:rPr>
          <w:rStyle w:val="StyleUnderline"/>
          <w:rFonts w:asciiTheme="majorHAnsi" w:hAnsiTheme="majorHAnsi"/>
        </w:rPr>
        <w:t xml:space="preserve">; moreover, the people are always </w:t>
      </w:r>
      <w:r w:rsidRPr="00A31B56">
        <w:rPr>
          <w:rStyle w:val="Emphasis"/>
          <w:rFonts w:asciiTheme="majorHAnsi" w:hAnsiTheme="majorHAnsi"/>
        </w:rPr>
        <w:t>failing the ideals of the State</w:t>
      </w:r>
      <w:r w:rsidRPr="00A31B56">
        <w:rPr>
          <w:rStyle w:val="StyleUnderline"/>
          <w:rFonts w:asciiTheme="majorHAnsi" w:hAnsiTheme="majorHAnsi"/>
        </w:rPr>
        <w:t xml:space="preserve">, always </w:t>
      </w:r>
      <w:r w:rsidRPr="00A31B56">
        <w:rPr>
          <w:rStyle w:val="Emphasis"/>
          <w:rFonts w:asciiTheme="majorHAnsi" w:hAnsiTheme="majorHAnsi"/>
        </w:rPr>
        <w:t>found to be lacking</w:t>
      </w:r>
      <w:r w:rsidRPr="00A31B56">
        <w:rPr>
          <w:rStyle w:val="StyleUnderline"/>
          <w:rFonts w:asciiTheme="majorHAnsi" w:hAnsiTheme="majorHAnsi"/>
        </w:rPr>
        <w:t xml:space="preserve">, or </w:t>
      </w:r>
      <w:r w:rsidRPr="00A31B56">
        <w:rPr>
          <w:rStyle w:val="Emphasis"/>
          <w:rFonts w:asciiTheme="majorHAnsi" w:hAnsiTheme="majorHAnsi"/>
        </w:rPr>
        <w:t>exhibit a tendency to go a little insane</w:t>
      </w:r>
      <w:r w:rsidRPr="00A31B56">
        <w:rPr>
          <w:rStyle w:val="StyleUnderline"/>
          <w:rFonts w:asciiTheme="majorHAnsi" w:hAnsiTheme="majorHAnsi"/>
        </w:rPr>
        <w:t xml:space="preserve">, to </w:t>
      </w:r>
      <w:r w:rsidRPr="00A31B56">
        <w:rPr>
          <w:rStyle w:val="Emphasis"/>
          <w:rFonts w:asciiTheme="majorHAnsi" w:hAnsiTheme="majorHAnsi"/>
        </w:rPr>
        <w:t>return to religion and to the family</w:t>
      </w:r>
      <w:r w:rsidRPr="00A31B56">
        <w:rPr>
          <w:rStyle w:val="StyleUnderline"/>
          <w:rFonts w:asciiTheme="majorHAnsi" w:hAnsiTheme="majorHAnsi"/>
        </w:rPr>
        <w:t xml:space="preserve">, and if pushed to the extreme limit, </w:t>
      </w:r>
      <w:r w:rsidRPr="00A31B56">
        <w:rPr>
          <w:rStyle w:val="Emphasis"/>
          <w:rFonts w:asciiTheme="majorHAnsi" w:hAnsiTheme="majorHAnsi"/>
        </w:rPr>
        <w:t>to become terrorists or serialkillers</w:t>
      </w:r>
      <w:r w:rsidRPr="00A31B56">
        <w:rPr>
          <w:rFonts w:asciiTheme="majorHAnsi" w:hAnsiTheme="majorHAnsi"/>
        </w:rPr>
        <w:t xml:space="preserve">. </w:t>
      </w:r>
      <w:bookmarkStart w:id="45" w:name="f9-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"f9" </w:instrText>
      </w:r>
      <w:r w:rsidRPr="00A31B56">
        <w:rPr>
          <w:rFonts w:asciiTheme="majorHAnsi" w:hAnsiTheme="majorHAnsi"/>
        </w:rPr>
        <w:fldChar w:fldCharType="separate"/>
      </w:r>
      <w:r w:rsidRPr="00A31B56">
        <w:rPr>
          <w:rFonts w:asciiTheme="majorHAnsi" w:hAnsiTheme="majorHAnsi"/>
        </w:rPr>
        <w:t>9</w:t>
      </w:r>
      <w:r w:rsidRPr="00A31B56">
        <w:rPr>
          <w:rFonts w:asciiTheme="majorHAnsi" w:hAnsiTheme="majorHAnsi"/>
        </w:rPr>
        <w:fldChar w:fldCharType="end"/>
      </w:r>
      <w:bookmarkEnd w:id="45"/>
    </w:p>
    <w:p w14:paraId="2D75A8E3" w14:textId="77777777" w:rsidR="00671A03" w:rsidRPr="00A31B56" w:rsidRDefault="00671A03" w:rsidP="00671A03">
      <w:pPr>
        <w:rPr>
          <w:rFonts w:asciiTheme="majorHAnsi" w:hAnsiTheme="majorHAnsi"/>
        </w:rPr>
      </w:pPr>
    </w:p>
    <w:p w14:paraId="31FFADB3" w14:textId="77777777" w:rsidR="0085783B" w:rsidRPr="00A31B56" w:rsidRDefault="0085783B" w:rsidP="0085783B">
      <w:pPr>
        <w:rPr>
          <w:rFonts w:asciiTheme="majorHAnsi" w:hAnsiTheme="majorHAnsi"/>
        </w:rPr>
      </w:pPr>
    </w:p>
    <w:p w14:paraId="64013024" w14:textId="77777777" w:rsidR="00307F8F" w:rsidRPr="00A31B56" w:rsidRDefault="00307F8F" w:rsidP="00307F8F">
      <w:pPr>
        <w:rPr>
          <w:rFonts w:asciiTheme="majorHAnsi" w:hAnsiTheme="majorHAnsi"/>
        </w:rPr>
      </w:pPr>
    </w:p>
    <w:sectPr w:rsidR="00307F8F" w:rsidRPr="00A31B5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B49208" w14:textId="77777777" w:rsidR="008231FD" w:rsidRDefault="008231FD" w:rsidP="00A26CE4">
      <w:r>
        <w:separator/>
      </w:r>
    </w:p>
  </w:endnote>
  <w:endnote w:type="continuationSeparator" w:id="0">
    <w:p w14:paraId="3345B069" w14:textId="77777777" w:rsidR="008231FD" w:rsidRDefault="008231FD" w:rsidP="00A2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3BA251" w14:textId="77777777" w:rsidR="008231FD" w:rsidRDefault="008231FD" w:rsidP="00A26CE4">
      <w:r>
        <w:separator/>
      </w:r>
    </w:p>
  </w:footnote>
  <w:footnote w:type="continuationSeparator" w:id="0">
    <w:p w14:paraId="1F23ECF5" w14:textId="77777777" w:rsidR="008231FD" w:rsidRDefault="008231FD" w:rsidP="00A26CE4">
      <w:r>
        <w:continuationSeparator/>
      </w:r>
    </w:p>
  </w:footnote>
  <w:footnote w:id="1">
    <w:p w14:paraId="2F63A68C" w14:textId="3517A2C5" w:rsidR="003A280D" w:rsidRDefault="003A280D">
      <w:pPr>
        <w:pStyle w:val="FootnoteText"/>
      </w:pPr>
      <w:r>
        <w:rPr>
          <w:rStyle w:val="FootnoteReference"/>
        </w:rPr>
        <w:footnoteRef/>
      </w:r>
      <w:r>
        <w:t xml:space="preserve"> Dosse, François. Gilles Deleuze and Felix Guattari: Intersecting Lives. Trans. Deborah Glassman. Columbia University Press: 2011, New York, NY. Online.</w:t>
      </w:r>
    </w:p>
  </w:footnote>
  <w:footnote w:id="2">
    <w:p w14:paraId="3E6D90C3" w14:textId="06CA3D16" w:rsidR="003A280D" w:rsidRDefault="003A280D">
      <w:pPr>
        <w:pStyle w:val="FootnoteText"/>
      </w:pPr>
      <w:r>
        <w:rPr>
          <w:rStyle w:val="FootnoteReference"/>
        </w:rPr>
        <w:footnoteRef/>
      </w:r>
      <w:r>
        <w:t xml:space="preserve"> Deleuze, Gilles and Felix Guattari. A Thousand Plateaus: Capitalism and Schizophrenia. Trans. Brian Massumi. University of Minnesota Press: 1987, Minneapolis, MN. 345.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527D8E"/>
    <w:multiLevelType w:val="hybridMultilevel"/>
    <w:tmpl w:val="35BE045A"/>
    <w:lvl w:ilvl="0" w:tplc="D1322C6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9B7891"/>
    <w:multiLevelType w:val="hybridMultilevel"/>
    <w:tmpl w:val="A782B736"/>
    <w:lvl w:ilvl="0" w:tplc="E4B45A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4E05D0"/>
    <w:multiLevelType w:val="hybridMultilevel"/>
    <w:tmpl w:val="366C2880"/>
    <w:lvl w:ilvl="0" w:tplc="27CAE81C">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9225B6"/>
    <w:multiLevelType w:val="hybridMultilevel"/>
    <w:tmpl w:val="FA8A15EC"/>
    <w:lvl w:ilvl="0" w:tplc="FDDEECEE">
      <w:start w:val="1974"/>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
    <w:nsid w:val="642E734B"/>
    <w:multiLevelType w:val="hybridMultilevel"/>
    <w:tmpl w:val="962455B6"/>
    <w:lvl w:ilvl="0" w:tplc="065EA702">
      <w:start w:val="6"/>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1"/>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012B3"/>
    <w:rsid w:val="000029E3"/>
    <w:rsid w:val="000029E8"/>
    <w:rsid w:val="00004225"/>
    <w:rsid w:val="000066CA"/>
    <w:rsid w:val="00007264"/>
    <w:rsid w:val="000076A9"/>
    <w:rsid w:val="00014FAD"/>
    <w:rsid w:val="00015D2A"/>
    <w:rsid w:val="0002490B"/>
    <w:rsid w:val="00026465"/>
    <w:rsid w:val="00030204"/>
    <w:rsid w:val="000312A0"/>
    <w:rsid w:val="00035337"/>
    <w:rsid w:val="00050340"/>
    <w:rsid w:val="00052FB1"/>
    <w:rsid w:val="00054276"/>
    <w:rsid w:val="000547B1"/>
    <w:rsid w:val="0006091E"/>
    <w:rsid w:val="000638C1"/>
    <w:rsid w:val="00065FEE"/>
    <w:rsid w:val="00072718"/>
    <w:rsid w:val="0007381E"/>
    <w:rsid w:val="0008785F"/>
    <w:rsid w:val="00090CBE"/>
    <w:rsid w:val="000A207F"/>
    <w:rsid w:val="000A2D8A"/>
    <w:rsid w:val="000D26A6"/>
    <w:rsid w:val="000D2B90"/>
    <w:rsid w:val="000D5CBC"/>
    <w:rsid w:val="000D6ED8"/>
    <w:rsid w:val="000D717B"/>
    <w:rsid w:val="000D724D"/>
    <w:rsid w:val="00100B28"/>
    <w:rsid w:val="00111564"/>
    <w:rsid w:val="00117316"/>
    <w:rsid w:val="001209B4"/>
    <w:rsid w:val="00120D23"/>
    <w:rsid w:val="001344E5"/>
    <w:rsid w:val="00161523"/>
    <w:rsid w:val="001761FC"/>
    <w:rsid w:val="00182655"/>
    <w:rsid w:val="001840F2"/>
    <w:rsid w:val="00185134"/>
    <w:rsid w:val="001856C6"/>
    <w:rsid w:val="00191B5F"/>
    <w:rsid w:val="00192487"/>
    <w:rsid w:val="0019668D"/>
    <w:rsid w:val="001A25FD"/>
    <w:rsid w:val="001A5371"/>
    <w:rsid w:val="001A72C7"/>
    <w:rsid w:val="001B04E3"/>
    <w:rsid w:val="001B73E3"/>
    <w:rsid w:val="001C316D"/>
    <w:rsid w:val="001C4D31"/>
    <w:rsid w:val="001D1A0D"/>
    <w:rsid w:val="001D36BF"/>
    <w:rsid w:val="001D3722"/>
    <w:rsid w:val="001D4C28"/>
    <w:rsid w:val="001E0B1F"/>
    <w:rsid w:val="001E1E0B"/>
    <w:rsid w:val="001F1173"/>
    <w:rsid w:val="001F255F"/>
    <w:rsid w:val="002005A8"/>
    <w:rsid w:val="00203DD8"/>
    <w:rsid w:val="00204E1D"/>
    <w:rsid w:val="002059BD"/>
    <w:rsid w:val="00205A2F"/>
    <w:rsid w:val="00210FAF"/>
    <w:rsid w:val="002168F2"/>
    <w:rsid w:val="0022589F"/>
    <w:rsid w:val="002343FE"/>
    <w:rsid w:val="002502CF"/>
    <w:rsid w:val="002614CB"/>
    <w:rsid w:val="00267EBB"/>
    <w:rsid w:val="0027023B"/>
    <w:rsid w:val="00274EDB"/>
    <w:rsid w:val="0027729E"/>
    <w:rsid w:val="00284ED6"/>
    <w:rsid w:val="00290C48"/>
    <w:rsid w:val="00290C5A"/>
    <w:rsid w:val="0029531E"/>
    <w:rsid w:val="0029647A"/>
    <w:rsid w:val="00296504"/>
    <w:rsid w:val="00296F18"/>
    <w:rsid w:val="002B5511"/>
    <w:rsid w:val="002B7ACF"/>
    <w:rsid w:val="002E0643"/>
    <w:rsid w:val="002E16FD"/>
    <w:rsid w:val="002E392E"/>
    <w:rsid w:val="002E6BBC"/>
    <w:rsid w:val="002F1BA9"/>
    <w:rsid w:val="002F6E74"/>
    <w:rsid w:val="0030231A"/>
    <w:rsid w:val="00307F8F"/>
    <w:rsid w:val="003106B3"/>
    <w:rsid w:val="0031385D"/>
    <w:rsid w:val="00313EFC"/>
    <w:rsid w:val="003223B2"/>
    <w:rsid w:val="00322A67"/>
    <w:rsid w:val="00330E13"/>
    <w:rsid w:val="00331729"/>
    <w:rsid w:val="003317D6"/>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280D"/>
    <w:rsid w:val="003A4D9C"/>
    <w:rsid w:val="003B1668"/>
    <w:rsid w:val="003C5F4C"/>
    <w:rsid w:val="003D140B"/>
    <w:rsid w:val="003D5EA8"/>
    <w:rsid w:val="003E305E"/>
    <w:rsid w:val="003E34DB"/>
    <w:rsid w:val="003E5302"/>
    <w:rsid w:val="003E5BF1"/>
    <w:rsid w:val="003F2452"/>
    <w:rsid w:val="003F3A47"/>
    <w:rsid w:val="003F41EA"/>
    <w:rsid w:val="003F4F99"/>
    <w:rsid w:val="003F7DF0"/>
    <w:rsid w:val="0040083E"/>
    <w:rsid w:val="00401446"/>
    <w:rsid w:val="004039AF"/>
    <w:rsid w:val="00407AFF"/>
    <w:rsid w:val="0041155D"/>
    <w:rsid w:val="004170BF"/>
    <w:rsid w:val="004270E3"/>
    <w:rsid w:val="004277BA"/>
    <w:rsid w:val="00430732"/>
    <w:rsid w:val="004348DC"/>
    <w:rsid w:val="00434921"/>
    <w:rsid w:val="00442018"/>
    <w:rsid w:val="00447B10"/>
    <w:rsid w:val="00452EE4"/>
    <w:rsid w:val="004536D6"/>
    <w:rsid w:val="00454FA3"/>
    <w:rsid w:val="00456FD7"/>
    <w:rsid w:val="00457224"/>
    <w:rsid w:val="00474505"/>
    <w:rsid w:val="0048047E"/>
    <w:rsid w:val="00482AF9"/>
    <w:rsid w:val="004B1D4D"/>
    <w:rsid w:val="004B37B4"/>
    <w:rsid w:val="004C0314"/>
    <w:rsid w:val="004C0D3D"/>
    <w:rsid w:val="004C213E"/>
    <w:rsid w:val="004C376C"/>
    <w:rsid w:val="004C657F"/>
    <w:rsid w:val="004D17D8"/>
    <w:rsid w:val="004D711B"/>
    <w:rsid w:val="004E14FF"/>
    <w:rsid w:val="004E355B"/>
    <w:rsid w:val="005028E5"/>
    <w:rsid w:val="00503735"/>
    <w:rsid w:val="005224F2"/>
    <w:rsid w:val="00536D8B"/>
    <w:rsid w:val="005379C3"/>
    <w:rsid w:val="005519C2"/>
    <w:rsid w:val="005523E0"/>
    <w:rsid w:val="0055320F"/>
    <w:rsid w:val="0055699B"/>
    <w:rsid w:val="00562634"/>
    <w:rsid w:val="00563D3D"/>
    <w:rsid w:val="0056521F"/>
    <w:rsid w:val="005659AA"/>
    <w:rsid w:val="005676E8"/>
    <w:rsid w:val="00581048"/>
    <w:rsid w:val="00581203"/>
    <w:rsid w:val="0058206B"/>
    <w:rsid w:val="0058349C"/>
    <w:rsid w:val="00585FBE"/>
    <w:rsid w:val="005870E8"/>
    <w:rsid w:val="005939C6"/>
    <w:rsid w:val="00593A92"/>
    <w:rsid w:val="005A4D4E"/>
    <w:rsid w:val="005A7237"/>
    <w:rsid w:val="005B21FA"/>
    <w:rsid w:val="005B3244"/>
    <w:rsid w:val="005B6EE8"/>
    <w:rsid w:val="005B7731"/>
    <w:rsid w:val="005C4515"/>
    <w:rsid w:val="005C5269"/>
    <w:rsid w:val="005C5602"/>
    <w:rsid w:val="005C74A6"/>
    <w:rsid w:val="005D3B4D"/>
    <w:rsid w:val="005D615C"/>
    <w:rsid w:val="005E1860"/>
    <w:rsid w:val="005E3E14"/>
    <w:rsid w:val="005F063B"/>
    <w:rsid w:val="005F159B"/>
    <w:rsid w:val="005F192D"/>
    <w:rsid w:val="005F24C8"/>
    <w:rsid w:val="005F26AF"/>
    <w:rsid w:val="00612C97"/>
    <w:rsid w:val="0061383D"/>
    <w:rsid w:val="00614D69"/>
    <w:rsid w:val="00617030"/>
    <w:rsid w:val="00621301"/>
    <w:rsid w:val="0062173F"/>
    <w:rsid w:val="006235FB"/>
    <w:rsid w:val="00626A15"/>
    <w:rsid w:val="006438CB"/>
    <w:rsid w:val="00650759"/>
    <w:rsid w:val="006529B9"/>
    <w:rsid w:val="00654695"/>
    <w:rsid w:val="0065500A"/>
    <w:rsid w:val="00655217"/>
    <w:rsid w:val="0065727C"/>
    <w:rsid w:val="00671A03"/>
    <w:rsid w:val="00674A78"/>
    <w:rsid w:val="006932C9"/>
    <w:rsid w:val="00696A16"/>
    <w:rsid w:val="006A4840"/>
    <w:rsid w:val="006A7E1D"/>
    <w:rsid w:val="006C3A56"/>
    <w:rsid w:val="006D13F4"/>
    <w:rsid w:val="006D6AED"/>
    <w:rsid w:val="006E6D0B"/>
    <w:rsid w:val="006F126E"/>
    <w:rsid w:val="006F3461"/>
    <w:rsid w:val="006F3834"/>
    <w:rsid w:val="006F5693"/>
    <w:rsid w:val="00714B69"/>
    <w:rsid w:val="00717B01"/>
    <w:rsid w:val="007227D9"/>
    <w:rsid w:val="0072491F"/>
    <w:rsid w:val="007359A8"/>
    <w:rsid w:val="007374A1"/>
    <w:rsid w:val="007432D1"/>
    <w:rsid w:val="007462DD"/>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6B55"/>
    <w:rsid w:val="007D7596"/>
    <w:rsid w:val="007E242C"/>
    <w:rsid w:val="007E6631"/>
    <w:rsid w:val="0080338B"/>
    <w:rsid w:val="00803A12"/>
    <w:rsid w:val="00804C7B"/>
    <w:rsid w:val="008073F2"/>
    <w:rsid w:val="00816A49"/>
    <w:rsid w:val="00821FB1"/>
    <w:rsid w:val="00822F28"/>
    <w:rsid w:val="008231FD"/>
    <w:rsid w:val="008266F9"/>
    <w:rsid w:val="00826A9B"/>
    <w:rsid w:val="00833857"/>
    <w:rsid w:val="00834842"/>
    <w:rsid w:val="00837241"/>
    <w:rsid w:val="00840E7B"/>
    <w:rsid w:val="008438DB"/>
    <w:rsid w:val="00845921"/>
    <w:rsid w:val="00853073"/>
    <w:rsid w:val="00853D40"/>
    <w:rsid w:val="00855ABB"/>
    <w:rsid w:val="008564FC"/>
    <w:rsid w:val="0085783B"/>
    <w:rsid w:val="00864E76"/>
    <w:rsid w:val="00872581"/>
    <w:rsid w:val="0087459D"/>
    <w:rsid w:val="0087680F"/>
    <w:rsid w:val="00876D81"/>
    <w:rsid w:val="008774D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D7647"/>
    <w:rsid w:val="008E7A3E"/>
    <w:rsid w:val="008F355A"/>
    <w:rsid w:val="008F41FD"/>
    <w:rsid w:val="008F4479"/>
    <w:rsid w:val="008F4BA0"/>
    <w:rsid w:val="00901726"/>
    <w:rsid w:val="00920E6A"/>
    <w:rsid w:val="00931816"/>
    <w:rsid w:val="00932C71"/>
    <w:rsid w:val="009509D5"/>
    <w:rsid w:val="009538F5"/>
    <w:rsid w:val="00957187"/>
    <w:rsid w:val="009603E1"/>
    <w:rsid w:val="00961C9D"/>
    <w:rsid w:val="00963065"/>
    <w:rsid w:val="009713BF"/>
    <w:rsid w:val="0097151F"/>
    <w:rsid w:val="00973777"/>
    <w:rsid w:val="00976E78"/>
    <w:rsid w:val="009775C0"/>
    <w:rsid w:val="00990634"/>
    <w:rsid w:val="00991733"/>
    <w:rsid w:val="00992078"/>
    <w:rsid w:val="009A1467"/>
    <w:rsid w:val="009A6464"/>
    <w:rsid w:val="009B69F5"/>
    <w:rsid w:val="009C5F24"/>
    <w:rsid w:val="009C5FF7"/>
    <w:rsid w:val="009C6292"/>
    <w:rsid w:val="009D0D27"/>
    <w:rsid w:val="009D15DB"/>
    <w:rsid w:val="009F1CBB"/>
    <w:rsid w:val="009F3305"/>
    <w:rsid w:val="009F6FB2"/>
    <w:rsid w:val="00A02886"/>
    <w:rsid w:val="00A071C0"/>
    <w:rsid w:val="00A22670"/>
    <w:rsid w:val="00A24B35"/>
    <w:rsid w:val="00A26CE4"/>
    <w:rsid w:val="00A271BA"/>
    <w:rsid w:val="00A27F86"/>
    <w:rsid w:val="00A31B56"/>
    <w:rsid w:val="00A37126"/>
    <w:rsid w:val="00A429EF"/>
    <w:rsid w:val="00A431C6"/>
    <w:rsid w:val="00A46B90"/>
    <w:rsid w:val="00A47D93"/>
    <w:rsid w:val="00A54315"/>
    <w:rsid w:val="00A55098"/>
    <w:rsid w:val="00A5569A"/>
    <w:rsid w:val="00A60FBC"/>
    <w:rsid w:val="00A61B09"/>
    <w:rsid w:val="00A65C0B"/>
    <w:rsid w:val="00A81FD2"/>
    <w:rsid w:val="00A8441A"/>
    <w:rsid w:val="00A8674A"/>
    <w:rsid w:val="00AA50EE"/>
    <w:rsid w:val="00AA6F6E"/>
    <w:rsid w:val="00AB48D3"/>
    <w:rsid w:val="00AE2124"/>
    <w:rsid w:val="00AE24BC"/>
    <w:rsid w:val="00AE3E3F"/>
    <w:rsid w:val="00AF4760"/>
    <w:rsid w:val="00AF55D4"/>
    <w:rsid w:val="00B00652"/>
    <w:rsid w:val="00B012B3"/>
    <w:rsid w:val="00B05C2D"/>
    <w:rsid w:val="00B12933"/>
    <w:rsid w:val="00B12B88"/>
    <w:rsid w:val="00B13BC8"/>
    <w:rsid w:val="00B24662"/>
    <w:rsid w:val="00B27D1A"/>
    <w:rsid w:val="00B354F3"/>
    <w:rsid w:val="00B3569C"/>
    <w:rsid w:val="00B43676"/>
    <w:rsid w:val="00B4467E"/>
    <w:rsid w:val="00B60125"/>
    <w:rsid w:val="00B61C86"/>
    <w:rsid w:val="00B6656B"/>
    <w:rsid w:val="00B71625"/>
    <w:rsid w:val="00B75C54"/>
    <w:rsid w:val="00B92A93"/>
    <w:rsid w:val="00B97F92"/>
    <w:rsid w:val="00BA17A8"/>
    <w:rsid w:val="00BA1E9A"/>
    <w:rsid w:val="00BA3C33"/>
    <w:rsid w:val="00BA5776"/>
    <w:rsid w:val="00BB0878"/>
    <w:rsid w:val="00BB1879"/>
    <w:rsid w:val="00BC0ABE"/>
    <w:rsid w:val="00BC30DB"/>
    <w:rsid w:val="00BC64FF"/>
    <w:rsid w:val="00BC7C37"/>
    <w:rsid w:val="00BD2244"/>
    <w:rsid w:val="00BD2E48"/>
    <w:rsid w:val="00BE4B4E"/>
    <w:rsid w:val="00BE6472"/>
    <w:rsid w:val="00BF29B8"/>
    <w:rsid w:val="00BF46EA"/>
    <w:rsid w:val="00C07D05"/>
    <w:rsid w:val="00C10856"/>
    <w:rsid w:val="00C203FA"/>
    <w:rsid w:val="00C21CF3"/>
    <w:rsid w:val="00C307D5"/>
    <w:rsid w:val="00C3164F"/>
    <w:rsid w:val="00C31B5E"/>
    <w:rsid w:val="00C34D3E"/>
    <w:rsid w:val="00C35B37"/>
    <w:rsid w:val="00C3747A"/>
    <w:rsid w:val="00C56DCC"/>
    <w:rsid w:val="00C57075"/>
    <w:rsid w:val="00C72AFE"/>
    <w:rsid w:val="00C80667"/>
    <w:rsid w:val="00C81619"/>
    <w:rsid w:val="00CA013C"/>
    <w:rsid w:val="00CA6D6D"/>
    <w:rsid w:val="00CC7A4E"/>
    <w:rsid w:val="00CD1359"/>
    <w:rsid w:val="00CD4C83"/>
    <w:rsid w:val="00CD5CC3"/>
    <w:rsid w:val="00D01EDC"/>
    <w:rsid w:val="00D078AA"/>
    <w:rsid w:val="00D10058"/>
    <w:rsid w:val="00D11978"/>
    <w:rsid w:val="00D15E30"/>
    <w:rsid w:val="00D16129"/>
    <w:rsid w:val="00D17D73"/>
    <w:rsid w:val="00D25DBD"/>
    <w:rsid w:val="00D26929"/>
    <w:rsid w:val="00D30CBD"/>
    <w:rsid w:val="00D30D9E"/>
    <w:rsid w:val="00D33908"/>
    <w:rsid w:val="00D354F2"/>
    <w:rsid w:val="00D36C30"/>
    <w:rsid w:val="00D43A8C"/>
    <w:rsid w:val="00D53072"/>
    <w:rsid w:val="00D61A4E"/>
    <w:rsid w:val="00D634EA"/>
    <w:rsid w:val="00D675BB"/>
    <w:rsid w:val="00D77956"/>
    <w:rsid w:val="00D80F0C"/>
    <w:rsid w:val="00D82A83"/>
    <w:rsid w:val="00D92077"/>
    <w:rsid w:val="00D92CC1"/>
    <w:rsid w:val="00D951E2"/>
    <w:rsid w:val="00D9565A"/>
    <w:rsid w:val="00DB2337"/>
    <w:rsid w:val="00DB5F87"/>
    <w:rsid w:val="00DC0376"/>
    <w:rsid w:val="00DC099B"/>
    <w:rsid w:val="00DD4CD4"/>
    <w:rsid w:val="00DD65A2"/>
    <w:rsid w:val="00DD6770"/>
    <w:rsid w:val="00DE0472"/>
    <w:rsid w:val="00DE0749"/>
    <w:rsid w:val="00DE1CE2"/>
    <w:rsid w:val="00DE6923"/>
    <w:rsid w:val="00DF0146"/>
    <w:rsid w:val="00DF1210"/>
    <w:rsid w:val="00DF31E9"/>
    <w:rsid w:val="00DF5C23"/>
    <w:rsid w:val="00E01DAD"/>
    <w:rsid w:val="00E021DC"/>
    <w:rsid w:val="00E03F91"/>
    <w:rsid w:val="00E064F2"/>
    <w:rsid w:val="00E0717B"/>
    <w:rsid w:val="00E075A4"/>
    <w:rsid w:val="00E11E66"/>
    <w:rsid w:val="00E20D65"/>
    <w:rsid w:val="00E353A2"/>
    <w:rsid w:val="00E365AA"/>
    <w:rsid w:val="00E36881"/>
    <w:rsid w:val="00E42E4C"/>
    <w:rsid w:val="00E47013"/>
    <w:rsid w:val="00E541F9"/>
    <w:rsid w:val="00E57B79"/>
    <w:rsid w:val="00E57CEE"/>
    <w:rsid w:val="00E63419"/>
    <w:rsid w:val="00E64496"/>
    <w:rsid w:val="00E8322E"/>
    <w:rsid w:val="00E903E0"/>
    <w:rsid w:val="00E974AC"/>
    <w:rsid w:val="00EA1115"/>
    <w:rsid w:val="00EA39EB"/>
    <w:rsid w:val="00EA58CE"/>
    <w:rsid w:val="00EB33FF"/>
    <w:rsid w:val="00EC0193"/>
    <w:rsid w:val="00EC2759"/>
    <w:rsid w:val="00EC7106"/>
    <w:rsid w:val="00ED0120"/>
    <w:rsid w:val="00ED4E12"/>
    <w:rsid w:val="00EE051B"/>
    <w:rsid w:val="00EE4D95"/>
    <w:rsid w:val="00EE54B4"/>
    <w:rsid w:val="00EF2B5C"/>
    <w:rsid w:val="00EF7794"/>
    <w:rsid w:val="00F02046"/>
    <w:rsid w:val="00F053D8"/>
    <w:rsid w:val="00F0588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1C"/>
    <w:rsid w:val="00FC27E3"/>
    <w:rsid w:val="00FC74C7"/>
    <w:rsid w:val="00FD2330"/>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B5B4A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307D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307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307D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307D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C307D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30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7D5"/>
  </w:style>
  <w:style w:type="character" w:customStyle="1" w:styleId="Heading1Char">
    <w:name w:val="Heading 1 Char"/>
    <w:aliases w:val="Pocket Char"/>
    <w:basedOn w:val="DefaultParagraphFont"/>
    <w:link w:val="Heading1"/>
    <w:uiPriority w:val="9"/>
    <w:rsid w:val="00C307D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307D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307D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C307D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1"/>
    <w:qFormat/>
    <w:rsid w:val="00C307D5"/>
    <w:rPr>
      <w:b/>
      <w:sz w:val="26"/>
      <w:u w:val="none"/>
    </w:rPr>
  </w:style>
  <w:style w:type="character" w:customStyle="1" w:styleId="StyleUnderline">
    <w:name w:val="Style Underline"/>
    <w:aliases w:val="Intense Emphasis,Underline,Style Bold Underline,apple-style-span + 6 pt,Bold,Kern at 16 pt,Intense Emphasis11,Intense Emphasis1,Intense Emphasis2,HHeading 3 + 12 pt,Style,Heading 3 Char Char Char1,Bold Cite Char,Citation Char Char Char,c"/>
    <w:basedOn w:val="DefaultParagraphFont"/>
    <w:uiPriority w:val="1"/>
    <w:qFormat/>
    <w:rsid w:val="00C307D5"/>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20"/>
    <w:qFormat/>
    <w:rsid w:val="00C307D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307D5"/>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C307D5"/>
    <w:rPr>
      <w:color w:val="auto"/>
      <w:u w:val="none"/>
    </w:rPr>
  </w:style>
  <w:style w:type="paragraph" w:styleId="DocumentMap">
    <w:name w:val="Document Map"/>
    <w:basedOn w:val="Normal"/>
    <w:link w:val="DocumentMapChar"/>
    <w:uiPriority w:val="99"/>
    <w:semiHidden/>
    <w:unhideWhenUsed/>
    <w:rsid w:val="00C307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07D5"/>
    <w:rPr>
      <w:rFonts w:ascii="Lucida Grande" w:hAnsi="Lucida Grande" w:cs="Lucida Grande"/>
    </w:rPr>
  </w:style>
  <w:style w:type="paragraph" w:styleId="FootnoteText">
    <w:name w:val="footnote text"/>
    <w:basedOn w:val="Normal"/>
    <w:link w:val="FootnoteTextChar"/>
    <w:uiPriority w:val="99"/>
    <w:unhideWhenUsed/>
    <w:rsid w:val="00A26CE4"/>
    <w:rPr>
      <w:sz w:val="24"/>
    </w:rPr>
  </w:style>
  <w:style w:type="character" w:customStyle="1" w:styleId="FootnoteTextChar">
    <w:name w:val="Footnote Text Char"/>
    <w:basedOn w:val="DefaultParagraphFont"/>
    <w:link w:val="FootnoteText"/>
    <w:uiPriority w:val="99"/>
    <w:rsid w:val="00A26CE4"/>
    <w:rPr>
      <w:rFonts w:ascii="Calibri" w:hAnsi="Calibri"/>
    </w:rPr>
  </w:style>
  <w:style w:type="character" w:styleId="FootnoteReference">
    <w:name w:val="footnote reference"/>
    <w:basedOn w:val="DefaultParagraphFont"/>
    <w:uiPriority w:val="99"/>
    <w:unhideWhenUsed/>
    <w:rsid w:val="00A26CE4"/>
    <w:rPr>
      <w:vertAlign w:val="superscript"/>
    </w:rPr>
  </w:style>
  <w:style w:type="paragraph" w:customStyle="1" w:styleId="textbold">
    <w:name w:val="text bold"/>
    <w:basedOn w:val="Normal"/>
    <w:link w:val="Emphasis"/>
    <w:uiPriority w:val="7"/>
    <w:qFormat/>
    <w:rsid w:val="00845921"/>
    <w:pPr>
      <w:widowControl w:val="0"/>
      <w:ind w:left="720"/>
      <w:jc w:val="both"/>
    </w:pPr>
    <w:rPr>
      <w:b/>
      <w:iCs/>
      <w:u w:val="single"/>
    </w:rPr>
  </w:style>
  <w:style w:type="paragraph" w:customStyle="1" w:styleId="Emphasis1">
    <w:name w:val="Emphasis1"/>
    <w:basedOn w:val="Normal"/>
    <w:autoRedefine/>
    <w:uiPriority w:val="20"/>
    <w:qFormat/>
    <w:rsid w:val="00C80667"/>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TitleChar">
    <w:name w:val="Title Char"/>
    <w:basedOn w:val="DefaultParagraphFont"/>
    <w:link w:val="Title"/>
    <w:uiPriority w:val="1"/>
    <w:qFormat/>
    <w:rsid w:val="00804C7B"/>
    <w:rPr>
      <w:sz w:val="22"/>
      <w:u w:val="single"/>
    </w:rPr>
  </w:style>
  <w:style w:type="paragraph" w:styleId="Title">
    <w:name w:val="Title"/>
    <w:basedOn w:val="Normal"/>
    <w:next w:val="Normal"/>
    <w:link w:val="TitleChar"/>
    <w:uiPriority w:val="1"/>
    <w:qFormat/>
    <w:rsid w:val="00804C7B"/>
    <w:pPr>
      <w:ind w:left="720"/>
      <w:outlineLvl w:val="0"/>
    </w:pPr>
    <w:rPr>
      <w:rFonts w:asciiTheme="minorHAnsi" w:hAnsiTheme="minorHAnsi"/>
      <w:u w:val="single"/>
    </w:rPr>
  </w:style>
  <w:style w:type="character" w:customStyle="1" w:styleId="TitleChar1">
    <w:name w:val="Title Char1"/>
    <w:basedOn w:val="DefaultParagraphFont"/>
    <w:uiPriority w:val="10"/>
    <w:rsid w:val="00804C7B"/>
    <w:rPr>
      <w:rFonts w:asciiTheme="majorHAnsi" w:eastAsiaTheme="majorEastAsia" w:hAnsiTheme="majorHAnsi" w:cstheme="majorBidi"/>
      <w:color w:val="17365D" w:themeColor="text2" w:themeShade="BF"/>
      <w:spacing w:val="5"/>
      <w:kern w:val="28"/>
      <w:sz w:val="52"/>
      <w:szCs w:val="52"/>
    </w:rPr>
  </w:style>
  <w:style w:type="paragraph" w:customStyle="1" w:styleId="Analytic">
    <w:name w:val="Analytic"/>
    <w:link w:val="AnalyticChar"/>
    <w:uiPriority w:val="4"/>
    <w:qFormat/>
    <w:rsid w:val="002614CB"/>
    <w:pPr>
      <w:spacing w:before="200"/>
    </w:pPr>
    <w:rPr>
      <w:rFonts w:ascii="Verdana" w:eastAsiaTheme="minorHAnsi" w:hAnsi="Verdana"/>
      <w:b/>
      <w:color w:val="000000" w:themeColor="text1"/>
      <w:sz w:val="26"/>
      <w:szCs w:val="22"/>
    </w:rPr>
  </w:style>
  <w:style w:type="character" w:customStyle="1" w:styleId="AnalyticChar">
    <w:name w:val="Analytic Char"/>
    <w:basedOn w:val="DefaultParagraphFont"/>
    <w:link w:val="Analytic"/>
    <w:uiPriority w:val="4"/>
    <w:rsid w:val="002614CB"/>
    <w:rPr>
      <w:rFonts w:ascii="Verdana" w:eastAsiaTheme="minorHAnsi" w:hAnsi="Verdana"/>
      <w:b/>
      <w:color w:val="000000" w:themeColor="text1"/>
      <w:sz w:val="26"/>
      <w:szCs w:val="22"/>
    </w:rPr>
  </w:style>
  <w:style w:type="paragraph" w:styleId="ListParagraph">
    <w:name w:val="List Paragraph"/>
    <w:basedOn w:val="Normal"/>
    <w:uiPriority w:val="34"/>
    <w:qFormat/>
    <w:rsid w:val="00401446"/>
    <w:pPr>
      <w:ind w:left="720"/>
      <w:contextualSpacing/>
    </w:pPr>
    <w:rPr>
      <w:rFonts w:eastAsiaTheme="minorHAnsi"/>
      <w:szCs w:val="22"/>
    </w:rPr>
  </w:style>
  <w:style w:type="character" w:customStyle="1" w:styleId="apple-converted-space">
    <w:name w:val="apple-converted-space"/>
    <w:basedOn w:val="DefaultParagraphFont"/>
    <w:rsid w:val="00AA50E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307D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307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307D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307D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C307D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30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7D5"/>
  </w:style>
  <w:style w:type="character" w:customStyle="1" w:styleId="Heading1Char">
    <w:name w:val="Heading 1 Char"/>
    <w:aliases w:val="Pocket Char"/>
    <w:basedOn w:val="DefaultParagraphFont"/>
    <w:link w:val="Heading1"/>
    <w:uiPriority w:val="9"/>
    <w:rsid w:val="00C307D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307D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307D5"/>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C307D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1"/>
    <w:qFormat/>
    <w:rsid w:val="00C307D5"/>
    <w:rPr>
      <w:b/>
      <w:sz w:val="26"/>
      <w:u w:val="none"/>
    </w:rPr>
  </w:style>
  <w:style w:type="character" w:customStyle="1" w:styleId="StyleUnderline">
    <w:name w:val="Style Underline"/>
    <w:aliases w:val="Intense Emphasis,Underline,Style Bold Underline,apple-style-span + 6 pt,Bold,Kern at 16 pt,Intense Emphasis11,Intense Emphasis1,Intense Emphasis2,HHeading 3 + 12 pt,Style,Heading 3 Char Char Char1,Bold Cite Char,Citation Char Char Char,c"/>
    <w:basedOn w:val="DefaultParagraphFont"/>
    <w:uiPriority w:val="1"/>
    <w:qFormat/>
    <w:rsid w:val="00C307D5"/>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20"/>
    <w:qFormat/>
    <w:rsid w:val="00C307D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307D5"/>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C307D5"/>
    <w:rPr>
      <w:color w:val="auto"/>
      <w:u w:val="none"/>
    </w:rPr>
  </w:style>
  <w:style w:type="paragraph" w:styleId="DocumentMap">
    <w:name w:val="Document Map"/>
    <w:basedOn w:val="Normal"/>
    <w:link w:val="DocumentMapChar"/>
    <w:uiPriority w:val="99"/>
    <w:semiHidden/>
    <w:unhideWhenUsed/>
    <w:rsid w:val="00C307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07D5"/>
    <w:rPr>
      <w:rFonts w:ascii="Lucida Grande" w:hAnsi="Lucida Grande" w:cs="Lucida Grande"/>
    </w:rPr>
  </w:style>
  <w:style w:type="paragraph" w:styleId="FootnoteText">
    <w:name w:val="footnote text"/>
    <w:basedOn w:val="Normal"/>
    <w:link w:val="FootnoteTextChar"/>
    <w:uiPriority w:val="99"/>
    <w:unhideWhenUsed/>
    <w:rsid w:val="00A26CE4"/>
    <w:rPr>
      <w:sz w:val="24"/>
    </w:rPr>
  </w:style>
  <w:style w:type="character" w:customStyle="1" w:styleId="FootnoteTextChar">
    <w:name w:val="Footnote Text Char"/>
    <w:basedOn w:val="DefaultParagraphFont"/>
    <w:link w:val="FootnoteText"/>
    <w:uiPriority w:val="99"/>
    <w:rsid w:val="00A26CE4"/>
    <w:rPr>
      <w:rFonts w:ascii="Calibri" w:hAnsi="Calibri"/>
    </w:rPr>
  </w:style>
  <w:style w:type="character" w:styleId="FootnoteReference">
    <w:name w:val="footnote reference"/>
    <w:basedOn w:val="DefaultParagraphFont"/>
    <w:uiPriority w:val="99"/>
    <w:unhideWhenUsed/>
    <w:rsid w:val="00A26CE4"/>
    <w:rPr>
      <w:vertAlign w:val="superscript"/>
    </w:rPr>
  </w:style>
  <w:style w:type="paragraph" w:customStyle="1" w:styleId="textbold">
    <w:name w:val="text bold"/>
    <w:basedOn w:val="Normal"/>
    <w:link w:val="Emphasis"/>
    <w:uiPriority w:val="7"/>
    <w:qFormat/>
    <w:rsid w:val="00845921"/>
    <w:pPr>
      <w:widowControl w:val="0"/>
      <w:ind w:left="720"/>
      <w:jc w:val="both"/>
    </w:pPr>
    <w:rPr>
      <w:b/>
      <w:iCs/>
      <w:u w:val="single"/>
    </w:rPr>
  </w:style>
  <w:style w:type="paragraph" w:customStyle="1" w:styleId="Emphasis1">
    <w:name w:val="Emphasis1"/>
    <w:basedOn w:val="Normal"/>
    <w:autoRedefine/>
    <w:uiPriority w:val="20"/>
    <w:qFormat/>
    <w:rsid w:val="00C80667"/>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TitleChar">
    <w:name w:val="Title Char"/>
    <w:basedOn w:val="DefaultParagraphFont"/>
    <w:link w:val="Title"/>
    <w:uiPriority w:val="1"/>
    <w:qFormat/>
    <w:rsid w:val="00804C7B"/>
    <w:rPr>
      <w:sz w:val="22"/>
      <w:u w:val="single"/>
    </w:rPr>
  </w:style>
  <w:style w:type="paragraph" w:styleId="Title">
    <w:name w:val="Title"/>
    <w:basedOn w:val="Normal"/>
    <w:next w:val="Normal"/>
    <w:link w:val="TitleChar"/>
    <w:uiPriority w:val="1"/>
    <w:qFormat/>
    <w:rsid w:val="00804C7B"/>
    <w:pPr>
      <w:ind w:left="720"/>
      <w:outlineLvl w:val="0"/>
    </w:pPr>
    <w:rPr>
      <w:rFonts w:asciiTheme="minorHAnsi" w:hAnsiTheme="minorHAnsi"/>
      <w:u w:val="single"/>
    </w:rPr>
  </w:style>
  <w:style w:type="character" w:customStyle="1" w:styleId="TitleChar1">
    <w:name w:val="Title Char1"/>
    <w:basedOn w:val="DefaultParagraphFont"/>
    <w:uiPriority w:val="10"/>
    <w:rsid w:val="00804C7B"/>
    <w:rPr>
      <w:rFonts w:asciiTheme="majorHAnsi" w:eastAsiaTheme="majorEastAsia" w:hAnsiTheme="majorHAnsi" w:cstheme="majorBidi"/>
      <w:color w:val="17365D" w:themeColor="text2" w:themeShade="BF"/>
      <w:spacing w:val="5"/>
      <w:kern w:val="28"/>
      <w:sz w:val="52"/>
      <w:szCs w:val="52"/>
    </w:rPr>
  </w:style>
  <w:style w:type="paragraph" w:customStyle="1" w:styleId="Analytic">
    <w:name w:val="Analytic"/>
    <w:link w:val="AnalyticChar"/>
    <w:uiPriority w:val="4"/>
    <w:qFormat/>
    <w:rsid w:val="002614CB"/>
    <w:pPr>
      <w:spacing w:before="200"/>
    </w:pPr>
    <w:rPr>
      <w:rFonts w:ascii="Verdana" w:eastAsiaTheme="minorHAnsi" w:hAnsi="Verdana"/>
      <w:b/>
      <w:color w:val="000000" w:themeColor="text1"/>
      <w:sz w:val="26"/>
      <w:szCs w:val="22"/>
    </w:rPr>
  </w:style>
  <w:style w:type="character" w:customStyle="1" w:styleId="AnalyticChar">
    <w:name w:val="Analytic Char"/>
    <w:basedOn w:val="DefaultParagraphFont"/>
    <w:link w:val="Analytic"/>
    <w:uiPriority w:val="4"/>
    <w:rsid w:val="002614CB"/>
    <w:rPr>
      <w:rFonts w:ascii="Verdana" w:eastAsiaTheme="minorHAnsi" w:hAnsi="Verdana"/>
      <w:b/>
      <w:color w:val="000000" w:themeColor="text1"/>
      <w:sz w:val="26"/>
      <w:szCs w:val="22"/>
    </w:rPr>
  </w:style>
  <w:style w:type="paragraph" w:styleId="ListParagraph">
    <w:name w:val="List Paragraph"/>
    <w:basedOn w:val="Normal"/>
    <w:uiPriority w:val="34"/>
    <w:qFormat/>
    <w:rsid w:val="00401446"/>
    <w:pPr>
      <w:ind w:left="720"/>
      <w:contextualSpacing/>
    </w:pPr>
    <w:rPr>
      <w:rFonts w:eastAsiaTheme="minorHAnsi"/>
      <w:szCs w:val="22"/>
    </w:rPr>
  </w:style>
  <w:style w:type="character" w:customStyle="1" w:styleId="apple-converted-space">
    <w:name w:val="apple-converted-space"/>
    <w:basedOn w:val="DefaultParagraphFont"/>
    <w:rsid w:val="00AA5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48897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genius.com/Gilles-deleuze-postscript-on-the-societies-of-control-annotated" TargetMode="External"/><Relationship Id="rId14" Type="http://schemas.openxmlformats.org/officeDocument/2006/relationships/hyperlink" Target="https://genius.com/Gilles-deleuze-postscript-on-the-societies-of-control-annotated" TargetMode="External"/><Relationship Id="rId15" Type="http://schemas.openxmlformats.org/officeDocument/2006/relationships/hyperlink" Target="https://genius.com/Gilles-deleuze-postscript-on-the-societies-of-control-annotated" TargetMode="External"/><Relationship Id="rId16" Type="http://schemas.openxmlformats.org/officeDocument/2006/relationships/hyperlink" Target="https://genius.com/Gilles-deleuze-postscript-on-the-societies-of-control-annotated" TargetMode="External"/><Relationship Id="rId17" Type="http://schemas.openxmlformats.org/officeDocument/2006/relationships/hyperlink" Target="https://genius.com/Gilles-deleuze-postscript-on-the-societies-of-control-annotated" TargetMode="External"/><Relationship Id="rId18" Type="http://schemas.openxmlformats.org/officeDocument/2006/relationships/hyperlink" Target="https://genius.com/Gilles-deleuze-postscript-on-the-societies-of-control-annotated" TargetMode="External"/><Relationship Id="rId19" Type="http://schemas.openxmlformats.org/officeDocument/2006/relationships/hyperlink" Target="https://genius.com/Gilles-deleuze-postscript-on-the-societies-of-control-annotated" TargetMode="External"/><Relationship Id="rId50" Type="http://schemas.openxmlformats.org/officeDocument/2006/relationships/hyperlink" Target="http://muse.jhu.edu.proxy.lib.umich.edu/article/645848" TargetMode="External"/><Relationship Id="rId51" Type="http://schemas.openxmlformats.org/officeDocument/2006/relationships/hyperlink" Target="http://muse.jhu.edu.proxy.lib.umich.edu/journals/theory_and_event/v013/13.3.guillaume.html" TargetMode="External"/><Relationship Id="rId52" Type="http://schemas.openxmlformats.org/officeDocument/2006/relationships/hyperlink" Target="http://www.inflexions.org"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muse.jhu.edu.proxy.lib.umich.edu/article/645848" TargetMode="External"/><Relationship Id="rId41" Type="http://schemas.openxmlformats.org/officeDocument/2006/relationships/hyperlink" Target="http://muse.jhu.edu.proxy.lib.umich.edu/article/645848" TargetMode="External"/><Relationship Id="rId42" Type="http://schemas.openxmlformats.org/officeDocument/2006/relationships/hyperlink" Target="http://muse.jhu.edu.proxy.lib.umich.edu/article/645848" TargetMode="External"/><Relationship Id="rId43" Type="http://schemas.openxmlformats.org/officeDocument/2006/relationships/hyperlink" Target="http://muse.jhu.edu.proxy.lib.umich.edu/article/645848" TargetMode="External"/><Relationship Id="rId44" Type="http://schemas.openxmlformats.org/officeDocument/2006/relationships/hyperlink" Target="http://muse.jhu.edu.proxy.lib.umich.edu/article/645848" TargetMode="External"/><Relationship Id="rId45" Type="http://schemas.openxmlformats.org/officeDocument/2006/relationships/hyperlink" Target="http://muse.jhu.edu.proxy.lib.umich.edu/article/645848" TargetMode="External"/><Relationship Id="rId46" Type="http://schemas.openxmlformats.org/officeDocument/2006/relationships/hyperlink" Target="http://muse.jhu.edu.proxy.lib.umich.edu/article/645848" TargetMode="External"/><Relationship Id="rId47" Type="http://schemas.openxmlformats.org/officeDocument/2006/relationships/hyperlink" Target="http://muse.jhu.edu.proxy.lib.umich.edu/article/645848" TargetMode="External"/><Relationship Id="rId48" Type="http://schemas.openxmlformats.org/officeDocument/2006/relationships/hyperlink" Target="http://muse.jhu.edu.proxy.lib.umich.edu/article/645848" TargetMode="External"/><Relationship Id="rId49" Type="http://schemas.openxmlformats.org/officeDocument/2006/relationships/hyperlink" Target="http://muse.jhu.edu.proxy.lib.umich.edu/article/645848"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jstor.org/stable/778828" TargetMode="External"/><Relationship Id="rId30" Type="http://schemas.openxmlformats.org/officeDocument/2006/relationships/hyperlink" Target="https://genius.com/Gilles-deleuze-postscript-on-the-societies-of-control-annotated" TargetMode="External"/><Relationship Id="rId31" Type="http://schemas.openxmlformats.org/officeDocument/2006/relationships/hyperlink" Target="https://genius.com/Gilles-deleuze-postscript-on-the-societies-of-control-annotated" TargetMode="External"/><Relationship Id="rId32" Type="http://schemas.openxmlformats.org/officeDocument/2006/relationships/hyperlink" Target="https://genius.com/Gilles-deleuze-postscript-on-the-societies-of-control-annotated" TargetMode="External"/><Relationship Id="rId33" Type="http://schemas.openxmlformats.org/officeDocument/2006/relationships/hyperlink" Target="https://genius.com/Gilles-deleuze-postscript-on-the-societies-of-control-annotated" TargetMode="External"/><Relationship Id="rId34" Type="http://schemas.openxmlformats.org/officeDocument/2006/relationships/hyperlink" Target="https://genius.com/Gilles-deleuze-postscript-on-the-societies-of-control-annotated" TargetMode="External"/><Relationship Id="rId35" Type="http://schemas.openxmlformats.org/officeDocument/2006/relationships/hyperlink" Target="https://genius.com/Gilles-deleuze-postscript-on-the-societies-of-control-annotated" TargetMode="External"/><Relationship Id="rId36" Type="http://schemas.openxmlformats.org/officeDocument/2006/relationships/hyperlink" Target="https://genius.com/Gilles-deleuze-postscript-on-the-societies-of-control-annotated" TargetMode="External"/><Relationship Id="rId37" Type="http://schemas.openxmlformats.org/officeDocument/2006/relationships/hyperlink" Target="http://davecormier.com/edblog/2008/06/03/rhizomatic-education-community-as-curriculum/" TargetMode="External"/><Relationship Id="rId38" Type="http://schemas.openxmlformats.org/officeDocument/2006/relationships/hyperlink" Target="http://www.inflexions.org" TargetMode="External"/><Relationship Id="rId39" Type="http://schemas.openxmlformats.org/officeDocument/2006/relationships/hyperlink" Target="http://muse.jhu.edu.proxy.lib.umich.edu/article/645848" TargetMode="External"/><Relationship Id="rId20" Type="http://schemas.openxmlformats.org/officeDocument/2006/relationships/hyperlink" Target="https://genius.com/Gilles-deleuze-postscript-on-the-societies-of-control-annotated" TargetMode="External"/><Relationship Id="rId21" Type="http://schemas.openxmlformats.org/officeDocument/2006/relationships/hyperlink" Target="https://genius.com/Gilles-deleuze-postscript-on-the-societies-of-control-annotated" TargetMode="External"/><Relationship Id="rId22" Type="http://schemas.openxmlformats.org/officeDocument/2006/relationships/hyperlink" Target="https://genius.com/Gilles-deleuze-postscript-on-the-societies-of-control-annotated" TargetMode="External"/><Relationship Id="rId23" Type="http://schemas.openxmlformats.org/officeDocument/2006/relationships/hyperlink" Target="https://genius.com/Gilles-deleuze-postscript-on-the-societies-of-control-annotated" TargetMode="External"/><Relationship Id="rId24" Type="http://schemas.openxmlformats.org/officeDocument/2006/relationships/hyperlink" Target="https://genius.com/Gilles-deleuze-postscript-on-the-societies-of-control-annotated" TargetMode="External"/><Relationship Id="rId25" Type="http://schemas.openxmlformats.org/officeDocument/2006/relationships/hyperlink" Target="https://genius.com/Gilles-deleuze-postscript-on-the-societies-of-control-annotated" TargetMode="External"/><Relationship Id="rId26" Type="http://schemas.openxmlformats.org/officeDocument/2006/relationships/hyperlink" Target="https://genius.com/Gilles-deleuze-postscript-on-the-societies-of-control-annotated" TargetMode="External"/><Relationship Id="rId27" Type="http://schemas.openxmlformats.org/officeDocument/2006/relationships/hyperlink" Target="https://genius.com/Gilles-deleuze-postscript-on-the-societies-of-control-annotated" TargetMode="External"/><Relationship Id="rId28" Type="http://schemas.openxmlformats.org/officeDocument/2006/relationships/hyperlink" Target="https://genius.com/Gilles-deleuze-postscript-on-the-societies-of-control-annotated" TargetMode="External"/><Relationship Id="rId29" Type="http://schemas.openxmlformats.org/officeDocument/2006/relationships/hyperlink" Target="https://genius.com/Gilles-deleuze-postscript-on-the-societies-of-control-annotated" TargetMode="External"/><Relationship Id="rId10" Type="http://schemas.openxmlformats.org/officeDocument/2006/relationships/hyperlink" Target="https://genius.com/Gilles-deleuze-postscript-on-the-societies-of-control-annotated" TargetMode="External"/><Relationship Id="rId11" Type="http://schemas.openxmlformats.org/officeDocument/2006/relationships/hyperlink" Target="https://genius.com/Gilles-deleuze-postscript-on-the-societies-of-control-annotated" TargetMode="External"/><Relationship Id="rId12" Type="http://schemas.openxmlformats.org/officeDocument/2006/relationships/hyperlink" Target="https://genius.com/Gilles-deleuze-postscript-on-the-societies-of-control-annotat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9CEE53-DABC-9C4C-9FAC-651D61516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66</Pages>
  <Words>151935</Words>
  <Characters>866033</Characters>
  <Application>Microsoft Macintosh Word</Application>
  <DocSecurity>0</DocSecurity>
  <Lines>7216</Lines>
  <Paragraphs>2031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1015937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46</cp:revision>
  <dcterms:created xsi:type="dcterms:W3CDTF">2017-07-01T23:31:00Z</dcterms:created>
  <dcterms:modified xsi:type="dcterms:W3CDTF">2017-07-02T00:49:00Z</dcterms:modified>
  <cp:category/>
</cp:coreProperties>
</file>