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607D79" w14:textId="77777777" w:rsidR="00E42E4C" w:rsidRDefault="00C675A9" w:rsidP="00C675A9">
      <w:pPr>
        <w:pStyle w:val="Heading2"/>
      </w:pPr>
      <w:r>
        <w:t>2NC Lacan K</w:t>
      </w:r>
    </w:p>
    <w:p w14:paraId="5BBA7414" w14:textId="77777777" w:rsidR="00C675A9" w:rsidRDefault="00C675A9" w:rsidP="00C675A9">
      <w:pPr>
        <w:pStyle w:val="Heading3"/>
      </w:pPr>
      <w:r>
        <w:t>Top Level</w:t>
      </w:r>
    </w:p>
    <w:p w14:paraId="1B041D67" w14:textId="77777777" w:rsidR="00C675A9" w:rsidRDefault="00C675A9" w:rsidP="00C675A9">
      <w:pPr>
        <w:pStyle w:val="Heading4"/>
      </w:pPr>
      <w:r>
        <w:t xml:space="preserve">Shaviro admits that </w:t>
      </w:r>
      <w:r>
        <w:rPr>
          <w:i/>
        </w:rPr>
        <w:t xml:space="preserve">The Cinematic Body’s </w:t>
      </w:r>
      <w:r>
        <w:t>critique of psychoanalysis was actually a defense mechanism to stave off the threat off a theoretical destruction of his favorite films – that means their criticism isn’t transformative and the link applies more to them than to us.</w:t>
      </w:r>
    </w:p>
    <w:p w14:paraId="07E8AEBF" w14:textId="77777777" w:rsidR="00C675A9" w:rsidRPr="00FA588D" w:rsidRDefault="00C675A9" w:rsidP="00C675A9"/>
    <w:p w14:paraId="04847CF4" w14:textId="77777777" w:rsidR="00C675A9" w:rsidRPr="007026D8" w:rsidRDefault="00C675A9" w:rsidP="00C675A9">
      <w:pPr>
        <w:rPr>
          <w:rStyle w:val="Style13ptBold"/>
        </w:rPr>
      </w:pPr>
      <w:r>
        <w:rPr>
          <w:rStyle w:val="Style13ptBold"/>
        </w:rPr>
        <w:t>Shaviro 8</w:t>
      </w:r>
    </w:p>
    <w:p w14:paraId="69BA4C85" w14:textId="77777777" w:rsidR="00C675A9" w:rsidRDefault="00C675A9" w:rsidP="00C675A9">
      <w:r>
        <w:t>(</w:t>
      </w:r>
      <w:r w:rsidRPr="007026D8">
        <w:t xml:space="preserve">Steven Shaviro. DeRoy Professor of English at Wayne State University in Detroit. (2008). </w:t>
      </w:r>
      <w:r w:rsidRPr="007026D8">
        <w:rPr>
          <w:i/>
        </w:rPr>
        <w:t>The Cinematic Body</w:t>
      </w:r>
      <w:r w:rsidRPr="007026D8">
        <w:t xml:space="preserve"> REDUX. </w:t>
      </w:r>
      <w:r w:rsidRPr="007026D8">
        <w:rPr>
          <w:i/>
        </w:rPr>
        <w:t>Parallax, 14</w:t>
      </w:r>
      <w:r w:rsidRPr="007026D8">
        <w:t>(1), 48-54. doi:10.1080/13534640701781370</w:t>
      </w:r>
      <w:r>
        <w:t>) [AN]</w:t>
      </w:r>
    </w:p>
    <w:p w14:paraId="2B1666C8" w14:textId="77777777" w:rsidR="00C675A9" w:rsidRDefault="00C675A9" w:rsidP="00C675A9">
      <w:r>
        <w:t>*we don’t endorse problematic language</w:t>
      </w:r>
    </w:p>
    <w:p w14:paraId="1571BFAE" w14:textId="77777777" w:rsidR="00C675A9" w:rsidRDefault="00C675A9" w:rsidP="00C675A9"/>
    <w:p w14:paraId="47D33274" w14:textId="77777777" w:rsidR="00C675A9" w:rsidRPr="00C6122D" w:rsidRDefault="00C675A9" w:rsidP="00C675A9">
      <w:pPr>
        <w:rPr>
          <w:sz w:val="16"/>
        </w:rPr>
      </w:pPr>
      <w:r w:rsidRPr="00C6122D">
        <w:rPr>
          <w:sz w:val="16"/>
        </w:rPr>
        <w:t xml:space="preserve">I wrote The Cinematic Body more than fifteen years ago. It is hard for me today even to remember or reconstruct the mindset, and the wider intellectual climate, that went into the writing of that book. I think that </w:t>
      </w:r>
      <w:r w:rsidRPr="00862C9F">
        <w:rPr>
          <w:rStyle w:val="StyleUnderline"/>
        </w:rPr>
        <w:t>I was trying to negotiate between my rampant cinephilia</w:t>
      </w:r>
      <w:r w:rsidRPr="00C6122D">
        <w:rPr>
          <w:sz w:val="16"/>
        </w:rPr>
        <w:t xml:space="preserve"> – something that I still wallow in, unapologetically, today – </w:t>
      </w:r>
      <w:r w:rsidRPr="00862C9F">
        <w:rPr>
          <w:rStyle w:val="StyleUnderline"/>
        </w:rPr>
        <w:t>and an equally compulsive intellectualizing drive: a need to theorize, to abstract, and</w:t>
      </w:r>
      <w:r w:rsidRPr="00C6122D">
        <w:rPr>
          <w:sz w:val="16"/>
        </w:rPr>
        <w:t xml:space="preserve"> at the limit to </w:t>
      </w:r>
      <w:r w:rsidRPr="00862C9F">
        <w:rPr>
          <w:rStyle w:val="StyleUnderline"/>
        </w:rPr>
        <w:t>reduce the messy particulars of experience to their</w:t>
      </w:r>
      <w:r w:rsidRPr="00C6122D">
        <w:rPr>
          <w:sz w:val="16"/>
        </w:rPr>
        <w:t xml:space="preserve"> ultimate </w:t>
      </w:r>
      <w:r w:rsidRPr="00862C9F">
        <w:rPr>
          <w:rStyle w:val="StyleUnderline"/>
        </w:rPr>
        <w:t>metaphysical roots. The way that I found to reconcile these two imperatives was to theorize the inadequacy of theory, to transform the resistance of the cinematic object to its metaphysical reduction into something that in its own right became a</w:t>
      </w:r>
      <w:r w:rsidRPr="00C6122D">
        <w:rPr>
          <w:sz w:val="16"/>
        </w:rPr>
        <w:t xml:space="preserve"> basic </w:t>
      </w:r>
      <w:r w:rsidRPr="00862C9F">
        <w:rPr>
          <w:rStyle w:val="StyleUnderline"/>
        </w:rPr>
        <w:t>metaphysical principle.</w:t>
      </w:r>
      <w:r w:rsidRPr="00C6122D">
        <w:rPr>
          <w:sz w:val="16"/>
        </w:rPr>
        <w:t xml:space="preserve"> In this sense, I ‘proved’ my thesis only, and precisely, to the extent that I showed, inadvertently, how </w:t>
      </w:r>
      <w:r w:rsidRPr="00862C9F">
        <w:rPr>
          <w:rStyle w:val="StyleUnderline"/>
        </w:rPr>
        <w:t>a drive towards metaphysical speculation is</w:t>
      </w:r>
      <w:r w:rsidRPr="00C6122D">
        <w:rPr>
          <w:sz w:val="16"/>
        </w:rPr>
        <w:t xml:space="preserve"> itself as </w:t>
      </w:r>
      <w:r w:rsidRPr="00862C9F">
        <w:rPr>
          <w:rStyle w:val="StyleUnderline"/>
        </w:rPr>
        <w:t>irreducible,</w:t>
      </w:r>
      <w:r w:rsidRPr="00C6122D">
        <w:rPr>
          <w:sz w:val="16"/>
        </w:rPr>
        <w:t xml:space="preserve"> as </w:t>
      </w:r>
      <w:r w:rsidRPr="00862C9F">
        <w:rPr>
          <w:rStyle w:val="StyleUnderline"/>
        </w:rPr>
        <w:t>unavoidable,</w:t>
      </w:r>
      <w:r w:rsidRPr="00C6122D">
        <w:rPr>
          <w:sz w:val="16"/>
        </w:rPr>
        <w:t xml:space="preserve"> as the demands of what Cronenberg calls the ‘uncontrollable flesh’.</w:t>
      </w:r>
    </w:p>
    <w:p w14:paraId="0C43677B" w14:textId="77777777" w:rsidR="00C675A9" w:rsidRPr="00862C9F" w:rsidRDefault="00C675A9" w:rsidP="00C675A9">
      <w:pPr>
        <w:rPr>
          <w:rStyle w:val="StyleUnderline"/>
        </w:rPr>
      </w:pPr>
      <w:r w:rsidRPr="00C6122D">
        <w:rPr>
          <w:sz w:val="16"/>
        </w:rPr>
        <w:t xml:space="preserve">Perhaps this is just a roundabout way of saying that </w:t>
      </w:r>
      <w:r w:rsidRPr="00862C9F">
        <w:rPr>
          <w:rStyle w:val="StyleUnderline"/>
        </w:rPr>
        <w:t>the thing that embarrasses me the most</w:t>
      </w:r>
      <w:r w:rsidRPr="00C6122D">
        <w:rPr>
          <w:sz w:val="16"/>
        </w:rPr>
        <w:t xml:space="preserve"> today </w:t>
      </w:r>
      <w:r w:rsidRPr="00862C9F">
        <w:rPr>
          <w:rStyle w:val="StyleUnderline"/>
        </w:rPr>
        <w:t>about The Cinematic Body is its</w:t>
      </w:r>
      <w:r w:rsidRPr="00C6122D">
        <w:rPr>
          <w:sz w:val="16"/>
        </w:rPr>
        <w:t xml:space="preserve"> aggressively </w:t>
      </w:r>
      <w:r w:rsidRPr="00862C9F">
        <w:rPr>
          <w:rStyle w:val="StyleUnderline"/>
        </w:rPr>
        <w:t>polemical thrust</w:t>
      </w:r>
      <w:r w:rsidRPr="00C6122D">
        <w:rPr>
          <w:sz w:val="16"/>
        </w:rPr>
        <w:t xml:space="preserve"> (to use an unavoidably phallic metaphor). Writing in the early 1990s, </w:t>
      </w:r>
      <w:r w:rsidRPr="00862C9F">
        <w:rPr>
          <w:rStyle w:val="StyleUnderline"/>
        </w:rPr>
        <w:t>I denounced</w:t>
      </w:r>
      <w:r w:rsidRPr="00C6122D">
        <w:rPr>
          <w:sz w:val="16"/>
        </w:rPr>
        <w:t xml:space="preserve"> 1970s and 1980s </w:t>
      </w:r>
      <w:r w:rsidRPr="00862C9F">
        <w:rPr>
          <w:rStyle w:val="StyleUnderline"/>
        </w:rPr>
        <w:t>psychoanalytic/Lacanian film theory for its iconoclasm or image phobia, or for what I called ‘the psychoanalytic theorist’s need for control,</w:t>
      </w:r>
      <w:r w:rsidRPr="00C6122D">
        <w:rPr>
          <w:sz w:val="16"/>
        </w:rPr>
        <w:t xml:space="preserve"> </w:t>
      </w:r>
      <w:r w:rsidRPr="00C6122D">
        <w:rPr>
          <w:strike/>
          <w:sz w:val="16"/>
        </w:rPr>
        <w:t>his or her</w:t>
      </w:r>
      <w:r w:rsidRPr="00C6122D">
        <w:rPr>
          <w:sz w:val="16"/>
        </w:rPr>
        <w:t xml:space="preserve"> </w:t>
      </w:r>
      <w:r w:rsidRPr="00862C9F">
        <w:rPr>
          <w:rStyle w:val="StyleUnderline"/>
        </w:rPr>
        <w:t>[their] fear of giving way to the insidious blandishments of visual fascination, and</w:t>
      </w:r>
      <w:r w:rsidRPr="00C6122D">
        <w:rPr>
          <w:sz w:val="16"/>
        </w:rPr>
        <w:t xml:space="preserve"> </w:t>
      </w:r>
      <w:r w:rsidRPr="00C6122D">
        <w:rPr>
          <w:strike/>
          <w:sz w:val="16"/>
        </w:rPr>
        <w:t>his or her</w:t>
      </w:r>
      <w:r w:rsidRPr="00C6122D">
        <w:rPr>
          <w:sz w:val="16"/>
        </w:rPr>
        <w:t xml:space="preserve"> </w:t>
      </w:r>
      <w:r w:rsidRPr="00862C9F">
        <w:rPr>
          <w:rStyle w:val="StyleUnderline"/>
        </w:rPr>
        <w:t>[their]</w:t>
      </w:r>
      <w:r w:rsidRPr="00C6122D">
        <w:rPr>
          <w:sz w:val="16"/>
        </w:rPr>
        <w:t xml:space="preserve"> consequent </w:t>
      </w:r>
      <w:r w:rsidRPr="00862C9F">
        <w:rPr>
          <w:rStyle w:val="StyleUnderline"/>
        </w:rPr>
        <w:t>construction of a theoretical edifice as a defense against a threatening pleasure.’</w:t>
      </w:r>
      <w:r w:rsidRPr="00C6122D">
        <w:rPr>
          <w:sz w:val="16"/>
        </w:rPr>
        <w:t xml:space="preserve">1 </w:t>
      </w:r>
      <w:r w:rsidRPr="00862C9F">
        <w:rPr>
          <w:rStyle w:val="StyleUnderline"/>
        </w:rPr>
        <w:t>What I failed to see,</w:t>
      </w:r>
      <w:r w:rsidRPr="00C6122D">
        <w:rPr>
          <w:sz w:val="16"/>
        </w:rPr>
        <w:t xml:space="preserve"> in writing lines like this – which is, of course, the exact same thing that nearly every polemicist nearly always fails to see – </w:t>
      </w:r>
      <w:r w:rsidRPr="00862C9F">
        <w:rPr>
          <w:rStyle w:val="StyleUnderline"/>
        </w:rPr>
        <w:t>is that</w:t>
      </w:r>
      <w:r w:rsidRPr="00C6122D">
        <w:rPr>
          <w:sz w:val="16"/>
        </w:rPr>
        <w:t xml:space="preserve"> almost precisely </w:t>
      </w:r>
      <w:r w:rsidRPr="00862C9F">
        <w:rPr>
          <w:rStyle w:val="StyleUnderline"/>
        </w:rPr>
        <w:t>the same polemic could be launched</w:t>
      </w:r>
      <w:r w:rsidRPr="00C6122D">
        <w:rPr>
          <w:sz w:val="16"/>
        </w:rPr>
        <w:t xml:space="preserve">, with as much justice, </w:t>
      </w:r>
      <w:r w:rsidRPr="00862C9F">
        <w:rPr>
          <w:rStyle w:val="StyleUnderline"/>
        </w:rPr>
        <w:t>against my own theoretical edifice.</w:t>
      </w:r>
      <w:r w:rsidRPr="00C6122D">
        <w:rPr>
          <w:sz w:val="16"/>
        </w:rPr>
        <w:t xml:space="preserve"> For </w:t>
      </w:r>
      <w:r w:rsidRPr="00862C9F">
        <w:rPr>
          <w:rStyle w:val="StyleUnderline"/>
        </w:rPr>
        <w:t>wasn’t my complexly theorized defense of primary visual pleasure itself a defense against the threatening pleasure of destructive theoretical analysis?</w:t>
      </w:r>
      <w:r w:rsidRPr="00C6122D">
        <w:rPr>
          <w:sz w:val="16"/>
        </w:rPr>
        <w:t xml:space="preserve"> In effect, </w:t>
      </w:r>
      <w:r w:rsidRPr="00862C9F">
        <w:rPr>
          <w:rStyle w:val="StyleUnderline"/>
        </w:rPr>
        <w:t>I was whining: ‘how dare you take away my cinephiliac enjoyment?’</w:t>
      </w:r>
      <w:r w:rsidRPr="00C6122D">
        <w:rPr>
          <w:sz w:val="16"/>
        </w:rPr>
        <w:t xml:space="preserve"> And </w:t>
      </w:r>
      <w:r w:rsidRPr="00862C9F">
        <w:rPr>
          <w:rStyle w:val="StyleUnderline"/>
        </w:rPr>
        <w:t>the superego of psychoanalytic theory, that was</w:t>
      </w:r>
      <w:r w:rsidRPr="00C6122D">
        <w:rPr>
          <w:sz w:val="16"/>
        </w:rPr>
        <w:t xml:space="preserve"> thus </w:t>
      </w:r>
      <w:r w:rsidRPr="00862C9F">
        <w:rPr>
          <w:rStyle w:val="StyleUnderline"/>
        </w:rPr>
        <w:t>threatening to take away my enjoyment, was something that I experienced as threatening only because it was something inside me, that I myself could not help</w:t>
      </w:r>
      <w:r w:rsidRPr="00C6122D">
        <w:rPr>
          <w:sz w:val="16"/>
        </w:rPr>
        <w:t xml:space="preserve"> caring about and </w:t>
      </w:r>
      <w:r w:rsidRPr="00862C9F">
        <w:rPr>
          <w:rStyle w:val="StyleUnderline"/>
        </w:rPr>
        <w:t>worrying about. Cinephilia and destructive analysis are woven into each other, so that each</w:t>
      </w:r>
      <w:r w:rsidRPr="00C6122D">
        <w:rPr>
          <w:sz w:val="16"/>
        </w:rPr>
        <w:t xml:space="preserve"> of them necessarily </w:t>
      </w:r>
      <w:r w:rsidRPr="00862C9F">
        <w:rPr>
          <w:rStyle w:val="StyleUnderline"/>
        </w:rPr>
        <w:t>implicates the other.</w:t>
      </w:r>
    </w:p>
    <w:p w14:paraId="10E59D46" w14:textId="77777777" w:rsidR="00C675A9" w:rsidRPr="00887F6E" w:rsidRDefault="00C675A9" w:rsidP="00C675A9">
      <w:pPr>
        <w:rPr>
          <w:rStyle w:val="StyleUnderline"/>
        </w:rPr>
      </w:pPr>
      <w:r w:rsidRPr="00C6122D">
        <w:rPr>
          <w:sz w:val="16"/>
        </w:rPr>
        <w:t xml:space="preserve">I think that </w:t>
      </w:r>
      <w:r w:rsidRPr="00862C9F">
        <w:rPr>
          <w:rStyle w:val="StyleUnderline"/>
        </w:rPr>
        <w:t>I was aware of this</w:t>
      </w:r>
      <w:r w:rsidRPr="00C6122D">
        <w:rPr>
          <w:sz w:val="16"/>
        </w:rPr>
        <w:t xml:space="preserve"> in The Cinematic Body </w:t>
      </w:r>
      <w:r w:rsidRPr="00862C9F">
        <w:rPr>
          <w:rStyle w:val="StyleUnderline"/>
        </w:rPr>
        <w:t>when I wrote</w:t>
      </w:r>
      <w:r w:rsidRPr="00C6122D">
        <w:rPr>
          <w:sz w:val="16"/>
        </w:rPr>
        <w:t xml:space="preserve">, for instance, </w:t>
      </w:r>
      <w:r w:rsidRPr="00862C9F">
        <w:rPr>
          <w:rStyle w:val="StyleUnderline"/>
        </w:rPr>
        <w:t>that ‘any sort of rational argumentation</w:t>
      </w:r>
      <w:r w:rsidRPr="00C6122D">
        <w:rPr>
          <w:sz w:val="16"/>
        </w:rPr>
        <w:t xml:space="preserve">, theoretical generalization, or political legitimation necessarily </w:t>
      </w:r>
      <w:r w:rsidRPr="00862C9F">
        <w:rPr>
          <w:rStyle w:val="StyleUnderline"/>
        </w:rPr>
        <w:t>deviates into ‘‘perverse’’ gratification</w:t>
      </w:r>
      <w:r w:rsidRPr="00C6122D">
        <w:rPr>
          <w:sz w:val="16"/>
        </w:rPr>
        <w:t xml:space="preserve"> and special pleading.’2 But </w:t>
      </w:r>
      <w:r w:rsidRPr="00862C9F">
        <w:rPr>
          <w:rStyle w:val="StyleUnderline"/>
        </w:rPr>
        <w:t>I wasn’t consistent enough in applying this logic</w:t>
      </w:r>
      <w:r w:rsidRPr="00C6122D">
        <w:rPr>
          <w:sz w:val="16"/>
        </w:rPr>
        <w:t xml:space="preserve">, reflexively and recursively, </w:t>
      </w:r>
      <w:r w:rsidRPr="00862C9F">
        <w:rPr>
          <w:rStyle w:val="StyleUnderline"/>
        </w:rPr>
        <w:t xml:space="preserve">to my own theoretical </w:t>
      </w:r>
      <w:r w:rsidRPr="00887F6E">
        <w:rPr>
          <w:rStyle w:val="StyleUnderline"/>
        </w:rPr>
        <w:t>construct. If I had done this, my own pleas for ‘abjection’</w:t>
      </w:r>
      <w:r w:rsidRPr="00C6122D">
        <w:rPr>
          <w:sz w:val="16"/>
        </w:rPr>
        <w:t xml:space="preserve"> (the word with which, rather pretentiously, I fear, I ended every chapter of the book) </w:t>
      </w:r>
      <w:r w:rsidRPr="00887F6E">
        <w:rPr>
          <w:rStyle w:val="StyleUnderline"/>
        </w:rPr>
        <w:t>could not have taken on so aggressively polemical a cast.</w:t>
      </w:r>
      <w:r w:rsidRPr="00C6122D">
        <w:rPr>
          <w:sz w:val="16"/>
        </w:rPr>
        <w:t xml:space="preserve"> I tried, in The Cinematic Body, to write about my own embarrassment, and even to suggest the possibility of an aesthetics of embarrassment; but </w:t>
      </w:r>
      <w:r w:rsidRPr="00887F6E">
        <w:rPr>
          <w:rStyle w:val="StyleUnderline"/>
        </w:rPr>
        <w:t>I wish I had been a bit more embarrassed about how the book’s anti-phallocentrism itself took on so phallic (and</w:t>
      </w:r>
      <w:r w:rsidRPr="00C6122D">
        <w:rPr>
          <w:sz w:val="16"/>
        </w:rPr>
        <w:t xml:space="preserve"> even, implicitly, </w:t>
      </w:r>
      <w:r w:rsidRPr="00887F6E">
        <w:rPr>
          <w:rStyle w:val="StyleUnderline"/>
        </w:rPr>
        <w:t>anti-feminist) a cast.</w:t>
      </w:r>
    </w:p>
    <w:p w14:paraId="53CF33C3" w14:textId="77777777" w:rsidR="00C675A9" w:rsidRPr="00C6122D" w:rsidRDefault="00C675A9" w:rsidP="00C675A9">
      <w:pPr>
        <w:rPr>
          <w:sz w:val="16"/>
        </w:rPr>
      </w:pPr>
      <w:r w:rsidRPr="00C6122D">
        <w:rPr>
          <w:sz w:val="16"/>
        </w:rPr>
        <w:t xml:space="preserve">For instance, consider my critique, in The Cinematic Body, of Laura Mulvey’s famous and influential 1975 article, ‘Visual Pleasure and Narrative Cinema’. </w:t>
      </w:r>
      <w:r w:rsidRPr="00887F6E">
        <w:rPr>
          <w:rStyle w:val="StyleUnderline"/>
        </w:rPr>
        <w:t>I argued that Mulvey’s analyses</w:t>
      </w:r>
      <w:r w:rsidRPr="00C6122D">
        <w:rPr>
          <w:sz w:val="16"/>
        </w:rPr>
        <w:t xml:space="preserve"> of Hollywood film </w:t>
      </w:r>
      <w:r w:rsidRPr="00887F6E">
        <w:rPr>
          <w:rStyle w:val="StyleUnderline"/>
        </w:rPr>
        <w:t>‘end up constructing an Oedipal, phallic paradigm of vision that is</w:t>
      </w:r>
      <w:r w:rsidRPr="00C6122D">
        <w:rPr>
          <w:sz w:val="16"/>
        </w:rPr>
        <w:t xml:space="preserve"> much </w:t>
      </w:r>
      <w:r w:rsidRPr="00887F6E">
        <w:rPr>
          <w:rStyle w:val="StyleUnderline"/>
        </w:rPr>
        <w:t>more totalizing and monolithic than anything the films she discusses are themselves able to articulate… Mulvey cannot avoid imparting into her own theoretical model the very norms she wishes to destroy.’</w:t>
      </w:r>
      <w:r w:rsidRPr="00C6122D">
        <w:rPr>
          <w:sz w:val="16"/>
        </w:rPr>
        <w:t xml:space="preserve">3 In a certain sense, I still think that this is an accurate criticism, as far as it goes. But contextually speaking, </w:t>
      </w:r>
      <w:r w:rsidRPr="00887F6E">
        <w:rPr>
          <w:rStyle w:val="StyleUnderline"/>
        </w:rPr>
        <w:t>there are</w:t>
      </w:r>
      <w:r w:rsidRPr="00C6122D">
        <w:rPr>
          <w:sz w:val="16"/>
        </w:rPr>
        <w:t xml:space="preserve"> a number of </w:t>
      </w:r>
      <w:r w:rsidRPr="00887F6E">
        <w:rPr>
          <w:rStyle w:val="StyleUnderline"/>
        </w:rPr>
        <w:t>things</w:t>
      </w:r>
      <w:r w:rsidRPr="00C6122D">
        <w:rPr>
          <w:sz w:val="16"/>
        </w:rPr>
        <w:t xml:space="preserve"> that are </w:t>
      </w:r>
      <w:r w:rsidRPr="00887F6E">
        <w:rPr>
          <w:rStyle w:val="StyleUnderline"/>
        </w:rPr>
        <w:t>very much wrong about it.</w:t>
      </w:r>
      <w:r w:rsidRPr="00C6122D">
        <w:rPr>
          <w:sz w:val="16"/>
        </w:rPr>
        <w:t xml:space="preserve"> In the first place, </w:t>
      </w:r>
      <w:r w:rsidRPr="00887F6E">
        <w:rPr>
          <w:rStyle w:val="StyleUnderline"/>
        </w:rPr>
        <w:t>it ignores the fact that this sort of</w:t>
      </w:r>
      <w:r w:rsidRPr="00C6122D">
        <w:rPr>
          <w:sz w:val="16"/>
        </w:rPr>
        <w:t xml:space="preserve"> ultimately </w:t>
      </w:r>
      <w:r w:rsidRPr="00887F6E">
        <w:rPr>
          <w:rStyle w:val="StyleUnderline"/>
        </w:rPr>
        <w:t>self-discrediting maneuver is intrinsic to the</w:t>
      </w:r>
      <w:r w:rsidRPr="00C6122D">
        <w:rPr>
          <w:sz w:val="16"/>
        </w:rPr>
        <w:t xml:space="preserve"> very </w:t>
      </w:r>
      <w:r w:rsidRPr="00887F6E">
        <w:rPr>
          <w:rStyle w:val="StyleUnderline"/>
        </w:rPr>
        <w:t>nature of violent polemics;</w:t>
      </w:r>
      <w:r w:rsidRPr="00C6122D">
        <w:rPr>
          <w:sz w:val="16"/>
        </w:rPr>
        <w:t xml:space="preserve"> and that </w:t>
      </w:r>
      <w:r w:rsidRPr="00887F6E">
        <w:rPr>
          <w:rStyle w:val="StyleUnderline"/>
        </w:rPr>
        <w:t>it is something that my own polemic against psychoanalytic reductionism is every bit as guilty of</w:t>
      </w:r>
      <w:r w:rsidRPr="00C6122D">
        <w:rPr>
          <w:sz w:val="16"/>
        </w:rPr>
        <w:t xml:space="preserve"> as is Mulvey’s polemic against Hollywood gender reductionism. In the second place, </w:t>
      </w:r>
      <w:r w:rsidRPr="00887F6E">
        <w:rPr>
          <w:rStyle w:val="StyleUnderline"/>
        </w:rPr>
        <w:t>it ignores</w:t>
      </w:r>
      <w:r w:rsidRPr="00C6122D">
        <w:rPr>
          <w:sz w:val="16"/>
        </w:rPr>
        <w:t xml:space="preserve"> the evident fact of </w:t>
      </w:r>
      <w:r w:rsidRPr="00887F6E">
        <w:rPr>
          <w:rStyle w:val="StyleUnderline"/>
        </w:rPr>
        <w:t>Mulvey’s own virulent cinephilia.</w:t>
      </w:r>
      <w:r w:rsidRPr="00C6122D">
        <w:rPr>
          <w:sz w:val="16"/>
        </w:rPr>
        <w:t xml:space="preserve"> Nobody could have written an article like ‘Visual Pleasure and Narrative Cinema’ unless she was deeply moved by, and deeply invested in, the pleasures offered by Hitchcock and Sternberg and other Hollywood auteurs. </w:t>
      </w:r>
      <w:r w:rsidRPr="00887F6E">
        <w:rPr>
          <w:rStyle w:val="StyleUnderline"/>
        </w:rPr>
        <w:t>It is only from the position of deep enjoyment and</w:t>
      </w:r>
      <w:r w:rsidRPr="00C6122D">
        <w:rPr>
          <w:sz w:val="16"/>
        </w:rPr>
        <w:t xml:space="preserve"> deep </w:t>
      </w:r>
      <w:r w:rsidRPr="00887F6E">
        <w:rPr>
          <w:rStyle w:val="StyleUnderline"/>
        </w:rPr>
        <w:t>investment that Mulvey’s call for the ‘destruction’ of traditional cinephiliac pleasure is</w:t>
      </w:r>
      <w:r w:rsidRPr="00C6122D">
        <w:rPr>
          <w:sz w:val="16"/>
        </w:rPr>
        <w:t xml:space="preserve"> in the least bit </w:t>
      </w:r>
      <w:r w:rsidRPr="00887F6E">
        <w:rPr>
          <w:rStyle w:val="StyleUnderline"/>
        </w:rPr>
        <w:t>intelligible.</w:t>
      </w:r>
      <w:r w:rsidRPr="00C6122D">
        <w:rPr>
          <w:sz w:val="16"/>
        </w:rPr>
        <w:t xml:space="preserve"> So, </w:t>
      </w:r>
      <w:r w:rsidRPr="00887F6E">
        <w:rPr>
          <w:rStyle w:val="StyleUnderline"/>
        </w:rPr>
        <w:t>when I denounced this call as ‘phobic’</w:t>
      </w:r>
      <w:r w:rsidRPr="00C6122D">
        <w:rPr>
          <w:sz w:val="16"/>
        </w:rPr>
        <w:t xml:space="preserve"> I may have been formally correct, but </w:t>
      </w:r>
      <w:r w:rsidRPr="00887F6E">
        <w:rPr>
          <w:rStyle w:val="StyleUnderline"/>
        </w:rPr>
        <w:t>I got the emotional logic</w:t>
      </w:r>
      <w:r w:rsidRPr="00C6122D">
        <w:rPr>
          <w:sz w:val="16"/>
        </w:rPr>
        <w:t xml:space="preserve"> entirely </w:t>
      </w:r>
      <w:r w:rsidRPr="00887F6E">
        <w:rPr>
          <w:rStyle w:val="StyleUnderline"/>
        </w:rPr>
        <w:t>backwards. What I had the presumption to denounce as</w:t>
      </w:r>
      <w:r w:rsidRPr="00C6122D">
        <w:rPr>
          <w:sz w:val="16"/>
        </w:rPr>
        <w:t xml:space="preserve"> Puritanical </w:t>
      </w:r>
      <w:r w:rsidRPr="00887F6E">
        <w:rPr>
          <w:rStyle w:val="StyleUnderline"/>
        </w:rPr>
        <w:t>panic, was</w:t>
      </w:r>
      <w:r w:rsidRPr="00C6122D">
        <w:rPr>
          <w:sz w:val="16"/>
        </w:rPr>
        <w:t xml:space="preserve"> in fact </w:t>
      </w:r>
      <w:r w:rsidRPr="00887F6E">
        <w:rPr>
          <w:rStyle w:val="StyleUnderline"/>
        </w:rPr>
        <w:t>the expression of a</w:t>
      </w:r>
      <w:r w:rsidRPr="00C6122D">
        <w:rPr>
          <w:sz w:val="16"/>
        </w:rPr>
        <w:t xml:space="preserve"> deep </w:t>
      </w:r>
      <w:r w:rsidRPr="00887F6E">
        <w:rPr>
          <w:rStyle w:val="StyleUnderline"/>
        </w:rPr>
        <w:t>love that was deeply</w:t>
      </w:r>
      <w:r w:rsidRPr="00C6122D">
        <w:rPr>
          <w:sz w:val="16"/>
        </w:rPr>
        <w:t xml:space="preserve">, and horribly, and heart-rendingly, </w:t>
      </w:r>
      <w:r w:rsidRPr="00887F6E">
        <w:rPr>
          <w:rStyle w:val="StyleUnderline"/>
        </w:rPr>
        <w:t>betrayed.</w:t>
      </w:r>
      <w:r w:rsidRPr="00C6122D">
        <w:rPr>
          <w:sz w:val="16"/>
        </w:rPr>
        <w:t xml:space="preserve"> And ‘Visual Pleasure and Narrative Cinema’ is both the record, and the clinical dissection, of that betrayal. Which brings me to my third point: which is that Mulvey’s essay offers an analysis that is sharp and observant and empirically quite on target as regards a very large number of classic Hollywood films, however much one distrusts (as I continue to do) its overall theoretical grounding.</w:t>
      </w:r>
    </w:p>
    <w:p w14:paraId="4F01958F" w14:textId="77777777" w:rsidR="00C675A9" w:rsidRPr="00C6122D" w:rsidRDefault="00C675A9" w:rsidP="00C675A9">
      <w:pPr>
        <w:rPr>
          <w:sz w:val="16"/>
        </w:rPr>
      </w:pPr>
      <w:r w:rsidRPr="00C6122D">
        <w:rPr>
          <w:sz w:val="16"/>
        </w:rPr>
        <w:t xml:space="preserve">In looking back at The Cinematic Body – or at least at its polemical aspects, which were what got the book noticed, and what gave it whatever small measure of fame or notoriety that it may still possess today – I am therefore impelled to say the same thing that T. S. Eliot, looking back at his poetic career, said about The Waste Land: that, </w:t>
      </w:r>
      <w:r w:rsidRPr="00887F6E">
        <w:rPr>
          <w:rStyle w:val="StyleUnderline"/>
        </w:rPr>
        <w:t>in retrospect, he found it to be little more than ‘the relief of a personal and wholly insignificant grouse against life.’</w:t>
      </w:r>
      <w:r w:rsidRPr="00C6122D">
        <w:rPr>
          <w:sz w:val="16"/>
        </w:rPr>
        <w:t xml:space="preserve"> Of course, the problem with this statement is that Eliot said it when he had become a Christian, and when he was much prouder of the turgid, overly mannered banalities of his ‘Four Quartets’ than he was of the genuine excitement and originality of The Waste Land. So I am bringing up a dangerous analogy here. Nonetheless, I do fear that </w:t>
      </w:r>
      <w:r w:rsidRPr="00935A55">
        <w:rPr>
          <w:rStyle w:val="StyleUnderline"/>
        </w:rPr>
        <w:t>The Cinematic Body is far more an expression of how I felt oppressed by the orthodox, mainstream film theory</w:t>
      </w:r>
      <w:r w:rsidRPr="00C6122D">
        <w:rPr>
          <w:sz w:val="16"/>
        </w:rPr>
        <w:t xml:space="preserve"> prevalent at the time that I was writing it, </w:t>
      </w:r>
      <w:r w:rsidRPr="00935A55">
        <w:rPr>
          <w:rStyle w:val="StyleUnderline"/>
        </w:rPr>
        <w:t>than it is any sort of valuable contribution,</w:t>
      </w:r>
      <w:r w:rsidRPr="00C6122D">
        <w:rPr>
          <w:sz w:val="16"/>
        </w:rPr>
        <w:t xml:space="preserve"> in its own right, to the theory of film. From the viewpoint of the twenty-first century, </w:t>
      </w:r>
      <w:r w:rsidRPr="006745B4">
        <w:rPr>
          <w:rStyle w:val="StyleUnderline"/>
        </w:rPr>
        <w:t>this</w:t>
      </w:r>
      <w:r w:rsidRPr="00C6122D">
        <w:rPr>
          <w:sz w:val="16"/>
        </w:rPr>
        <w:t xml:space="preserve"> pretty much re</w:t>
      </w:r>
      <w:r w:rsidRPr="006745B4">
        <w:rPr>
          <w:rStyle w:val="StyleUnderline"/>
        </w:rPr>
        <w:t>legates The Cinematic Body to the status of a quaint antique.</w:t>
      </w:r>
      <w:r w:rsidRPr="00C6122D">
        <w:rPr>
          <w:sz w:val="16"/>
        </w:rPr>
        <w:t xml:space="preserve"> All good criticism is ‘personal’, but I hope that at least some of the essays and books that I have written in the past fifteen years are not as ‘wholly insignificant’ in their grousing as The Cinematic Body has turned out to be.</w:t>
      </w:r>
    </w:p>
    <w:p w14:paraId="0AD36100" w14:textId="77777777" w:rsidR="00C675A9" w:rsidRPr="00C6122D" w:rsidRDefault="00C675A9" w:rsidP="00C675A9">
      <w:pPr>
        <w:rPr>
          <w:sz w:val="16"/>
        </w:rPr>
      </w:pPr>
      <w:r w:rsidRPr="00C6122D">
        <w:rPr>
          <w:sz w:val="16"/>
        </w:rPr>
        <w:t xml:space="preserve">Among other things, I now feel that </w:t>
      </w:r>
      <w:r w:rsidRPr="006745B4">
        <w:rPr>
          <w:rStyle w:val="StyleUnderline"/>
        </w:rPr>
        <w:t>it was trivializing to the extreme – not to mention</w:t>
      </w:r>
      <w:r w:rsidRPr="00C6122D">
        <w:rPr>
          <w:sz w:val="16"/>
        </w:rPr>
        <w:t xml:space="preserve"> more than a bit </w:t>
      </w:r>
      <w:r w:rsidRPr="006745B4">
        <w:rPr>
          <w:rStyle w:val="StyleUnderline"/>
        </w:rPr>
        <w:t xml:space="preserve">offensive – for me to have felt ‘oppressed’ by orthodox film theory, in light of the far more concrete, and more destructive, sorts of oppression that were going on in the world around me </w:t>
      </w:r>
      <w:r w:rsidRPr="00C6122D">
        <w:rPr>
          <w:sz w:val="16"/>
        </w:rPr>
        <w:t xml:space="preserve">(and that continue to go on, throughout the world, today). </w:t>
      </w:r>
      <w:r w:rsidRPr="006745B4">
        <w:rPr>
          <w:rStyle w:val="StyleUnderline"/>
        </w:rPr>
        <w:t>The result of my</w:t>
      </w:r>
      <w:r w:rsidRPr="00C6122D">
        <w:rPr>
          <w:sz w:val="16"/>
        </w:rPr>
        <w:t xml:space="preserve"> approaching film theory with this </w:t>
      </w:r>
      <w:r w:rsidRPr="006745B4">
        <w:rPr>
          <w:rStyle w:val="StyleUnderline"/>
        </w:rPr>
        <w:t>attitude was that the political valencies of The Cinematic Body were</w:t>
      </w:r>
      <w:r w:rsidRPr="00C6122D">
        <w:rPr>
          <w:sz w:val="16"/>
        </w:rPr>
        <w:t xml:space="preserve"> a bit </w:t>
      </w:r>
      <w:r w:rsidRPr="006745B4">
        <w:rPr>
          <w:rStyle w:val="StyleUnderline"/>
        </w:rPr>
        <w:t>confused.</w:t>
      </w:r>
      <w:r w:rsidRPr="00C6122D">
        <w:rPr>
          <w:sz w:val="16"/>
        </w:rPr>
        <w:t xml:space="preserve"> On the one hand, I am happy with whatever small contribution I may have made to the development of queer theory with my discussions of Deleuze and Guattari’s anti-heteronormative theory of sexuality, and of male bodies, masochism, abjection and desire in Fassbinder’s transformation of Genet’s Querelle. On the other hand, </w:t>
      </w:r>
      <w:r w:rsidRPr="006745B4">
        <w:rPr>
          <w:rStyle w:val="StyleUnderline"/>
        </w:rPr>
        <w:t>I am no longer satisfied that what I termed,</w:t>
      </w:r>
      <w:r w:rsidRPr="00C6122D">
        <w:rPr>
          <w:sz w:val="16"/>
        </w:rPr>
        <w:t xml:space="preserve"> in that Fassbinder discussion, </w:t>
      </w:r>
      <w:r w:rsidRPr="006745B4">
        <w:rPr>
          <w:rStyle w:val="StyleUnderline"/>
        </w:rPr>
        <w:t>‘a nonutopian politics of resistance’ has any meaningful sense or actual political traction.</w:t>
      </w:r>
      <w:r w:rsidRPr="00C6122D">
        <w:rPr>
          <w:sz w:val="16"/>
        </w:rPr>
        <w:t xml:space="preserve"> Also, </w:t>
      </w:r>
      <w:r w:rsidRPr="006745B4">
        <w:rPr>
          <w:rStyle w:val="StyleUnderline"/>
        </w:rPr>
        <w:t>The Cinematic Body fails its own standards for performing</w:t>
      </w:r>
      <w:r w:rsidRPr="00C6122D">
        <w:rPr>
          <w:sz w:val="16"/>
        </w:rPr>
        <w:t xml:space="preserve"> any sort of </w:t>
      </w:r>
      <w:r w:rsidRPr="006745B4">
        <w:rPr>
          <w:rStyle w:val="StyleUnderline"/>
        </w:rPr>
        <w:t>valid political analysis. It fails to</w:t>
      </w:r>
      <w:r w:rsidRPr="00C6122D">
        <w:rPr>
          <w:sz w:val="16"/>
        </w:rPr>
        <w:t xml:space="preserve"> even </w:t>
      </w:r>
      <w:r w:rsidRPr="006745B4">
        <w:rPr>
          <w:rStyle w:val="StyleUnderline"/>
        </w:rPr>
        <w:t>reflect upon</w:t>
      </w:r>
      <w:r w:rsidRPr="00C6122D">
        <w:rPr>
          <w:sz w:val="16"/>
        </w:rPr>
        <w:t xml:space="preserve"> the question of </w:t>
      </w:r>
      <w:r w:rsidRPr="006745B4">
        <w:rPr>
          <w:rStyle w:val="StyleUnderline"/>
        </w:rPr>
        <w:t>why Lacan’s seemingly hyper-patriarchal theories held so much appeal for feminists</w:t>
      </w:r>
      <w:r w:rsidRPr="00C6122D">
        <w:rPr>
          <w:sz w:val="16"/>
        </w:rPr>
        <w:t xml:space="preserve"> in the 1970s and 1980s. Such a reflection ought to have at least come up in my hostile consideration of psychoanalytic film theory. But </w:t>
      </w:r>
      <w:r w:rsidRPr="006745B4">
        <w:rPr>
          <w:rStyle w:val="StyleUnderline"/>
        </w:rPr>
        <w:t>the consideration of gender is</w:t>
      </w:r>
      <w:r w:rsidRPr="00C6122D">
        <w:rPr>
          <w:sz w:val="16"/>
        </w:rPr>
        <w:t xml:space="preserve"> evidently </w:t>
      </w:r>
      <w:r w:rsidRPr="006745B4">
        <w:rPr>
          <w:rStyle w:val="StyleUnderline"/>
        </w:rPr>
        <w:t>not the strong point of The Cinematic Body</w:t>
      </w:r>
      <w:r w:rsidRPr="00C6122D">
        <w:rPr>
          <w:sz w:val="16"/>
        </w:rPr>
        <w:t xml:space="preserve"> (even if the consideration of queer male sexuality is). In addition, </w:t>
      </w:r>
      <w:r w:rsidRPr="006745B4">
        <w:rPr>
          <w:rStyle w:val="StyleUnderline"/>
        </w:rPr>
        <w:t>my book fails to give</w:t>
      </w:r>
      <w:r w:rsidRPr="00C6122D">
        <w:rPr>
          <w:sz w:val="16"/>
        </w:rPr>
        <w:t xml:space="preserve"> so much as </w:t>
      </w:r>
      <w:r w:rsidRPr="006745B4">
        <w:rPr>
          <w:rStyle w:val="StyleUnderline"/>
        </w:rPr>
        <w:t>even passing consideration to how filmmaking</w:t>
      </w:r>
      <w:r w:rsidRPr="00C6122D">
        <w:rPr>
          <w:sz w:val="16"/>
        </w:rPr>
        <w:t xml:space="preserve"> today inevitably </w:t>
      </w:r>
      <w:r w:rsidRPr="006745B4">
        <w:rPr>
          <w:rStyle w:val="StyleUnderline"/>
        </w:rPr>
        <w:t>involves questions of money and capital, and of economies of production, circulation and consumption</w:t>
      </w:r>
      <w:r w:rsidRPr="00C6122D">
        <w:rPr>
          <w:sz w:val="16"/>
        </w:rPr>
        <w:t xml:space="preserve"> (for this latter, I can only recommend Jonathan Beller’s well-nigh definitive discussion in The Cinematic Mode of Production).</w:t>
      </w:r>
    </w:p>
    <w:p w14:paraId="6A3CEC81" w14:textId="77777777" w:rsidR="00C675A9" w:rsidRPr="00C6122D" w:rsidRDefault="00C675A9" w:rsidP="00C675A9">
      <w:pPr>
        <w:rPr>
          <w:sz w:val="16"/>
        </w:rPr>
      </w:pPr>
      <w:r w:rsidRPr="00C6122D">
        <w:rPr>
          <w:sz w:val="16"/>
        </w:rPr>
        <w:t xml:space="preserve">In any case, and even putting these broader political considerations aside, </w:t>
      </w:r>
      <w:r w:rsidRPr="006745B4">
        <w:rPr>
          <w:rStyle w:val="StyleUnderline"/>
        </w:rPr>
        <w:t>my grudge match against psychoanalysis</w:t>
      </w:r>
      <w:r w:rsidRPr="00C6122D">
        <w:rPr>
          <w:sz w:val="16"/>
        </w:rPr>
        <w:t xml:space="preserve">, throughout the length of The Cinematic Body, </w:t>
      </w:r>
      <w:r w:rsidRPr="006745B4">
        <w:rPr>
          <w:rStyle w:val="StyleUnderline"/>
        </w:rPr>
        <w:t>was</w:t>
      </w:r>
      <w:r w:rsidRPr="00C6122D">
        <w:rPr>
          <w:sz w:val="16"/>
        </w:rPr>
        <w:t xml:space="preserve"> pretty clearly </w:t>
      </w:r>
      <w:r w:rsidRPr="006745B4">
        <w:rPr>
          <w:rStyle w:val="StyleUnderline"/>
        </w:rPr>
        <w:t>the wrong fight to pick.</w:t>
      </w:r>
      <w:r w:rsidRPr="00C6122D">
        <w:rPr>
          <w:sz w:val="16"/>
        </w:rPr>
        <w:t xml:space="preserve"> (This is even leaving aside the fact that </w:t>
      </w:r>
      <w:r w:rsidRPr="006745B4">
        <w:rPr>
          <w:rStyle w:val="StyleUnderline"/>
        </w:rPr>
        <w:t>contemporary psychoanalytic theorists,</w:t>
      </w:r>
      <w:r w:rsidRPr="00C6122D">
        <w:rPr>
          <w:sz w:val="16"/>
        </w:rPr>
        <w:t xml:space="preserve"> most </w:t>
      </w:r>
      <w:r w:rsidRPr="006745B4">
        <w:rPr>
          <w:rStyle w:val="StyleUnderline"/>
        </w:rPr>
        <w:t>notably</w:t>
      </w:r>
      <w:r w:rsidRPr="00C6122D">
        <w:rPr>
          <w:sz w:val="16"/>
        </w:rPr>
        <w:t xml:space="preserve"> Slavoj </w:t>
      </w:r>
      <w:r w:rsidRPr="006745B4">
        <w:rPr>
          <w:rStyle w:val="StyleUnderline"/>
        </w:rPr>
        <w:t>Zizek, offer an entirely different account of Lacan,</w:t>
      </w:r>
      <w:r w:rsidRPr="00C6122D">
        <w:rPr>
          <w:sz w:val="16"/>
        </w:rPr>
        <w:t xml:space="preserve"> and of how he might be relevant for thinking about film, </w:t>
      </w:r>
      <w:r w:rsidRPr="006745B4">
        <w:rPr>
          <w:rStyle w:val="StyleUnderline"/>
        </w:rPr>
        <w:t>than did the psychoanalytic theorists of the 1970s and 1980s). However correct my particular arguments may have been</w:t>
      </w:r>
      <w:r w:rsidRPr="00C6122D">
        <w:rPr>
          <w:sz w:val="16"/>
        </w:rPr>
        <w:t xml:space="preserve"> – and I still mostly stand by them – </w:t>
      </w:r>
      <w:r w:rsidRPr="006745B4">
        <w:rPr>
          <w:rStyle w:val="StyleUnderline"/>
        </w:rPr>
        <w:t>it is evident</w:t>
      </w:r>
      <w:r w:rsidRPr="00C6122D">
        <w:rPr>
          <w:sz w:val="16"/>
        </w:rPr>
        <w:t xml:space="preserve"> today </w:t>
      </w:r>
      <w:r w:rsidRPr="00D03307">
        <w:rPr>
          <w:rStyle w:val="StyleUnderline"/>
        </w:rPr>
        <w:t>that the anti-theory backlash, extending through all the humanities</w:t>
      </w:r>
      <w:r w:rsidRPr="00C6122D">
        <w:rPr>
          <w:sz w:val="16"/>
        </w:rPr>
        <w:t xml:space="preserve"> in the last decade or so, </w:t>
      </w:r>
      <w:r w:rsidRPr="00D03307">
        <w:rPr>
          <w:rStyle w:val="StyleUnderline"/>
        </w:rPr>
        <w:t>is far more pernicious than psychoanalysis</w:t>
      </w:r>
      <w:r w:rsidRPr="00C6122D">
        <w:rPr>
          <w:sz w:val="16"/>
        </w:rPr>
        <w:t xml:space="preserve"> ever was. In particular – and to restrict myself to film theory – I think that </w:t>
      </w:r>
      <w:r w:rsidRPr="00D03307">
        <w:rPr>
          <w:rStyle w:val="StyleUnderline"/>
        </w:rPr>
        <w:t>the recent cognitive turn in film studies, or what has been disingenuously called Post-Theory – is</w:t>
      </w:r>
      <w:r w:rsidRPr="00C6122D">
        <w:rPr>
          <w:sz w:val="16"/>
        </w:rPr>
        <w:t xml:space="preserve"> altogether </w:t>
      </w:r>
      <w:r w:rsidRPr="00D03307">
        <w:rPr>
          <w:rStyle w:val="StyleUnderline"/>
        </w:rPr>
        <w:t>deplorable.</w:t>
      </w:r>
      <w:r w:rsidRPr="00C6122D">
        <w:rPr>
          <w:sz w:val="16"/>
        </w:rPr>
        <w:t xml:space="preserve"> Cognitive theory, as David Bordwell (one of its main proponents within film studies) puts it, is ‘more concerned with normal and successful action than is the Freudian framework’, which Bordwell sees as mostly based on ‘paradigm cases’ like ‘the neurotic symptom… the bizarre dream, the bungled action, the slip of the tongue.’ Cognitivists ‘focus on the intentional act’ (understanding ‘intentional’ in both the common-sense and the phenomenological meanings of the word), and hence exclude anything that might be described as unconscious. Cognitivism ‘searches for causal, functional, or teleological explanations’ of what it finds in films, rather than for interpretations or hermeneutic unfoldings. It relies mostly on ‘computational’ models of the mind, and ‘hypothesizes that mental representations play a determinate role in organizing and executing action.’ And finally, cognitivism endorses ‘rational-agent social theory’, or the neoliberal assumption of an entirely atomized society in which individual ‘actors’, with no connection to one another, are motivated only by the striving to maximize, amidst constraints, their own pleasure and utility.4</w:t>
      </w:r>
    </w:p>
    <w:p w14:paraId="3E49F0D9" w14:textId="77777777" w:rsidR="00C675A9" w:rsidRDefault="00C675A9" w:rsidP="00C675A9">
      <w:pPr>
        <w:pStyle w:val="Heading3"/>
      </w:pPr>
      <w:r>
        <w:t>No Solvency – Cinema Fails</w:t>
      </w:r>
    </w:p>
    <w:p w14:paraId="35A98275" w14:textId="77777777" w:rsidR="00C675A9" w:rsidRDefault="00C675A9" w:rsidP="00C675A9">
      <w:pPr>
        <w:pStyle w:val="Heading4"/>
      </w:pPr>
      <w:r>
        <w:t xml:space="preserve">The alternative foregrounded in </w:t>
      </w:r>
      <w:r>
        <w:rPr>
          <w:i/>
        </w:rPr>
        <w:t xml:space="preserve">The Cinematic Body </w:t>
      </w:r>
      <w:r>
        <w:t>isn’t transformative – transgressive cinema is purely aesthetic rather than political.</w:t>
      </w:r>
    </w:p>
    <w:p w14:paraId="42FEA33D" w14:textId="77777777" w:rsidR="00C675A9" w:rsidRPr="00FF7AD6" w:rsidRDefault="00C675A9" w:rsidP="00C675A9"/>
    <w:p w14:paraId="3DC921BE" w14:textId="77777777" w:rsidR="00C675A9" w:rsidRPr="007026D8" w:rsidRDefault="00C675A9" w:rsidP="00C675A9">
      <w:pPr>
        <w:rPr>
          <w:rStyle w:val="Style13ptBold"/>
        </w:rPr>
      </w:pPr>
      <w:r>
        <w:rPr>
          <w:rStyle w:val="Style13ptBold"/>
        </w:rPr>
        <w:t>Shaviro 8</w:t>
      </w:r>
    </w:p>
    <w:p w14:paraId="682053E8" w14:textId="77777777" w:rsidR="00C675A9" w:rsidRDefault="00C675A9" w:rsidP="00C675A9">
      <w:r>
        <w:t>(</w:t>
      </w:r>
      <w:r w:rsidRPr="007026D8">
        <w:t xml:space="preserve">Steven Shaviro. DeRoy Professor of English at Wayne State University in Detroit. (2008). </w:t>
      </w:r>
      <w:r w:rsidRPr="007026D8">
        <w:rPr>
          <w:i/>
        </w:rPr>
        <w:t>The Cinematic Body</w:t>
      </w:r>
      <w:r w:rsidRPr="007026D8">
        <w:t xml:space="preserve"> REDUX. </w:t>
      </w:r>
      <w:r w:rsidRPr="007026D8">
        <w:rPr>
          <w:i/>
        </w:rPr>
        <w:t>Parallax, 14</w:t>
      </w:r>
      <w:r w:rsidRPr="007026D8">
        <w:t>(1), 48-54. doi:10.1080/13534640701781370</w:t>
      </w:r>
      <w:r>
        <w:t>) [AN]</w:t>
      </w:r>
    </w:p>
    <w:p w14:paraId="3B3FDBF9" w14:textId="77777777" w:rsidR="00C675A9" w:rsidRDefault="00C675A9" w:rsidP="00C675A9">
      <w:r>
        <w:t>*we don’t endorse problematic language</w:t>
      </w:r>
    </w:p>
    <w:p w14:paraId="1BE6C07E" w14:textId="77777777" w:rsidR="00C675A9" w:rsidRDefault="00C675A9" w:rsidP="00C675A9"/>
    <w:p w14:paraId="7E735DDD" w14:textId="77777777" w:rsidR="00C675A9" w:rsidRPr="00C6122D" w:rsidRDefault="00C675A9" w:rsidP="00C675A9">
      <w:pPr>
        <w:rPr>
          <w:sz w:val="16"/>
        </w:rPr>
      </w:pPr>
      <w:r w:rsidRPr="00C6122D">
        <w:rPr>
          <w:sz w:val="16"/>
        </w:rPr>
        <w:t xml:space="preserve">For all these reasons, it now seems to me that </w:t>
      </w:r>
      <w:r w:rsidRPr="00FA588D">
        <w:rPr>
          <w:rStyle w:val="StyleUnderline"/>
        </w:rPr>
        <w:t>the polemics</w:t>
      </w:r>
      <w:r w:rsidRPr="00C6122D">
        <w:rPr>
          <w:sz w:val="16"/>
        </w:rPr>
        <w:t xml:space="preserve"> which play so prominent a role </w:t>
      </w:r>
      <w:r w:rsidRPr="00FA588D">
        <w:rPr>
          <w:rStyle w:val="StyleUnderline"/>
        </w:rPr>
        <w:t>in The Cinematic Body lack pertinence. This is a matter, not just of particular arguments</w:t>
      </w:r>
      <w:r w:rsidRPr="00C6122D">
        <w:rPr>
          <w:sz w:val="16"/>
        </w:rPr>
        <w:t xml:space="preserve"> or assertions, </w:t>
      </w:r>
      <w:r w:rsidRPr="00FA588D">
        <w:rPr>
          <w:rStyle w:val="StyleUnderline"/>
        </w:rPr>
        <w:t>but</w:t>
      </w:r>
      <w:r w:rsidRPr="00C6122D">
        <w:rPr>
          <w:sz w:val="16"/>
        </w:rPr>
        <w:t xml:space="preserve"> more crucially </w:t>
      </w:r>
      <w:r w:rsidRPr="00FA588D">
        <w:rPr>
          <w:rStyle w:val="StyleUnderline"/>
        </w:rPr>
        <w:t>of the book’s tone or style. The Cinematic Body has a certain air of self-congratulatory celebration, a smug pride at being</w:t>
      </w:r>
      <w:r w:rsidRPr="00C6122D">
        <w:rPr>
          <w:sz w:val="16"/>
        </w:rPr>
        <w:t xml:space="preserve"> so </w:t>
      </w:r>
      <w:r w:rsidRPr="00FA588D">
        <w:rPr>
          <w:rStyle w:val="StyleUnderline"/>
        </w:rPr>
        <w:t>(supposedly) radical and transgressive and subversive, that I now find</w:t>
      </w:r>
      <w:r w:rsidRPr="00C6122D">
        <w:rPr>
          <w:sz w:val="16"/>
        </w:rPr>
        <w:t xml:space="preserve"> exceedingly </w:t>
      </w:r>
      <w:r w:rsidRPr="00FA588D">
        <w:rPr>
          <w:rStyle w:val="StyleUnderline"/>
        </w:rPr>
        <w:t>unpleasant.</w:t>
      </w:r>
      <w:r w:rsidRPr="00C6122D">
        <w:rPr>
          <w:sz w:val="16"/>
        </w:rPr>
        <w:t xml:space="preserve"> Today </w:t>
      </w:r>
      <w:r w:rsidRPr="00FA588D">
        <w:rPr>
          <w:rStyle w:val="StyleUnderline"/>
        </w:rPr>
        <w:t>I would not presume to enthuse over ‘ecstatic complicity at the convulsive point of danger and violence’</w:t>
      </w:r>
      <w:r w:rsidRPr="00C6122D">
        <w:rPr>
          <w:sz w:val="16"/>
        </w:rPr>
        <w:t xml:space="preserve">,6 as I do in a discussion of Dario Argento’s Terror at the Opera. And </w:t>
      </w:r>
      <w:r w:rsidRPr="00FA588D">
        <w:rPr>
          <w:rStyle w:val="StyleUnderline"/>
        </w:rPr>
        <w:t>I</w:t>
      </w:r>
      <w:r w:rsidRPr="00C6122D">
        <w:rPr>
          <w:sz w:val="16"/>
        </w:rPr>
        <w:t xml:space="preserve"> certainly </w:t>
      </w:r>
      <w:r w:rsidRPr="00FA588D">
        <w:rPr>
          <w:rStyle w:val="StyleUnderline"/>
        </w:rPr>
        <w:t>would not dare</w:t>
      </w:r>
      <w:r w:rsidRPr="00C6122D">
        <w:rPr>
          <w:sz w:val="16"/>
        </w:rPr>
        <w:t xml:space="preserve"> to </w:t>
      </w:r>
      <w:r w:rsidRPr="00FA588D">
        <w:rPr>
          <w:rStyle w:val="StyleUnderline"/>
        </w:rPr>
        <w:t>assert that</w:t>
      </w:r>
      <w:r w:rsidRPr="00C6122D">
        <w:rPr>
          <w:sz w:val="16"/>
        </w:rPr>
        <w:t xml:space="preserve"> this particular film, or </w:t>
      </w:r>
      <w:r w:rsidRPr="00FA588D">
        <w:rPr>
          <w:rStyle w:val="StyleUnderline"/>
        </w:rPr>
        <w:t>film</w:t>
      </w:r>
      <w:r w:rsidRPr="00C6122D">
        <w:rPr>
          <w:sz w:val="16"/>
        </w:rPr>
        <w:t xml:space="preserve"> in general, </w:t>
      </w:r>
      <w:r w:rsidRPr="00FA588D">
        <w:rPr>
          <w:rStyle w:val="StyleUnderline"/>
        </w:rPr>
        <w:t>has a ‘radical potential to subvert social hierarchies and decompose</w:t>
      </w:r>
      <w:r w:rsidRPr="00C6122D">
        <w:rPr>
          <w:sz w:val="16"/>
        </w:rPr>
        <w:t xml:space="preserve"> relations of </w:t>
      </w:r>
      <w:r w:rsidRPr="00FA588D">
        <w:rPr>
          <w:rStyle w:val="StyleUnderline"/>
        </w:rPr>
        <w:t>power.’</w:t>
      </w:r>
      <w:r w:rsidRPr="00C6122D">
        <w:rPr>
          <w:sz w:val="16"/>
        </w:rPr>
        <w:t>7 Line</w:t>
      </w:r>
      <w:r w:rsidRPr="00FA588D">
        <w:rPr>
          <w:rStyle w:val="StyleUnderline"/>
        </w:rPr>
        <w:t>s such as these can only have been the result of a lamentable confusion between aesthetics and politics;</w:t>
      </w:r>
      <w:r w:rsidRPr="00C6122D">
        <w:rPr>
          <w:sz w:val="16"/>
        </w:rPr>
        <w:t xml:space="preserve"> and also </w:t>
      </w:r>
      <w:r w:rsidRPr="00FA588D">
        <w:rPr>
          <w:rStyle w:val="StyleUnderline"/>
        </w:rPr>
        <w:t>between action and passion, and between labour and jouissance.</w:t>
      </w:r>
      <w:r w:rsidRPr="00C6122D">
        <w:rPr>
          <w:sz w:val="16"/>
        </w:rPr>
        <w:t xml:space="preserve"> For </w:t>
      </w:r>
      <w:r w:rsidRPr="00FA588D">
        <w:rPr>
          <w:rStyle w:val="StyleUnderline"/>
        </w:rPr>
        <w:t>films</w:t>
      </w:r>
      <w:r w:rsidRPr="00C6122D">
        <w:rPr>
          <w:sz w:val="16"/>
        </w:rPr>
        <w:t xml:space="preserve"> quite evidently </w:t>
      </w:r>
      <w:r w:rsidRPr="00FA588D">
        <w:rPr>
          <w:rStyle w:val="StyleUnderline"/>
        </w:rPr>
        <w:t>don’t have this sort of ‘</w:t>
      </w:r>
      <w:r w:rsidRPr="00B47B2B">
        <w:rPr>
          <w:rStyle w:val="StyleUnderline"/>
        </w:rPr>
        <w:t>revolutionary’ or</w:t>
      </w:r>
      <w:r w:rsidRPr="00FA588D">
        <w:rPr>
          <w:rStyle w:val="StyleUnderline"/>
        </w:rPr>
        <w:t xml:space="preserve"> ‘subversive’ potential</w:t>
      </w:r>
      <w:r w:rsidRPr="00C6122D">
        <w:rPr>
          <w:sz w:val="16"/>
        </w:rPr>
        <w:t xml:space="preserve"> at all. </w:t>
      </w:r>
      <w:r w:rsidRPr="00FA588D">
        <w:rPr>
          <w:rStyle w:val="StyleUnderline"/>
        </w:rPr>
        <w:t>To claim that they do diminishes them aesthetically, even as it trivializes politics.</w:t>
      </w:r>
      <w:r w:rsidRPr="00C6122D">
        <w:rPr>
          <w:sz w:val="16"/>
        </w:rPr>
        <w:t xml:space="preserve"> Today I love Dario Argento’s films as much as I ever did, and certainly as much as I did when I was writing The Cinematic Body. But I would not claim that Argento’s beautiful, terrifying violence has any political efficacy whatsoever.</w:t>
      </w:r>
    </w:p>
    <w:p w14:paraId="2AE4DB0D" w14:textId="77777777" w:rsidR="00C675A9" w:rsidRPr="00C6122D" w:rsidRDefault="00C675A9" w:rsidP="00C675A9">
      <w:pPr>
        <w:rPr>
          <w:sz w:val="16"/>
        </w:rPr>
      </w:pPr>
      <w:r w:rsidRPr="00C6122D">
        <w:rPr>
          <w:sz w:val="16"/>
        </w:rPr>
        <w:t xml:space="preserve">Argento’s films – like most films, including even most </w:t>
      </w:r>
      <w:r w:rsidRPr="00FA588D">
        <w:rPr>
          <w:rStyle w:val="StyleUnderline"/>
        </w:rPr>
        <w:t>films</w:t>
      </w:r>
      <w:r w:rsidRPr="00C6122D">
        <w:rPr>
          <w:sz w:val="16"/>
        </w:rPr>
        <w:t xml:space="preserve"> that are made with an explicitly propagandistic political intent – </w:t>
      </w:r>
      <w:r w:rsidRPr="00FA588D">
        <w:rPr>
          <w:rStyle w:val="StyleUnderline"/>
        </w:rPr>
        <w:t>do not incite the viewer to action. Rather,</w:t>
      </w:r>
      <w:r w:rsidRPr="00C6122D">
        <w:rPr>
          <w:sz w:val="16"/>
        </w:rPr>
        <w:t xml:space="preserve"> they </w:t>
      </w:r>
      <w:r w:rsidRPr="00C6122D">
        <w:rPr>
          <w:strike/>
          <w:sz w:val="16"/>
        </w:rPr>
        <w:t>paralyze him or her</w:t>
      </w:r>
      <w:r w:rsidRPr="00C6122D">
        <w:rPr>
          <w:sz w:val="16"/>
        </w:rPr>
        <w:t xml:space="preserve">. </w:t>
      </w:r>
      <w:r w:rsidRPr="00FA588D">
        <w:rPr>
          <w:rStyle w:val="StyleUnderline"/>
        </w:rPr>
        <w:t>They leave the viewer suspended in</w:t>
      </w:r>
      <w:r w:rsidRPr="00C6122D">
        <w:rPr>
          <w:sz w:val="16"/>
        </w:rPr>
        <w:t xml:space="preserve"> what Deleuze calls </w:t>
      </w:r>
      <w:r w:rsidRPr="00FA588D">
        <w:rPr>
          <w:rStyle w:val="StyleUnderline"/>
        </w:rPr>
        <w:t>‘a pure optical and sound situation’,</w:t>
      </w:r>
      <w:r w:rsidRPr="00C6122D">
        <w:rPr>
          <w:sz w:val="16"/>
        </w:rPr>
        <w:t xml:space="preserve"> one </w:t>
      </w:r>
      <w:r w:rsidRPr="00FA588D">
        <w:rPr>
          <w:rStyle w:val="StyleUnderline"/>
        </w:rPr>
        <w:t>that ‘does not extend into action, any more than it is induced by an action.’</w:t>
      </w:r>
      <w:r w:rsidRPr="00C6122D">
        <w:rPr>
          <w:sz w:val="16"/>
        </w:rPr>
        <w:t xml:space="preserve">8 That is to say, </w:t>
      </w:r>
      <w:r w:rsidRPr="00FA588D">
        <w:rPr>
          <w:rStyle w:val="StyleUnderline"/>
        </w:rPr>
        <w:t>they interrupt the sensori-motor circuit that is the basis of the ‘normal’ situation of perception and action privileged by cognitivism. This interruption</w:t>
      </w:r>
      <w:r w:rsidRPr="00C6122D">
        <w:rPr>
          <w:sz w:val="16"/>
        </w:rPr>
        <w:t xml:space="preserve"> – which is as good a description as any of what it means for a state of mind, or a work that provokes that state, to be called ‘aesthetic’ – </w:t>
      </w:r>
      <w:r w:rsidRPr="00FA588D">
        <w:rPr>
          <w:rStyle w:val="StyleUnderline"/>
        </w:rPr>
        <w:t>involves both a heightening of affect, and the</w:t>
      </w:r>
      <w:r w:rsidRPr="00C6122D">
        <w:rPr>
          <w:sz w:val="16"/>
        </w:rPr>
        <w:t xml:space="preserve"> sort of </w:t>
      </w:r>
      <w:r w:rsidRPr="00FA588D">
        <w:rPr>
          <w:rStyle w:val="StyleUnderline"/>
        </w:rPr>
        <w:t>detachment from immediate concerns</w:t>
      </w:r>
      <w:r w:rsidRPr="00C6122D">
        <w:rPr>
          <w:sz w:val="16"/>
        </w:rPr>
        <w:t xml:space="preserve"> that Kant </w:t>
      </w:r>
      <w:r w:rsidRPr="00FA588D">
        <w:rPr>
          <w:rStyle w:val="StyleUnderline"/>
        </w:rPr>
        <w:t>called ‘disinterest’. To have an aesthetic experience</w:t>
      </w:r>
      <w:r w:rsidRPr="00C6122D">
        <w:rPr>
          <w:sz w:val="16"/>
        </w:rPr>
        <w:t xml:space="preserve"> is many things; but at the limit, it </w:t>
      </w:r>
      <w:r w:rsidRPr="00FA588D">
        <w:rPr>
          <w:rStyle w:val="StyleUnderline"/>
        </w:rPr>
        <w:t>is to feel – and perhaps</w:t>
      </w:r>
      <w:r w:rsidRPr="00C6122D">
        <w:rPr>
          <w:sz w:val="16"/>
        </w:rPr>
        <w:t xml:space="preserve"> thereby </w:t>
      </w:r>
      <w:r w:rsidRPr="00FA588D">
        <w:rPr>
          <w:rStyle w:val="StyleUnderline"/>
        </w:rPr>
        <w:t>to cry, to laugh, or to scream.</w:t>
      </w:r>
      <w:r w:rsidRPr="00C6122D">
        <w:rPr>
          <w:sz w:val="16"/>
        </w:rPr>
        <w:t xml:space="preserve"> As Deleuze says, ‘it makes us grasp, </w:t>
      </w:r>
      <w:r w:rsidRPr="00A0464D">
        <w:rPr>
          <w:rStyle w:val="StyleUnderline"/>
        </w:rPr>
        <w:t>it is supposed to make us grasp, something intolerable and unbearable.’</w:t>
      </w:r>
      <w:r w:rsidRPr="00C6122D">
        <w:rPr>
          <w:sz w:val="16"/>
        </w:rPr>
        <w:t xml:space="preserve">9 </w:t>
      </w:r>
      <w:r w:rsidRPr="00A0464D">
        <w:rPr>
          <w:rStyle w:val="StyleUnderline"/>
        </w:rPr>
        <w:t>But the intolerable and unbearable is also the unactable and the untenable: that which we cannot affect or act upon.</w:t>
      </w:r>
      <w:r w:rsidRPr="00C6122D">
        <w:rPr>
          <w:sz w:val="16"/>
        </w:rPr>
        <w:t xml:space="preserve"> This is why the scene of horror, in a film by Argento or anybody else, cannot be called political, but only aesthetic – even if, much later, in a totally different time and place, reflection upon that disinterested and inescapable aesthetic sensation might indirectly lead one towards considering something like political action.</w:t>
      </w:r>
    </w:p>
    <w:p w14:paraId="28B44DA0" w14:textId="77777777" w:rsidR="00C675A9" w:rsidRDefault="00C675A9" w:rsidP="00C675A9">
      <w:pPr>
        <w:pStyle w:val="Heading3"/>
      </w:pPr>
      <w:r>
        <w:t>AT: Visuals are Unmediated</w:t>
      </w:r>
    </w:p>
    <w:p w14:paraId="2812CD0A" w14:textId="77777777" w:rsidR="00C675A9" w:rsidRDefault="00C675A9" w:rsidP="00C675A9">
      <w:pPr>
        <w:pStyle w:val="Heading4"/>
      </w:pPr>
      <w:r>
        <w:t>External images are not received directly and without mediation – Shaviro revised his original thesis in the light of recent neuroscience which concludes that the transformation of external stimuli into signals is complex and winding – the binary between indirect representations and direct presence is itself what must be overcome.</w:t>
      </w:r>
    </w:p>
    <w:p w14:paraId="7450D145" w14:textId="77777777" w:rsidR="00C675A9" w:rsidRPr="0036406E" w:rsidRDefault="00C675A9" w:rsidP="00C675A9"/>
    <w:p w14:paraId="5B793FB2" w14:textId="77777777" w:rsidR="00C675A9" w:rsidRPr="007026D8" w:rsidRDefault="00C675A9" w:rsidP="00C675A9">
      <w:pPr>
        <w:rPr>
          <w:rStyle w:val="Style13ptBold"/>
        </w:rPr>
      </w:pPr>
      <w:r>
        <w:rPr>
          <w:rStyle w:val="Style13ptBold"/>
        </w:rPr>
        <w:t>Shaviro 8</w:t>
      </w:r>
    </w:p>
    <w:p w14:paraId="558D84C7" w14:textId="77777777" w:rsidR="00C675A9" w:rsidRDefault="00C675A9" w:rsidP="00C675A9">
      <w:r>
        <w:t>(</w:t>
      </w:r>
      <w:r w:rsidRPr="007026D8">
        <w:t xml:space="preserve">Steven Shaviro. DeRoy Professor of English at Wayne State University in Detroit. (2008). </w:t>
      </w:r>
      <w:r w:rsidRPr="007026D8">
        <w:rPr>
          <w:i/>
        </w:rPr>
        <w:t>The Cinematic Body</w:t>
      </w:r>
      <w:r w:rsidRPr="007026D8">
        <w:t xml:space="preserve"> REDUX. </w:t>
      </w:r>
      <w:r w:rsidRPr="007026D8">
        <w:rPr>
          <w:i/>
        </w:rPr>
        <w:t>Parallax, 14</w:t>
      </w:r>
      <w:r w:rsidRPr="007026D8">
        <w:t>(1), 48-54. doi:10.1080/13534640701781370</w:t>
      </w:r>
      <w:r>
        <w:t>) [AN]</w:t>
      </w:r>
    </w:p>
    <w:p w14:paraId="312B9C76" w14:textId="77777777" w:rsidR="00C675A9" w:rsidRDefault="00C675A9" w:rsidP="00C675A9">
      <w:r>
        <w:t>*we don’t endorse problematic language</w:t>
      </w:r>
    </w:p>
    <w:p w14:paraId="711E305C" w14:textId="77777777" w:rsidR="00C675A9" w:rsidRPr="00FA588D" w:rsidRDefault="00C675A9" w:rsidP="00C675A9"/>
    <w:p w14:paraId="2E321CEE" w14:textId="77777777" w:rsidR="00C675A9" w:rsidRPr="00C6122D" w:rsidRDefault="00C675A9" w:rsidP="00C675A9">
      <w:pPr>
        <w:rPr>
          <w:sz w:val="16"/>
        </w:rPr>
      </w:pPr>
      <w:r w:rsidRPr="00C6122D">
        <w:rPr>
          <w:sz w:val="16"/>
        </w:rPr>
        <w:t xml:space="preserve">Leaving aside this aesthetic and political confusion, The Cinematic Body was at least groping towards an approach to film that focused on bodies and their affects, instead of upon ideologies and representations. (Here I am deliberately saying ‘bodies’ rather than ‘body’; today I am mortified by the arrogance that led me to title the book in the singular rather than the plural). I think that everything The Cinematic Body had to say is epitomized in Deleuze and Guattari’s maxim that sentio precedes cogito: </w:t>
      </w:r>
      <w:r w:rsidRPr="00A0464D">
        <w:rPr>
          <w:rStyle w:val="StyleUnderline"/>
        </w:rPr>
        <w:t>‘the basic phenomenon of hallucination (I see, I hear) and the basic phenomenon of delirium (I think) presuppose an I feel at an even deeper level, which gives hallucinations their object and thought delirium its content.’</w:t>
      </w:r>
      <w:r w:rsidRPr="00C6122D">
        <w:rPr>
          <w:sz w:val="16"/>
        </w:rPr>
        <w:t>10 Deleuze and Guattari are writing in particular about the experiences of those people who are classified as mad; but their principle applies all the more to the collective hallucination and delirium that is cinema. It applies as well, I think, to the newer media that have displaced film in the late twentieth and early twenty-first centuries.</w:t>
      </w:r>
    </w:p>
    <w:p w14:paraId="538C9254" w14:textId="77777777" w:rsidR="00C675A9" w:rsidRPr="00C6122D" w:rsidRDefault="00C675A9" w:rsidP="00C675A9">
      <w:pPr>
        <w:rPr>
          <w:sz w:val="16"/>
        </w:rPr>
      </w:pPr>
      <w:r w:rsidRPr="00C6122D">
        <w:rPr>
          <w:sz w:val="16"/>
        </w:rPr>
        <w:t xml:space="preserve">Perhaps the clumsiness of my efforts to work out a body/affect theory in The Cinematic Body is less important than the fact that I made such an effort at all, well before it became fashionable to do so. Still, I think I did a better job of explaining what cinematic perception is not, than of positively articulating what it is, and how it works. </w:t>
      </w:r>
      <w:r w:rsidRPr="00A0464D">
        <w:rPr>
          <w:rStyle w:val="StyleUnderline"/>
        </w:rPr>
        <w:t>The most important thing</w:t>
      </w:r>
      <w:r w:rsidRPr="00C6122D">
        <w:rPr>
          <w:sz w:val="16"/>
        </w:rPr>
        <w:t xml:space="preserve"> that </w:t>
      </w:r>
      <w:r w:rsidRPr="00A0464D">
        <w:rPr>
          <w:rStyle w:val="StyleUnderline"/>
        </w:rPr>
        <w:t>the book did was to reject ‘the idealist assumption that human experience is</w:t>
      </w:r>
      <w:r w:rsidRPr="00C6122D">
        <w:rPr>
          <w:sz w:val="16"/>
        </w:rPr>
        <w:t xml:space="preserve"> originally and fundamentally </w:t>
      </w:r>
      <w:r w:rsidRPr="00A0464D">
        <w:rPr>
          <w:rStyle w:val="StyleUnderline"/>
        </w:rPr>
        <w:t>cognitive’.</w:t>
      </w:r>
      <w:r w:rsidRPr="00C6122D">
        <w:rPr>
          <w:sz w:val="16"/>
        </w:rPr>
        <w:t xml:space="preserve">11 I argued that a lot of </w:t>
      </w:r>
      <w:r w:rsidRPr="00A0464D">
        <w:rPr>
          <w:rStyle w:val="StyleUnderline"/>
        </w:rPr>
        <w:t>psychoanalytic, deconstructionist and poststructuralist theory was hobbled by a binarism that was the result of not getting rid of underlying cognitivist assumptions.</w:t>
      </w:r>
      <w:r w:rsidRPr="00C6122D">
        <w:rPr>
          <w:sz w:val="16"/>
        </w:rPr>
        <w:t xml:space="preserve"> Where so many </w:t>
      </w:r>
      <w:r w:rsidRPr="00C8615D">
        <w:rPr>
          <w:rStyle w:val="StyleUnderline"/>
        </w:rPr>
        <w:t>critics</w:t>
      </w:r>
      <w:r w:rsidRPr="00C6122D">
        <w:rPr>
          <w:sz w:val="16"/>
        </w:rPr>
        <w:t xml:space="preserve"> from the 1970s through the 1990s, both Lacanian and Derridian, </w:t>
      </w:r>
      <w:r w:rsidRPr="00C8615D">
        <w:rPr>
          <w:rStyle w:val="StyleUnderline"/>
        </w:rPr>
        <w:t>were obsessed with mounting an ever-vigilant struggle against any metaphysical assertions of ‘presence’</w:t>
      </w:r>
      <w:r w:rsidRPr="00C6122D">
        <w:rPr>
          <w:sz w:val="16"/>
        </w:rPr>
        <w:t xml:space="preserve">, I pointed out that ‘the alternative between presence and mediation, or phenomenological immediacy and linguistic deferral is a false one… </w:t>
      </w:r>
      <w:r w:rsidRPr="00C8615D">
        <w:rPr>
          <w:rStyle w:val="StyleUnderline"/>
        </w:rPr>
        <w:t>Signification and presence are two coexistent dimensions of perceptual ‘‘truth’’’, and cinematic experience undoes both of them</w:t>
      </w:r>
      <w:r w:rsidRPr="00C6122D">
        <w:rPr>
          <w:sz w:val="16"/>
        </w:rPr>
        <w:t xml:space="preserve"> simultaneously.12 Such a point may seem obvious now; but it wasn’t obvious in 1993. It was something that needed to be said, and The Cinematic Body said it.</w:t>
      </w:r>
    </w:p>
    <w:p w14:paraId="52D67F60" w14:textId="77777777" w:rsidR="00C675A9" w:rsidRPr="00C6122D" w:rsidRDefault="00C675A9" w:rsidP="00C675A9">
      <w:pPr>
        <w:rPr>
          <w:sz w:val="16"/>
        </w:rPr>
      </w:pPr>
      <w:r w:rsidRPr="00C6122D">
        <w:rPr>
          <w:sz w:val="16"/>
        </w:rPr>
        <w:t xml:space="preserve">On the other hand, </w:t>
      </w:r>
      <w:r w:rsidRPr="00C8615D">
        <w:rPr>
          <w:rStyle w:val="StyleUnderline"/>
        </w:rPr>
        <w:t>there are places in The Cinematic Body where I seem to have forgotten my own argument. The result is passages like the following: ‘Film is inescapably literal. Images confront the viewer directly, without mediation… We respond viscerally to visual forms, before having the leisure to read or interpret them as symbols.’</w:t>
      </w:r>
      <w:r w:rsidRPr="00C6122D">
        <w:rPr>
          <w:sz w:val="16"/>
        </w:rPr>
        <w:t xml:space="preserve">13 </w:t>
      </w:r>
      <w:r w:rsidRPr="00C8615D">
        <w:rPr>
          <w:rStyle w:val="StyleUnderline"/>
        </w:rPr>
        <w:t>Such a statement is exactly wrong, because it simply sides with the literal against the figurative, or with presence against mediation, instead of rejecting the binary altogether.</w:t>
      </w:r>
      <w:r w:rsidRPr="00C6122D">
        <w:rPr>
          <w:sz w:val="16"/>
        </w:rPr>
        <w:t xml:space="preserve"> In this context, too, a word like </w:t>
      </w:r>
      <w:r w:rsidRPr="00C8615D">
        <w:rPr>
          <w:rStyle w:val="StyleUnderline"/>
        </w:rPr>
        <w:t>‘viscerally’ will tend to be read binaristically, in opposition to ‘mentally’ or ‘</w:t>
      </w:r>
      <w:r w:rsidRPr="00FF7AD6">
        <w:rPr>
          <w:rStyle w:val="StyleUnderline"/>
        </w:rPr>
        <w:t>interpretatively’ or ‘hermeneutically’ or ‘cognitively’; even though my placing of the visceral ‘before’ the cognitive could have been taken</w:t>
      </w:r>
      <w:r w:rsidRPr="00C6122D">
        <w:rPr>
          <w:sz w:val="16"/>
        </w:rPr>
        <w:t xml:space="preserve">, more properly, </w:t>
      </w:r>
      <w:r w:rsidRPr="00FF7AD6">
        <w:rPr>
          <w:rStyle w:val="StyleUnderline"/>
        </w:rPr>
        <w:t>to imply a temporal priority in what remains a unified</w:t>
      </w:r>
      <w:r w:rsidRPr="00C6122D">
        <w:rPr>
          <w:sz w:val="16"/>
        </w:rPr>
        <w:t xml:space="preserve"> (both physical and mental, or both affective and cognitive) </w:t>
      </w:r>
      <w:r w:rsidRPr="00FF7AD6">
        <w:rPr>
          <w:rStyle w:val="StyleUnderline"/>
        </w:rPr>
        <w:t>process.</w:t>
      </w:r>
      <w:r w:rsidRPr="00C6122D">
        <w:rPr>
          <w:sz w:val="16"/>
        </w:rPr>
        <w:t xml:space="preserve"> What I was groping towards, but unable to express fully, was the idea that </w:t>
      </w:r>
      <w:r w:rsidRPr="00FF7AD6">
        <w:rPr>
          <w:rStyle w:val="StyleUnderline"/>
        </w:rPr>
        <w:t>the cognitive – far from being opposed to the visceral or bodily – grows out of the visceral, and is an elaboration of it</w:t>
      </w:r>
      <w:r w:rsidRPr="00C6122D">
        <w:rPr>
          <w:sz w:val="16"/>
        </w:rPr>
        <w:t xml:space="preserve"> (though a relatively rare and insignificant elaboration, as Alfred North Whitehead always reminds us). Here I should have cited William James’s argument that cognized emotions are the effects of bodily states, so that I am afraid because I tremble, rather than trembling because I am afraid. But I hadn’t yet read James at the time that I was writing this book.</w:t>
      </w:r>
    </w:p>
    <w:p w14:paraId="09E15E12" w14:textId="77777777" w:rsidR="00C675A9" w:rsidRPr="00FF7AD6" w:rsidRDefault="00C675A9" w:rsidP="00C675A9">
      <w:pPr>
        <w:rPr>
          <w:rStyle w:val="StyleUnderline"/>
        </w:rPr>
      </w:pPr>
      <w:r w:rsidRPr="00C6122D">
        <w:rPr>
          <w:sz w:val="16"/>
        </w:rPr>
        <w:t xml:space="preserve">When I wrote The Cinematic Body, </w:t>
      </w:r>
      <w:r w:rsidRPr="00FF7AD6">
        <w:rPr>
          <w:rStyle w:val="StyleUnderline"/>
        </w:rPr>
        <w:t>I was</w:t>
      </w:r>
      <w:r w:rsidRPr="00C6122D">
        <w:rPr>
          <w:sz w:val="16"/>
        </w:rPr>
        <w:t xml:space="preserve"> also entirely </w:t>
      </w:r>
      <w:r w:rsidRPr="00FF7AD6">
        <w:rPr>
          <w:rStyle w:val="StyleUnderline"/>
        </w:rPr>
        <w:t>ignorant of recent developments in neurobiology:</w:t>
      </w:r>
      <w:r w:rsidRPr="00C6122D">
        <w:rPr>
          <w:sz w:val="16"/>
        </w:rPr>
        <w:t xml:space="preserve"> developments that have only been confirmed and strengthened by research in the fifteen years since my book came out. </w:t>
      </w:r>
      <w:r w:rsidRPr="00FF7AD6">
        <w:rPr>
          <w:rStyle w:val="StyleUnderline"/>
        </w:rPr>
        <w:t>The procedures by which the brain processes images and sounds are exceedingly convoluted and complex; there is no way that any sort of seeing or hearing could be</w:t>
      </w:r>
      <w:r w:rsidRPr="00C6122D">
        <w:rPr>
          <w:sz w:val="16"/>
        </w:rPr>
        <w:t xml:space="preserve"> described as </w:t>
      </w:r>
      <w:r w:rsidRPr="00FF7AD6">
        <w:rPr>
          <w:rStyle w:val="StyleUnderline"/>
        </w:rPr>
        <w:t>direct and unmediated.</w:t>
      </w:r>
      <w:r w:rsidRPr="00C6122D">
        <w:rPr>
          <w:sz w:val="16"/>
        </w:rPr>
        <w:t xml:space="preserve"> Light waves refracted through the lens of the retina, and sound waves that set the inner ear vibrating, are transformed into electrochemical signals, then diverted through multiple neuronal pathways, broken apart according to many different criteria, and only subsequently correlated and recomposed so that they can finally be recognized as particular images or sounds. Neurobiologists like Antonio Damasio and Joseph LeDoux have shown how </w:t>
      </w:r>
      <w:r w:rsidRPr="00FF7AD6">
        <w:rPr>
          <w:rStyle w:val="StyleUnderline"/>
        </w:rPr>
        <w:t>this process is primarily emotional, rather than cognitive;</w:t>
      </w:r>
      <w:r w:rsidRPr="00C6122D">
        <w:rPr>
          <w:sz w:val="16"/>
        </w:rPr>
        <w:t xml:space="preserve"> and Gerald Edelman has cogently argued that </w:t>
      </w:r>
      <w:r w:rsidRPr="00FF7AD6">
        <w:rPr>
          <w:rStyle w:val="StyleUnderline"/>
        </w:rPr>
        <w:t>neural processing is irreducible to, and entirely unlike, digital computation.</w:t>
      </w:r>
      <w:r w:rsidRPr="00C6122D">
        <w:rPr>
          <w:sz w:val="16"/>
        </w:rPr>
        <w:t xml:space="preserve"> In this way, </w:t>
      </w:r>
      <w:r w:rsidRPr="00FF7AD6">
        <w:rPr>
          <w:rStyle w:val="StyleUnderline"/>
        </w:rPr>
        <w:t>neuroscience undoes the binary in which I was trapped, as much as my psychoanalytic adversaries were.</w:t>
      </w:r>
      <w:r w:rsidRPr="00C6122D">
        <w:rPr>
          <w:sz w:val="16"/>
        </w:rPr>
        <w:t xml:space="preserve"> Contemporary neuroscience also shows that </w:t>
      </w:r>
      <w:r w:rsidRPr="00FF7AD6">
        <w:rPr>
          <w:rStyle w:val="StyleUnderline"/>
        </w:rPr>
        <w:t>the abstractions favored by the cognitivists are scientifically baseless, despite the cognitivists’ frequent rhetorical appeal to the authority of physical science.</w:t>
      </w:r>
    </w:p>
    <w:p w14:paraId="25E28400" w14:textId="77777777" w:rsidR="00C675A9" w:rsidRPr="00C6122D" w:rsidRDefault="00C675A9" w:rsidP="00C675A9">
      <w:pPr>
        <w:rPr>
          <w:sz w:val="16"/>
        </w:rPr>
      </w:pPr>
      <w:r w:rsidRPr="00C6122D">
        <w:rPr>
          <w:sz w:val="16"/>
        </w:rPr>
        <w:t xml:space="preserve">In summary, I think that, </w:t>
      </w:r>
      <w:r w:rsidRPr="00FF7AD6">
        <w:rPr>
          <w:rStyle w:val="StyleUnderline"/>
        </w:rPr>
        <w:t>despite its numerous flaws, The Cinematic Body did help open the way to the theorizations of affect and of embodiment</w:t>
      </w:r>
      <w:r w:rsidRPr="00C6122D">
        <w:rPr>
          <w:sz w:val="16"/>
        </w:rPr>
        <w:t xml:space="preserve"> that have a much broader presence in film studies now than they did at the time when the book was written. </w:t>
      </w:r>
      <w:r w:rsidRPr="00FF7AD6">
        <w:rPr>
          <w:rStyle w:val="StyleUnderline"/>
        </w:rPr>
        <w:t>But in terms of what it actually has to say,</w:t>
      </w:r>
      <w:r w:rsidRPr="00C6122D">
        <w:rPr>
          <w:sz w:val="16"/>
        </w:rPr>
        <w:t xml:space="preserve"> I fear that </w:t>
      </w:r>
      <w:r w:rsidRPr="00FF7AD6">
        <w:rPr>
          <w:rStyle w:val="StyleUnderline"/>
        </w:rPr>
        <w:t>The Cinematic Body is of little more than vague historical interest.</w:t>
      </w:r>
      <w:r w:rsidRPr="00C6122D">
        <w:rPr>
          <w:sz w:val="16"/>
        </w:rPr>
        <w:t xml:space="preserve"> As far as I am concerned, that is just as well. As one grows older, one is ever more oppressively aware of the truth of Marx’s famous comment that ‘the tradition of all the dead generations weighs like a nightmare on the brain of the living.’14 </w:t>
      </w:r>
      <w:r w:rsidRPr="00FF7AD6">
        <w:rPr>
          <w:rStyle w:val="StyleUnderline"/>
        </w:rPr>
        <w:t>It is only by pushing my old books out of the way that I can ever hope to write new ones.</w:t>
      </w:r>
      <w:r w:rsidRPr="00C6122D">
        <w:rPr>
          <w:sz w:val="16"/>
        </w:rPr>
        <w:t xml:space="preserve"> And it’s only because thought is embodied, because it is grounded in feeling, that it makes sense to think abstractly, or theoretically, at all.</w:t>
      </w:r>
    </w:p>
    <w:p w14:paraId="7DEEB4F6" w14:textId="77777777" w:rsidR="00C675A9" w:rsidRDefault="00C675A9" w:rsidP="00C675A9">
      <w:pPr>
        <w:pStyle w:val="Heading3"/>
      </w:pPr>
      <w:r>
        <w:t>No Solvency</w:t>
      </w:r>
    </w:p>
    <w:p w14:paraId="49A12DB7" w14:textId="77777777" w:rsidR="00C675A9" w:rsidRDefault="00C675A9" w:rsidP="00C675A9">
      <w:pPr>
        <w:pStyle w:val="Heading4"/>
      </w:pPr>
      <w:r>
        <w:t>Shaviro knew back in 1993 that his theoretical project would inevitably fail.</w:t>
      </w:r>
    </w:p>
    <w:p w14:paraId="47639222" w14:textId="77777777" w:rsidR="00C675A9" w:rsidRPr="003C669C" w:rsidRDefault="00C675A9" w:rsidP="00C675A9"/>
    <w:p w14:paraId="51E9F539" w14:textId="77777777" w:rsidR="00C675A9" w:rsidRPr="007026D8" w:rsidRDefault="00C675A9" w:rsidP="00C675A9">
      <w:pPr>
        <w:rPr>
          <w:rStyle w:val="Style13ptBold"/>
        </w:rPr>
      </w:pPr>
      <w:r>
        <w:rPr>
          <w:rStyle w:val="Style13ptBold"/>
        </w:rPr>
        <w:t>Shaviro 93</w:t>
      </w:r>
    </w:p>
    <w:p w14:paraId="17716181" w14:textId="77777777" w:rsidR="00C675A9" w:rsidRDefault="00C675A9" w:rsidP="00C675A9">
      <w:r>
        <w:t xml:space="preserve">(Steven Shaviro. DeRoy Professor of English at Wayne State University in Detroit. (1993). </w:t>
      </w:r>
      <w:r w:rsidRPr="007026D8">
        <w:rPr>
          <w:i/>
        </w:rPr>
        <w:t>The Cinematic Body.</w:t>
      </w:r>
      <w:r>
        <w:t xml:space="preserve"> Minneapolis, Minnesota: University of Minnesota Press. Pg. 25) [AN]</w:t>
      </w:r>
    </w:p>
    <w:p w14:paraId="73B64483" w14:textId="77777777" w:rsidR="00C675A9" w:rsidRDefault="00C675A9" w:rsidP="00C675A9">
      <w:r>
        <w:t>*we don’t endorse problematic language</w:t>
      </w:r>
    </w:p>
    <w:p w14:paraId="326F4DB3" w14:textId="77777777" w:rsidR="00C675A9" w:rsidRPr="00860129" w:rsidRDefault="00C675A9" w:rsidP="00C675A9"/>
    <w:p w14:paraId="7304AC75" w14:textId="77777777" w:rsidR="00C675A9" w:rsidRPr="00D7528E" w:rsidRDefault="00C675A9" w:rsidP="00C675A9">
      <w:pPr>
        <w:rPr>
          <w:rStyle w:val="StyleUnderline"/>
        </w:rPr>
      </w:pPr>
      <w:r w:rsidRPr="001A1141">
        <w:rPr>
          <w:sz w:val="16"/>
        </w:rPr>
        <w:t xml:space="preserve">An event is something like the blow job that we do not get to see in Warhol's film of that name, or the bursts of gunfire that at once articulate and shatter vision in Blue Steel. </w:t>
      </w:r>
      <w:r w:rsidRPr="00D7528E">
        <w:rPr>
          <w:rStyle w:val="StyleUnderline"/>
        </w:rPr>
        <w:t>My</w:t>
      </w:r>
      <w:r w:rsidRPr="001A1141">
        <w:rPr>
          <w:sz w:val="16"/>
        </w:rPr>
        <w:t xml:space="preserve"> own </w:t>
      </w:r>
      <w:r w:rsidRPr="00D7528E">
        <w:rPr>
          <w:rStyle w:val="StyleUnderline"/>
        </w:rPr>
        <w:t>fascination with</w:t>
      </w:r>
      <w:r w:rsidRPr="001A1141">
        <w:rPr>
          <w:sz w:val="16"/>
        </w:rPr>
        <w:t xml:space="preserve"> such </w:t>
      </w:r>
      <w:r w:rsidRPr="00D7528E">
        <w:rPr>
          <w:rStyle w:val="StyleUnderline"/>
        </w:rPr>
        <w:t>images or events is the source of my "perverse" investment in</w:t>
      </w:r>
      <w:r w:rsidRPr="001A1141">
        <w:rPr>
          <w:sz w:val="16"/>
        </w:rPr>
        <w:t xml:space="preserve"> the project of </w:t>
      </w:r>
      <w:r w:rsidRPr="00D7528E">
        <w:rPr>
          <w:rStyle w:val="StyleUnderline"/>
        </w:rPr>
        <w:t>this book. If,</w:t>
      </w:r>
      <w:r w:rsidRPr="001A1141">
        <w:rPr>
          <w:sz w:val="16"/>
        </w:rPr>
        <w:t xml:space="preserve"> as I have suggested, </w:t>
      </w:r>
      <w:r w:rsidRPr="00D7528E">
        <w:rPr>
          <w:rStyle w:val="StyleUnderline"/>
        </w:rPr>
        <w:t>theory writing is</w:t>
      </w:r>
      <w:r w:rsidRPr="001A1141">
        <w:rPr>
          <w:sz w:val="16"/>
        </w:rPr>
        <w:t xml:space="preserve"> always </w:t>
      </w:r>
      <w:r w:rsidRPr="00D7528E">
        <w:rPr>
          <w:rStyle w:val="StyleUnderline"/>
        </w:rPr>
        <w:t>divided between mimetic participation and phobic rejection, then I am driven by the hope of abolishing the latter—although my attempt to do so will inevitably be as futile as are those of most theorists to extinguish the former. Psychoanalytic</w:t>
      </w:r>
      <w:r w:rsidRPr="001A1141">
        <w:rPr>
          <w:sz w:val="16"/>
        </w:rPr>
        <w:t xml:space="preserve"> film </w:t>
      </w:r>
      <w:r w:rsidRPr="00D7528E">
        <w:rPr>
          <w:rStyle w:val="StyleUnderline"/>
        </w:rPr>
        <w:t>theory projects its phobia toward images back upon the images themselves. My own masochistic theoretical inclination is to revel in my bondage to images, to celebrate the spectatorial condition of metaphysical alienation and ideological delusion, rather than strive to rectify it. But I can't escape the fatality that heightens self-consciousness whenever one seeks to abolish it, and that turns every gesture of ecstatic, "sacrificial mutilation"</w:t>
      </w:r>
      <w:r w:rsidRPr="001A1141">
        <w:rPr>
          <w:sz w:val="16"/>
        </w:rPr>
        <w:t xml:space="preserve"> (Bataille 1985, 61-72) </w:t>
      </w:r>
      <w:r w:rsidRPr="00D7528E">
        <w:rPr>
          <w:rStyle w:val="StyleUnderline"/>
        </w:rPr>
        <w:t>into yet another instance of</w:t>
      </w:r>
      <w:r w:rsidRPr="001A1141">
        <w:rPr>
          <w:sz w:val="16"/>
        </w:rPr>
        <w:t xml:space="preserve"> self-assertion and </w:t>
      </w:r>
      <w:r w:rsidRPr="00D7528E">
        <w:rPr>
          <w:rStyle w:val="StyleUnderline"/>
        </w:rPr>
        <w:t>self-validation.</w:t>
      </w:r>
    </w:p>
    <w:p w14:paraId="1558FBF1" w14:textId="77777777" w:rsidR="00C675A9" w:rsidRDefault="00C675A9" w:rsidP="00C675A9"/>
    <w:p w14:paraId="11C614B6" w14:textId="77777777" w:rsidR="00FB35A4" w:rsidRDefault="00FB35A4" w:rsidP="00C675A9"/>
    <w:p w14:paraId="77153A85" w14:textId="77777777" w:rsidR="00FB35A4" w:rsidRDefault="00FB35A4" w:rsidP="00FB35A4">
      <w:pPr>
        <w:pStyle w:val="Heading2"/>
      </w:pPr>
    </w:p>
    <w:p w14:paraId="0472E732" w14:textId="77777777" w:rsidR="00FB35A4" w:rsidRDefault="00FB35A4" w:rsidP="00FB35A4">
      <w:pPr>
        <w:pStyle w:val="Heading2"/>
      </w:pPr>
      <w:r>
        <w:t>DARK DELEUZE K</w:t>
      </w:r>
    </w:p>
    <w:p w14:paraId="471C2BC6" w14:textId="77777777" w:rsidR="00FB35A4" w:rsidRDefault="00FB35A4" w:rsidP="00FB35A4">
      <w:pPr>
        <w:pStyle w:val="Heading2"/>
      </w:pPr>
      <w:r>
        <w:t>1NC – Connectivity Link</w:t>
      </w:r>
    </w:p>
    <w:p w14:paraId="1EC83721" w14:textId="77777777" w:rsidR="00FB35A4" w:rsidRPr="007C01B9" w:rsidRDefault="00FB35A4" w:rsidP="00FB35A4">
      <w:pPr>
        <w:pStyle w:val="Heading4"/>
      </w:pPr>
      <w:r>
        <w:t xml:space="preserve">The 1AC succumbs to the ‘mantra of connectivity’ – colluding on the level of analysis with the likes of Google, the 1AC’s sloppy adherence towards technological connection reifies the suck of modern capitalism, concealing the mystery of the commodity, and routes subject formation through technological infrastructure that ensures ideological docility. We must instead create vacuoles of non-communication in order to elude control. </w:t>
      </w:r>
    </w:p>
    <w:p w14:paraId="01F7AB8F"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026D9F">
        <w:t>4-8</w:t>
      </w:r>
    </w:p>
    <w:p w14:paraId="157D33C4" w14:textId="77777777" w:rsidR="00FB35A4" w:rsidRPr="00026D9F" w:rsidRDefault="00FB35A4" w:rsidP="00FB35A4"/>
    <w:p w14:paraId="7F379D20" w14:textId="77777777" w:rsidR="00FB35A4" w:rsidRPr="00026D9F" w:rsidRDefault="00FB35A4" w:rsidP="00FB35A4">
      <w:r w:rsidRPr="00026D9F">
        <w:t xml:space="preserve">Ours is the age of angels, says French philosopher Michel Serres (Angels, a Modern Myth). </w:t>
      </w:r>
      <w:r w:rsidRPr="007C01B9">
        <w:rPr>
          <w:rStyle w:val="Emphasis"/>
        </w:rPr>
        <w:t>Armies of invisible messengers now crisscross the skies, tasked with communication, connection, transmission, and translation</w:t>
      </w:r>
      <w:r w:rsidRPr="00026D9F">
        <w:t xml:space="preserve">. As inspiring as they may seem, </w:t>
      </w:r>
      <w:r w:rsidRPr="007C01B9">
        <w:rPr>
          <w:rStyle w:val="StyleUnderline"/>
        </w:rPr>
        <w:t>they</w:t>
      </w:r>
      <w:r w:rsidRPr="00026D9F">
        <w:t xml:space="preserve"> also </w:t>
      </w:r>
      <w:r w:rsidRPr="007C01B9">
        <w:rPr>
          <w:rStyle w:val="StyleUnderline"/>
        </w:rPr>
        <w:t>compel us to embody their messages in word and act</w:t>
      </w:r>
      <w:r w:rsidRPr="00026D9F">
        <w:t xml:space="preserve">. </w:t>
      </w:r>
      <w:r w:rsidRPr="007C01B9">
        <w:rPr>
          <w:rStyle w:val="Emphasis"/>
        </w:rPr>
        <w:t>Click, poke, like</w:t>
      </w:r>
      <w:r w:rsidRPr="00026D9F">
        <w:t xml:space="preserve">. </w:t>
      </w:r>
      <w:r w:rsidRPr="007C01B9">
        <w:rPr>
          <w:rStyle w:val="StyleUnderline"/>
        </w:rPr>
        <w:t>We feel the nervous prick of incoming missives that set us in a feverish state until we address the incoming text message, reply to the overdue e-mail, or respond to the pending friend request</w:t>
      </w:r>
      <w:r w:rsidRPr="00026D9F">
        <w:t xml:space="preserve">. These everyday behaviors show that the seemingly modern world of commodities has not stolen our sense of wonder—we are as divinely moved by media as we once were by angels. </w:t>
      </w:r>
      <w:r w:rsidRPr="007C01B9">
        <w:rPr>
          <w:rStyle w:val="StyleUnderline"/>
        </w:rPr>
        <w:t>Marx</w:t>
      </w:r>
      <w:r w:rsidRPr="00026D9F">
        <w:t xml:space="preserve">, who, in Artaud's phrase, </w:t>
      </w:r>
      <w:r w:rsidRPr="007C01B9">
        <w:rPr>
          <w:rStyle w:val="StyleUnderline"/>
        </w:rPr>
        <w:t>has "done away with the judgment of God,</w:t>
      </w:r>
      <w:r w:rsidRPr="00026D9F">
        <w:t xml:space="preserve">" </w:t>
      </w:r>
      <w:r w:rsidRPr="007C01B9">
        <w:rPr>
          <w:rStyle w:val="StyleUnderline"/>
        </w:rPr>
        <w:t>shows that this mystical character of the commodity is capitalism and also its most popular trick</w:t>
      </w:r>
      <w:r w:rsidRPr="00026D9F">
        <w:t xml:space="preserve">. </w:t>
      </w:r>
      <w:r w:rsidRPr="007C01B9">
        <w:rPr>
          <w:rStyle w:val="StyleUnderline"/>
        </w:rPr>
        <w:t>Let us then follow Marx's old mole in the search of history, moving from the heavens to the underground</w:t>
      </w:r>
      <w:r w:rsidRPr="00026D9F">
        <w:t xml:space="preserve">. </w:t>
      </w:r>
      <w:r w:rsidRPr="007C01B9">
        <w:rPr>
          <w:rStyle w:val="StyleUnderline"/>
        </w:rPr>
        <w:t xml:space="preserve">Refusing to sing the hymns of the age, Deleuze and Guattari made a crucial declaration in 1991 as the Iron Curtain crumbled and the first commercial Internet service providers came online: </w:t>
      </w:r>
      <w:r w:rsidRPr="007C01B9">
        <w:rPr>
          <w:rStyle w:val="Emphasis"/>
        </w:rPr>
        <w:t>"We do not lack communication. On the contrary, we have too much of it. . . . We lack resistance to the present"</w:t>
      </w:r>
      <w:r w:rsidRPr="00026D9F">
        <w:t xml:space="preserve"> (WP, 108).</w:t>
      </w:r>
    </w:p>
    <w:p w14:paraId="1393CAF1" w14:textId="77777777" w:rsidR="00FB35A4" w:rsidRPr="00026D9F" w:rsidRDefault="00FB35A4" w:rsidP="00FB35A4">
      <w:pPr>
        <w:sectPr w:rsidR="00FB35A4" w:rsidRPr="00026D9F">
          <w:pgSz w:w="15840" w:h="24480"/>
          <w:pgMar w:top="5071" w:right="1896" w:bottom="1440" w:left="1901" w:header="720" w:footer="720" w:gutter="0"/>
          <w:cols w:space="60"/>
          <w:noEndnote/>
        </w:sectPr>
      </w:pPr>
    </w:p>
    <w:p w14:paraId="27DD2BD6" w14:textId="77777777" w:rsidR="00FB35A4" w:rsidRPr="007C01B9" w:rsidRDefault="00FB35A4" w:rsidP="00FB35A4">
      <w:pPr>
        <w:rPr>
          <w:rStyle w:val="StyleUnderline"/>
        </w:rPr>
      </w:pPr>
      <w:r w:rsidRPr="007C01B9">
        <w:rPr>
          <w:rStyle w:val="Emphasis"/>
        </w:rPr>
        <w:t>Dark Deleuze's immediate target is connectivity, the name given to the growing integration of people and things through digital technology</w:t>
      </w:r>
      <w:r w:rsidRPr="00026D9F">
        <w:t xml:space="preserve">. </w:t>
      </w:r>
      <w:r w:rsidRPr="007C01B9">
        <w:rPr>
          <w:rStyle w:val="StyleUnderline"/>
        </w:rPr>
        <w:t xml:space="preserve">Acolyte of connection and Google chairman Eric Schmidt recently declared at the World Economic Forum that </w:t>
      </w:r>
      <w:r w:rsidRPr="007C01B9">
        <w:rPr>
          <w:rStyle w:val="Emphasis"/>
        </w:rPr>
        <w:t>soon "the internet will disappear" as it becomes inseparable from our very being</w:t>
      </w:r>
      <w:r w:rsidRPr="00026D9F">
        <w:t xml:space="preserve"> ("</w:t>
      </w:r>
      <w:r w:rsidRPr="007C01B9">
        <w:rPr>
          <w:rStyle w:val="StyleUnderline"/>
        </w:rPr>
        <w:t>it will be part of your presence all the time</w:t>
      </w:r>
      <w:r w:rsidRPr="00026D9F">
        <w:t xml:space="preserve">") </w:t>
      </w:r>
      <w:r w:rsidRPr="007C01B9">
        <w:rPr>
          <w:sz w:val="16"/>
          <w:szCs w:val="16"/>
        </w:rPr>
        <w:t xml:space="preserve">(Business Insider). This should raise suspicion. No one should ever take futurologists at their word—technology progresses with the same combined and uneven gait as all other types development. Yet the numbers behind Schmidt's claim are hardly a matter of dispute. Five billion new people are slated to join the Internet in the next decade, and the "Internet of things" has motivated individual users to integrate a vast array of online-enabled devices into their everyday lives. </w:t>
      </w:r>
      <w:r w:rsidRPr="007C01B9">
        <w:rPr>
          <w:rStyle w:val="StyleUnderline"/>
        </w:rPr>
        <w:t>Even if they do not fully realize his dreams, they still make up the substance of Google's government of things and the living.</w:t>
      </w:r>
    </w:p>
    <w:p w14:paraId="6AE771A1" w14:textId="77777777" w:rsidR="00FB35A4" w:rsidRPr="00026D9F" w:rsidRDefault="00FB35A4" w:rsidP="00FB35A4">
      <w:r w:rsidRPr="00026D9F">
        <w:t xml:space="preserve">Many traditional concerns have been raised about connectivity. Almost all use the conservative voice of moral caution. A band of "Net Critics" warn that technology is developing more quickly than our understanding of its effects. Popular media, the great screen of the collective unconscious, materialize fears about runaway technology. </w:t>
      </w:r>
      <w:r w:rsidRPr="007C01B9">
        <w:rPr>
          <w:rStyle w:val="StyleUnderline"/>
        </w:rPr>
        <w:t>There is a whole string of Asian horror films that depict cursed media objects ruining our lives (Ringu, Pulse, Phone, One Missed Call, White: The Melody of the Curse</w:t>
      </w:r>
      <w:r w:rsidRPr="00026D9F">
        <w:t xml:space="preserve">). The usual cottage industry of romanticizing life without technology now suggests that "cell phones make us lazy," while circulating ideas on how to "get on a social media diet." </w:t>
      </w:r>
      <w:r w:rsidRPr="007C01B9">
        <w:rPr>
          <w:rStyle w:val="StyleUnderline"/>
        </w:rPr>
        <w:t>Some philosophers, such as Bernard Stiegler, even say that technology is stealing our precious insides</w:t>
      </w:r>
      <w:r w:rsidRPr="00026D9F">
        <w:t>. Behind these suggestions lurks a drive to get back to our roots.</w:t>
      </w:r>
    </w:p>
    <w:p w14:paraId="4BFF12DE" w14:textId="77777777" w:rsidR="00FB35A4" w:rsidRPr="007C01B9" w:rsidRDefault="00FB35A4" w:rsidP="00FB35A4">
      <w:pPr>
        <w:rPr>
          <w:rStyle w:val="Emphasis"/>
        </w:rPr>
      </w:pPr>
      <w:r w:rsidRPr="00026D9F">
        <w:t xml:space="preserve">The "mad scientist" criticism of technology misses the mark. </w:t>
      </w:r>
      <w:r w:rsidRPr="007C01B9">
        <w:rPr>
          <w:rStyle w:val="StyleUnderline"/>
        </w:rPr>
        <w:t>The trouble is not that myopic technicians have relentlessly pursued technical breakthroughs without considering the consequences ("forgive them, for they know not what they do</w:t>
      </w:r>
      <w:r w:rsidRPr="00026D9F">
        <w:t xml:space="preserve">"; Zizek, The Sublime Object of Ideology, 28). </w:t>
      </w:r>
      <w:r w:rsidRPr="007C01B9">
        <w:rPr>
          <w:rStyle w:val="StyleUnderline"/>
        </w:rPr>
        <w:t>The antidote for such ignorance would just be a small dose of ideology critique</w:t>
      </w:r>
      <w:r w:rsidRPr="00026D9F">
        <w:t xml:space="preserve">. Alternatively, </w:t>
      </w:r>
      <w:r w:rsidRPr="007C01B9">
        <w:rPr>
          <w:rStyle w:val="Emphasis"/>
        </w:rPr>
        <w:t>technology has not exceeded humanity's capacity to manage it</w:t>
      </w:r>
      <w:r w:rsidRPr="00026D9F">
        <w:t xml:space="preserve">—if anything, </w:t>
      </w:r>
      <w:r w:rsidRPr="007C01B9">
        <w:rPr>
          <w:rStyle w:val="StyleUnderline"/>
        </w:rPr>
        <w:t>Foucault's insights</w:t>
      </w:r>
      <w:r w:rsidRPr="00026D9F">
        <w:t xml:space="preserve"> (the analytic of finitude, biopower) </w:t>
      </w:r>
      <w:r w:rsidRPr="007C01B9">
        <w:rPr>
          <w:rStyle w:val="StyleUnderline"/>
        </w:rPr>
        <w:t>suggest that humanity influences its own future more than ever before</w:t>
      </w:r>
      <w:r w:rsidRPr="00026D9F">
        <w:t xml:space="preserve"> (DI, 90-93). </w:t>
      </w:r>
      <w:r w:rsidRPr="007C01B9">
        <w:rPr>
          <w:rStyle w:val="Emphasis"/>
        </w:rPr>
        <w:t>The problem is, they know perfectly well what they are doing, but they continue doing it anyway!</w:t>
      </w:r>
    </w:p>
    <w:p w14:paraId="13839F59" w14:textId="77777777" w:rsidR="00FB35A4" w:rsidRPr="007C01B9" w:rsidRDefault="00FB35A4" w:rsidP="00FB35A4">
      <w:pPr>
        <w:rPr>
          <w:rStyle w:val="Emphasis"/>
        </w:rPr>
      </w:pPr>
      <w:r w:rsidRPr="00026D9F">
        <w:t xml:space="preserve">Philosophically, </w:t>
      </w:r>
      <w:r w:rsidRPr="007C01B9">
        <w:rPr>
          <w:rStyle w:val="Emphasis"/>
        </w:rPr>
        <w:t>connectivity is about world-building</w:t>
      </w:r>
      <w:r w:rsidRPr="00026D9F">
        <w:t xml:space="preserve">. </w:t>
      </w:r>
      <w:r w:rsidRPr="007C01B9">
        <w:rPr>
          <w:rStyle w:val="StyleUnderline"/>
        </w:rPr>
        <w:t>The goal of connectivity is to make everyone and everything part of a single world</w:t>
      </w:r>
      <w:r w:rsidRPr="00026D9F">
        <w:t xml:space="preserve">. </w:t>
      </w:r>
      <w:r w:rsidRPr="007C01B9">
        <w:rPr>
          <w:rStyle w:val="StyleUnderline"/>
        </w:rPr>
        <w:t>The cases made for such a world are virtuous enough—Kantian cosmopolitanism wants perpetual peace, Marxist universalism demands the unity of theory and practice, and Habermas would have us all be part of one great conversation</w:t>
      </w:r>
      <w:r w:rsidRPr="00026D9F">
        <w:t xml:space="preserve">. Yet </w:t>
      </w:r>
      <w:r w:rsidRPr="007C01B9">
        <w:rPr>
          <w:rStyle w:val="StyleUnderline"/>
        </w:rPr>
        <w:t>connectivity today is determined far more by people like Google Ideas director Jared Cohen</w:t>
      </w:r>
      <w:r w:rsidRPr="00026D9F">
        <w:t xml:space="preserve">, who demonstrates the significance of Deleuze's argument that "technology is social before it is technical" (F, 17). </w:t>
      </w:r>
      <w:r w:rsidRPr="007C01B9">
        <w:rPr>
          <w:rStyle w:val="StyleUnderline"/>
        </w:rPr>
        <w:t>Trained as a counterterrorism expert, Google poached Cohen from a position at the Department of State, where he convinced Condoleezza Rice to integrate social media into the Bush administration's "diplomatic tool kit</w:t>
      </w:r>
      <w:r w:rsidRPr="00026D9F">
        <w:t xml:space="preserve">" (Rice, No Higher Honor, 305). In a geopolitical manifesto cowritten with then Google CEO Eric Schmidt, The New Digital Age, </w:t>
      </w:r>
      <w:r w:rsidRPr="007C01B9">
        <w:rPr>
          <w:rStyle w:val="Emphasis"/>
        </w:rPr>
        <w:t>Cohen reveals Google's deep aspiration to extend U.S. government interests at home and abroad. Their central tool? Connectivity.</w:t>
      </w:r>
    </w:p>
    <w:p w14:paraId="3B84E4DC" w14:textId="77777777" w:rsidR="00FB35A4" w:rsidRPr="00026D9F" w:rsidRDefault="00FB35A4" w:rsidP="00FB35A4">
      <w:r w:rsidRPr="007C01B9">
        <w:rPr>
          <w:rStyle w:val="Emphasis"/>
        </w:rPr>
        <w:t>When connectivity is taken as a mantra, you can see its effects everywhere</w:t>
      </w:r>
      <w:r w:rsidRPr="00026D9F">
        <w:t xml:space="preserve">. </w:t>
      </w:r>
      <w:r w:rsidRPr="007C01B9">
        <w:rPr>
          <w:rStyle w:val="StyleUnderline"/>
        </w:rPr>
        <w:t>Jobseekers are told to hop on to the web ("While your resume can help you get the interview for a new job, a fully optimized LinkedIn profile can bring you more business, more connections, and can increase your professional reputation</w:t>
      </w:r>
      <w:r w:rsidRPr="00026D9F">
        <w:t xml:space="preserve">!"). </w:t>
      </w:r>
      <w:r w:rsidRPr="007C01B9">
        <w:rPr>
          <w:rStyle w:val="Emphasis"/>
        </w:rPr>
        <w:t>Flat hierarchies are touted as good for business management ("Power is vertical; potential is horizontal!"</w:t>
      </w:r>
      <w:r w:rsidRPr="00026D9F">
        <w:t xml:space="preserve">). And </w:t>
      </w:r>
      <w:r w:rsidRPr="007C01B9">
        <w:rPr>
          <w:rStyle w:val="StyleUnderline"/>
        </w:rPr>
        <w:t>the deluge of digital content is treated as the world's greatest resource, held back only by unequal access</w:t>
      </w:r>
      <w:r w:rsidRPr="00026D9F">
        <w:t xml:space="preserve"> ("Information wants to be free!"). </w:t>
      </w:r>
      <w:r w:rsidRPr="007C01B9">
        <w:rPr>
          <w:rStyle w:val="Emphasis"/>
        </w:rPr>
        <w:t>As perverse as it sounds, many Deleuzians still promote concepts that equally motivate these slogans: transversal lines, rhizomatic connections, compositionist networks, complex assemblages, affective experiences, and enchanted objects</w:t>
      </w:r>
      <w:r w:rsidRPr="00026D9F">
        <w:t xml:space="preserve">. </w:t>
      </w:r>
      <w:r w:rsidRPr="007C01B9">
        <w:rPr>
          <w:rStyle w:val="Emphasis"/>
        </w:rPr>
        <w:t>No wonder Deleuze has been derided as the lava lamp saint of "California Buddhism</w:t>
      </w:r>
      <w:r w:rsidRPr="00026D9F">
        <w:t>"—</w:t>
      </w:r>
      <w:r w:rsidRPr="007C01B9">
        <w:rPr>
          <w:rStyle w:val="StyleUnderline"/>
        </w:rPr>
        <w:t>so many have reduced his rigorous philosophy to the mutual appreciation of difference, openness to encounters in an entangled world, or increased capacity through synergy</w:t>
      </w:r>
      <w:r w:rsidRPr="00026D9F">
        <w:t>.</w:t>
      </w:r>
    </w:p>
    <w:p w14:paraId="744CA95B" w14:textId="77777777" w:rsidR="00FB35A4" w:rsidRPr="00114F08" w:rsidRDefault="00FB35A4" w:rsidP="00FB35A4">
      <w:pPr>
        <w:rPr>
          <w:rStyle w:val="Emphasis"/>
        </w:rPr>
      </w:pPr>
      <w:r w:rsidRPr="00114F08">
        <w:rPr>
          <w:rStyle w:val="Emphasis"/>
        </w:rPr>
        <w:t>Instead of drawing out the romance, Dark Deleuze demands that we kill our idols</w:t>
      </w:r>
      <w:r w:rsidRPr="00026D9F">
        <w:t xml:space="preserve">. </w:t>
      </w:r>
      <w:r w:rsidRPr="00114F08">
        <w:rPr>
          <w:rStyle w:val="Emphasis"/>
        </w:rPr>
        <w:t>The first task is negative</w:t>
      </w:r>
      <w:r w:rsidRPr="00026D9F">
        <w:t xml:space="preserve">, as in Deleuze and Guattari's schizoanalysis, </w:t>
      </w:r>
      <w:r w:rsidRPr="00114F08">
        <w:rPr>
          <w:rStyle w:val="Emphasis"/>
        </w:rPr>
        <w:t>a "complete curettage</w:t>
      </w:r>
      <w:r w:rsidRPr="00026D9F">
        <w:t>"—</w:t>
      </w:r>
      <w:r w:rsidRPr="00114F08">
        <w:rPr>
          <w:rStyle w:val="Emphasis"/>
        </w:rPr>
        <w:t>overthrow their altars, and break their pillars, and burn their groves with fire; and ye shall hew down the graven images of their gods, and destroy the names of them out of that place</w:t>
      </w:r>
      <w:r w:rsidRPr="00026D9F">
        <w:t xml:space="preserve"> (AO, 311). Put more modestly, </w:t>
      </w:r>
      <w:r w:rsidRPr="00114F08">
        <w:rPr>
          <w:rStyle w:val="StyleUnderline"/>
        </w:rPr>
        <w:t>the first step is to acknowledge that the unbridled optimism for connection has failed</w:t>
      </w:r>
      <w:r w:rsidRPr="00026D9F">
        <w:t xml:space="preserve">. </w:t>
      </w:r>
      <w:r w:rsidRPr="00114F08">
        <w:rPr>
          <w:rStyle w:val="Emphasis"/>
        </w:rPr>
        <w:t>Temporary autonomous zones have become special economic zones</w:t>
      </w:r>
      <w:r w:rsidRPr="00026D9F">
        <w:t xml:space="preserve">. </w:t>
      </w:r>
      <w:r w:rsidRPr="00114F08">
        <w:rPr>
          <w:rStyle w:val="Emphasis"/>
        </w:rPr>
        <w:t>The material consequences of connectivism are clear: the terror of exposure, the diffusion of power, and the oversaturation of information</w:t>
      </w:r>
      <w:r w:rsidRPr="00026D9F">
        <w:t xml:space="preserve">. </w:t>
      </w:r>
      <w:r w:rsidRPr="00114F08">
        <w:rPr>
          <w:sz w:val="16"/>
          <w:szCs w:val="16"/>
        </w:rPr>
        <w:t>A tempting next move would be to criticize Deleuzian connectivists as falling behind the times, having not recognized their own moment of recuperation. Yet such an accusation would only prepare the ground for a more timely intervention.</w:t>
      </w:r>
      <w:r w:rsidRPr="00026D9F">
        <w:t xml:space="preserve"> </w:t>
      </w:r>
      <w:r w:rsidRPr="00114F08">
        <w:rPr>
          <w:rStyle w:val="StyleUnderline"/>
        </w:rPr>
        <w:t xml:space="preserve">Dark Deleuze does not take up the mantle of prophetic guruism or punctual agitprop. As a project, </w:t>
      </w:r>
      <w:r w:rsidRPr="00114F08">
        <w:rPr>
          <w:rStyle w:val="Emphasis"/>
        </w:rPr>
        <w:t>it instead follows Deleuze's advice to create untimely "vacuoles of non-communication" that break circuits rather than extend them</w:t>
      </w:r>
      <w:r w:rsidRPr="00026D9F">
        <w:t xml:space="preserve"> (D, 175). </w:t>
      </w:r>
      <w:r w:rsidRPr="00114F08">
        <w:rPr>
          <w:rStyle w:val="Emphasis"/>
        </w:rPr>
        <w:t>The point is not to get out of this place but to cannibalize it</w:t>
      </w:r>
      <w:r w:rsidRPr="00026D9F">
        <w:t>—</w:t>
      </w:r>
      <w:r w:rsidRPr="00114F08">
        <w:rPr>
          <w:rStyle w:val="Emphasis"/>
        </w:rPr>
        <w:t>we may be of this world, but we are certainly not for it. Such out-of-jointedness is a distance. And distance is what begins the dark plunge into the many worlds eclipsed by the old.</w:t>
      </w:r>
    </w:p>
    <w:p w14:paraId="3C09F54E" w14:textId="77777777" w:rsidR="00FB35A4" w:rsidRDefault="00FB35A4" w:rsidP="00FB35A4"/>
    <w:p w14:paraId="651484E1" w14:textId="77777777" w:rsidR="00FB35A4" w:rsidRDefault="00FB35A4" w:rsidP="00FB35A4">
      <w:pPr>
        <w:pStyle w:val="Heading2"/>
      </w:pPr>
      <w:r>
        <w:t>1NC Asymmetry Alternative/2NC Alternative Solves</w:t>
      </w:r>
    </w:p>
    <w:p w14:paraId="5F3A99E2" w14:textId="77777777" w:rsidR="00FB35A4" w:rsidRPr="00997E58" w:rsidRDefault="00FB35A4" w:rsidP="00FB35A4">
      <w:pPr>
        <w:pStyle w:val="Heading4"/>
      </w:pPr>
      <w:r>
        <w:t xml:space="preserve">The alternative is an asymmetric strategy that refuses the conciliatory gesture of the 1AC – only such a move can draw global capitalist empire into its own defeat, at its own hands. </w:t>
      </w:r>
    </w:p>
    <w:p w14:paraId="662E4D63"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997E58">
        <w:t>33-36</w:t>
      </w:r>
    </w:p>
    <w:p w14:paraId="195BCA73" w14:textId="77777777" w:rsidR="00FB35A4" w:rsidRPr="00997E58" w:rsidRDefault="00FB35A4" w:rsidP="00FB35A4"/>
    <w:p w14:paraId="71725E70" w14:textId="77777777" w:rsidR="00FB35A4" w:rsidRPr="00FB6424" w:rsidRDefault="00FB35A4" w:rsidP="00FB35A4">
      <w:pPr>
        <w:rPr>
          <w:rStyle w:val="Emphasis"/>
        </w:rPr>
      </w:pPr>
      <w:r w:rsidRPr="00997E58">
        <w:t>"</w:t>
      </w:r>
      <w:r w:rsidRPr="00710157">
        <w:rPr>
          <w:rStyle w:val="StyleUnderline"/>
        </w:rPr>
        <w:t>The 'nothing' (Heidegger), the 'trace' or 'differance' (Derrida), the 'surplus always exterior to the totality' (Levinas), the 'differend' (Lyotard), 'the invisible' (Althusser)," and "the 'pariah' (Arendt), 'the jew' (Lyotard), the 'migrant' (Virilio), the 'nomad' (Deleuze and Guattari), the 'hybrid' (Bhabha), the 'catachrestic remainder' (Spivak), the 'non-being' (Dussel), the 'refugee' (Agamben), and, most resonantly, the 'emigre' (Said)," are the terms</w:t>
      </w:r>
      <w:r w:rsidRPr="00997E58">
        <w:t xml:space="preserve"> literary theorist William </w:t>
      </w:r>
      <w:r w:rsidRPr="00710157">
        <w:rPr>
          <w:rStyle w:val="StyleUnderline"/>
        </w:rPr>
        <w:t>Spanos uses to describe the fleeting figures of the late twentieth century</w:t>
      </w:r>
      <w:r w:rsidRPr="00997E58">
        <w:t xml:space="preserve"> ("Question of Philosophy," 173). </w:t>
      </w:r>
      <w:r w:rsidRPr="00710157">
        <w:rPr>
          <w:rStyle w:val="StyleUnderline"/>
        </w:rPr>
        <w:t>Each term names a conflict between differences in kind, mapping lines of flight to the outside and those who dwell there</w:t>
      </w:r>
      <w:r w:rsidRPr="00997E58">
        <w:t xml:space="preserve">. They speak of effects not equal to their cause. </w:t>
      </w:r>
      <w:r w:rsidRPr="00710157">
        <w:rPr>
          <w:rStyle w:val="Emphasis"/>
        </w:rPr>
        <w:t>The generic term for this relation is asymmetry</w:t>
      </w:r>
      <w:r w:rsidRPr="00997E58">
        <w:t xml:space="preserve">, </w:t>
      </w:r>
      <w:r w:rsidRPr="00710157">
        <w:rPr>
          <w:rStyle w:val="Emphasis"/>
        </w:rPr>
        <w:t>which expresses difference as formal inequivalence</w:t>
      </w:r>
      <w:r w:rsidRPr="00997E58">
        <w:t xml:space="preserve">. </w:t>
      </w:r>
      <w:r w:rsidRPr="00710157">
        <w:rPr>
          <w:rStyle w:val="Emphasis"/>
        </w:rPr>
        <w:t>Asymmetry works to impede reciprocal relations and prevent reversibility</w:t>
      </w:r>
      <w:r w:rsidRPr="00997E58">
        <w:t xml:space="preserve">. It diagrammatically starts by constituting two formally distinct terms as contrary asymmetry. </w:t>
      </w:r>
      <w:r w:rsidRPr="00FB6424">
        <w:rPr>
          <w:rStyle w:val="Emphasis"/>
        </w:rPr>
        <w:t>It is maintained by concretely establishing a relationship of incommensurability between their sets of forces.</w:t>
      </w:r>
    </w:p>
    <w:p w14:paraId="4B9DE586" w14:textId="77777777" w:rsidR="00FB35A4" w:rsidRPr="00997E58" w:rsidRDefault="00FB35A4" w:rsidP="00FB35A4">
      <w:r w:rsidRPr="00FB6424">
        <w:rPr>
          <w:rStyle w:val="Emphasis"/>
        </w:rPr>
        <w:t>Complexity is snake oil in the age of singularity</w:t>
      </w:r>
      <w:r w:rsidRPr="00997E58">
        <w:t>—</w:t>
      </w:r>
      <w:r w:rsidRPr="00FB6424">
        <w:rPr>
          <w:rStyle w:val="StyleUnderline"/>
        </w:rPr>
        <w:t>everyone and everything is a unique snowflake, what relations they can establish is not predetermined, and what they can become is limited most by how well they apply themselves</w:t>
      </w:r>
      <w:r w:rsidRPr="00997E58">
        <w:t xml:space="preserve">! </w:t>
      </w:r>
      <w:r w:rsidRPr="00FB6424">
        <w:rPr>
          <w:rStyle w:val="StyleUnderline"/>
        </w:rPr>
        <w:t>Any criticism of complexity must take into account its three levels: complexity as a fact, complexity as a resource, and complexity as deferral</w:t>
      </w:r>
      <w:r w:rsidRPr="00997E58">
        <w:t xml:space="preserve">. As a fact, </w:t>
      </w:r>
      <w:r w:rsidRPr="00FB6424">
        <w:rPr>
          <w:rStyle w:val="Emphasis"/>
        </w:rPr>
        <w:t>it culminates in a "flat ontology" that stitches together difference into a strange alliance of philosophy and science</w:t>
      </w:r>
      <w:r w:rsidRPr="00997E58">
        <w:t xml:space="preserve"> (Delanda, Intensive Science, 46-47). </w:t>
      </w:r>
      <w:r w:rsidRPr="00FB6424">
        <w:rPr>
          <w:rStyle w:val="StyleUnderline"/>
        </w:rPr>
        <w:t xml:space="preserve">Though offering some provocative insights, </w:t>
      </w:r>
      <w:r w:rsidRPr="00FB6424">
        <w:rPr>
          <w:rStyle w:val="Emphasis"/>
        </w:rPr>
        <w:t>this flattening still often leads to "a uniformization of diversity" and "equalization of inequality"</w:t>
      </w:r>
      <w:r w:rsidRPr="00997E58">
        <w:t xml:space="preserve"> </w:t>
      </w:r>
      <w:r w:rsidRPr="00FB6424">
        <w:rPr>
          <w:sz w:val="16"/>
          <w:szCs w:val="16"/>
        </w:rPr>
        <w:t>(DR, 223). As a resource, the labyrinthine structure of complex systems can both mobilize and impair forces. Such complexity multiplies paths, which stocks one's arsenal with either a range of new options (as in de Certeau's "tactics") or a trap to bog down their opponents (Kafka's The Trial). It is this second aspect that contributes to the third dimension of complexity: deferral.</w:t>
      </w:r>
      <w:r w:rsidRPr="00997E58">
        <w:t xml:space="preserve"> </w:t>
      </w:r>
      <w:r w:rsidRPr="00FB6424">
        <w:rPr>
          <w:rStyle w:val="StyleUnderline"/>
        </w:rPr>
        <w:t>A matter's "complexity" has become a way to defer a sufficient answer ("it is too complex for me to give a complete answer now . . .")</w:t>
      </w:r>
      <w:r w:rsidRPr="00997E58">
        <w:t xml:space="preserve">. </w:t>
      </w:r>
      <w:r w:rsidRPr="00FB6424">
        <w:rPr>
          <w:rStyle w:val="Emphasis"/>
        </w:rPr>
        <w:t>The trouble with deferral is its collusion with capitalist time</w:t>
      </w:r>
      <w:r w:rsidRPr="00997E58">
        <w:t xml:space="preserve">, </w:t>
      </w:r>
      <w:r w:rsidRPr="00FB6424">
        <w:rPr>
          <w:rStyle w:val="Emphasis"/>
        </w:rPr>
        <w:t>which delays the arrival of the proletarian revolution</w:t>
      </w:r>
      <w:r w:rsidRPr="00997E58">
        <w:t xml:space="preserve"> (Balibar, Philosophy of Marx, 101). Just ask complexity progenitor Stuart Kauffman, who now speaks in a mixture of religious mysticism and computational entrepreneurship (Reinventing the Sacred; Kauffman et al., "Economic Opportunity").</w:t>
      </w:r>
    </w:p>
    <w:p w14:paraId="037B22D2" w14:textId="77777777" w:rsidR="00FB35A4" w:rsidRPr="00997E58" w:rsidRDefault="00FB35A4" w:rsidP="00FB35A4">
      <w:r w:rsidRPr="00FB6424">
        <w:rPr>
          <w:rStyle w:val="StyleUnderline"/>
        </w:rPr>
        <w:t>Deleuze outlines his case for asymmetry in Difference and Repetition</w:t>
      </w:r>
      <w:r w:rsidRPr="00997E58">
        <w:t xml:space="preserve">. </w:t>
      </w:r>
      <w:r w:rsidRPr="00FB6424">
        <w:rPr>
          <w:rStyle w:val="Emphasis"/>
        </w:rPr>
        <w:t>Everything we know is the work of a calculating god whose numbers fail to add up, he says</w:t>
      </w:r>
      <w:r w:rsidRPr="00997E58">
        <w:t xml:space="preserve"> (DR, 222). </w:t>
      </w:r>
      <w:r w:rsidRPr="00FB6424">
        <w:rPr>
          <w:rStyle w:val="Emphasis"/>
        </w:rPr>
        <w:t>The effect is a basic injustice, an "irreducible inequality," that is "the world</w:t>
      </w:r>
      <w:r w:rsidRPr="00997E58">
        <w:t xml:space="preserve">" (222). </w:t>
      </w:r>
      <w:r w:rsidRPr="00FB6424">
        <w:rPr>
          <w:rStyle w:val="Emphasis"/>
        </w:rPr>
        <w:t>"If the calculations were exact there would be no world</w:t>
      </w:r>
      <w:r w:rsidRPr="00997E58">
        <w:t xml:space="preserve">," Deleuze argues, </w:t>
      </w:r>
      <w:r w:rsidRPr="00FB6424">
        <w:rPr>
          <w:rStyle w:val="Emphasis"/>
        </w:rPr>
        <w:t>that makes the world itself the "remainder" that is "the real in the world understood in terms of fractional or even incommensurable numbers</w:t>
      </w:r>
      <w:r w:rsidRPr="00997E58">
        <w:t xml:space="preserve">" (222). </w:t>
      </w:r>
      <w:r w:rsidRPr="00FB6424">
        <w:rPr>
          <w:rStyle w:val="StyleUnderline"/>
        </w:rPr>
        <w:t>This asymmetry is not meant as a refutation of the dubious hypothesis of the computational universe, though he does thoroughly show how the "partial truth" of energetics</w:t>
      </w:r>
      <w:r w:rsidRPr="00997E58">
        <w:t xml:space="preserve"> (e.g., the thermodynamics of entropy) </w:t>
      </w:r>
      <w:r w:rsidRPr="00FB6424">
        <w:rPr>
          <w:rStyle w:val="StyleUnderline"/>
        </w:rPr>
        <w:t>is a "transcendental physical illusion" that should not be applied to the rest of the world</w:t>
      </w:r>
      <w:r w:rsidRPr="00997E58">
        <w:t xml:space="preserve"> (225, 229). </w:t>
      </w:r>
      <w:r w:rsidRPr="00FB6424">
        <w:rPr>
          <w:rStyle w:val="Emphasis"/>
        </w:rPr>
        <w:t>The wider significance of asymmetry is an alternative to dialectics</w:t>
      </w:r>
      <w:r w:rsidRPr="00997E58">
        <w:t xml:space="preserve">. </w:t>
      </w:r>
      <w:r w:rsidRPr="00FB6424">
        <w:rPr>
          <w:rStyle w:val="Emphasis"/>
        </w:rPr>
        <w:t>A dialectical framing of gender</w:t>
      </w:r>
      <w:r w:rsidRPr="00997E58">
        <w:t xml:space="preserve">, for instance, </w:t>
      </w:r>
      <w:r w:rsidRPr="00FB6424">
        <w:rPr>
          <w:rStyle w:val="Emphasis"/>
        </w:rPr>
        <w:t>would establish an intrinsic relation between masculinity and femininity, hopelessly entangling each within each other</w:t>
      </w:r>
      <w:r w:rsidRPr="00FB6424">
        <w:rPr>
          <w:rStyle w:val="StyleUnderline"/>
        </w:rPr>
        <w:t>. Extracted from dialectics</w:t>
      </w:r>
      <w:r w:rsidRPr="00997E58">
        <w:t xml:space="preserve">, Alexander </w:t>
      </w:r>
      <w:r w:rsidRPr="00FB6424">
        <w:rPr>
          <w:rStyle w:val="StyleUnderline"/>
        </w:rPr>
        <w:t>Galloway and</w:t>
      </w:r>
      <w:r w:rsidRPr="00997E58">
        <w:t xml:space="preserve"> Eugene </w:t>
      </w:r>
      <w:r w:rsidRPr="00FB6424">
        <w:rPr>
          <w:rStyle w:val="StyleUnderline"/>
        </w:rPr>
        <w:t>Thacker note in their media theory of the exploit that "</w:t>
      </w:r>
      <w:r w:rsidRPr="00FB6424">
        <w:rPr>
          <w:rStyle w:val="Emphasis"/>
        </w:rPr>
        <w:t>it is not simply that feminism is opposed to patriarchy, but that they are asymmetrically opposed; racism and antiracism are not just opposed but exist in a relationship of asymmetry"</w:t>
      </w:r>
      <w:r w:rsidRPr="00997E58">
        <w:t xml:space="preserve"> (The Exploit, 14). </w:t>
      </w:r>
      <w:r w:rsidRPr="00FB6424">
        <w:rPr>
          <w:rStyle w:val="Emphasis"/>
        </w:rPr>
        <w:t>The result is a formal mechanism for political antagonism that draws on the powers of the outside</w:t>
      </w:r>
      <w:r w:rsidRPr="00997E58">
        <w:t>.</w:t>
      </w:r>
    </w:p>
    <w:p w14:paraId="25F37D4D" w14:textId="77777777" w:rsidR="00FB35A4" w:rsidRPr="00997E58" w:rsidRDefault="00FB35A4" w:rsidP="00FB35A4">
      <w:r w:rsidRPr="00FB6424">
        <w:rPr>
          <w:rStyle w:val="StyleUnderline"/>
        </w:rPr>
        <w:t>Asymmetry is ultimately a question of combat, even if it is formally established diagrammatically</w:t>
      </w:r>
      <w:r w:rsidRPr="00997E58">
        <w:t xml:space="preserve">. </w:t>
      </w:r>
      <w:r w:rsidRPr="00FB6424">
        <w:rPr>
          <w:rStyle w:val="Emphasis"/>
        </w:rPr>
        <w:t>Its best realization was the twentieth-century guerrilla</w:t>
      </w:r>
      <w:r w:rsidRPr="00997E58">
        <w:t xml:space="preserve">. </w:t>
      </w:r>
      <w:r w:rsidRPr="00FB6424">
        <w:rPr>
          <w:rStyle w:val="Emphasis"/>
        </w:rPr>
        <w:t>The guerilla demonstrates two things about asymmetry: first, each side is opposed in terms of its strategic imperatives, but second, as each side varies in orientation, it also varies in type</w:t>
      </w:r>
      <w:r w:rsidRPr="00997E58">
        <w:t xml:space="preserve">. </w:t>
      </w:r>
      <w:r w:rsidRPr="00FB6424">
        <w:rPr>
          <w:rStyle w:val="StyleUnderline"/>
        </w:rPr>
        <w:t>As</w:t>
      </w:r>
      <w:r w:rsidRPr="00997E58">
        <w:t xml:space="preserve"> Henry </w:t>
      </w:r>
      <w:r w:rsidRPr="00FB6424">
        <w:rPr>
          <w:rStyle w:val="StyleUnderline"/>
        </w:rPr>
        <w:t>Kissinger writes</w:t>
      </w:r>
      <w:r w:rsidRPr="00997E58">
        <w:t xml:space="preserve"> about the American strategy in "The Vietnam Negotiations" for Foreign Affairs,</w:t>
      </w:r>
      <w:r>
        <w:t xml:space="preserve"> </w:t>
      </w:r>
      <w:r w:rsidRPr="00FB6424">
        <w:rPr>
          <w:rStyle w:val="Emphasis"/>
        </w:rPr>
        <w:t>we fought a military war; our opponents fought a political one</w:t>
      </w:r>
      <w:r w:rsidRPr="00997E58">
        <w:t xml:space="preserve">. </w:t>
      </w:r>
      <w:r w:rsidRPr="00FB6424">
        <w:rPr>
          <w:rStyle w:val="Emphasis"/>
        </w:rPr>
        <w:t>We sought physical attrition; our opponents aimed for our psychological exhaustion</w:t>
      </w:r>
      <w:r w:rsidRPr="00997E58">
        <w:t xml:space="preserve">. In the process </w:t>
      </w:r>
      <w:r w:rsidRPr="00FB6424">
        <w:rPr>
          <w:rStyle w:val="Emphasis"/>
        </w:rPr>
        <w:t>we lost sight of one of the cardinal maxims of guerrilla war</w:t>
      </w:r>
      <w:r w:rsidRPr="00997E58">
        <w:t xml:space="preserve">: </w:t>
      </w:r>
      <w:r w:rsidRPr="00FB6424">
        <w:rPr>
          <w:rStyle w:val="Emphasis"/>
        </w:rPr>
        <w:t>the guerrilla wins if he does not lose</w:t>
      </w:r>
      <w:r w:rsidRPr="00997E58">
        <w:t xml:space="preserve">. </w:t>
      </w:r>
      <w:r w:rsidRPr="00FB6424">
        <w:rPr>
          <w:rStyle w:val="Emphasis"/>
        </w:rPr>
        <w:t>The conventional army loses if it does not win. The North Vietnamese used their armed forces the way a bull-fighter uses his cape—to keep us lunging in areas of marginal political importance</w:t>
      </w:r>
      <w:r w:rsidRPr="00997E58">
        <w:t>. (214)</w:t>
      </w:r>
    </w:p>
    <w:p w14:paraId="091AB07E" w14:textId="77777777" w:rsidR="00FB35A4" w:rsidRPr="00997E58" w:rsidRDefault="00FB35A4" w:rsidP="00FB35A4">
      <w:r w:rsidRPr="00997E58">
        <w:t xml:space="preserve">Fact: </w:t>
      </w:r>
      <w:r w:rsidRPr="00FB6424">
        <w:rPr>
          <w:rStyle w:val="StyleUnderline"/>
        </w:rPr>
        <w:t>while the United States was fighting a war, Vietnam was engaged in combat; one for domination, the other for freedom</w:t>
      </w:r>
      <w:r w:rsidRPr="00997E58">
        <w:t xml:space="preserve"> (ECC, 132-35). This is how Marxist struggles for national liberation raised formal asymmetry as a resource for world-historical proportions. </w:t>
      </w:r>
      <w:r w:rsidRPr="00FB6424">
        <w:rPr>
          <w:rStyle w:val="Emphasis"/>
        </w:rPr>
        <w:t>Mao defeated the national army of China with guerrillas who "move amongst the people as a fish swims in the sea</w:t>
      </w:r>
      <w:r w:rsidRPr="00997E58">
        <w:t xml:space="preserve">." </w:t>
      </w:r>
      <w:r w:rsidRPr="00FB6424">
        <w:rPr>
          <w:rStyle w:val="Emphasis"/>
        </w:rPr>
        <w:t>Che helped Castro's rebels flood the countryside so that they could spark a revolution that would eventually consume the cities</w:t>
      </w:r>
      <w:r w:rsidRPr="00997E58">
        <w:t xml:space="preserve">. </w:t>
      </w:r>
      <w:r w:rsidRPr="00FB6424">
        <w:rPr>
          <w:rStyle w:val="Emphasis"/>
        </w:rPr>
        <w:t>We must find ways to avoid complexity from deferring our own "full guerrilla warfare"</w:t>
      </w:r>
      <w:r w:rsidRPr="00997E58">
        <w:t xml:space="preserve"> (LS, 156-57).</w:t>
      </w:r>
    </w:p>
    <w:p w14:paraId="5FF18A1E" w14:textId="77777777" w:rsidR="00FB35A4" w:rsidRPr="00215658" w:rsidRDefault="00FB35A4" w:rsidP="00FB35A4"/>
    <w:p w14:paraId="504C9184" w14:textId="77777777" w:rsidR="00FB35A4" w:rsidRPr="000F1316" w:rsidRDefault="00FB35A4" w:rsidP="00FB35A4"/>
    <w:p w14:paraId="24774F05" w14:textId="77777777" w:rsidR="00FB35A4" w:rsidRDefault="00FB35A4" w:rsidP="00FB35A4">
      <w:pPr>
        <w:pStyle w:val="Heading2"/>
      </w:pPr>
      <w:r>
        <w:t>1NC Destruction Alternative/2NC Framework</w:t>
      </w:r>
    </w:p>
    <w:p w14:paraId="101F3309" w14:textId="77777777" w:rsidR="00FB35A4" w:rsidRPr="00026D9F" w:rsidRDefault="00FB35A4" w:rsidP="00FB35A4">
      <w:pPr>
        <w:pStyle w:val="Heading4"/>
      </w:pPr>
      <w:r>
        <w:t xml:space="preserve">It is time to truly philosophize with a hammer! We must find an appetite for destruction and you should use the ballot as a means to write the disaster of the world in the hopes of shattering its very coherence. We must stop at nothing short of destroying the world through a pessimistic orientation that shatters the cosmos. </w:t>
      </w:r>
    </w:p>
    <w:p w14:paraId="17F586EF"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026D9F">
        <w:t>23-26</w:t>
      </w:r>
    </w:p>
    <w:p w14:paraId="41464E2C" w14:textId="77777777" w:rsidR="00FB35A4" w:rsidRPr="00026D9F" w:rsidRDefault="00FB35A4" w:rsidP="00FB35A4"/>
    <w:p w14:paraId="4131D589" w14:textId="77777777" w:rsidR="00FB35A4" w:rsidRPr="00026D9F" w:rsidRDefault="00FB35A4" w:rsidP="00FB35A4">
      <w:r w:rsidRPr="00026D9F">
        <w:t>"</w:t>
      </w:r>
      <w:r w:rsidRPr="00874556">
        <w:rPr>
          <w:rStyle w:val="Emphasis"/>
        </w:rPr>
        <w:t>Make thought a war machine</w:t>
      </w:r>
      <w:r w:rsidRPr="00026D9F">
        <w:t>," Deleuze and Guattari insist. "</w:t>
      </w:r>
      <w:r w:rsidRPr="00874556">
        <w:rPr>
          <w:rStyle w:val="StyleUnderline"/>
        </w:rPr>
        <w:t>Place thought in an immediate relation with the outside, with the forces of the outside</w:t>
      </w:r>
      <w:r w:rsidRPr="00026D9F">
        <w:t xml:space="preserve">" (TP, 376-77). </w:t>
      </w:r>
      <w:r w:rsidRPr="00874556">
        <w:rPr>
          <w:rStyle w:val="Emphasis"/>
        </w:rPr>
        <w:t>Two important inventions follow: speed and secrecy</w:t>
      </w:r>
      <w:r w:rsidRPr="00026D9F">
        <w:t xml:space="preserve">. </w:t>
      </w:r>
      <w:r w:rsidRPr="004B10BC">
        <w:rPr>
          <w:rStyle w:val="StyleUnderline"/>
        </w:rPr>
        <w:t>These are the affects of the war machine, its weapons of war, which "transpierce the body like arrows</w:t>
      </w:r>
      <w:r w:rsidRPr="00026D9F">
        <w:t xml:space="preserve">" (356, 394). </w:t>
      </w:r>
      <w:r w:rsidRPr="004B10BC">
        <w:rPr>
          <w:rStyle w:val="Emphasis"/>
        </w:rPr>
        <w:t>The resulting violence is not so vulgar as to encourage blow-by-blow bloodletting or a once-and-for-all immediate killing but institutes an economy of violence whose hatred is unlimited and therefore durable</w:t>
      </w:r>
      <w:r w:rsidRPr="00026D9F">
        <w:t xml:space="preserve">. The war machine engages in war along two poles: one forms a line of destruction "prolongable to the limits of the universe," while the other draws a line of flight for the "composition of a smooth space and of the movement of people in that space" (422). </w:t>
      </w:r>
      <w:r w:rsidRPr="004B10BC">
        <w:rPr>
          <w:rStyle w:val="StyleUnderline"/>
        </w:rPr>
        <w:t>Deleuze and Guattari would prefer to promote the connectivist line by saying they "make war only on the condition that they simultaneously create something else</w:t>
      </w:r>
      <w:r w:rsidRPr="00026D9F">
        <w:t xml:space="preserve">" (423). </w:t>
      </w:r>
      <w:r w:rsidRPr="004B10BC">
        <w:rPr>
          <w:rStyle w:val="Emphasis"/>
        </w:rPr>
        <w:t>But today, that path leads to collusion with capitalism's drive toward creative destruction</w:t>
      </w:r>
      <w:r w:rsidRPr="00026D9F">
        <w:t xml:space="preserve"> (Schumpeter, Capitalism, Socialism, Democracy, 87). </w:t>
      </w:r>
      <w:r w:rsidRPr="004B10BC">
        <w:rPr>
          <w:rStyle w:val="Emphasis"/>
        </w:rPr>
        <w:t>This is certainly not lost on those in Silicon Valley who spread the mantra of "disruptive innovation</w:t>
      </w:r>
      <w:r w:rsidRPr="00026D9F">
        <w:t xml:space="preserve">." </w:t>
      </w:r>
      <w:r w:rsidRPr="004B10BC">
        <w:rPr>
          <w:rStyle w:val="StyleUnderline"/>
        </w:rPr>
        <w:t>We can</w:t>
      </w:r>
      <w:r w:rsidRPr="00026D9F">
        <w:t xml:space="preserve"> thus </w:t>
      </w:r>
      <w:r w:rsidRPr="004B10BC">
        <w:rPr>
          <w:rStyle w:val="StyleUnderline"/>
        </w:rPr>
        <w:t>take heed of Deleuze and Guattari's warning against treating terms as having "an irresistible revolutionary calling</w:t>
      </w:r>
      <w:r w:rsidRPr="00026D9F">
        <w:t xml:space="preserve">" (387). </w:t>
      </w:r>
      <w:r w:rsidRPr="004B10BC">
        <w:rPr>
          <w:rStyle w:val="Emphasis"/>
        </w:rPr>
        <w:t>It is time to accept Nietzsche's invitation to philosophize with a hammer</w:t>
      </w:r>
      <w:r w:rsidRPr="00026D9F">
        <w:t>, rendered here in the voice of Krishna: "</w:t>
      </w:r>
      <w:r w:rsidRPr="004B10BC">
        <w:rPr>
          <w:rStyle w:val="Emphasis"/>
        </w:rPr>
        <w:t>I am become Time, the destroyer of worlds</w:t>
      </w:r>
      <w:r w:rsidRPr="00026D9F">
        <w:t xml:space="preserve">." </w:t>
      </w:r>
      <w:r w:rsidRPr="004B10BC">
        <w:rPr>
          <w:rStyle w:val="Emphasis"/>
        </w:rPr>
        <w:t>We must find an appetite for destruction that does not betray Deleuze and Guattari's "abolitionist dream</w:t>
      </w:r>
      <w:r w:rsidRPr="00026D9F">
        <w:t xml:space="preserve">." </w:t>
      </w:r>
      <w:r w:rsidRPr="00E737E4">
        <w:rPr>
          <w:rStyle w:val="Emphasis"/>
        </w:rPr>
        <w:t>This takes the "progressive, anxiety-ridden revelation" that destroying worlds is just another way of "smashing capitalism, of redefining socialism, of constituting a war machine capable of countering the world war machine by other means</w:t>
      </w:r>
      <w:r w:rsidRPr="00026D9F">
        <w:t>" (385, 417, 372).</w:t>
      </w:r>
    </w:p>
    <w:p w14:paraId="2FD9C3A9" w14:textId="77777777" w:rsidR="00FB35A4" w:rsidRPr="00026D9F" w:rsidRDefault="00FB35A4" w:rsidP="00FB35A4">
      <w:r w:rsidRPr="0068506B">
        <w:rPr>
          <w:rStyle w:val="StyleUnderline"/>
        </w:rPr>
        <w:t>Make the whole world stand still</w:t>
      </w:r>
      <w:r w:rsidRPr="00026D9F">
        <w:t xml:space="preserve">. </w:t>
      </w:r>
      <w:r w:rsidRPr="00E737E4">
        <w:rPr>
          <w:sz w:val="16"/>
          <w:szCs w:val="16"/>
        </w:rPr>
        <w:t xml:space="preserve">Indeed, it may be the only way to think the present in any significant sense. To be clear: the suspension of the world is not a hunt for its conditions of reproduction or a meditative "rhapsody of sensations" (DR, 56). It is thought that treats the world as if struck by an unspecified disaster, where the best friends you have left are your own ideas. </w:t>
      </w:r>
      <w:r w:rsidRPr="0068506B">
        <w:rPr>
          <w:rStyle w:val="StyleUnderline"/>
        </w:rPr>
        <w:t>This is not the banal disaster movie, whose ambitions are usually limited to teaching us what are the bare essentials to survive</w:t>
      </w:r>
      <w:r w:rsidRPr="00026D9F">
        <w:t xml:space="preserve">. </w:t>
      </w:r>
      <w:r w:rsidRPr="0068506B">
        <w:rPr>
          <w:rStyle w:val="Emphasis"/>
        </w:rPr>
        <w:t>Writing the disaster is how we break free from the stifling perpetual present, for the present carries with itself a suffocating urgency</w:t>
      </w:r>
      <w:r w:rsidRPr="00026D9F">
        <w:t xml:space="preserve">. </w:t>
      </w:r>
      <w:r w:rsidRPr="00E737E4">
        <w:rPr>
          <w:sz w:val="16"/>
          <w:szCs w:val="16"/>
        </w:rPr>
        <w:t>The present imposes material limits. To it, the past and the future are the empty form of time, and they must endure the complications of having a body to become part of the present (LS, 146-47, 165). The past and the future exist in their own right only through representation—the former in history as the present memorialization of things passed and the latter in the yet to come as the projection of an image of the present (147). Such re-presentation is why the future appears with the distinct impression that "we have seen it all before" (Flaxman, Fabulation of Philosophy, 392).</w:t>
      </w:r>
      <w:r w:rsidRPr="00026D9F">
        <w:t xml:space="preserve"> </w:t>
      </w:r>
      <w:r w:rsidRPr="00E737E4">
        <w:rPr>
          <w:rStyle w:val="Emphasis"/>
        </w:rPr>
        <w:t>The productivist sees the event of thought as an eminently practical reorientation toward the present achieved while generating a new image of the future</w:t>
      </w:r>
      <w:r w:rsidRPr="00026D9F">
        <w:t xml:space="preserve"> (WP, 58). In contrast, </w:t>
      </w:r>
      <w:r w:rsidRPr="00E737E4">
        <w:rPr>
          <w:rStyle w:val="Emphasis"/>
        </w:rPr>
        <w:t>those learning to hate the world must short-circuit the "here and now" to play out the scene differently</w:t>
      </w:r>
      <w:r w:rsidRPr="00026D9F">
        <w:t xml:space="preserve">. While still being in this world, they turn away from it. This is the life of characters so agitated that they force the world to stand still— Dostoyevsky's Idiot, the head of Kurosawa's seven samurai (TR, 317-18). </w:t>
      </w:r>
      <w:r w:rsidRPr="00E737E4">
        <w:rPr>
          <w:rStyle w:val="Emphasis"/>
        </w:rPr>
        <w:t>Against bleating urgency that "there a fire, there's fire . . . I've got to go," they insist that everything could burn to the ground but nothing happens, because one must seek out a more urgent problem</w:t>
      </w:r>
      <w:r w:rsidRPr="00026D9F">
        <w:t>!</w:t>
      </w:r>
    </w:p>
    <w:p w14:paraId="5033EA88" w14:textId="77777777" w:rsidR="00FB35A4" w:rsidRPr="00E737E4" w:rsidRDefault="00FB35A4" w:rsidP="00FB35A4">
      <w:pPr>
        <w:rPr>
          <w:rStyle w:val="StyleUnderline"/>
        </w:rPr>
      </w:pPr>
      <w:r w:rsidRPr="00E737E4">
        <w:rPr>
          <w:rStyle w:val="StyleUnderline"/>
        </w:rPr>
        <w:t>There are those who say that we already have one foot in utopia</w:t>
      </w:r>
      <w:r w:rsidRPr="00026D9F">
        <w:t xml:space="preserve">; but </w:t>
      </w:r>
      <w:r w:rsidRPr="00E737E4">
        <w:rPr>
          <w:rStyle w:val="Emphasis"/>
        </w:rPr>
        <w:t>would it not be more suitable to say that we have both feet firmly planted in a present slouching toward dystopia</w:t>
      </w:r>
      <w:r w:rsidRPr="00026D9F">
        <w:t xml:space="preserve">? </w:t>
      </w:r>
      <w:r w:rsidRPr="00E737E4">
        <w:rPr>
          <w:sz w:val="16"/>
          <w:szCs w:val="16"/>
        </w:rPr>
        <w:t>Deleuze and Guattari call on utopia in their search for a new people and a new earth (WP, 99). They look to Samuel Butler, dissecting his Erewhon as a simultaneous "now-here" and "no-where" (100). Yet a closer examination of his novel reveals utopia to be a farce. While not exactly a dystopia, the utopia Erewhon is a comic satire of the British Empire. The narrator is a crass traveler with settler colonial dreams who catalogs the strange ways of Erewhon—in chapters 10 and 11, he outlines how they punish the sick ("convicted of aggravated bronchitis") and sentence the misfortunate to hard labor ("ill luck of any kind ... is considered an offense against society") but nurture financial transgressions with medicine ("taken to a hospital and most carefully tended at the public expense"). Beyond being an object lesson in reading footnotes, Deleuze and Guattari's reference to Erewhon demands an attention to the exact configuration of conceptual devices (dispositifs) and how power flows through them. Link thought with its epoch, they suggest, begin with a survey to identify whatever forces are already circulating and then work with them —"connecting up with what is real here and now in the struggle against capitalism, relaunching new struggles whenever the earlier one is betrayed" (100). They warn of "proud affirmation" as the guise of restoration that opens the door to transcendence, such as appeals to truth, right, or authority (100). For Butler, Erewhon summons neither a new people nor a new earth but is instead a field guide to negate everything he finds intolerable in his present.</w:t>
      </w:r>
      <w:r w:rsidRPr="00026D9F">
        <w:t xml:space="preserve"> </w:t>
      </w:r>
      <w:r w:rsidRPr="00E737E4">
        <w:rPr>
          <w:rStyle w:val="StyleUnderline"/>
        </w:rPr>
        <w:t>Utopia becomes the map to transform the now-here into the no-where.</w:t>
      </w:r>
    </w:p>
    <w:p w14:paraId="72B94FD3" w14:textId="77777777" w:rsidR="00FB35A4" w:rsidRPr="00026D9F" w:rsidRDefault="00FB35A4" w:rsidP="00FB35A4">
      <w:r w:rsidRPr="00E737E4">
        <w:rPr>
          <w:sz w:val="16"/>
          <w:szCs w:val="16"/>
        </w:rPr>
        <w:t>"It should have been an apocalyptic book," laments Deleuze, disappointed that the "old style" Difference and Repetition did not make apparent a key implication—he killed God, humankind, and even the world (xxi). The Death of God began long before Deleuze, who sees Feuerbach as completing it long before Nietzsche with the proposition that "since man has never been anything but the unfold of man, man must fold and refold God" (F, 130).</w:t>
      </w:r>
      <w:r w:rsidRPr="00026D9F">
        <w:t xml:space="preserve"> </w:t>
      </w:r>
      <w:r w:rsidRPr="00E737E4">
        <w:rPr>
          <w:rStyle w:val="StyleUnderline"/>
        </w:rPr>
        <w:t>Nietzsche identifies a different problem: that God was reborn in the form of Man</w:t>
      </w:r>
      <w:r w:rsidRPr="00026D9F">
        <w:t xml:space="preserve">. For Deleuze, </w:t>
      </w:r>
      <w:r w:rsidRPr="00E737E4">
        <w:rPr>
          <w:rStyle w:val="StyleUnderline"/>
        </w:rPr>
        <w:t>it takes Foucault to establish the finitude of humanity</w:t>
      </w:r>
      <w:r w:rsidRPr="00026D9F">
        <w:t>—"</w:t>
      </w:r>
      <w:r w:rsidRPr="00E737E4">
        <w:rPr>
          <w:rStyle w:val="StyleUnderline"/>
        </w:rPr>
        <w:t>Man has not always existed, and will not exist forever</w:t>
      </w:r>
      <w:r w:rsidRPr="00026D9F">
        <w:t>"—</w:t>
      </w:r>
      <w:r w:rsidRPr="00E737E4">
        <w:rPr>
          <w:rStyle w:val="StyleUnderline"/>
        </w:rPr>
        <w:t>thus sealing its fate</w:t>
      </w:r>
      <w:r w:rsidRPr="00026D9F">
        <w:t xml:space="preserve"> (F, 124). </w:t>
      </w:r>
      <w:r w:rsidRPr="00E737E4">
        <w:rPr>
          <w:rStyle w:val="Emphasis"/>
          <w:sz w:val="32"/>
          <w:szCs w:val="32"/>
        </w:rPr>
        <w:t>But to destroy the world . . . that is the truly heretical proposition</w:t>
      </w:r>
      <w:r w:rsidRPr="00026D9F">
        <w:t xml:space="preserve">. </w:t>
      </w:r>
      <w:r w:rsidRPr="00BC560A">
        <w:rPr>
          <w:sz w:val="16"/>
          <w:szCs w:val="16"/>
        </w:rPr>
        <w:t>A small group of dissident Deleuze scholars have rallied around the slogan that "there is no 'ontology of Deleuze'"—Gregory Flaxman, Anne Sauvagnargues, Gregg Lambert, and Francois Zourabichvili, to name a few (Zourabichvili, A Philosophy of the Event, 36). The statement does not imply that ontology is an illusion, but criticizing those who build a Deleuzian system around a coherent ontology of the world is ill considered, as it fails draw a line to the outside—"to incalculable forces, to chance and improvisation, to the future" (Flaxman, "Politics and Ontology").</w:t>
      </w:r>
      <w:r>
        <w:t xml:space="preserve"> </w:t>
      </w:r>
      <w:r w:rsidRPr="00BC560A">
        <w:rPr>
          <w:rStyle w:val="Emphasis"/>
        </w:rPr>
        <w:t>Blazing such a path may require "the extinction of the term 'being' and therefore of ontology</w:t>
      </w:r>
      <w:r w:rsidRPr="00026D9F">
        <w:t xml:space="preserve">," </w:t>
      </w:r>
      <w:r w:rsidRPr="00BC560A">
        <w:rPr>
          <w:rStyle w:val="Emphasis"/>
        </w:rPr>
        <w:t xml:space="preserve">or in so many words, a destruction of this world </w:t>
      </w:r>
      <w:r w:rsidRPr="00026D9F">
        <w:t xml:space="preserve">(37). </w:t>
      </w:r>
      <w:r w:rsidRPr="00BC560A">
        <w:rPr>
          <w:rStyle w:val="Emphasis"/>
        </w:rPr>
        <w:t>Deleuze and Guattari suggest as much when they propose to "overthrow ontology</w:t>
      </w:r>
      <w:r w:rsidRPr="00026D9F">
        <w:t xml:space="preserve">" (TP, 25). Summed up, this stance names the "joyful pessimist" Deleuze. Too restless to stop there, </w:t>
      </w:r>
      <w:r w:rsidRPr="00BC560A">
        <w:rPr>
          <w:rStyle w:val="Emphasis"/>
        </w:rPr>
        <w:t>the Dark Deleuze broadens the coup de force into a fierce pessimism that shatters the cosmos.</w:t>
      </w:r>
    </w:p>
    <w:p w14:paraId="4A384B7C" w14:textId="77777777" w:rsidR="00FB35A4" w:rsidRDefault="00FB35A4" w:rsidP="00FB35A4"/>
    <w:p w14:paraId="6CB4BB5F" w14:textId="77777777" w:rsidR="00FB35A4" w:rsidRPr="003F6AD4" w:rsidRDefault="00FB35A4" w:rsidP="00FB35A4"/>
    <w:p w14:paraId="6C8517DB" w14:textId="77777777" w:rsidR="00FB35A4" w:rsidRDefault="00FB35A4" w:rsidP="00FB35A4">
      <w:pPr>
        <w:pStyle w:val="Heading2"/>
      </w:pPr>
    </w:p>
    <w:p w14:paraId="48F11F93" w14:textId="77777777" w:rsidR="00FB35A4" w:rsidRDefault="00FB35A4" w:rsidP="00FB35A4">
      <w:pPr>
        <w:pStyle w:val="Heading2"/>
      </w:pPr>
      <w:r>
        <w:t>1NC/2NC Accelerationism Link</w:t>
      </w:r>
    </w:p>
    <w:p w14:paraId="65551D59" w14:textId="77777777" w:rsidR="00FB35A4" w:rsidRPr="00DF34FD" w:rsidRDefault="00FB35A4" w:rsidP="00FB35A4">
      <w:pPr>
        <w:pStyle w:val="Heading4"/>
      </w:pPr>
      <w:r w:rsidRPr="00DF34FD">
        <w:t xml:space="preserve">Accelerationism </w:t>
      </w:r>
      <w:r>
        <w:t xml:space="preserve">fails to surrender to the outside – this is merely dressed up techno-fascism that reifies the values and morality of this world rather than offering a violent pessimistic response to it. Instead, we must engage in a total escapism that perpetuates guerilla warfare against the vested interests of racial capitalism. </w:t>
      </w:r>
    </w:p>
    <w:p w14:paraId="0D53BC19"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DF34FD">
        <w:t>44-48</w:t>
      </w:r>
    </w:p>
    <w:p w14:paraId="6063B99C" w14:textId="77777777" w:rsidR="00FB35A4" w:rsidRPr="00DF34FD" w:rsidRDefault="00FB35A4" w:rsidP="00FB35A4"/>
    <w:p w14:paraId="6CD48E27" w14:textId="77777777" w:rsidR="00FB35A4" w:rsidRPr="00257C57" w:rsidRDefault="00FB35A4" w:rsidP="00FB35A4">
      <w:pPr>
        <w:rPr>
          <w:rStyle w:val="Emphasis"/>
        </w:rPr>
      </w:pPr>
      <w:r w:rsidRPr="0004164A">
        <w:rPr>
          <w:rStyle w:val="StyleUnderline"/>
        </w:rPr>
        <w:t xml:space="preserve">Deleuze and Guattari's </w:t>
      </w:r>
      <w:r w:rsidRPr="0004164A">
        <w:rPr>
          <w:rStyle w:val="Emphasis"/>
        </w:rPr>
        <w:t>"accelerationism" has been too tarnished to rehabilitate</w:t>
      </w:r>
      <w:r w:rsidRPr="00DF34FD">
        <w:t xml:space="preserve">. The idea was hatched by Nick Land, who held a charismatic influence over the students of the Cybernetic Culture Research Unit at the University of Warwick during the late 1990s. </w:t>
      </w:r>
      <w:r w:rsidRPr="00257C57">
        <w:rPr>
          <w:rStyle w:val="StyleUnderline"/>
        </w:rPr>
        <w:t>Drawing from Deleuze and Guattari's insistence on "accelerating the process" of capitalist deterritorialization to make a revolutionary breakthrough, Land instead suggests that the commodity system "attains its own 'angular momentum'" to become a one-way street impervious to interventions, as it is made up of cosmic-scale processes that are largely blind to human cultural inputs</w:t>
      </w:r>
      <w:r w:rsidRPr="00DF34FD">
        <w:t xml:space="preserve"> (Thirst for Annihilation, 80). </w:t>
      </w:r>
      <w:r w:rsidRPr="00257C57">
        <w:rPr>
          <w:rStyle w:val="StyleUnderline"/>
        </w:rPr>
        <w:t>For him, the accelerating speed of capital has only one possible conclusion: "a run-away whirlwind of dissolution, whose hub is the virtual zero of impersonal metropolitan accumulation" that hurls the human animal "into a new nakedness, as everything stable is progressively liquidated in the storm</w:t>
      </w:r>
      <w:r w:rsidRPr="00DF34FD">
        <w:t xml:space="preserve">" (80). When he initially wrote this position, he left its significance open-ended, </w:t>
      </w:r>
      <w:r w:rsidRPr="00257C57">
        <w:rPr>
          <w:rStyle w:val="StyleUnderline"/>
        </w:rPr>
        <w:t>only later cashing it out through a neoreactionary project called the "Dark Enlightenment</w:t>
      </w:r>
      <w:r w:rsidRPr="00DF34FD">
        <w:t xml:space="preserve">." </w:t>
      </w:r>
      <w:r w:rsidRPr="00257C57">
        <w:rPr>
          <w:rStyle w:val="Emphasis"/>
        </w:rPr>
        <w:t>Land explains that the project is dark because he eagerly adopts a "scary" mixture of cognitive elitism, racist social Darwinism, and autocratic Austrian economics</w:t>
      </w:r>
      <w:r w:rsidRPr="00DF34FD">
        <w:t xml:space="preserve">. </w:t>
      </w:r>
      <w:r w:rsidRPr="00257C57">
        <w:rPr>
          <w:rStyle w:val="Emphasis"/>
        </w:rPr>
        <w:t>He denounces leftists as theologians of "the Cathedral" founded at "Grievance Studies departments of New England universities," whose appeals to antiracism, democracy, and equality are a type of authoritarian theology.</w:t>
      </w:r>
    </w:p>
    <w:p w14:paraId="315E715E" w14:textId="77777777" w:rsidR="00FB35A4" w:rsidRPr="00DF34FD" w:rsidRDefault="00FB35A4" w:rsidP="00FB35A4">
      <w:r w:rsidRPr="00257C57">
        <w:rPr>
          <w:rStyle w:val="StyleUnderline"/>
        </w:rPr>
        <w:t>Commenting</w:t>
      </w:r>
      <w:r w:rsidRPr="00DF34FD">
        <w:t xml:space="preserve"> later </w:t>
      </w:r>
      <w:r w:rsidRPr="00257C57">
        <w:rPr>
          <w:rStyle w:val="StyleUnderline"/>
        </w:rPr>
        <w:t>on Williams and Srnicek's "#Accelerate Manifesto for an Accelerationist Politics</w:t>
      </w:r>
      <w:r w:rsidRPr="00DF34FD">
        <w:t xml:space="preserve">," </w:t>
      </w:r>
      <w:r w:rsidRPr="00257C57">
        <w:rPr>
          <w:rStyle w:val="StyleUnderline"/>
        </w:rPr>
        <w:t>Land</w:t>
      </w:r>
      <w:r w:rsidRPr="00DF34FD">
        <w:t xml:space="preserve"> gleefully </w:t>
      </w:r>
      <w:r w:rsidRPr="00257C57">
        <w:rPr>
          <w:rStyle w:val="StyleUnderline"/>
        </w:rPr>
        <w:t xml:space="preserve">accuses those leftists who speak favorably about capital's destructive forces as </w:t>
      </w:r>
      <w:r w:rsidRPr="00257C57">
        <w:rPr>
          <w:rStyle w:val="Emphasis"/>
        </w:rPr>
        <w:t>"conditional accelerationists"</w:t>
      </w:r>
      <w:r w:rsidRPr="00DF34FD">
        <w:t xml:space="preserve"> ("Annotated #Accelerate (#3)"). He says that </w:t>
      </w:r>
      <w:r w:rsidRPr="00257C57">
        <w:rPr>
          <w:rStyle w:val="Emphasis"/>
        </w:rPr>
        <w:t>they can only distinguish their position from his own by way of an empty moralism in no position to direct the process</w:t>
      </w:r>
      <w:r w:rsidRPr="00DF34FD">
        <w:t xml:space="preserve">. There is perhaps some truth to Land's criticism of so-called Left Accelerationism as far as </w:t>
      </w:r>
      <w:r w:rsidRPr="00257C57">
        <w:rPr>
          <w:rStyle w:val="StyleUnderline"/>
        </w:rPr>
        <w:t>they endorse Maoist skepticism for tradition and enthusiasm for productive forces, a social democratic project for a new hegemony, or an intellectual mission of "new rationalism"—</w:t>
      </w:r>
      <w:r w:rsidRPr="00257C57">
        <w:rPr>
          <w:rStyle w:val="Emphasis"/>
        </w:rPr>
        <w:t>all of which seek to mitigate capitalism's destructive tendencies without outlining real steps to actualize its own future</w:t>
      </w:r>
      <w:r w:rsidRPr="00DF34FD">
        <w:t xml:space="preserve">. To substantiate his case, </w:t>
      </w:r>
      <w:r w:rsidRPr="00257C57">
        <w:rPr>
          <w:rStyle w:val="StyleUnderline"/>
        </w:rPr>
        <w:t>Land argues that "within capitalist futures markets, the non-actual has effective currency," which makes it "not an 'imaginary' but an integral part of the virtual body of capital" because it is "an operationalized realization of the future," so "while capital has an increasingly densely-realized future, its leftist enemies have only a manifestly pretend one</w:t>
      </w:r>
      <w:r w:rsidRPr="00DF34FD">
        <w:t xml:space="preserve">" ("Annotated #Accelerate (#2b)"). </w:t>
      </w:r>
      <w:r w:rsidRPr="00257C57">
        <w:rPr>
          <w:rStyle w:val="Emphasis"/>
          <w:sz w:val="32"/>
          <w:szCs w:val="32"/>
        </w:rPr>
        <w:t>The trouble then with either accelerationism is that neither takes the process far enough, which is to say, all accelerationism is conditional because it fails to surrender to the outside</w:t>
      </w:r>
      <w:r w:rsidRPr="00DF34FD">
        <w:t xml:space="preserve">. As such, </w:t>
      </w:r>
      <w:r w:rsidRPr="00257C57">
        <w:rPr>
          <w:rStyle w:val="Emphasis"/>
        </w:rPr>
        <w:t>Land dresses his fascism up as an athleticism to hide the cowardice of defending the forces of this world, namely, the courthouse of reason, the authority of the market, and a religious faith in technology</w:t>
      </w:r>
      <w:r w:rsidRPr="00DF34FD">
        <w:t>.</w:t>
      </w:r>
    </w:p>
    <w:p w14:paraId="0F2FFF17" w14:textId="77777777" w:rsidR="00FB35A4" w:rsidRPr="00DF34FD" w:rsidRDefault="00FB35A4" w:rsidP="00FB35A4">
      <w:r w:rsidRPr="00257C57">
        <w:rPr>
          <w:rStyle w:val="Emphasis"/>
          <w:sz w:val="32"/>
          <w:szCs w:val="32"/>
        </w:rPr>
        <w:t>A truly dark path undoes everything that makes up this world</w:t>
      </w:r>
      <w:r w:rsidRPr="00DF34FD">
        <w:t xml:space="preserve">. Deleuze and Guattari's proposal to "accelerate the process" follows from </w:t>
      </w:r>
      <w:r w:rsidRPr="00257C57">
        <w:rPr>
          <w:rStyle w:val="StyleUnderline"/>
        </w:rPr>
        <w:t>R. D. Laing's</w:t>
      </w:r>
      <w:r w:rsidRPr="00DF34FD">
        <w:t xml:space="preserve"> clinical prescription for more madness in our "veritable age of Darkness" (AO, 131). He </w:t>
      </w:r>
      <w:r w:rsidRPr="00257C57">
        <w:rPr>
          <w:rStyle w:val="StyleUnderline"/>
        </w:rPr>
        <w:t>supports the mad in turning "the destruction wrecked on them" into a force of dissolution against the "alienated starting point" of normality</w:t>
      </w:r>
      <w:r w:rsidRPr="00DF34FD">
        <w:t xml:space="preserve">. </w:t>
      </w:r>
      <w:r w:rsidRPr="00257C57">
        <w:rPr>
          <w:rStyle w:val="Emphasis"/>
        </w:rPr>
        <w:t xml:space="preserve">This is a method made for breaking with the inside, which "turns in on itself" when "pierced by a hole, a lake, a flame, a tornado, an explosion," so that the outside comes flooding in </w:t>
      </w:r>
      <w:r w:rsidRPr="00DF34FD">
        <w:t xml:space="preserve">(132). </w:t>
      </w:r>
      <w:r w:rsidRPr="00257C57">
        <w:rPr>
          <w:rStyle w:val="Emphasis"/>
        </w:rPr>
        <w:t>Such a break can go one of two ways: it can be a breakdown or a breakthrough</w:t>
      </w:r>
      <w:r w:rsidRPr="00DF34FD">
        <w:t xml:space="preserve"> (239, 132).</w:t>
      </w:r>
    </w:p>
    <w:p w14:paraId="3F59C3F6" w14:textId="77777777" w:rsidR="00FB35A4" w:rsidRPr="00DF34FD" w:rsidRDefault="00FB35A4" w:rsidP="00FB35A4">
      <w:r w:rsidRPr="00257C57">
        <w:rPr>
          <w:rStyle w:val="Emphasis"/>
        </w:rPr>
        <w:t>The best "breakthrough" is "making a break for it."</w:t>
      </w:r>
      <w:r w:rsidRPr="00DF34FD">
        <w:t xml:space="preserve"> </w:t>
      </w:r>
      <w:r w:rsidRPr="00257C57">
        <w:rPr>
          <w:rStyle w:val="StyleUnderline"/>
        </w:rPr>
        <w:t xml:space="preserve">Deleuze is fond of repeating </w:t>
      </w:r>
      <w:r w:rsidRPr="00257C57">
        <w:rPr>
          <w:rStyle w:val="Emphasis"/>
        </w:rPr>
        <w:t>Black Panther George Jackson</w:t>
      </w:r>
      <w:r w:rsidRPr="00257C57">
        <w:rPr>
          <w:rStyle w:val="StyleUnderline"/>
        </w:rPr>
        <w:t xml:space="preserve">, who writes from </w:t>
      </w:r>
      <w:r w:rsidRPr="00257C57">
        <w:rPr>
          <w:rStyle w:val="Emphasis"/>
        </w:rPr>
        <w:t>prison</w:t>
      </w:r>
      <w:r w:rsidRPr="00257C57">
        <w:rPr>
          <w:rStyle w:val="StyleUnderline"/>
        </w:rPr>
        <w:t xml:space="preserve"> that "</w:t>
      </w:r>
      <w:r w:rsidRPr="00257C57">
        <w:rPr>
          <w:rStyle w:val="Emphasis"/>
        </w:rPr>
        <w:t>yes, I can very well escape, but during my escape, I'm looking for a weapon</w:t>
      </w:r>
      <w:r w:rsidRPr="00257C57">
        <w:t>" (DI, 277). The phrase applies to far more than Jackson's literal imprisonment in San Quentin —</w:t>
      </w:r>
      <w:r w:rsidRPr="00257C57">
        <w:rPr>
          <w:rStyle w:val="StyleUnderline"/>
        </w:rPr>
        <w:t>what he really wanted was liberation from the American capitalist system of racial oppression, which is truly what killed him during his final escape attempt</w:t>
      </w:r>
      <w:r w:rsidRPr="00257C57">
        <w:t xml:space="preserve"> (eleven years into his one-year-to-life indefinite sentence for robbing a gas station for</w:t>
      </w:r>
      <w:r w:rsidRPr="00DF34FD">
        <w:t xml:space="preserve"> $70). </w:t>
      </w:r>
      <w:r w:rsidRPr="00257C57">
        <w:rPr>
          <w:rStyle w:val="Emphasis"/>
        </w:rPr>
        <w:t>The necessity of weapons should be clear</w:t>
      </w:r>
      <w:r w:rsidRPr="00DF34FD">
        <w:t xml:space="preserve">. </w:t>
      </w:r>
      <w:r w:rsidRPr="00257C57">
        <w:rPr>
          <w:rStyle w:val="Emphasis"/>
        </w:rPr>
        <w:t>Even the most terrifying nomadic war machine is overshadowed by the state, which calls its operations "keeping the peace</w:t>
      </w:r>
      <w:r w:rsidRPr="00DF34FD">
        <w:t xml:space="preserve">" (as documented by Foucault in his "Society Must Be Defended" lectures and beyond). </w:t>
      </w:r>
      <w:r w:rsidRPr="00257C57">
        <w:rPr>
          <w:rStyle w:val="Emphasis"/>
        </w:rPr>
        <w:t>Such violence has renewed meaning in 2015 as I write in the wake of a white supremacist massacre and as an outcry about racist police violence has finally started to generalize</w:t>
      </w:r>
      <w:r w:rsidRPr="00DF34FD">
        <w:t xml:space="preserve">. </w:t>
      </w:r>
      <w:r w:rsidRPr="00257C57">
        <w:rPr>
          <w:rStyle w:val="Emphasis"/>
        </w:rPr>
        <w:t>Jackson stands as a reminder that a revolutionary line of flight must remain active; revolution is not a system-effect, though capitalism as a "system leaking all over the place" establishes the terrain for "revolutionary escape</w:t>
      </w:r>
      <w:r w:rsidRPr="00DF34FD">
        <w:t>" (</w:t>
      </w:r>
      <w:r w:rsidRPr="00257C57">
        <w:rPr>
          <w:rStyle w:val="StyleUnderline"/>
        </w:rPr>
        <w:t>such as a propaganda system that can be infiltrated to attract outside conspirators or a legal system that provides lawyers who can smuggle subversive objects into controlled spaces</w:t>
      </w:r>
      <w:r w:rsidRPr="00DF34FD">
        <w:t xml:space="preserve">) (DI, 270). </w:t>
      </w:r>
      <w:r w:rsidRPr="00257C57">
        <w:rPr>
          <w:rStyle w:val="Emphasis"/>
        </w:rPr>
        <w:t>The brilliant guerilla Che wrote the steps for one such dance, the minuet: the guerrillas begin by encircling an advancing column and splitting into a number of "points," each with enough distance to avoid themselves being encircled; a couple pairs off and begins their dance as one of the guerrilla points attacks and draws out the enemy, after which they fall back and a different point attacks—the goal is not annihilation but to immobilize to the point of fatigue</w:t>
      </w:r>
      <w:r w:rsidRPr="00DF34FD">
        <w:t xml:space="preserve"> (Guevara, Guerilla Warfare, 58-59).</w:t>
      </w:r>
    </w:p>
    <w:p w14:paraId="71BF8D74" w14:textId="77777777" w:rsidR="00FB35A4" w:rsidRPr="00DF34FD" w:rsidRDefault="00FB35A4" w:rsidP="00FB35A4">
      <w:r w:rsidRPr="00DF34FD">
        <w:t xml:space="preserve">Escapism is the great betrayer of </w:t>
      </w:r>
      <w:r w:rsidRPr="001D615D">
        <w:rPr>
          <w:rStyle w:val="Emphasis"/>
        </w:rPr>
        <w:t>escape</w:t>
      </w:r>
      <w:r w:rsidRPr="00DF34FD">
        <w:t xml:space="preserve">. The former is simply "withdrawing from the social," whereas the latter </w:t>
      </w:r>
      <w:r w:rsidRPr="001D615D">
        <w:rPr>
          <w:rStyle w:val="Emphasis"/>
        </w:rPr>
        <w:t>learns to "eat away at [the social] and penetrate it</w:t>
      </w:r>
      <w:r w:rsidRPr="00DF34FD">
        <w:t xml:space="preserve">," </w:t>
      </w:r>
      <w:r w:rsidRPr="001D615D">
        <w:rPr>
          <w:rStyle w:val="Emphasis"/>
        </w:rPr>
        <w:t>everywhere setting up "charges that will explode what will explore, make fall what must fall, make escape what must escape" as a "revolutionary force</w:t>
      </w:r>
      <w:r w:rsidRPr="00DF34FD">
        <w:t xml:space="preserve">" (AO, 341). The same distinction also holds between two models of autonomy: temporary autonomous zones and zones of offensive opacity. </w:t>
      </w:r>
      <w:r w:rsidRPr="001D615D">
        <w:rPr>
          <w:rStyle w:val="StyleUnderline"/>
        </w:rPr>
        <w:t>Temporary autonomous zones are momentary bursts of carnivalesque energy</w:t>
      </w:r>
      <w:r w:rsidRPr="00DF34FD">
        <w:t xml:space="preserve"> that proponent Hakim </w:t>
      </w:r>
      <w:r w:rsidRPr="001D615D">
        <w:rPr>
          <w:rStyle w:val="StyleUnderline"/>
        </w:rPr>
        <w:t>Bey says "vanish, leaving behind it an empty husk" when the forces of definition arrive</w:t>
      </w:r>
      <w:r w:rsidRPr="00DF34FD">
        <w:t xml:space="preserve"> (Temporary Autonomous Zone, 100). </w:t>
      </w:r>
      <w:r w:rsidRPr="001D615D">
        <w:rPr>
          <w:rStyle w:val="Emphasis"/>
        </w:rPr>
        <w:t>Deleuze and Guattari suggest</w:t>
      </w:r>
      <w:r w:rsidRPr="00DF34FD">
        <w:t xml:space="preserve">, contrary to orthodox Marxists, </w:t>
      </w:r>
      <w:r w:rsidRPr="001D615D">
        <w:rPr>
          <w:rStyle w:val="Emphasis"/>
        </w:rPr>
        <w:t>that societies are defined by how they manage their paths of escape</w:t>
      </w:r>
      <w:r w:rsidRPr="00DF34FD">
        <w:t xml:space="preserve"> (</w:t>
      </w:r>
      <w:r w:rsidRPr="001D615D">
        <w:rPr>
          <w:rStyle w:val="StyleUnderline"/>
        </w:rPr>
        <w:t>rather than their modes of production</w:t>
      </w:r>
      <w:r w:rsidRPr="00DF34FD">
        <w:t>) (TP, 435). As such, "</w:t>
      </w:r>
      <w:r w:rsidRPr="001D615D">
        <w:rPr>
          <w:rStyle w:val="Emphasis"/>
        </w:rPr>
        <w:t>psychotopological" distance established by temporary autonomous zones does not create a significant enough rupture to open into anything else and thus collapses escape into escape-ism</w:t>
      </w:r>
      <w:r w:rsidRPr="00DF34FD">
        <w:t xml:space="preserve">. </w:t>
      </w:r>
      <w:r w:rsidRPr="001D615D">
        <w:rPr>
          <w:rStyle w:val="Emphasis"/>
        </w:rPr>
        <w:t>Tiqqun's zones of offensive opacity are an improvement</w:t>
      </w:r>
      <w:r w:rsidRPr="00DF34FD">
        <w:t xml:space="preserve">, as </w:t>
      </w:r>
      <w:r w:rsidRPr="001D615D">
        <w:rPr>
          <w:rStyle w:val="StyleUnderline"/>
        </w:rPr>
        <w:t xml:space="preserve">they oppose a wider web of cybernetic governance without packing maximum intensity into a single moment </w:t>
      </w:r>
      <w:r w:rsidRPr="00DF34FD">
        <w:t xml:space="preserve">(Anonymous, "De l'Hypothese Cybernetique," 334-38). </w:t>
      </w:r>
      <w:r w:rsidRPr="001D615D">
        <w:rPr>
          <w:rStyle w:val="Emphasis"/>
        </w:rPr>
        <w:t>Opacity is its first principle, something they learn from the long tradition of autonomists and anarchists whose most militant factions would refuse all engagement with parliamentary politics, labor and unions, and news media</w:t>
      </w:r>
      <w:r w:rsidRPr="00DF34FD">
        <w:t xml:space="preserve">. </w:t>
      </w:r>
      <w:r w:rsidRPr="007A16F7">
        <w:rPr>
          <w:sz w:val="16"/>
          <w:szCs w:val="16"/>
        </w:rPr>
        <w:t xml:space="preserve">Offensive orientation is its second principle, though tempered by the famous line from The Internationale, "la crosse en l'air," with the butts of our guns held high in the air: knowing we can take the fight to the trenches, or even take power, but refuse it anyway. </w:t>
      </w:r>
      <w:r w:rsidRPr="007A16F7">
        <w:rPr>
          <w:rStyle w:val="StyleUnderline"/>
          <w:sz w:val="16"/>
          <w:szCs w:val="16"/>
        </w:rPr>
        <w:t>Tiqqun</w:t>
      </w:r>
      <w:r w:rsidRPr="007A16F7">
        <w:rPr>
          <w:rStyle w:val="StyleUnderline"/>
        </w:rPr>
        <w:t xml:space="preserve"> is well aware of the difficult history behind the state assassinations of the Black Panther Party and the Red Army Faction, so they know to resist militarization lest they become an army or be liquidated</w:t>
      </w:r>
      <w:r w:rsidRPr="00DF34FD">
        <w:t xml:space="preserve">. </w:t>
      </w:r>
      <w:r w:rsidRPr="007A16F7">
        <w:rPr>
          <w:rStyle w:val="StyleUnderline"/>
        </w:rPr>
        <w:t>The advantage of this "strategic withdrawal" is autonomy, especially as communism becomes its qualitative guide</w:t>
      </w:r>
      <w:r w:rsidRPr="00DF34FD">
        <w:t xml:space="preserve">. </w:t>
      </w:r>
      <w:r w:rsidRPr="007A16F7">
        <w:rPr>
          <w:rStyle w:val="Emphasis"/>
        </w:rPr>
        <w:t>Posing communism as oppositional self-determination, it takes the whole social apparatus of capture as its contrary—against any temptation to engage the social, for whatever resources offered, arises a demand to be met by a parallel space of communism</w:t>
      </w:r>
      <w:r w:rsidRPr="00DF34FD">
        <w:t>.</w:t>
      </w:r>
    </w:p>
    <w:p w14:paraId="5CA29A38" w14:textId="77777777" w:rsidR="00FB35A4" w:rsidRDefault="00FB35A4" w:rsidP="00FB35A4"/>
    <w:p w14:paraId="65033294" w14:textId="77777777" w:rsidR="00FB35A4" w:rsidRPr="004C7BBB" w:rsidRDefault="00FB35A4" w:rsidP="00FB35A4"/>
    <w:p w14:paraId="46B8489C" w14:textId="77777777" w:rsidR="00FB35A4" w:rsidRDefault="00FB35A4" w:rsidP="00FB35A4">
      <w:pPr>
        <w:pStyle w:val="Heading2"/>
      </w:pPr>
      <w:r>
        <w:t>1NC/2NC Assemblage Link</w:t>
      </w:r>
    </w:p>
    <w:p w14:paraId="26C65147" w14:textId="77777777" w:rsidR="00FB35A4" w:rsidRPr="00026D9F" w:rsidRDefault="00FB35A4" w:rsidP="00FB35A4">
      <w:pPr>
        <w:pStyle w:val="Heading4"/>
      </w:pPr>
      <w:r>
        <w:t xml:space="preserve">The AFF’s utilization of assemblage theory re-sutures the subject of modern capitalism – we must instead refuse ‘becoming’ in favor of ‘unbecoming’ and a total liquidation of the world as we know it. </w:t>
      </w:r>
    </w:p>
    <w:p w14:paraId="2128EB02"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026D9F">
        <w:t>26-29</w:t>
      </w:r>
    </w:p>
    <w:p w14:paraId="39CC79E1" w14:textId="77777777" w:rsidR="00FB35A4" w:rsidRPr="00026D9F" w:rsidRDefault="00FB35A4" w:rsidP="00FB35A4"/>
    <w:p w14:paraId="746C7185" w14:textId="77777777" w:rsidR="00FB35A4" w:rsidRPr="00026D9F" w:rsidRDefault="00FB35A4" w:rsidP="00FB35A4">
      <w:r w:rsidRPr="00D22E99">
        <w:rPr>
          <w:rStyle w:val="Emphasis"/>
        </w:rPr>
        <w:t>Subjectivity is shameful</w:t>
      </w:r>
      <w:r w:rsidRPr="00026D9F">
        <w:t>—"</w:t>
      </w:r>
      <w:r w:rsidRPr="00D22E99">
        <w:rPr>
          <w:rStyle w:val="StyleUnderline"/>
        </w:rPr>
        <w:t>subjects are born quite as much from misery as from triumph</w:t>
      </w:r>
      <w:r w:rsidRPr="00026D9F">
        <w:t xml:space="preserve">" (N, 151). It grows from the seeds of a "composite feeling" made from the compromises with our time: </w:t>
      </w:r>
      <w:r w:rsidRPr="00D22E99">
        <w:rPr>
          <w:rStyle w:val="StyleUnderline"/>
        </w:rPr>
        <w:t>the shame of being alive, the shame of indignity, the shame that it happens to others, the shame that others can do it, and the shame of not being able to prevent it</w:t>
      </w:r>
      <w:r w:rsidRPr="00026D9F">
        <w:t xml:space="preserve"> (WP, 108, 225). </w:t>
      </w:r>
      <w:r w:rsidRPr="00D22E99">
        <w:rPr>
          <w:rStyle w:val="Emphasis"/>
        </w:rPr>
        <w:t>Existence is the result of a disaster, yet it says very little about us; it does not explain but rather must be explained</w:t>
      </w:r>
      <w:r w:rsidRPr="00026D9F">
        <w:t xml:space="preserve">. This is what makes shame "one of philosophy's most powerful motifs" (108). </w:t>
      </w:r>
      <w:r w:rsidRPr="00D22E99">
        <w:rPr>
          <w:rStyle w:val="StyleUnderline"/>
        </w:rPr>
        <w:t>The subject is always something derivative that "comes into being and vanishes in the fabric of what one says, what one sees," resembling "specks dancing in the dust of the visible and permutations in an anonymous babble</w:t>
      </w:r>
      <w:r w:rsidRPr="00026D9F">
        <w:t xml:space="preserve">" (N, 108). This does not keep some from clinging to their shame. On this account, </w:t>
      </w:r>
      <w:r w:rsidRPr="00D22E99">
        <w:rPr>
          <w:rStyle w:val="Emphasis"/>
        </w:rPr>
        <w:t>Deleuze has nothing but scorn for identity politics</w:t>
      </w:r>
      <w:r w:rsidRPr="00026D9F">
        <w:t>—"</w:t>
      </w:r>
      <w:r w:rsidRPr="00D22E99">
        <w:rPr>
          <w:rStyle w:val="Emphasis"/>
        </w:rPr>
        <w:t>we have to counter people who think 'I'm this, I'm that' . . . arguments from one's own privileged experience are bad and reactionary arguments</w:t>
      </w:r>
      <w:r w:rsidRPr="00026D9F">
        <w:t xml:space="preserve">" (N, 11-12). </w:t>
      </w:r>
      <w:r w:rsidRPr="00D22E99">
        <w:rPr>
          <w:rStyle w:val="StyleUnderline"/>
        </w:rPr>
        <w:t>Shame is our defense against these people, queer theorists remind us, and it must be put to work on them as a weapon</w:t>
      </w:r>
      <w:r w:rsidRPr="00026D9F">
        <w:t>—</w:t>
      </w:r>
      <w:r w:rsidRPr="00D22E99">
        <w:rPr>
          <w:rStyle w:val="Emphasis"/>
        </w:rPr>
        <w:t>an affect that acts as a solvent to dissolve whatever binds it to an identity</w:t>
      </w:r>
      <w:r w:rsidRPr="00026D9F">
        <w:t xml:space="preserve"> (Halperin and Traub, "Beyond Gay Pride," 25). </w:t>
      </w:r>
      <w:r w:rsidRPr="00D22E99">
        <w:rPr>
          <w:rStyle w:val="Emphasis"/>
        </w:rPr>
        <w:t>There are those who have worked to square identity with Deleuze</w:t>
      </w:r>
      <w:r w:rsidRPr="00026D9F">
        <w:t xml:space="preserve"> (Donna </w:t>
      </w:r>
      <w:r w:rsidRPr="00D22E99">
        <w:rPr>
          <w:rStyle w:val="Emphasis"/>
        </w:rPr>
        <w:t>Haraway</w:t>
      </w:r>
      <w:r w:rsidRPr="00026D9F">
        <w:t xml:space="preserve">, Tim Dean, Jasbir </w:t>
      </w:r>
      <w:r w:rsidRPr="00D22E99">
        <w:rPr>
          <w:rStyle w:val="Emphasis"/>
        </w:rPr>
        <w:t>Puar</w:t>
      </w:r>
      <w:r w:rsidRPr="00026D9F">
        <w:t xml:space="preserve">, Edouard </w:t>
      </w:r>
      <w:r w:rsidRPr="00D22E99">
        <w:rPr>
          <w:rStyle w:val="Emphasis"/>
        </w:rPr>
        <w:t>Glissant</w:t>
      </w:r>
      <w:r w:rsidRPr="00026D9F">
        <w:t xml:space="preserve">). </w:t>
      </w:r>
      <w:r w:rsidRPr="00D22E99">
        <w:rPr>
          <w:rStyle w:val="Emphasis"/>
        </w:rPr>
        <w:t>Their theorizations only avoid the problem of shame to the extent that they make identity's many perforations into points of leverage and transformed differences into a million cutting edges.</w:t>
      </w:r>
    </w:p>
    <w:p w14:paraId="7F4BF1C6" w14:textId="77777777" w:rsidR="00FB35A4" w:rsidRPr="00D22E99" w:rsidRDefault="00FB35A4" w:rsidP="00FB35A4">
      <w:pPr>
        <w:rPr>
          <w:rStyle w:val="Emphasis"/>
        </w:rPr>
      </w:pPr>
      <w:r w:rsidRPr="00D22E99">
        <w:rPr>
          <w:rStyle w:val="StyleUnderline"/>
        </w:rPr>
        <w:t>For some, the world is made up of assemblages, and all assemblages are subjects</w:t>
      </w:r>
      <w:r w:rsidRPr="00026D9F">
        <w:t xml:space="preserve">. In no time, </w:t>
      </w:r>
      <w:r w:rsidRPr="00D22E99">
        <w:rPr>
          <w:rStyle w:val="Emphasis"/>
        </w:rPr>
        <w:t>people, hurricanes, and battles all get addressed in the same register (as all subjects should be afforded proper names</w:t>
      </w:r>
      <w:r w:rsidRPr="00026D9F">
        <w:t xml:space="preserve">)! Although </w:t>
      </w:r>
      <w:r w:rsidRPr="00D22E99">
        <w:rPr>
          <w:rStyle w:val="Emphasis"/>
        </w:rPr>
        <w:t>this is, perhaps, technically true, such assemblage-thinking misses the point</w:t>
      </w:r>
      <w:r w:rsidRPr="00026D9F">
        <w:t>—</w:t>
      </w:r>
      <w:r w:rsidRPr="00D22E99">
        <w:rPr>
          <w:rStyle w:val="Emphasis"/>
        </w:rPr>
        <w:t xml:space="preserve">it reduces subjectivity to the name we use to pin down the sum of a body's capacities </w:t>
      </w:r>
      <w:r w:rsidRPr="00026D9F">
        <w:t xml:space="preserve">(AT, 256-57). It sanctifies a bloodless world by cataloging the networks that make up its many attributes. </w:t>
      </w:r>
      <w:r w:rsidRPr="00D22E99">
        <w:rPr>
          <w:rStyle w:val="Emphasis"/>
        </w:rPr>
        <w:t>This is why assemblage-modeling is a perfect fit in a world where capitalism produces subjectivity</w:t>
      </w:r>
      <w:r w:rsidRPr="00026D9F">
        <w:t xml:space="preserve"> "</w:t>
      </w:r>
      <w:r w:rsidRPr="00D22E99">
        <w:rPr>
          <w:rStyle w:val="Emphasis"/>
        </w:rPr>
        <w:t>the same way it produces Prell shampoo or Ford cars</w:t>
      </w:r>
      <w:r w:rsidRPr="00026D9F">
        <w:t xml:space="preserve">" (AO, 245). </w:t>
      </w:r>
      <w:r w:rsidRPr="00D22E99">
        <w:rPr>
          <w:rStyle w:val="Emphasis"/>
        </w:rPr>
        <w:t>Further proof of its noxious conservativsm is arch-thinkers Manuel DeLanda's and Bruno Latour's dismissive rejection of Marxism</w:t>
      </w:r>
      <w:r w:rsidRPr="00026D9F">
        <w:t>. Fortunately, Deleuze already warned us by channeling Spinoza on the limits of adequate knowledge, in the often-repeated words that "</w:t>
      </w:r>
      <w:r w:rsidRPr="00D22E99">
        <w:rPr>
          <w:rStyle w:val="StyleUnderline"/>
        </w:rPr>
        <w:t>we do not know what a body is capable of"</w:t>
      </w:r>
      <w:r w:rsidRPr="00026D9F">
        <w:t xml:space="preserve"> (NP, 39). </w:t>
      </w:r>
      <w:r w:rsidRPr="00D22E99">
        <w:rPr>
          <w:rStyle w:val="StyleUnderline"/>
        </w:rPr>
        <w:t>The phrase should not be read as an appeal to some evasive essence but simply as applying a principle of Deleuze's transcendental empiricism, which holds that the conditions of actual experience are not represented through empirical tracing</w:t>
      </w:r>
      <w:r w:rsidRPr="00026D9F">
        <w:t xml:space="preserve"> (DR, 95, 221, 321). This is crucial, because </w:t>
      </w:r>
      <w:r w:rsidRPr="00D22E99">
        <w:rPr>
          <w:rStyle w:val="Emphasis"/>
        </w:rPr>
        <w:t>philosophy is too easily thrown back into the transcendental illusions through the personal identitarian experiences built by self-centered habits of mind</w:t>
      </w:r>
      <w:r w:rsidRPr="00026D9F">
        <w:t xml:space="preserve"> (DR, 207-8, 73, 119). The pitfall of run-of-the-mill empiricists is that </w:t>
      </w:r>
      <w:r w:rsidRPr="00D22E99">
        <w:rPr>
          <w:rStyle w:val="Emphasis"/>
        </w:rPr>
        <w:t>even in the best-case scenario, when they step out of the perspective of the subject, they still reduce existence to conditions of reproduction or chart something's "degree of freedom</w:t>
      </w:r>
      <w:r w:rsidRPr="00026D9F">
        <w:t xml:space="preserve">." For us, then, </w:t>
      </w:r>
      <w:r w:rsidRPr="00D22E99">
        <w:rPr>
          <w:rStyle w:val="Emphasis"/>
        </w:rPr>
        <w:t>the subject should be spoken about scornfully as simply the sum of a body's habits, most of which are marshaled to evade thought.</w:t>
      </w:r>
    </w:p>
    <w:p w14:paraId="1F873FE1" w14:textId="77777777" w:rsidR="00FB35A4" w:rsidRPr="00026D9F" w:rsidRDefault="00FB35A4" w:rsidP="00FB35A4">
      <w:r w:rsidRPr="00D22E99">
        <w:rPr>
          <w:rStyle w:val="StyleUnderline"/>
        </w:rPr>
        <w:t>The undoing of the subject is un-becoming</w:t>
      </w:r>
      <w:r w:rsidRPr="00026D9F">
        <w:t xml:space="preserve">. Deleuze withholds praise for the subject but does not deny it a place, unlike Althusser, who theorizes "subjectivity without a subject" (Badiou, "Althusser," 58-67). But </w:t>
      </w:r>
      <w:r w:rsidRPr="00D22E99">
        <w:rPr>
          <w:rStyle w:val="StyleUnderline"/>
        </w:rPr>
        <w:t>subjects are only interesting when they cast a "line to the outside</w:t>
      </w:r>
      <w:r w:rsidRPr="00026D9F">
        <w:t xml:space="preserve">"—in short, </w:t>
      </w:r>
      <w:r w:rsidRPr="00D22E99">
        <w:rPr>
          <w:rStyle w:val="StyleUnderline"/>
        </w:rPr>
        <w:t>when they stop being subjects (with a double emphasis on "being" and "subjects</w:t>
      </w:r>
      <w:r w:rsidRPr="00026D9F">
        <w:t xml:space="preserve">") (N, 99). </w:t>
      </w:r>
      <w:r w:rsidRPr="00D22E99">
        <w:rPr>
          <w:rStyle w:val="StyleUnderline"/>
        </w:rPr>
        <w:t>This process is how Deleuze describes Foucault's subjectivization</w:t>
      </w:r>
      <w:r w:rsidRPr="00026D9F">
        <w:t xml:space="preserve">, </w:t>
      </w:r>
      <w:r w:rsidRPr="00D22E99">
        <w:rPr>
          <w:rStyle w:val="Emphasis"/>
        </w:rPr>
        <w:t>which is not a "coming back" to subjectivity to rescue it but the disintegration of the subject as it evaporates into a field of forces where neither persons nor identities survive</w:t>
      </w:r>
      <w:r w:rsidRPr="00026D9F">
        <w:t xml:space="preserve"> (N, 93). This is the secret to becoming, for it has nothing to do with "subjects developing into more of themselves." </w:t>
      </w:r>
      <w:r w:rsidRPr="00D22E99">
        <w:rPr>
          <w:rStyle w:val="Emphasis"/>
        </w:rPr>
        <w:t>Becoming is really a process of un-becoming. In what Elizabeth Grosz calls "undoing the givenness of the given" of Becoming Undone, un-becoming exercises undoing, a process that works to "undo the stabilities of identity, knowledge, location, and being</w:t>
      </w:r>
      <w:r w:rsidRPr="00026D9F">
        <w:t xml:space="preserve">" (210, 3). But </w:t>
      </w:r>
      <w:r w:rsidRPr="00D22E99">
        <w:rPr>
          <w:rStyle w:val="Emphasis"/>
        </w:rPr>
        <w:t>in proposing undoing as an alternative to subjectivity</w:t>
      </w:r>
      <w:r w:rsidRPr="00026D9F">
        <w:t xml:space="preserve">, </w:t>
      </w:r>
      <w:r w:rsidRPr="00D22E99">
        <w:rPr>
          <w:rStyle w:val="Emphasis"/>
        </w:rPr>
        <w:t>it is necessary to be specific about how to orient the process</w:t>
      </w:r>
      <w:r w:rsidRPr="00026D9F">
        <w:t xml:space="preserve">. While it is easy for an aesthete to indulge in the powers of the outside like a good after-dinner drink, "letting loose, freeing up, and putting into play," undoing can fulfill the higher purpose of nursing a hatred for this world (55). </w:t>
      </w:r>
      <w:r w:rsidRPr="00710157">
        <w:rPr>
          <w:rStyle w:val="Emphasis"/>
        </w:rPr>
        <w:t>For it is only when we locate something intolerable outside ourselves that we will "leap beyond shame" and "transform [our] paltry undertakings into a war of resistance and liberation</w:t>
      </w:r>
      <w:r w:rsidRPr="00026D9F">
        <w:t>"</w:t>
      </w:r>
      <w:r>
        <w:t xml:space="preserve"> </w:t>
      </w:r>
      <w:r w:rsidRPr="00026D9F">
        <w:t>(ECC, 125).</w:t>
      </w:r>
    </w:p>
    <w:p w14:paraId="22AA5376" w14:textId="77777777" w:rsidR="00FB35A4" w:rsidRDefault="00FB35A4" w:rsidP="00FB35A4"/>
    <w:p w14:paraId="7B509C99" w14:textId="77777777" w:rsidR="00FB35A4" w:rsidRPr="003F6AD4" w:rsidRDefault="00FB35A4" w:rsidP="00FB35A4"/>
    <w:p w14:paraId="5E948567" w14:textId="77777777" w:rsidR="00FB35A4" w:rsidRDefault="00FB35A4" w:rsidP="00FB35A4">
      <w:pPr>
        <w:pStyle w:val="Heading2"/>
      </w:pPr>
      <w:r>
        <w:t>1NC/2NC Death Link/Impact</w:t>
      </w:r>
    </w:p>
    <w:p w14:paraId="02CEA8F2" w14:textId="77777777" w:rsidR="00FB35A4" w:rsidRDefault="00FB35A4" w:rsidP="00FB35A4">
      <w:pPr>
        <w:pStyle w:val="Heading4"/>
      </w:pPr>
      <w:r>
        <w:t xml:space="preserve">Refuse their survivalist blackmail – life will survive us; the 2AC amounts to anthropocentric narcissism about the fate of human life. The detonation of all the world’s nuclear weapons would be like a warm summer breeze to Gaia. The only way forward is to invite death, not to avoid it. You must be willing to give up everything in order to establish a hatred of this world. </w:t>
      </w:r>
    </w:p>
    <w:p w14:paraId="4D340E4D"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Dark Deleuze, University of Minnesota Press, 2016, 13-14</w:t>
      </w:r>
    </w:p>
    <w:p w14:paraId="61157744" w14:textId="77777777" w:rsidR="00FB35A4" w:rsidRDefault="00FB35A4" w:rsidP="00FB35A4"/>
    <w:p w14:paraId="0F8D4DA3" w14:textId="77777777" w:rsidR="00FB35A4" w:rsidRPr="00BF4451" w:rsidRDefault="00FB35A4" w:rsidP="00FB35A4">
      <w:pPr>
        <w:rPr>
          <w:rStyle w:val="Emphasis"/>
        </w:rPr>
      </w:pPr>
      <w:r w:rsidRPr="00CA0067">
        <w:rPr>
          <w:rStyle w:val="StyleUnderline"/>
        </w:rPr>
        <w:t>The powers of the outside</w:t>
      </w:r>
      <w:r w:rsidRPr="00026D9F">
        <w:t xml:space="preserve">, a component of Deleuze's thought largely driven underground, </w:t>
      </w:r>
      <w:r w:rsidRPr="00CA0067">
        <w:rPr>
          <w:rStyle w:val="StyleUnderline"/>
        </w:rPr>
        <w:t>offer an additional escape</w:t>
      </w:r>
      <w:r w:rsidRPr="00026D9F">
        <w:t xml:space="preserve">. First, there is this book's key pivot point: Deleuze and Guattari establish in Anti-Oedipus the autoproduction of the Real, which is a passive process that occurs largely beyond human understanding. </w:t>
      </w:r>
      <w:r w:rsidRPr="00CA0067">
        <w:rPr>
          <w:rStyle w:val="StyleUnderline"/>
        </w:rPr>
        <w:t>Confusing metaphysics for politics, many Deleuzians parrot this production as a positive end unto itself</w:t>
      </w:r>
      <w:r w:rsidRPr="00026D9F">
        <w:t xml:space="preserve">. </w:t>
      </w:r>
      <w:r w:rsidRPr="00CA0067">
        <w:rPr>
          <w:rStyle w:val="Emphasis"/>
        </w:rPr>
        <w:t>Yet a return to a politics worthy of the name "communism" demands the opposite</w:t>
      </w:r>
      <w:r w:rsidRPr="00026D9F">
        <w:t xml:space="preserve">, </w:t>
      </w:r>
      <w:r w:rsidRPr="00CA0067">
        <w:rPr>
          <w:rStyle w:val="StyleUnderline"/>
        </w:rPr>
        <w:t>as the greatest system of autoproduction is capitalism</w:t>
      </w:r>
      <w:r w:rsidRPr="00026D9F">
        <w:t xml:space="preserve">, </w:t>
      </w:r>
      <w:r w:rsidRPr="00CA0067">
        <w:rPr>
          <w:rStyle w:val="Emphasis"/>
        </w:rPr>
        <w:t>which throws billions into abject poverty</w:t>
      </w:r>
      <w:r w:rsidRPr="00026D9F">
        <w:t xml:space="preserve">, </w:t>
      </w:r>
      <w:r w:rsidRPr="00CA0067">
        <w:rPr>
          <w:rStyle w:val="Emphasis"/>
        </w:rPr>
        <w:t>wages horrific wars of devastation</w:t>
      </w:r>
      <w:r w:rsidRPr="00026D9F">
        <w:t xml:space="preserve">, and </w:t>
      </w:r>
      <w:r w:rsidRPr="00CA0067">
        <w:rPr>
          <w:rStyle w:val="Emphasis"/>
        </w:rPr>
        <w:t>subjects humanity to a growing matrix of social oppression</w:t>
      </w:r>
      <w:r w:rsidRPr="00026D9F">
        <w:t xml:space="preserve">. </w:t>
      </w:r>
      <w:r w:rsidRPr="00CA0067">
        <w:rPr>
          <w:rStyle w:val="Emphasis"/>
        </w:rPr>
        <w:t>Appeals to the frailty of life only obscure the issue even more</w:t>
      </w:r>
      <w:r w:rsidRPr="00026D9F">
        <w:t xml:space="preserve">. </w:t>
      </w:r>
      <w:r w:rsidRPr="00CA0067">
        <w:rPr>
          <w:rStyle w:val="Emphasis"/>
          <w:sz w:val="32"/>
          <w:szCs w:val="32"/>
        </w:rPr>
        <w:t>To say something rather controversial, though well established by ecologists decades ago: life will survive us</w:t>
      </w:r>
      <w:r w:rsidRPr="00026D9F">
        <w:t xml:space="preserve">. </w:t>
      </w:r>
      <w:r w:rsidRPr="00CA0067">
        <w:rPr>
          <w:rStyle w:val="Emphasis"/>
        </w:rPr>
        <w:t>All human concern for the world is ultimately selfish anthropocentrism</w:t>
      </w:r>
      <w:r w:rsidRPr="00026D9F">
        <w:t xml:space="preserve">, </w:t>
      </w:r>
      <w:r w:rsidRPr="00CA0067">
        <w:rPr>
          <w:rStyle w:val="StyleUnderline"/>
        </w:rPr>
        <w:t xml:space="preserve">for it was </w:t>
      </w:r>
      <w:r w:rsidRPr="00BF4451">
        <w:rPr>
          <w:rStyle w:val="Emphasis"/>
        </w:rPr>
        <w:t>never life that was at risk</w:t>
      </w:r>
      <w:r w:rsidRPr="00026D9F">
        <w:t xml:space="preserve"> ("</w:t>
      </w:r>
      <w:r w:rsidRPr="00CA0067">
        <w:rPr>
          <w:rStyle w:val="Emphasis"/>
        </w:rPr>
        <w:t>the combined detonation of all the world's nuclear weapons would be like a warm summer breeze to Gaia</w:t>
      </w:r>
      <w:r w:rsidRPr="00026D9F">
        <w:t xml:space="preserve">," I once heard), </w:t>
      </w:r>
      <w:r w:rsidRPr="00CA0067">
        <w:rPr>
          <w:rStyle w:val="Emphasis"/>
        </w:rPr>
        <w:t>just the world's capacity to sustain humans</w:t>
      </w:r>
      <w:r w:rsidRPr="00026D9F">
        <w:t xml:space="preserve"> (Luke, Ecocritique; Stengers, In Catastrophic Times). Second, </w:t>
      </w:r>
      <w:r w:rsidRPr="00BF4451">
        <w:rPr>
          <w:rStyle w:val="Emphasis"/>
        </w:rPr>
        <w:t>the way forward is to invite death, not to avoid it.</w:t>
      </w:r>
      <w:r w:rsidRPr="00026D9F">
        <w:t xml:space="preserve"> Deleuze and Guattari suggest this in their reworking of the death drive. </w:t>
      </w:r>
      <w:r w:rsidRPr="00BF4451">
        <w:rPr>
          <w:rStyle w:val="StyleUnderline"/>
        </w:rPr>
        <w:t xml:space="preserve">Similar sentiments are echoed in </w:t>
      </w:r>
      <w:r w:rsidRPr="00BF4451">
        <w:rPr>
          <w:rStyle w:val="Emphasis"/>
        </w:rPr>
        <w:t>the punk ethos of "no future</w:t>
      </w:r>
      <w:r w:rsidRPr="00026D9F">
        <w:t xml:space="preserve">," </w:t>
      </w:r>
      <w:r w:rsidRPr="00BF4451">
        <w:rPr>
          <w:rStyle w:val="StyleUnderline"/>
        </w:rPr>
        <w:t>which paradoxically realizes that the only future we have comes when we stop reproducing the conditions of the present</w:t>
      </w:r>
      <w:r w:rsidRPr="00026D9F">
        <w:t xml:space="preserve"> (Edelman, No Future). </w:t>
      </w:r>
      <w:r w:rsidRPr="00BF4451">
        <w:rPr>
          <w:rStyle w:val="Emphasis"/>
        </w:rPr>
        <w:t>So let us stop romanticizing life and wish a happy death on calcified political forms, no-good solutions, and bad ways of thinking.</w:t>
      </w:r>
    </w:p>
    <w:p w14:paraId="3AE82934" w14:textId="77777777" w:rsidR="00FB35A4" w:rsidRPr="00026D9F" w:rsidRDefault="00FB35A4" w:rsidP="00FB35A4">
      <w:pPr>
        <w:sectPr w:rsidR="00FB35A4" w:rsidRPr="00026D9F">
          <w:pgSz w:w="15840" w:h="24480"/>
          <w:pgMar w:top="2494" w:right="1886" w:bottom="1440" w:left="1896" w:header="720" w:footer="720" w:gutter="0"/>
          <w:cols w:space="60"/>
          <w:noEndnote/>
        </w:sectPr>
      </w:pPr>
      <w:r w:rsidRPr="00BF4451">
        <w:rPr>
          <w:rStyle w:val="Emphasis"/>
        </w:rPr>
        <w:t>We must correct Deleuze's error: failing to cultivate a hatred for this world</w:t>
      </w:r>
      <w:r w:rsidRPr="00026D9F">
        <w:t>. It begins with the "ambivalent joy of hatred"—"What my soul loves, I love. What my soul hates, I hate" (F, 23; ECC, 135). Or to echo Proust, "</w:t>
      </w:r>
      <w:r w:rsidRPr="00BF4451">
        <w:rPr>
          <w:rStyle w:val="Emphasis"/>
        </w:rPr>
        <w:t>we must be harsh, cruel, and deceptive to what we love</w:t>
      </w:r>
      <w:r w:rsidRPr="00026D9F">
        <w:t xml:space="preserve">" (P, 92). It is not even that Deleuze never mentioned hatred in a positive light; in fact, he often praises Nietzsche's "sense of cruelty" and "taste for destruction" (DR, 53). </w:t>
      </w:r>
      <w:r w:rsidRPr="00BF4451">
        <w:rPr>
          <w:rStyle w:val="StyleUnderline"/>
        </w:rPr>
        <w:t>Deleuze was too often overtaken by a naive affirmation of joy, and as such, he was unable to give hatred its necessary form</w:t>
      </w:r>
      <w:r w:rsidRPr="00026D9F">
        <w:t xml:space="preserve">. </w:t>
      </w:r>
      <w:r w:rsidRPr="00BF4451">
        <w:rPr>
          <w:rStyle w:val="StyleUnderline"/>
        </w:rPr>
        <w:t>His image for the future resembles too much of the present, and those who repeat it have come to sound like a parody: "rhizomatic gardens," "cooperative self-production," and "affirming the affirmative of life</w:t>
      </w:r>
      <w:r w:rsidRPr="00026D9F">
        <w:t xml:space="preserve">." Against those maxims, </w:t>
      </w:r>
      <w:r w:rsidRPr="00BF4451">
        <w:rPr>
          <w:rStyle w:val="StyleUnderline"/>
        </w:rPr>
        <w:t>the Dark Deleuze is reborn as a barbarian depicted in Rimbaud's season in hell: "I'm of a distant race: my forefathers were Scandinavian; they slashed their sides and drank their own blood. I will make cuts all over; I'll tattoo myself, I long to be as a hideous Mongol: you'll see, I'll scream in the streets. I want to be mad with rage. . . . I dreamt of crusades, of unrecorded voyages of discovery, of republics without history, wars of suppressed religion, moral revolutions, movements of races and continents</w:t>
      </w:r>
      <w:r w:rsidRPr="00026D9F">
        <w:t xml:space="preserve">" (A Season in Hell). </w:t>
      </w:r>
      <w:r w:rsidRPr="00BF4451">
        <w:rPr>
          <w:rStyle w:val="StyleUnderline"/>
        </w:rPr>
        <w:t>Barbarian hatred is not to be indiscriminate, but it does not follow from a science of judgment</w:t>
      </w:r>
      <w:r w:rsidRPr="00026D9F">
        <w:t xml:space="preserve">. In fact, </w:t>
      </w:r>
      <w:r w:rsidRPr="00BF4451">
        <w:rPr>
          <w:rStyle w:val="StyleUnderline"/>
        </w:rPr>
        <w:t>it is what is left after having done away with judgment (of God, of Man, and even of the World)</w:t>
      </w:r>
      <w:r w:rsidRPr="00026D9F">
        <w:t xml:space="preserve">. </w:t>
      </w:r>
      <w:r w:rsidRPr="00BF4451">
        <w:rPr>
          <w:rStyle w:val="Emphasis"/>
        </w:rPr>
        <w:t>Hatred is the ambivalent complement to love and, as such, can easily evade a decline into ressentiment. For ressentiment is just as much a depreciated image of love, as demonstrated by the Christian God who loved this world so much that he introduced the moral judgment of the ascetic ideal. In the end, hatred will prove to be just as important for the Death of this World as it was for the Death of God and the Death of Man</w:t>
      </w:r>
      <w:r>
        <w:t>.</w:t>
      </w:r>
    </w:p>
    <w:p w14:paraId="77817233" w14:textId="77777777" w:rsidR="00FB35A4" w:rsidRPr="00026D9F" w:rsidRDefault="00FB35A4" w:rsidP="00FB35A4"/>
    <w:p w14:paraId="3C070537" w14:textId="77777777" w:rsidR="00FB35A4" w:rsidRDefault="00FB35A4" w:rsidP="00FB35A4">
      <w:pPr>
        <w:pStyle w:val="Heading2"/>
      </w:pPr>
      <w:r>
        <w:t>1NC/2NC Democracy Link</w:t>
      </w:r>
    </w:p>
    <w:p w14:paraId="745FDE07" w14:textId="77777777" w:rsidR="00FB35A4" w:rsidRPr="00DF34FD" w:rsidRDefault="00FB35A4" w:rsidP="00FB35A4">
      <w:pPr>
        <w:pStyle w:val="Heading4"/>
      </w:pPr>
      <w:r w:rsidRPr="00DF34FD">
        <w:t xml:space="preserve">Democracy </w:t>
      </w:r>
      <w:r>
        <w:t xml:space="preserve">should be abolished. We must instead strive for a mad black communism that refuses from universality and opts towards a shattering of cybernetic control societies through total and complete anti-statism. </w:t>
      </w:r>
    </w:p>
    <w:p w14:paraId="1CD5A496"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DF34FD">
        <w:t>41-43</w:t>
      </w:r>
    </w:p>
    <w:p w14:paraId="4B17D3A7" w14:textId="77777777" w:rsidR="00FB35A4" w:rsidRPr="00DF34FD" w:rsidRDefault="00FB35A4" w:rsidP="00FB35A4"/>
    <w:p w14:paraId="6C1F7A3E" w14:textId="77777777" w:rsidR="00FB35A4" w:rsidRPr="00DF34FD" w:rsidRDefault="00FB35A4" w:rsidP="00FB35A4">
      <w:r w:rsidRPr="0004164A">
        <w:rPr>
          <w:rStyle w:val="Emphasis"/>
        </w:rPr>
        <w:t>Democracy should be abolished</w:t>
      </w:r>
      <w:r w:rsidRPr="00DF34FD">
        <w:t xml:space="preserve">. </w:t>
      </w:r>
      <w:r w:rsidRPr="0004164A">
        <w:rPr>
          <w:rStyle w:val="StyleUnderline"/>
        </w:rPr>
        <w:t>Spinozist champions of democracy, such as</w:t>
      </w:r>
      <w:r w:rsidRPr="00DF34FD">
        <w:t xml:space="preserve"> Antonio </w:t>
      </w:r>
      <w:r w:rsidRPr="0004164A">
        <w:rPr>
          <w:rStyle w:val="StyleUnderline"/>
        </w:rPr>
        <w:t>Negri</w:t>
      </w:r>
      <w:r w:rsidRPr="00DF34FD">
        <w:t xml:space="preserve">, </w:t>
      </w:r>
      <w:r w:rsidRPr="0004164A">
        <w:rPr>
          <w:rStyle w:val="StyleUnderline"/>
        </w:rPr>
        <w:t>consider Deleuze a fellow traveler</w:t>
      </w:r>
      <w:r w:rsidRPr="00DF34FD">
        <w:t xml:space="preserve">. </w:t>
      </w:r>
      <w:r w:rsidRPr="0004164A">
        <w:rPr>
          <w:rStyle w:val="Emphasis"/>
        </w:rPr>
        <w:t>Some Deleuzians have even tried to smuggle democracy back into his metaphysics, some even pervert him into a liberal</w:t>
      </w:r>
      <w:r w:rsidRPr="00DF34FD">
        <w:t xml:space="preserve">. Yet </w:t>
      </w:r>
      <w:r w:rsidRPr="0004164A">
        <w:rPr>
          <w:rStyle w:val="Emphasis"/>
        </w:rPr>
        <w:t>Deleuze lumps nothing but hatred upon democracy</w:t>
      </w:r>
      <w:r w:rsidRPr="00DF34FD">
        <w:t xml:space="preserve"> —summarized by his mocking of the phrases "Everything is equal!" and "Everything returns!" at the beginning and end of Difference and Repetition. Against the principle of equivalence implied in the first, he agrees with </w:t>
      </w:r>
      <w:r w:rsidRPr="0004164A">
        <w:rPr>
          <w:rStyle w:val="StyleUnderline"/>
        </w:rPr>
        <w:t>Nietzsche</w:t>
      </w:r>
      <w:r w:rsidRPr="00DF34FD">
        <w:t xml:space="preserve">, who </w:t>
      </w:r>
      <w:r w:rsidRPr="0004164A">
        <w:rPr>
          <w:rStyle w:val="StyleUnderline"/>
        </w:rPr>
        <w:t>criticizes contract, consensus, and communication</w:t>
      </w:r>
      <w:r w:rsidRPr="00DF34FD">
        <w:t xml:space="preserve">. Against the principle of continuity implied in the second, he agrees with </w:t>
      </w:r>
      <w:r w:rsidRPr="0004164A">
        <w:rPr>
          <w:rStyle w:val="StyleUnderline"/>
        </w:rPr>
        <w:t>Marx</w:t>
      </w:r>
      <w:r w:rsidRPr="00DF34FD">
        <w:t xml:space="preserve">, who </w:t>
      </w:r>
      <w:r w:rsidRPr="0004164A">
        <w:rPr>
          <w:rStyle w:val="StyleUnderline"/>
        </w:rPr>
        <w:t>rejects the liberal proceduralism that underwrites rights as an obfuscation of power</w:t>
      </w:r>
      <w:r w:rsidRPr="00DF34FD">
        <w:t xml:space="preserve">. More than enough ink has been spilled to support both of these positions. But </w:t>
      </w:r>
      <w:r w:rsidRPr="0004164A">
        <w:rPr>
          <w:rStyle w:val="StyleUnderline"/>
        </w:rPr>
        <w:t>to get the tenor pitch perfect, it is worth mentioning that Deleuze and Guattari viciously criticize democracy in their collaborations</w:t>
      </w:r>
      <w:r w:rsidRPr="00DF34FD">
        <w:t xml:space="preserve">, usually by calling it the cousin of totalitarianism. </w:t>
      </w:r>
      <w:r w:rsidRPr="0004164A">
        <w:rPr>
          <w:rStyle w:val="StyleUnderline"/>
        </w:rPr>
        <w:t>They discuss democracy, fascism, and socialism as all related</w:t>
      </w:r>
      <w:r w:rsidRPr="00DF34FD">
        <w:t xml:space="preserve"> in Anti-Oedipus (261). In A Thousand Plateaus, </w:t>
      </w:r>
      <w:r w:rsidRPr="0004164A">
        <w:rPr>
          <w:rStyle w:val="StyleUnderline"/>
        </w:rPr>
        <w:t>they discuss "military democracy</w:t>
      </w:r>
      <w:r w:rsidRPr="00DF34FD">
        <w:t>" (394), "</w:t>
      </w:r>
      <w:r w:rsidRPr="0004164A">
        <w:rPr>
          <w:rStyle w:val="Emphasis"/>
        </w:rPr>
        <w:t>social democracy" as the complementary pole of the State to "totalitarianism</w:t>
      </w:r>
      <w:r w:rsidRPr="00DF34FD">
        <w:t>" (462), "</w:t>
      </w:r>
      <w:r w:rsidRPr="0004164A">
        <w:rPr>
          <w:rStyle w:val="Emphasis"/>
        </w:rPr>
        <w:t>totalitarian-social democracy</w:t>
      </w:r>
      <w:r w:rsidRPr="00DF34FD">
        <w:t xml:space="preserve">" (463), </w:t>
      </w:r>
      <w:r w:rsidRPr="0004164A">
        <w:rPr>
          <w:rStyle w:val="Emphasis"/>
        </w:rPr>
        <w:t>and a poverty-stricken "Third World social democracy</w:t>
      </w:r>
      <w:r w:rsidRPr="00DF34FD">
        <w:t xml:space="preserve">" (468). In What Is Philosophy?, </w:t>
      </w:r>
      <w:r w:rsidRPr="0004164A">
        <w:rPr>
          <w:rStyle w:val="StyleUnderline"/>
        </w:rPr>
        <w:t>they speak of Athenian "colonizing democracy</w:t>
      </w:r>
      <w:r w:rsidRPr="00DF34FD">
        <w:t xml:space="preserve">" (97), </w:t>
      </w:r>
      <w:r w:rsidRPr="0004164A">
        <w:rPr>
          <w:rStyle w:val="StyleUnderline"/>
        </w:rPr>
        <w:t>hegemonic democracy</w:t>
      </w:r>
      <w:r w:rsidRPr="00DF34FD">
        <w:t xml:space="preserve"> (98), </w:t>
      </w:r>
      <w:r w:rsidRPr="0004164A">
        <w:rPr>
          <w:rStyle w:val="StyleUnderline"/>
        </w:rPr>
        <w:t>democracy being caught up with dictatorial states</w:t>
      </w:r>
      <w:r w:rsidRPr="00DF34FD">
        <w:t xml:space="preserve"> (106</w:t>
      </w:r>
      <w:r w:rsidRPr="0004164A">
        <w:rPr>
          <w:rStyle w:val="StyleUnderline"/>
        </w:rPr>
        <w:t>), a social democracy that "has given the order to fire when the poor come out of their territory or ghetto</w:t>
      </w:r>
      <w:r w:rsidRPr="00DF34FD">
        <w:t xml:space="preserve">" (107), </w:t>
      </w:r>
      <w:r w:rsidRPr="0004164A">
        <w:rPr>
          <w:rStyle w:val="StyleUnderline"/>
        </w:rPr>
        <w:t>and a Nazi democracy</w:t>
      </w:r>
      <w:r w:rsidRPr="00DF34FD">
        <w:t xml:space="preserve"> (108), </w:t>
      </w:r>
      <w:r w:rsidRPr="0004164A">
        <w:rPr>
          <w:rStyle w:val="Emphasis"/>
        </w:rPr>
        <w:t>which all lead them to conclude that their utopian "new people and a new earth . . . will not be found in our democracies</w:t>
      </w:r>
      <w:r w:rsidRPr="00DF34FD">
        <w:t xml:space="preserve">" (108). Together, </w:t>
      </w:r>
      <w:r w:rsidRPr="0004164A">
        <w:rPr>
          <w:rStyle w:val="Emphasis"/>
        </w:rPr>
        <w:t>they can be neatly summarized: no matter how perfect, democracy always relies on a transcendent sovereign judgment backed by the threat of force</w:t>
      </w:r>
      <w:r w:rsidRPr="00DF34FD">
        <w:t xml:space="preserve">. </w:t>
      </w:r>
      <w:r w:rsidRPr="0004164A">
        <w:rPr>
          <w:sz w:val="16"/>
          <w:szCs w:val="16"/>
        </w:rPr>
        <w:t>Only twice is Deleuze caught with his pants down in regard to democracy, both in moments of pandering —once in a letter to Antonio Negri's jailers that appeals through self-distance to "everyone committed to democracy," and again when discussing America's "virile and popular loves" in a brief paean to Walt Whitman (TR, 169; ECC, 60). All other "democratic" Deleuzes are the inventions of his commentators.</w:t>
      </w:r>
    </w:p>
    <w:p w14:paraId="0EA18ECB" w14:textId="77777777" w:rsidR="00FB35A4" w:rsidRPr="0004164A" w:rsidRDefault="00FB35A4" w:rsidP="00FB35A4">
      <w:pPr>
        <w:rPr>
          <w:rStyle w:val="Emphasis"/>
        </w:rPr>
      </w:pPr>
      <w:r w:rsidRPr="0004164A">
        <w:rPr>
          <w:rStyle w:val="Emphasis"/>
        </w:rPr>
        <w:t>Deleuze happily embraces a Marxism so anti-State that it refuses the project of democracy</w:t>
      </w:r>
      <w:r w:rsidRPr="00DF34FD">
        <w:t xml:space="preserve">. </w:t>
      </w:r>
      <w:r w:rsidRPr="0004164A">
        <w:rPr>
          <w:rStyle w:val="StyleUnderline"/>
        </w:rPr>
        <w:t>It is up to us to render his Marxism in darker terms</w:t>
      </w:r>
      <w:r w:rsidRPr="00DF34FD">
        <w:t xml:space="preserve"> than Ranciere, who would rather break down the state through the democratic dissensus of aesthesis acting as "the power of an ontological difference between two orders of reality" (Dissensus, 180). </w:t>
      </w:r>
      <w:r w:rsidRPr="0004164A">
        <w:rPr>
          <w:rStyle w:val="Emphasis"/>
        </w:rPr>
        <w:t xml:space="preserve">Outright, darkness begins by subverting </w:t>
      </w:r>
      <w:r w:rsidRPr="00DF34FD">
        <w:t xml:space="preserve">Negri's </w:t>
      </w:r>
      <w:r w:rsidRPr="0004164A">
        <w:rPr>
          <w:rStyle w:val="Emphasis"/>
        </w:rPr>
        <w:t>joyous celebration of democracy, which offers a productivist composition of forces as both the conditions of and resolution to capitalism</w:t>
      </w:r>
      <w:r w:rsidRPr="00DF34FD">
        <w:t xml:space="preserve"> (Ruddick, "Politics of Affect"). If Negriism was true, the only thing left for us to do is to "dump the bosses off our backs" (Hardt, "Common in Communism"). But </w:t>
      </w:r>
      <w:r w:rsidRPr="0004164A">
        <w:rPr>
          <w:rStyle w:val="Emphasis"/>
        </w:rPr>
        <w:t>the balance of power is far too ambivalent to make the epochal declaration that a revolutionary subject, such as the multitude, has already been produced and merely needs to be found</w:t>
      </w:r>
      <w:r w:rsidRPr="00DF34FD">
        <w:t xml:space="preserve">. </w:t>
      </w:r>
      <w:r w:rsidRPr="0004164A">
        <w:rPr>
          <w:rStyle w:val="Emphasis"/>
        </w:rPr>
        <w:t>Our mad black communism is not a reworking of Marx's universalism, which is the seamless unity of thought and action that can be found in productivist appeals to immanence as immediate and unmediated, that is to say, automatic</w:t>
      </w:r>
      <w:r w:rsidRPr="0054666F">
        <w:t xml:space="preserve"> (PI, 29; DR, 29). On this account, an a priori communism is too dangerously close to Kant (DI, 60). We have no use for the judgment of a communist natura, which comes from the Joyous Deleuzians' confusion of metaphysics for politics. </w:t>
      </w:r>
      <w:r w:rsidRPr="0004164A">
        <w:rPr>
          <w:rStyle w:val="StyleUnderline"/>
        </w:rPr>
        <w:t>Neither automatic or automated, our communism is not tempted by the fully automated luxury communism of cybernetics, which is a temptation only from the perspective of control societies</w:t>
      </w:r>
      <w:r w:rsidRPr="0054666F">
        <w:t xml:space="preserve">. </w:t>
      </w:r>
      <w:r w:rsidRPr="0004164A">
        <w:rPr>
          <w:rStyle w:val="Emphasis"/>
        </w:rPr>
        <w:t>Our communism is nothing but the conspiracy of communism (against ontology</w:t>
      </w:r>
      <w:r w:rsidRPr="0054666F">
        <w:t xml:space="preserve">). </w:t>
      </w:r>
      <w:r w:rsidRPr="0004164A">
        <w:rPr>
          <w:rStyle w:val="Emphasis"/>
        </w:rPr>
        <w:t>It is the conspiracy to destroy the factory of production</w:t>
      </w:r>
      <w:r w:rsidRPr="0054666F">
        <w:t xml:space="preserve">. </w:t>
      </w:r>
      <w:r w:rsidRPr="0004164A">
        <w:rPr>
          <w:rStyle w:val="Emphasis"/>
        </w:rPr>
        <w:t>As a conspiracy, communism is a war machine that turns the autoproductive processes of the Real into weapons for destroying any project built on metaphysical consistency</w:t>
      </w:r>
      <w:r w:rsidRPr="0054666F">
        <w:t xml:space="preserve">. </w:t>
      </w:r>
      <w:r w:rsidRPr="0004164A">
        <w:rPr>
          <w:rStyle w:val="Emphasis"/>
        </w:rPr>
        <w:t>It targets the collusion between the creation of concepts and the reproduction of this world</w:t>
      </w:r>
      <w:r w:rsidRPr="0054666F">
        <w:t xml:space="preserve">. In this sense, </w:t>
      </w:r>
      <w:r w:rsidRPr="0004164A">
        <w:rPr>
          <w:rStyle w:val="StyleUnderline"/>
        </w:rPr>
        <w:t>it wages a guerilla struggle against those who joyfully affirm "the ontology of Deleuze</w:t>
      </w:r>
      <w:r w:rsidRPr="0054666F">
        <w:t xml:space="preserve">." </w:t>
      </w:r>
      <w:r w:rsidRPr="0004164A">
        <w:rPr>
          <w:rStyle w:val="Emphasis"/>
        </w:rPr>
        <w:t>It is a conspiracy for at least two reasons: first, it has a penchant for negativity that makes its revolutionary force appear as a conspiracy against everything that the joyful take as a given; second, its inclination toward collective forms of asymmetric struggle sets it wholly at odds with scholarly common sense. It dares any communism worth its name to wage a war of annihilation against God, Man, and the World itself.</w:t>
      </w:r>
    </w:p>
    <w:p w14:paraId="66EFB55F" w14:textId="77777777" w:rsidR="00FB35A4" w:rsidRDefault="00FB35A4" w:rsidP="00FB35A4"/>
    <w:p w14:paraId="150DDD20" w14:textId="77777777" w:rsidR="00FB35A4" w:rsidRPr="004C7BBB" w:rsidRDefault="00FB35A4" w:rsidP="00FB35A4"/>
    <w:p w14:paraId="4FE8BF69" w14:textId="77777777" w:rsidR="00FB35A4" w:rsidRDefault="00FB35A4" w:rsidP="00FB35A4">
      <w:pPr>
        <w:pStyle w:val="Heading2"/>
      </w:pPr>
      <w:r>
        <w:t>1NC/2NC Rhizomes Link</w:t>
      </w:r>
    </w:p>
    <w:p w14:paraId="2F03EE1F" w14:textId="77777777" w:rsidR="00FB35A4" w:rsidRPr="00215658" w:rsidRDefault="00FB35A4" w:rsidP="00FB35A4">
      <w:pPr>
        <w:pStyle w:val="Heading4"/>
      </w:pPr>
      <w:r>
        <w:t>Enough with rhizomes.</w:t>
      </w:r>
    </w:p>
    <w:p w14:paraId="44D2DFF9"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215658">
        <w:t>38-41</w:t>
      </w:r>
    </w:p>
    <w:p w14:paraId="68E71C96" w14:textId="77777777" w:rsidR="00FB35A4" w:rsidRPr="00215658" w:rsidRDefault="00FB35A4" w:rsidP="00FB35A4"/>
    <w:p w14:paraId="05408B20" w14:textId="77777777" w:rsidR="00FB35A4" w:rsidRPr="00215658" w:rsidRDefault="00FB35A4" w:rsidP="00FB35A4">
      <w:r w:rsidRPr="004C3758">
        <w:rPr>
          <w:rStyle w:val="Emphasis"/>
        </w:rPr>
        <w:t>Enough with rhizomes</w:t>
      </w:r>
      <w:r w:rsidRPr="00215658">
        <w:t xml:space="preserve">. Although they were a suggestive image of thought thirty-five years ago, </w:t>
      </w:r>
      <w:r w:rsidRPr="004C3758">
        <w:rPr>
          <w:rStyle w:val="Emphasis"/>
        </w:rPr>
        <w:t>our present is dominated by the Cold War technology of the Internet that was made as a rhizomatic network for surviving nuclear war</w:t>
      </w:r>
      <w:r w:rsidRPr="00215658">
        <w:t xml:space="preserve">. </w:t>
      </w:r>
      <w:r w:rsidRPr="004C3758">
        <w:t>The rhizome was a convincing snapshot of things to come</w:t>
      </w:r>
      <w:r w:rsidRPr="00215658">
        <w:t xml:space="preserve">, but Deleuze and Guattari left out a few things, most notably the question of movement. </w:t>
      </w:r>
      <w:r w:rsidRPr="004C3758">
        <w:rPr>
          <w:rStyle w:val="StyleUnderline"/>
        </w:rPr>
        <w:t>How does a rhizome advance, except in the crawl of the blob that slowly takes over everything</w:t>
      </w:r>
      <w:r w:rsidRPr="00215658">
        <w:t xml:space="preserve">? </w:t>
      </w:r>
      <w:r w:rsidRPr="004C3758">
        <w:rPr>
          <w:rStyle w:val="StyleUnderline"/>
        </w:rPr>
        <w:t>This is probably why connectivists have come to revere it—the alleged open ecology of the network specifies nothing except the bluster of its own inevitability</w:t>
      </w:r>
      <w:r w:rsidRPr="00215658">
        <w:t xml:space="preserve">. </w:t>
      </w:r>
      <w:r w:rsidRPr="004C3758">
        <w:rPr>
          <w:rStyle w:val="Emphasis"/>
        </w:rPr>
        <w:t>We know better than to think that a rhizome is enough to save us</w:t>
      </w:r>
      <w:r w:rsidRPr="00215658">
        <w:t xml:space="preserve">. </w:t>
      </w:r>
      <w:r w:rsidRPr="004C3758">
        <w:rPr>
          <w:rStyle w:val="StyleUnderline"/>
        </w:rPr>
        <w:t>Even something as rhizomatic as the Internet is still governed by a set of decentralized protocols that helps it maintain its consistency—the drawback being that these forms of control are diffuse, not immediately apparent, and difficult to resist</w:t>
      </w:r>
      <w:r w:rsidRPr="00215658">
        <w:t xml:space="preserve"> (Galloway, Protocol, 61-72).</w:t>
      </w:r>
    </w:p>
    <w:p w14:paraId="1825FBEE" w14:textId="77777777" w:rsidR="00FB35A4" w:rsidRPr="00215658" w:rsidRDefault="00FB35A4" w:rsidP="00FB35A4">
      <w:r w:rsidRPr="0054666F">
        <w:rPr>
          <w:rStyle w:val="Emphasis"/>
        </w:rPr>
        <w:t>A contrary path: cast a line to the outside</w:t>
      </w:r>
      <w:r w:rsidRPr="00215658">
        <w:t xml:space="preserve">! </w:t>
      </w:r>
      <w:r w:rsidRPr="0054666F">
        <w:rPr>
          <w:rStyle w:val="StyleUnderline"/>
        </w:rPr>
        <w:t>These lines are found in folds, which are what connects a world where "relations are external to their terms</w:t>
      </w:r>
      <w:r w:rsidRPr="00215658">
        <w:t xml:space="preserve">" (H, 101). </w:t>
      </w:r>
      <w:r w:rsidRPr="0054666F">
        <w:rPr>
          <w:rStyle w:val="StyleUnderline"/>
        </w:rPr>
        <w:t>It is through the external bridge of the fold that "a world where terms exist like veritable atoms" communicates through their irreducible exteriority</w:t>
      </w:r>
      <w:r w:rsidRPr="00215658">
        <w:t xml:space="preserve"> (DI, 163). More importantly, </w:t>
      </w:r>
      <w:r w:rsidRPr="0054666F">
        <w:rPr>
          <w:rStyle w:val="Emphasis"/>
        </w:rPr>
        <w:t>folding is movement</w:t>
      </w:r>
      <w:r w:rsidRPr="00215658">
        <w:t xml:space="preserve">. </w:t>
      </w:r>
      <w:r w:rsidRPr="0054666F">
        <w:rPr>
          <w:sz w:val="16"/>
          <w:szCs w:val="16"/>
        </w:rPr>
        <w:t>The inside is not erased from this world; rather, the interior is an operation of the outside (F, 97). Such "in-folding" is a structuration, "the folding back on itself of the fiber to form a compact structure" that transforms mere sedimentation into hardened strata (TP, 42).</w:t>
      </w:r>
      <w:r w:rsidRPr="00215658">
        <w:t xml:space="preserve"> </w:t>
      </w:r>
      <w:r w:rsidRPr="0054666F">
        <w:rPr>
          <w:rStyle w:val="StyleUnderline"/>
        </w:rPr>
        <w:t>It is in this way that we can understand folding as a double-relation of force enveloping itself (and not of some forces' relation to others) as found in inorganic life, biological evolution, art, and thought</w:t>
      </w:r>
      <w:r w:rsidRPr="00215658">
        <w:t xml:space="preserve"> (N, 92). </w:t>
      </w:r>
      <w:r w:rsidRPr="0054666F">
        <w:rPr>
          <w:rStyle w:val="StyleUnderline"/>
        </w:rPr>
        <w:t>But folding only accounts for one moment in the rhythm of movement; it is complemented by unfolding—"to unfold is to increase to grow; whereas to fold is to diminish, to reduce, 'to withdraw into the recesses of a world'</w:t>
      </w:r>
      <w:r w:rsidRPr="00215658">
        <w:t>" (L, 8-9).</w:t>
      </w:r>
    </w:p>
    <w:p w14:paraId="043EA0DF" w14:textId="77777777" w:rsidR="00FB35A4" w:rsidRPr="0054666F" w:rsidRDefault="00FB35A4" w:rsidP="00FB35A4">
      <w:pPr>
        <w:rPr>
          <w:rStyle w:val="Emphasis"/>
        </w:rPr>
      </w:pPr>
      <w:r w:rsidRPr="00215658">
        <w:t xml:space="preserve">Although called joyous by some, </w:t>
      </w:r>
      <w:r w:rsidRPr="0054666F">
        <w:rPr>
          <w:rStyle w:val="Emphasis"/>
        </w:rPr>
        <w:t>the great unfolding sparks an experience of terror driven by the question, "how far can we unfold the line without falling into a breathless void, into death, and how can we fold it, but without losing touch with it, to produce an inside copresent with the outside, corresponding to the outside</w:t>
      </w:r>
      <w:r w:rsidRPr="00215658">
        <w:t xml:space="preserve">?" (N, 113). </w:t>
      </w:r>
      <w:r w:rsidRPr="0054666F">
        <w:rPr>
          <w:rStyle w:val="StyleUnderline"/>
        </w:rPr>
        <w:t>A boring biological example is an animal's deterritorialization of its milieu by in-folding a function by way of an organ that enables it to escape to form new relations with a new outside, such as a tetrapod's water retrainment, which enabled it to carry the sea with it on land</w:t>
      </w:r>
      <w:r w:rsidRPr="00215658">
        <w:t xml:space="preserve">. The most exciting version of unfolding operates purely in time. </w:t>
      </w:r>
      <w:r w:rsidRPr="0054666F">
        <w:rPr>
          <w:rStyle w:val="Emphasis"/>
        </w:rPr>
        <w:t>As a narrative device, unfolding builds tension until it suddenly "bursts open like a spring"</w:t>
      </w:r>
      <w:r w:rsidRPr="00215658">
        <w:t xml:space="preserve"> (N, 151). </w:t>
      </w:r>
      <w:r w:rsidRPr="0054666F">
        <w:rPr>
          <w:rStyle w:val="Emphasis"/>
        </w:rPr>
        <w:t>Expectation, anticipation, climax, release</w:t>
      </w:r>
      <w:r w:rsidRPr="00215658">
        <w:t xml:space="preserve">. </w:t>
      </w:r>
      <w:r w:rsidRPr="0054666F">
        <w:rPr>
          <w:rStyle w:val="StyleUnderline"/>
        </w:rPr>
        <w:t>Modern Times is a masterful piece of unfolding</w:t>
      </w:r>
      <w:r w:rsidRPr="00215658">
        <w:t>. At a certain point ("</w:t>
      </w:r>
      <w:r w:rsidRPr="0054666F">
        <w:rPr>
          <w:rStyle w:val="StyleUnderline"/>
        </w:rPr>
        <w:t>the moment Charlie Chaplin makes the board fall on his head for a second time</w:t>
      </w:r>
      <w:r w:rsidRPr="00215658">
        <w:t xml:space="preserve">"), </w:t>
      </w:r>
      <w:r w:rsidRPr="0054666F">
        <w:rPr>
          <w:rStyle w:val="StyleUnderline"/>
        </w:rPr>
        <w:t>the film unfolds with the "short-circuits of a disconnected piece of machinery</w:t>
      </w:r>
      <w:r w:rsidRPr="00215658">
        <w:t xml:space="preserve">" (AO, 317). </w:t>
      </w:r>
      <w:r w:rsidRPr="0054666F">
        <w:rPr>
          <w:rStyle w:val="StyleUnderline"/>
        </w:rPr>
        <w:t>We cease to identify with the main character and instead envelop his events, surprises, premonitions, and habits</w:t>
      </w:r>
      <w:r w:rsidRPr="00215658">
        <w:t xml:space="preserve">. </w:t>
      </w:r>
      <w:r w:rsidRPr="0054666F">
        <w:rPr>
          <w:rStyle w:val="Emphasis"/>
        </w:rPr>
        <w:t>There is no more to unfold at dawn as the couple, "seen from the back, all black, whose shadows are not projected by any sun, advance toward nothing</w:t>
      </w:r>
      <w:r w:rsidRPr="00215658">
        <w:t xml:space="preserve">" (317). </w:t>
      </w:r>
      <w:r w:rsidRPr="0054666F">
        <w:rPr>
          <w:rStyle w:val="StyleUnderline"/>
        </w:rPr>
        <w:t>A line of telegraph poles on the left and pathetic trees on the right, the two fade into an empty road with no horizon —</w:t>
      </w:r>
      <w:r w:rsidRPr="0054666F">
        <w:rPr>
          <w:rStyle w:val="Emphasis"/>
        </w:rPr>
        <w:t>disappearing as they unfold into the void.</w:t>
      </w:r>
    </w:p>
    <w:p w14:paraId="71AE4275" w14:textId="77777777" w:rsidR="00FB35A4" w:rsidRPr="0054666F" w:rsidRDefault="00FB35A4" w:rsidP="00FB35A4">
      <w:pPr>
        <w:rPr>
          <w:sz w:val="16"/>
          <w:szCs w:val="16"/>
        </w:rPr>
      </w:pPr>
      <w:r w:rsidRPr="0054666F">
        <w:rPr>
          <w:rStyle w:val="Emphasis"/>
        </w:rPr>
        <w:t>Unfolding operates through conduction, not communication</w:t>
      </w:r>
      <w:r w:rsidRPr="00215658">
        <w:t xml:space="preserve">—at least according to Jean-Francois Lyotard in Libidinal Economy (254-62). As a conductor of affects, </w:t>
      </w:r>
      <w:r w:rsidRPr="0054666F">
        <w:rPr>
          <w:rStyle w:val="StyleUnderline"/>
        </w:rPr>
        <w:t xml:space="preserve">unfolding does not build capacities through the accumulative logic of rhizomes, which changes through addition or subtraction. Unfolding's disconnection is not the dampening of power but </w:t>
      </w:r>
      <w:r w:rsidRPr="0054666F">
        <w:rPr>
          <w:rStyle w:val="Emphasis"/>
        </w:rPr>
        <w:t>the buildup of charges that jump across the divide</w:t>
      </w:r>
      <w:r w:rsidRPr="00215658">
        <w:t>. This operation is so vital that Deleuze elevates unfolding to the absolute of unfolding substance itself (S, 310). Yet this process always takes place through a body, which stands at the l</w:t>
      </w:r>
      <w:r>
        <w:t xml:space="preserve">imit of wild unfolding. The </w:t>
      </w:r>
      <w:r w:rsidRPr="0054666F">
        <w:rPr>
          <w:rStyle w:val="StyleUnderline"/>
        </w:rPr>
        <w:t>body staves off the "operation of vertigo" that comes from chasing after the "tiny and moving folds that waft me along at excessive speed</w:t>
      </w:r>
      <w:r w:rsidRPr="00215658">
        <w:t xml:space="preserve">" (L, 93). </w:t>
      </w:r>
      <w:r w:rsidRPr="0054666F">
        <w:rPr>
          <w:rStyle w:val="StyleUnderline"/>
        </w:rPr>
        <w:t>Seen from its slower speed, we see that unfolding generates force</w:t>
      </w:r>
      <w:r w:rsidRPr="00215658">
        <w:t xml:space="preserve">. </w:t>
      </w:r>
      <w:r w:rsidRPr="0054666F">
        <w:rPr>
          <w:sz w:val="16"/>
          <w:szCs w:val="16"/>
        </w:rPr>
        <w:t>Consider Lyotard's project of an "invulnerable conspiracy, headless, homeless, with neither programme nor project," which begins by "deploying a thousand cancerous tensors" (262) across the body's "great ephemeral skin":</w:t>
      </w:r>
    </w:p>
    <w:p w14:paraId="45386C3A" w14:textId="77777777" w:rsidR="00FB35A4" w:rsidRPr="0054666F" w:rsidRDefault="00FB35A4" w:rsidP="00FB35A4">
      <w:pPr>
        <w:rPr>
          <w:sz w:val="16"/>
          <w:szCs w:val="16"/>
        </w:rPr>
      </w:pPr>
      <w:r w:rsidRPr="0054666F">
        <w:rPr>
          <w:sz w:val="16"/>
          <w:szCs w:val="16"/>
        </w:rPr>
        <w:t>Open the so-called body and spread out all its surfaces: not only the skin with each of its folds, wrinkles, scars, with its great velvety planes, and contiguous to that, the scalp and its mane of hair, the tender pubic fur, nipples, hair, hard transparent skin under the heel, the light frills of the eyelids, set with lashes—but open and spread, expose the labia majora, so also the labia minora with their blue network bathed in mucus, dilate the diaphragm of the anal sphincter, longitudinally cut and flatten out the black conduit of the rectum, then the colon, then the caecum, now a ribbon with its surface all striated and polluted with shit; as though your dressmaker's scissors were opening the leg of an old pair of trousers, go on, expose the small intestines' alleged interior, the jejunum, the ileum, the duodenum, or else, at the other end, undo the mouth at its comers, pull out the tongue at its most distant roots and split it. Spread out the bats' wings of the palate and its damp basements, open the trachea and make it the skeleton of a boat under construction; armed with scalpels and tweezers, dismantle and lay out the bundles and bodies of the encephalon; and then the whole network of veins and arteries, intact, on an immense mattress, and then the lymphatic network, and the fine bony pieces of the wrist, the ankle, take them apart and put them end to end with all the layers of nerve tissue which surround the aqueous humours and the cavernous body of the penis, and extract the great muscles, the great dorsal nets, spread them out like smooth sleeping dolphins. (1-2)</w:t>
      </w:r>
    </w:p>
    <w:p w14:paraId="209CD24D" w14:textId="77777777" w:rsidR="00FB35A4" w:rsidRPr="0054666F" w:rsidRDefault="00FB35A4" w:rsidP="00FB35A4">
      <w:pPr>
        <w:rPr>
          <w:rStyle w:val="Emphasis"/>
        </w:rPr>
      </w:pPr>
      <w:r w:rsidRPr="0054666F">
        <w:rPr>
          <w:rStyle w:val="StyleUnderline"/>
        </w:rPr>
        <w:t>Though Lyotard's account is compelling, we must remain more vigilant</w:t>
      </w:r>
      <w:r w:rsidRPr="00215658">
        <w:t xml:space="preserve">. </w:t>
      </w:r>
      <w:r w:rsidRPr="0054666F">
        <w:rPr>
          <w:rStyle w:val="Emphasis"/>
        </w:rPr>
        <w:t>For what is it that fuels capitalism if not the massive energy generated through the unfolding of bodies</w:t>
      </w:r>
      <w:r w:rsidRPr="00215658">
        <w:t xml:space="preserve">? </w:t>
      </w:r>
      <w:r w:rsidRPr="0054666F">
        <w:rPr>
          <w:sz w:val="16"/>
          <w:szCs w:val="16"/>
        </w:rPr>
        <w:t>This is what inspires the famous line of The Manifesto of the Communist Party, whereby the constant revolutionizing of the forces of production leads to an "uninterrupted disturbance of all social conditions, everlasting uncertainty and agitation" summarized in the phrase "all that is solid melts into air" (chapter 1). But to be clear</w:t>
      </w:r>
      <w:r w:rsidRPr="00215658">
        <w:t xml:space="preserve">: </w:t>
      </w:r>
      <w:r w:rsidRPr="0054666F">
        <w:rPr>
          <w:rStyle w:val="Emphasis"/>
        </w:rPr>
        <w:t>communism is revolutionary because it too believes in the process of dissolution</w:t>
      </w:r>
      <w:r w:rsidRPr="00215658">
        <w:t xml:space="preserve">. </w:t>
      </w:r>
      <w:r w:rsidRPr="0054666F">
        <w:rPr>
          <w:rStyle w:val="Emphasis"/>
        </w:rPr>
        <w:t>Capitalism is to be criticized for falling short</w:t>
      </w:r>
      <w:r w:rsidRPr="00215658">
        <w:t>—</w:t>
      </w:r>
      <w:r w:rsidRPr="0054666F">
        <w:rPr>
          <w:rStyle w:val="Emphasis"/>
        </w:rPr>
        <w:t>it pairs the conductive power of unfolding with the rhizomatic logic of accumulation. A communism worthy of its name pushes unfolding to its limit.</w:t>
      </w:r>
    </w:p>
    <w:p w14:paraId="3B3C96A9" w14:textId="77777777" w:rsidR="00FB35A4" w:rsidRDefault="00FB35A4" w:rsidP="00FB35A4"/>
    <w:p w14:paraId="1E6C9E33" w14:textId="77777777" w:rsidR="00FB35A4" w:rsidRPr="004C7BBB" w:rsidRDefault="00FB35A4" w:rsidP="00FB35A4"/>
    <w:p w14:paraId="47FDC4F9" w14:textId="77777777" w:rsidR="00FB35A4" w:rsidRDefault="00FB35A4" w:rsidP="00FB35A4">
      <w:pPr>
        <w:pStyle w:val="Heading2"/>
      </w:pPr>
    </w:p>
    <w:p w14:paraId="6D7A5201" w14:textId="77777777" w:rsidR="00FB35A4" w:rsidRDefault="00FB35A4" w:rsidP="00FB35A4">
      <w:pPr>
        <w:pStyle w:val="Heading2"/>
      </w:pPr>
      <w:r>
        <w:t>2NC Alternative Framing – Must Read</w:t>
      </w:r>
    </w:p>
    <w:p w14:paraId="08A8F07F" w14:textId="77777777" w:rsidR="00FB35A4" w:rsidRDefault="00FB35A4" w:rsidP="00FB35A4">
      <w:pPr>
        <w:pStyle w:val="Heading4"/>
      </w:pPr>
      <w:r>
        <w:t xml:space="preserve">The alternative is a revolutionary escape that undoes everything that makes up this world – consider these examples of all-out guerilla warfare that our alternative endorses… </w:t>
      </w:r>
    </w:p>
    <w:p w14:paraId="541EDCA0" w14:textId="77777777" w:rsidR="00FB35A4" w:rsidRPr="007A16F7" w:rsidRDefault="00FB35A4" w:rsidP="00FB35A4">
      <w:r>
        <w:t>---shorter version of accelerationism bad link card</w:t>
      </w:r>
    </w:p>
    <w:p w14:paraId="3F02D193"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Dark Deleuze, University of Minnesota Press, 2016, 47-48</w:t>
      </w:r>
    </w:p>
    <w:p w14:paraId="6A2EBA02" w14:textId="77777777" w:rsidR="00FB35A4" w:rsidRDefault="00FB35A4" w:rsidP="00FB35A4"/>
    <w:p w14:paraId="1DA2D51E" w14:textId="77777777" w:rsidR="00FB35A4" w:rsidRPr="00DF34FD" w:rsidRDefault="00FB35A4" w:rsidP="00FB35A4">
      <w:r w:rsidRPr="00257C57">
        <w:rPr>
          <w:rStyle w:val="Emphasis"/>
          <w:sz w:val="32"/>
          <w:szCs w:val="32"/>
        </w:rPr>
        <w:t>A truly dark path undoes everything that makes up this world</w:t>
      </w:r>
      <w:r w:rsidRPr="00DF34FD">
        <w:t xml:space="preserve">. Deleuze and Guattari's proposal to "accelerate the process" follows from </w:t>
      </w:r>
      <w:r w:rsidRPr="00257C57">
        <w:rPr>
          <w:rStyle w:val="StyleUnderline"/>
        </w:rPr>
        <w:t>R. D. Laing's</w:t>
      </w:r>
      <w:r w:rsidRPr="00DF34FD">
        <w:t xml:space="preserve"> clinical prescription for more madness in our "veritable age of Darkness" (AO, 131). He </w:t>
      </w:r>
      <w:r w:rsidRPr="00257C57">
        <w:rPr>
          <w:rStyle w:val="StyleUnderline"/>
        </w:rPr>
        <w:t>supports the mad in turning "the destruction wrecked on them" into a force of dissolution against the "alienated starting point" of normality</w:t>
      </w:r>
      <w:r w:rsidRPr="00DF34FD">
        <w:t xml:space="preserve">. </w:t>
      </w:r>
      <w:r w:rsidRPr="00257C57">
        <w:rPr>
          <w:rStyle w:val="Emphasis"/>
        </w:rPr>
        <w:t xml:space="preserve">This is a method made for breaking with the inside, which "turns in on itself" when "pierced by a hole, a lake, a flame, a tornado, an explosion," so that the outside comes flooding in </w:t>
      </w:r>
      <w:r w:rsidRPr="00DF34FD">
        <w:t xml:space="preserve">(132). </w:t>
      </w:r>
      <w:r w:rsidRPr="00257C57">
        <w:rPr>
          <w:rStyle w:val="Emphasis"/>
        </w:rPr>
        <w:t>Such a break can go one of two ways: it can be a breakdown or a breakthrough</w:t>
      </w:r>
      <w:r w:rsidRPr="00DF34FD">
        <w:t xml:space="preserve"> (239, 132).</w:t>
      </w:r>
    </w:p>
    <w:p w14:paraId="0AD69314" w14:textId="77777777" w:rsidR="00FB35A4" w:rsidRPr="00DF34FD" w:rsidRDefault="00FB35A4" w:rsidP="00FB35A4">
      <w:r w:rsidRPr="00257C57">
        <w:rPr>
          <w:rStyle w:val="Emphasis"/>
        </w:rPr>
        <w:t>The best "breakthrough" is "making a break for it."</w:t>
      </w:r>
      <w:r w:rsidRPr="00DF34FD">
        <w:t xml:space="preserve"> </w:t>
      </w:r>
      <w:r w:rsidRPr="00257C57">
        <w:rPr>
          <w:rStyle w:val="StyleUnderline"/>
        </w:rPr>
        <w:t xml:space="preserve">Deleuze is fond of repeating </w:t>
      </w:r>
      <w:r w:rsidRPr="00257C57">
        <w:rPr>
          <w:rStyle w:val="Emphasis"/>
        </w:rPr>
        <w:t>Black Panther George Jackson</w:t>
      </w:r>
      <w:r w:rsidRPr="00257C57">
        <w:rPr>
          <w:rStyle w:val="StyleUnderline"/>
        </w:rPr>
        <w:t xml:space="preserve">, who writes from </w:t>
      </w:r>
      <w:r w:rsidRPr="00257C57">
        <w:rPr>
          <w:rStyle w:val="Emphasis"/>
        </w:rPr>
        <w:t>prison</w:t>
      </w:r>
      <w:r w:rsidRPr="00257C57">
        <w:rPr>
          <w:rStyle w:val="StyleUnderline"/>
        </w:rPr>
        <w:t xml:space="preserve"> that "</w:t>
      </w:r>
      <w:r w:rsidRPr="00257C57">
        <w:rPr>
          <w:rStyle w:val="Emphasis"/>
        </w:rPr>
        <w:t>yes, I can very well escape, but during my escape, I'm looking for a weapon</w:t>
      </w:r>
      <w:r w:rsidRPr="00257C57">
        <w:t>" (DI, 277). The phrase applies to far more than Jackson's literal imprisonment in San Quentin —</w:t>
      </w:r>
      <w:r w:rsidRPr="00257C57">
        <w:rPr>
          <w:rStyle w:val="StyleUnderline"/>
        </w:rPr>
        <w:t>what he really wanted was liberation from the American capitalist system of racial oppression, which is truly what killed him during his final escape attempt</w:t>
      </w:r>
      <w:r w:rsidRPr="00257C57">
        <w:t xml:space="preserve"> (eleven years into his one-year-to-life indefinite sentence for robbing a gas station for</w:t>
      </w:r>
      <w:r w:rsidRPr="00DF34FD">
        <w:t xml:space="preserve"> $70). </w:t>
      </w:r>
      <w:r w:rsidRPr="00257C57">
        <w:rPr>
          <w:rStyle w:val="Emphasis"/>
        </w:rPr>
        <w:t>The necessity of weapons should be clear</w:t>
      </w:r>
      <w:r w:rsidRPr="00DF34FD">
        <w:t xml:space="preserve">. </w:t>
      </w:r>
      <w:r w:rsidRPr="00257C57">
        <w:rPr>
          <w:rStyle w:val="Emphasis"/>
        </w:rPr>
        <w:t>Even the most terrifying nomadic war machine is overshadowed by the state, which calls its operations "keeping the peace</w:t>
      </w:r>
      <w:r w:rsidRPr="00DF34FD">
        <w:t xml:space="preserve">" (as documented by Foucault in his "Society Must Be Defended" lectures and beyond). </w:t>
      </w:r>
      <w:r w:rsidRPr="00257C57">
        <w:rPr>
          <w:rStyle w:val="Emphasis"/>
        </w:rPr>
        <w:t>Such violence has renewed meaning in 2015 as I write in the wake of a white supremacist massacre and as an outcry about racist police violence has finally started to generalize</w:t>
      </w:r>
      <w:r w:rsidRPr="00DF34FD">
        <w:t xml:space="preserve">. </w:t>
      </w:r>
      <w:r w:rsidRPr="00257C57">
        <w:rPr>
          <w:rStyle w:val="Emphasis"/>
        </w:rPr>
        <w:t>Jackson stands as a reminder that a revolutionary line of flight must remain active; revolution is not a system-effect, though capitalism as a "system leaking all over the place" establishes the terrain for "revolutionary escape</w:t>
      </w:r>
      <w:r w:rsidRPr="00DF34FD">
        <w:t>" (</w:t>
      </w:r>
      <w:r w:rsidRPr="00257C57">
        <w:rPr>
          <w:rStyle w:val="StyleUnderline"/>
        </w:rPr>
        <w:t>such as a propaganda system that can be infiltrated to attract outside conspirators or a legal system that provides lawyers who can smuggle subversive objects into controlled spaces</w:t>
      </w:r>
      <w:r w:rsidRPr="00DF34FD">
        <w:t xml:space="preserve">) (DI, 270). </w:t>
      </w:r>
      <w:r w:rsidRPr="00257C57">
        <w:rPr>
          <w:rStyle w:val="Emphasis"/>
        </w:rPr>
        <w:t>The brilliant guerilla Che wrote the steps for one such dance, the minuet: the guerrillas begin by encircling an advancing column and splitting into a number of "points," each with enough distance to avoid themselves being encircled; a couple pairs off and begins their dance as one of the guerrilla points attacks and draws out the enemy, after which they fall back and a different point attacks—the goal is not annihilation but to immobilize to the point of fatigue</w:t>
      </w:r>
      <w:r w:rsidRPr="00DF34FD">
        <w:t xml:space="preserve"> (Guevara, Guerilla Warfare, 58-59).</w:t>
      </w:r>
    </w:p>
    <w:p w14:paraId="64D51C10" w14:textId="77777777" w:rsidR="00FB35A4" w:rsidRPr="00DF34FD" w:rsidRDefault="00FB35A4" w:rsidP="00FB35A4">
      <w:r w:rsidRPr="00DF34FD">
        <w:t xml:space="preserve">Escapism is the great betrayer of </w:t>
      </w:r>
      <w:r w:rsidRPr="001D615D">
        <w:rPr>
          <w:rStyle w:val="Emphasis"/>
        </w:rPr>
        <w:t>escape</w:t>
      </w:r>
      <w:r w:rsidRPr="00DF34FD">
        <w:t xml:space="preserve">. The former is simply "withdrawing from the social," whereas the latter </w:t>
      </w:r>
      <w:r w:rsidRPr="001D615D">
        <w:rPr>
          <w:rStyle w:val="Emphasis"/>
        </w:rPr>
        <w:t>learns to "eat away at [the social] and penetrate it</w:t>
      </w:r>
      <w:r w:rsidRPr="00DF34FD">
        <w:t xml:space="preserve">," </w:t>
      </w:r>
      <w:r w:rsidRPr="001D615D">
        <w:rPr>
          <w:rStyle w:val="Emphasis"/>
        </w:rPr>
        <w:t>everywhere setting up "charges that will explode what will explore, make fall what must fall, make escape what must escape" as a "revolutionary force</w:t>
      </w:r>
      <w:r w:rsidRPr="00DF34FD">
        <w:t xml:space="preserve">" (AO, 341). The same distinction also holds between two models of autonomy: temporary autonomous zones and zones of offensive opacity. </w:t>
      </w:r>
      <w:r w:rsidRPr="001D615D">
        <w:rPr>
          <w:rStyle w:val="StyleUnderline"/>
        </w:rPr>
        <w:t>Temporary autonomous zones are momentary bursts of carnivalesque energy</w:t>
      </w:r>
      <w:r w:rsidRPr="00DF34FD">
        <w:t xml:space="preserve"> that proponent Hakim </w:t>
      </w:r>
      <w:r w:rsidRPr="001D615D">
        <w:rPr>
          <w:rStyle w:val="StyleUnderline"/>
        </w:rPr>
        <w:t>Bey says "vanish, leaving behind it an empty husk" when the forces of definition arrive</w:t>
      </w:r>
      <w:r w:rsidRPr="00DF34FD">
        <w:t xml:space="preserve"> (Temporary Autonomous Zone, 100). </w:t>
      </w:r>
      <w:r w:rsidRPr="001D615D">
        <w:rPr>
          <w:rStyle w:val="Emphasis"/>
        </w:rPr>
        <w:t>Deleuze and Guattari suggest</w:t>
      </w:r>
      <w:r w:rsidRPr="00DF34FD">
        <w:t xml:space="preserve">, contrary to orthodox Marxists, </w:t>
      </w:r>
      <w:r w:rsidRPr="001D615D">
        <w:rPr>
          <w:rStyle w:val="Emphasis"/>
        </w:rPr>
        <w:t>that societies are defined by how they manage their paths of escape</w:t>
      </w:r>
      <w:r w:rsidRPr="00DF34FD">
        <w:t xml:space="preserve"> (</w:t>
      </w:r>
      <w:r w:rsidRPr="001D615D">
        <w:rPr>
          <w:rStyle w:val="StyleUnderline"/>
        </w:rPr>
        <w:t>rather than their modes of production</w:t>
      </w:r>
      <w:r w:rsidRPr="00DF34FD">
        <w:t>) (TP, 435). As such, "</w:t>
      </w:r>
      <w:r w:rsidRPr="001D615D">
        <w:rPr>
          <w:rStyle w:val="Emphasis"/>
        </w:rPr>
        <w:t>psychotopological" distance established by temporary autonomous zones does not create a significant enough rupture to open into anything else and thus collapses escape into escape-ism</w:t>
      </w:r>
      <w:r w:rsidRPr="00DF34FD">
        <w:t xml:space="preserve">. </w:t>
      </w:r>
      <w:r w:rsidRPr="001D615D">
        <w:rPr>
          <w:rStyle w:val="Emphasis"/>
        </w:rPr>
        <w:t>Tiqqun's zones of offensive opacity are an improvement</w:t>
      </w:r>
      <w:r w:rsidRPr="00DF34FD">
        <w:t xml:space="preserve">, as </w:t>
      </w:r>
      <w:r w:rsidRPr="001D615D">
        <w:rPr>
          <w:rStyle w:val="StyleUnderline"/>
        </w:rPr>
        <w:t xml:space="preserve">they oppose a wider web of cybernetic governance without packing maximum intensity into a single moment </w:t>
      </w:r>
      <w:r w:rsidRPr="00DF34FD">
        <w:t xml:space="preserve">(Anonymous, "De l'Hypothese Cybernetique," 334-38). </w:t>
      </w:r>
      <w:r w:rsidRPr="001D615D">
        <w:rPr>
          <w:rStyle w:val="Emphasis"/>
        </w:rPr>
        <w:t>Opacity is its first principle, something they learn from the long tradition of autonomists and anarchists whose most militant factions would refuse all engagement with parliamentary politics, labor and unions, and news media</w:t>
      </w:r>
      <w:r w:rsidRPr="00DF34FD">
        <w:t xml:space="preserve">. </w:t>
      </w:r>
      <w:r w:rsidRPr="007A16F7">
        <w:rPr>
          <w:sz w:val="16"/>
          <w:szCs w:val="16"/>
        </w:rPr>
        <w:t xml:space="preserve">Offensive orientation is its second principle, though tempered by the famous line from The Internationale, "la crosse en l'air," with the butts of our guns held high in the air: knowing we can take the fight to the trenches, or even take power, but refuse it anyway. </w:t>
      </w:r>
      <w:r w:rsidRPr="007A16F7">
        <w:rPr>
          <w:rStyle w:val="StyleUnderline"/>
          <w:sz w:val="16"/>
          <w:szCs w:val="16"/>
        </w:rPr>
        <w:t>Tiqqun</w:t>
      </w:r>
      <w:r w:rsidRPr="007A16F7">
        <w:rPr>
          <w:rStyle w:val="StyleUnderline"/>
        </w:rPr>
        <w:t xml:space="preserve"> is well aware of the difficult history behind the state assassinations of the Black Panther Party and the Red Army Faction, so they know to resist militarization lest they become an army or be liquidated</w:t>
      </w:r>
      <w:r w:rsidRPr="00DF34FD">
        <w:t xml:space="preserve">. </w:t>
      </w:r>
      <w:r w:rsidRPr="007A16F7">
        <w:rPr>
          <w:rStyle w:val="StyleUnderline"/>
        </w:rPr>
        <w:t>The advantage of this "strategic withdrawal" is autonomy, especially as communism becomes its qualitative guide</w:t>
      </w:r>
      <w:r w:rsidRPr="00DF34FD">
        <w:t xml:space="preserve">. </w:t>
      </w:r>
      <w:r w:rsidRPr="007A16F7">
        <w:rPr>
          <w:rStyle w:val="Emphasis"/>
        </w:rPr>
        <w:t>Posing communism as oppositional self-determination, it takes the whole social apparatus of capture as its contrary—against any temptation to engage the social, for whatever resources offered, arises a demand to be met by a parallel space of communism</w:t>
      </w:r>
      <w:r w:rsidRPr="00DF34FD">
        <w:t>.</w:t>
      </w:r>
    </w:p>
    <w:p w14:paraId="5EA27BAF" w14:textId="77777777" w:rsidR="00FB35A4" w:rsidRDefault="00FB35A4" w:rsidP="00FB35A4"/>
    <w:p w14:paraId="1A6FDBAB" w14:textId="77777777" w:rsidR="00FB35A4" w:rsidRDefault="00FB35A4" w:rsidP="00FB35A4">
      <w:pPr>
        <w:pStyle w:val="Heading2"/>
      </w:pPr>
      <w:r>
        <w:t>2NC Truth Fails – Must Read</w:t>
      </w:r>
    </w:p>
    <w:p w14:paraId="504AE299" w14:textId="77777777" w:rsidR="00FB35A4" w:rsidRPr="001945AA" w:rsidRDefault="00FB35A4" w:rsidP="00FB35A4">
      <w:pPr>
        <w:pStyle w:val="Heading4"/>
      </w:pPr>
      <w:r>
        <w:t>Trying to use the true to dispute the false does not work – you should vote negative on presumption because the attempt to speak truth to power in the context of climate change FAILS to produce policy change – we need a full-scale metaphysical revolution.</w:t>
      </w:r>
    </w:p>
    <w:p w14:paraId="63E3D941"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1945AA">
        <w:t>62</w:t>
      </w:r>
    </w:p>
    <w:p w14:paraId="37126C01" w14:textId="77777777" w:rsidR="00FB35A4" w:rsidRPr="001945AA" w:rsidRDefault="00FB35A4" w:rsidP="00FB35A4"/>
    <w:p w14:paraId="58C63096" w14:textId="77777777" w:rsidR="00FB35A4" w:rsidRPr="00EC0451" w:rsidRDefault="00FB35A4" w:rsidP="00FB35A4">
      <w:pPr>
        <w:rPr>
          <w:rStyle w:val="Emphasis"/>
        </w:rPr>
      </w:pPr>
      <w:r w:rsidRPr="001945AA">
        <w:t>Against the state's body of evidence: "</w:t>
      </w:r>
      <w:r w:rsidRPr="00BF297A">
        <w:rPr>
          <w:rStyle w:val="Emphasis"/>
        </w:rPr>
        <w:t>The 'true world' does not exist</w:t>
      </w:r>
      <w:r w:rsidRPr="001945AA">
        <w:t xml:space="preserve">," and </w:t>
      </w:r>
      <w:r w:rsidRPr="00BF297A">
        <w:rPr>
          <w:rStyle w:val="StyleUnderline"/>
        </w:rPr>
        <w:t xml:space="preserve">even if it did, "it would be </w:t>
      </w:r>
      <w:r w:rsidRPr="00BF297A">
        <w:rPr>
          <w:rStyle w:val="Emphasis"/>
        </w:rPr>
        <w:t>inaccessible</w:t>
      </w:r>
      <w:r w:rsidRPr="00BF297A">
        <w:rPr>
          <w:rStyle w:val="StyleUnderline"/>
        </w:rPr>
        <w:t xml:space="preserve">, </w:t>
      </w:r>
      <w:r w:rsidRPr="00BF297A">
        <w:rPr>
          <w:rStyle w:val="Emphasis"/>
        </w:rPr>
        <w:t>impossible to describe</w:t>
      </w:r>
      <w:r w:rsidRPr="00BF297A">
        <w:rPr>
          <w:rStyle w:val="StyleUnderline"/>
        </w:rPr>
        <w:t xml:space="preserve">, and, if it could be described, would be </w:t>
      </w:r>
      <w:r w:rsidRPr="00BF297A">
        <w:rPr>
          <w:rStyle w:val="Emphasis"/>
        </w:rPr>
        <w:t>useless</w:t>
      </w:r>
      <w:r w:rsidRPr="00BF297A">
        <w:rPr>
          <w:rStyle w:val="StyleUnderline"/>
        </w:rPr>
        <w:t xml:space="preserve">, </w:t>
      </w:r>
      <w:r w:rsidRPr="00BF297A">
        <w:rPr>
          <w:rStyle w:val="Emphasis"/>
        </w:rPr>
        <w:t>superfluous</w:t>
      </w:r>
      <w:r w:rsidRPr="001945AA">
        <w:t xml:space="preserve">" (C2, 137). The conspiracy against this world begins with </w:t>
      </w:r>
      <w:r w:rsidRPr="00BF297A">
        <w:rPr>
          <w:rStyle w:val="StyleUnderline"/>
        </w:rPr>
        <w:t>time</w:t>
      </w:r>
      <w:r w:rsidRPr="001945AA">
        <w:t>, which "</w:t>
      </w:r>
      <w:r w:rsidRPr="00BF297A">
        <w:rPr>
          <w:rStyle w:val="StyleUnderline"/>
        </w:rPr>
        <w:t>puts truth in crisis</w:t>
      </w:r>
      <w:r w:rsidRPr="001945AA">
        <w:t xml:space="preserve">" (130). </w:t>
      </w:r>
      <w:r w:rsidRPr="00EC0451">
        <w:t>This is the fundamental problem of the "body of the law" described by Derrida whereby the law must continually rule against what it previously established as the truth (and thus its own authority</w:t>
      </w:r>
      <w:r w:rsidRPr="001945AA">
        <w:t xml:space="preserve">) ("Force of Law"). </w:t>
      </w:r>
      <w:r w:rsidRPr="00EC0451">
        <w:rPr>
          <w:rStyle w:val="Emphasis"/>
        </w:rPr>
        <w:t>It is these moments that reveal an in-effectivity of the truth—denouncing states, nations, or races as fictions does little to dislodge their power, however untrue the historical or scientific justifications for them might be</w:t>
      </w:r>
      <w:r w:rsidRPr="001945AA">
        <w:t xml:space="preserve"> (Seshadri, Desiring Whiteness). The state is nothing but these "not-necessarily true pasts," the founding mythologies that fictionalize the origin of states and nations of people (C2, 131). </w:t>
      </w:r>
      <w:r w:rsidRPr="00EC0451">
        <w:rPr>
          <w:rStyle w:val="StyleUnderline"/>
        </w:rPr>
        <w:t>This is the power generated only between the true and the false</w:t>
      </w:r>
      <w:r w:rsidRPr="001945AA">
        <w:t xml:space="preserve">: what Deleuze calls "the real." </w:t>
      </w:r>
      <w:r w:rsidRPr="00EC0451">
        <w:rPr>
          <w:rStyle w:val="StyleUnderline"/>
        </w:rPr>
        <w:t>The importance of the real is central</w:t>
      </w:r>
      <w:r w:rsidRPr="001945AA">
        <w:t xml:space="preserve">, </w:t>
      </w:r>
      <w:r w:rsidRPr="00EC0451">
        <w:rPr>
          <w:rStyle w:val="Emphasis"/>
        </w:rPr>
        <w:t>as trying to use truth to dispute the false does not work</w:t>
      </w:r>
      <w:r w:rsidRPr="001945AA">
        <w:t xml:space="preserve">: </w:t>
      </w:r>
      <w:r w:rsidRPr="00EC0451">
        <w:rPr>
          <w:rStyle w:val="Emphasis"/>
        </w:rPr>
        <w:t>those who denounce the illegal violence used to found legal orders are quickly dismissed or jailed, and the many climate scientists who harangue the public about the truth of global warming fail to spur policy change.</w:t>
      </w:r>
    </w:p>
    <w:p w14:paraId="4642DC9C" w14:textId="77777777" w:rsidR="00FB35A4" w:rsidRPr="006336F7" w:rsidRDefault="00FB35A4" w:rsidP="00FB35A4"/>
    <w:p w14:paraId="0E1618A7" w14:textId="77777777" w:rsidR="00FB35A4" w:rsidRPr="004C7BBB" w:rsidRDefault="00FB35A4" w:rsidP="00FB35A4"/>
    <w:p w14:paraId="00BC7931" w14:textId="77777777" w:rsidR="00FB35A4" w:rsidRPr="004C7BBB" w:rsidRDefault="00FB35A4" w:rsidP="00FB35A4"/>
    <w:p w14:paraId="5981FAF5" w14:textId="77777777" w:rsidR="00FB35A4" w:rsidRDefault="00FB35A4" w:rsidP="00FB35A4">
      <w:pPr>
        <w:pStyle w:val="Heading2"/>
      </w:pPr>
    </w:p>
    <w:p w14:paraId="6A855EA5" w14:textId="77777777" w:rsidR="00FB35A4" w:rsidRDefault="00FB35A4" w:rsidP="00FB35A4">
      <w:pPr>
        <w:pStyle w:val="Heading2"/>
      </w:pPr>
      <w:r>
        <w:t>2NC A2 – Connolly</w:t>
      </w:r>
    </w:p>
    <w:p w14:paraId="198CDCD9" w14:textId="77777777" w:rsidR="00FB35A4" w:rsidRPr="006336F7" w:rsidRDefault="00FB35A4" w:rsidP="00FB35A4">
      <w:pPr>
        <w:pStyle w:val="Heading4"/>
      </w:pPr>
      <w:r>
        <w:t xml:space="preserve">Connolly’s ontology falls prey to the greatest crime of joyousness: tolerance of the existence of the world as it is now, a key means of ensuring the hegemony of connectivity in capitalism. Instead, you should opt for total intolerance towards the political as it exists now. </w:t>
      </w:r>
    </w:p>
    <w:p w14:paraId="4C0142CE"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6336F7">
        <w:t>67</w:t>
      </w:r>
    </w:p>
    <w:p w14:paraId="676CA7BC" w14:textId="77777777" w:rsidR="00FB35A4" w:rsidRPr="006336F7" w:rsidRDefault="00FB35A4" w:rsidP="00FB35A4"/>
    <w:p w14:paraId="4E6BBB67" w14:textId="77777777" w:rsidR="00FB35A4" w:rsidRPr="006336F7" w:rsidRDefault="00FB35A4" w:rsidP="00FB35A4">
      <w:r w:rsidRPr="000C1D03">
        <w:rPr>
          <w:rStyle w:val="Emphasis"/>
        </w:rPr>
        <w:t>The greatest crime of joyousness is tolerance</w:t>
      </w:r>
      <w:r w:rsidRPr="006336F7">
        <w:t xml:space="preserve">. While mentioning tolerance may have marked one as a radical in Deleuze's time, Wendy </w:t>
      </w:r>
      <w:r w:rsidRPr="000C1D03">
        <w:rPr>
          <w:rStyle w:val="Emphasis"/>
        </w:rPr>
        <w:t>Brown argues in Regulating Aversion that liberal tolerance is now essential to the grammar of empire's "domestic discourse of ethnic, racial, and sexual regulation, on the one hand, and as an international discourse of Western supremacy and imperialism on the other</w:t>
      </w:r>
      <w:r w:rsidRPr="006336F7">
        <w:t xml:space="preserve">" (1, 7). </w:t>
      </w:r>
      <w:r w:rsidRPr="000C1D03">
        <w:rPr>
          <w:rStyle w:val="StyleUnderline"/>
        </w:rPr>
        <w:t>Today's tolerant are to blame for a "liberal Deleuze</w:t>
      </w:r>
      <w:r w:rsidRPr="006336F7">
        <w:t xml:space="preserve">," </w:t>
      </w:r>
      <w:r w:rsidRPr="000C1D03">
        <w:rPr>
          <w:rStyle w:val="Emphasis"/>
        </w:rPr>
        <w:t>such as William Connolly</w:t>
      </w:r>
      <w:r w:rsidRPr="006336F7">
        <w:t xml:space="preserve">, </w:t>
      </w:r>
      <w:r w:rsidRPr="000C1D03">
        <w:rPr>
          <w:rStyle w:val="StyleUnderline"/>
        </w:rPr>
        <w:t xml:space="preserve">who </w:t>
      </w:r>
      <w:r w:rsidRPr="000C1D03">
        <w:rPr>
          <w:rStyle w:val="Emphasis"/>
        </w:rPr>
        <w:t>names Deleuze as an antirevolutionary</w:t>
      </w:r>
      <w:r w:rsidRPr="000C1D03">
        <w:rPr>
          <w:rStyle w:val="StyleUnderline"/>
        </w:rPr>
        <w:t xml:space="preserve"> who inspires his belief that "</w:t>
      </w:r>
      <w:r w:rsidRPr="000C1D03">
        <w:rPr>
          <w:rStyle w:val="Emphasis"/>
        </w:rPr>
        <w:t>transformation is neither needed nor in the cards today</w:t>
      </w:r>
      <w:r w:rsidRPr="000C1D03">
        <w:rPr>
          <w:rStyle w:val="StyleUnderline"/>
        </w:rPr>
        <w:t xml:space="preserve">; what is needed is creative modes of </w:t>
      </w:r>
      <w:r w:rsidRPr="000C1D03">
        <w:rPr>
          <w:rStyle w:val="Emphasis"/>
        </w:rPr>
        <w:t>intervention posed at several strategic sites</w:t>
      </w:r>
      <w:r w:rsidRPr="000C1D03">
        <w:rPr>
          <w:rStyle w:val="StyleUnderline"/>
        </w:rPr>
        <w:t xml:space="preserve"> in the service of reducing economic inequality, foster intra- and inter-state pluralism, and promoting ecological sanity</w:t>
      </w:r>
      <w:r w:rsidRPr="006336F7">
        <w:t xml:space="preserve">" in his book on pluralism (Pluralism, 159). </w:t>
      </w:r>
      <w:r w:rsidRPr="000C1D03">
        <w:rPr>
          <w:rStyle w:val="StyleUnderline"/>
        </w:rPr>
        <w:t>Deleuze criticized a similar position many decades ago when denouncing the media-hungry form of the Nouveaux Philosophes, who had "inscribed themselves perfectly well on the electoral grid . . . from which everything fades away</w:t>
      </w:r>
      <w:r w:rsidRPr="006336F7">
        <w:t xml:space="preserve">" ("On the New Philosophers," 40-41). </w:t>
      </w:r>
      <w:r w:rsidRPr="000C1D03">
        <w:rPr>
          <w:rStyle w:val="Emphasis"/>
        </w:rPr>
        <w:t>Liberal Deleuzians</w:t>
      </w:r>
      <w:r w:rsidRPr="000C1D03">
        <w:rPr>
          <w:rStyle w:val="StyleUnderline"/>
        </w:rPr>
        <w:t xml:space="preserve"> can be criticized accordingly—for </w:t>
      </w:r>
      <w:r w:rsidRPr="000C1D03">
        <w:rPr>
          <w:rStyle w:val="Emphasis"/>
        </w:rPr>
        <w:t>endorsing the usual abstractions of the Law and the State</w:t>
      </w:r>
      <w:r w:rsidRPr="000C1D03">
        <w:rPr>
          <w:rStyle w:val="StyleUnderline"/>
        </w:rPr>
        <w:t xml:space="preserve"> that </w:t>
      </w:r>
      <w:r w:rsidRPr="000C1D03">
        <w:rPr>
          <w:rStyle w:val="Emphasis"/>
        </w:rPr>
        <w:t>hide the workings of power</w:t>
      </w:r>
      <w:r w:rsidRPr="000C1D03">
        <w:rPr>
          <w:rStyle w:val="StyleUnderline"/>
        </w:rPr>
        <w:t xml:space="preserve">; for </w:t>
      </w:r>
      <w:r w:rsidRPr="000C1D03">
        <w:rPr>
          <w:rStyle w:val="Emphasis"/>
        </w:rPr>
        <w:t>denouncing Marxism</w:t>
      </w:r>
      <w:r w:rsidRPr="000C1D03">
        <w:rPr>
          <w:rStyle w:val="StyleUnderline"/>
        </w:rPr>
        <w:t xml:space="preserve"> "not so much because real struggles would have made new enemies, new problems and new means arise, but </w:t>
      </w:r>
      <w:r w:rsidRPr="000C1D03">
        <w:rPr>
          <w:rStyle w:val="Emphasis"/>
        </w:rPr>
        <w:t>because THE revolution must be declared impossible</w:t>
      </w:r>
      <w:r w:rsidRPr="000C1D03">
        <w:rPr>
          <w:rStyle w:val="StyleUnderline"/>
        </w:rPr>
        <w:t xml:space="preserve">"; and for </w:t>
      </w:r>
      <w:r w:rsidRPr="000C1D03">
        <w:rPr>
          <w:rStyle w:val="Emphasis"/>
        </w:rPr>
        <w:t>reviving the subject</w:t>
      </w:r>
      <w:r w:rsidRPr="000C1D03">
        <w:rPr>
          <w:rStyle w:val="StyleUnderline"/>
        </w:rPr>
        <w:t xml:space="preserve"> as part of a general martyrology</w:t>
      </w:r>
      <w:r w:rsidRPr="006336F7">
        <w:t xml:space="preserve">. What stands between liberalism and revolution is intolerance, but in a peculiar way. </w:t>
      </w:r>
      <w:r w:rsidRPr="000C1D03">
        <w:rPr>
          <w:rStyle w:val="Emphasis"/>
        </w:rPr>
        <w:t>Intolerance arises out of this world as "something intolerable in the world" to prove that there is "something unthinkable in thought</w:t>
      </w:r>
      <w:r w:rsidRPr="006336F7">
        <w:t xml:space="preserve">" (C2, 169). Which is to say, </w:t>
      </w:r>
      <w:r w:rsidRPr="000C1D03">
        <w:rPr>
          <w:rStyle w:val="Emphasis"/>
        </w:rPr>
        <w:t>it is when we find it all unbearable that we realize "it can no longer think a world or think itself</w:t>
      </w:r>
      <w:r w:rsidRPr="006336F7">
        <w:t xml:space="preserve">" (170). </w:t>
      </w:r>
      <w:r w:rsidRPr="000C1D03">
        <w:rPr>
          <w:rStyle w:val="Emphasis"/>
        </w:rPr>
        <w:t>This is where the Dark Deleuze parts ways with the joyful by inviting the death of this world</w:t>
      </w:r>
      <w:r w:rsidRPr="006336F7">
        <w:t xml:space="preserve">. There are many fellow travelers of revolutionary intolerance, including Wendy Brown and Herbert Marcuse. </w:t>
      </w:r>
      <w:r w:rsidRPr="000C1D03">
        <w:rPr>
          <w:rStyle w:val="Emphasis"/>
        </w:rPr>
        <w:t>Newton argues in his autobiography Revolutionary Suicide that the revolutionary task is to risk one's life for the chance of "changing intolerable conditions</w:t>
      </w:r>
      <w:r w:rsidRPr="006336F7">
        <w:t xml:space="preserve">" (5). In his essay on "repressive tolerance," </w:t>
      </w:r>
      <w:r w:rsidRPr="000C1D03">
        <w:rPr>
          <w:rStyle w:val="StyleUnderline"/>
        </w:rPr>
        <w:t>Marcuse extends tolerance only to the left, subversion, and revolutionary violence and proposes a militant intolerance of the right, this world, and "benevolent neutrality</w:t>
      </w:r>
      <w:r w:rsidRPr="006336F7">
        <w:t xml:space="preserve">." Together, </w:t>
      </w:r>
      <w:r w:rsidRPr="000C1D03">
        <w:rPr>
          <w:rStyle w:val="Emphasis"/>
        </w:rPr>
        <w:t>they express the dark truth of the intolerable as the lived present of being trapped by something so unbearable, so impossible, that it must be destroyed. To be completely clear: the point is not to grow obstinate but to find new ways to end our suffocating perpetual present</w:t>
      </w:r>
      <w:r w:rsidRPr="006336F7">
        <w:t>.</w:t>
      </w:r>
    </w:p>
    <w:p w14:paraId="16012BAC" w14:textId="77777777" w:rsidR="00FB35A4" w:rsidRPr="006336F7" w:rsidRDefault="00FB35A4" w:rsidP="00FB35A4"/>
    <w:p w14:paraId="45F52360" w14:textId="77777777" w:rsidR="00FB35A4" w:rsidRPr="004C7BBB" w:rsidRDefault="00FB35A4" w:rsidP="00FB35A4"/>
    <w:p w14:paraId="685AF510" w14:textId="77777777" w:rsidR="00FB35A4" w:rsidRDefault="00FB35A4" w:rsidP="00FB35A4">
      <w:pPr>
        <w:pStyle w:val="Heading2"/>
      </w:pPr>
      <w:r>
        <w:t>2NC A2 – Must Take Action</w:t>
      </w:r>
    </w:p>
    <w:p w14:paraId="047842D4" w14:textId="77777777" w:rsidR="00FB35A4" w:rsidRPr="00026D9F" w:rsidRDefault="00FB35A4" w:rsidP="00FB35A4">
      <w:pPr>
        <w:pStyle w:val="Heading4"/>
      </w:pPr>
      <w:r>
        <w:t xml:space="preserve">The 2AC’s injunction that we must take positive action in order to ‘construct’ a better world misdiagnoses the nature of our contemporary dilemma – instead, we must embrace destruction and catastrophe as the only plane left upon which thought can take place. Their attempt at ‘concept creation’ is mere training to enter the post-fordist job market – you should refuse it. </w:t>
      </w:r>
    </w:p>
    <w:p w14:paraId="14A87498"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026D9F">
        <w:t>9-11</w:t>
      </w:r>
    </w:p>
    <w:p w14:paraId="1D8D99D4" w14:textId="77777777" w:rsidR="00FB35A4" w:rsidRPr="00026D9F" w:rsidRDefault="00FB35A4" w:rsidP="00FB35A4"/>
    <w:p w14:paraId="5C530CBE" w14:textId="77777777" w:rsidR="00FB35A4" w:rsidRPr="00114F08" w:rsidRDefault="00FB35A4" w:rsidP="00FB35A4">
      <w:pPr>
        <w:rPr>
          <w:rStyle w:val="Emphasis"/>
        </w:rPr>
      </w:pPr>
      <w:r w:rsidRPr="00026D9F">
        <w:t xml:space="preserve">There is something disarming about the sincerity of Deleuze and Guattari's definition of philosophy as the art of constructing concepts (WP, 2). Yet </w:t>
      </w:r>
      <w:r w:rsidRPr="00114F08">
        <w:rPr>
          <w:rStyle w:val="StyleUnderline"/>
        </w:rPr>
        <w:t>it feels odd in an era full of trite invitations to being constructive</w:t>
      </w:r>
      <w:r w:rsidRPr="00026D9F">
        <w:t>: "</w:t>
      </w:r>
      <w:r w:rsidRPr="00114F08">
        <w:rPr>
          <w:rStyle w:val="StyleUnderline"/>
        </w:rPr>
        <w:t>if you don't have anything nice to say, don't say anything at all</w:t>
      </w:r>
      <w:r w:rsidRPr="00026D9F">
        <w:t>," "</w:t>
      </w:r>
      <w:r w:rsidRPr="00114F08">
        <w:rPr>
          <w:rStyle w:val="StyleUnderline"/>
        </w:rPr>
        <w:t>if constructive thoughts are planted, positive outcomes will be the result</w:t>
      </w:r>
      <w:r w:rsidRPr="00026D9F">
        <w:t>," or, simply, "</w:t>
      </w:r>
      <w:r w:rsidRPr="00114F08">
        <w:rPr>
          <w:rStyle w:val="StyleUnderline"/>
        </w:rPr>
        <w:t>be constructive, not destructive</w:t>
      </w:r>
      <w:r w:rsidRPr="00026D9F">
        <w:t xml:space="preserve">." </w:t>
      </w:r>
      <w:r w:rsidRPr="00114F08">
        <w:rPr>
          <w:rStyle w:val="StyleUnderline"/>
        </w:rPr>
        <w:t>The simple if-then structure of these self-help maxims is more than logical; it discloses a transitive theory of justice</w:t>
      </w:r>
      <w:r w:rsidRPr="00026D9F">
        <w:t xml:space="preserve">. </w:t>
      </w:r>
      <w:r w:rsidRPr="00114F08">
        <w:rPr>
          <w:rStyle w:val="Emphasis"/>
        </w:rPr>
        <w:t>Just as the meek will inherit the earth, it promises the just deserts of construction</w:t>
      </w:r>
      <w:r w:rsidRPr="00026D9F">
        <w:t xml:space="preserve">. </w:t>
      </w:r>
      <w:r w:rsidRPr="00114F08">
        <w:rPr>
          <w:rStyle w:val="Emphasis"/>
        </w:rPr>
        <w:t>Good things come to those who are constructive</w:t>
      </w:r>
      <w:r w:rsidRPr="00026D9F">
        <w:t xml:space="preserve">! How far this is from Marx's "ruthless criticism of all that exists" ("Letter to Arnold Ruge"). </w:t>
      </w:r>
      <w:r w:rsidRPr="00114F08">
        <w:rPr>
          <w:rStyle w:val="StyleUnderline"/>
        </w:rPr>
        <w:t xml:space="preserve">Now that advertisers claim to be the most creative of all creatures on earth, </w:t>
      </w:r>
      <w:r w:rsidRPr="00114F08">
        <w:rPr>
          <w:rStyle w:val="Emphasis"/>
        </w:rPr>
        <w:t>it is time to replace creativity as the central mechanism of liberation.</w:t>
      </w:r>
    </w:p>
    <w:p w14:paraId="791CADBC" w14:textId="77777777" w:rsidR="00FB35A4" w:rsidRPr="00026D9F" w:rsidRDefault="00FB35A4" w:rsidP="00FB35A4">
      <w:r w:rsidRPr="00114F08">
        <w:rPr>
          <w:rStyle w:val="Emphasis"/>
        </w:rPr>
        <w:t>Deleuze would have hated today's images of creativity</w:t>
      </w:r>
      <w:r w:rsidRPr="00026D9F">
        <w:t>—</w:t>
      </w:r>
      <w:r w:rsidRPr="00114F08">
        <w:rPr>
          <w:rStyle w:val="Emphasis"/>
        </w:rPr>
        <w:t>there is a great violence in comparing the fabrication of concepts to any happy means of construction; concepts are friends only to thought, as they break consensus</w:t>
      </w:r>
      <w:r w:rsidRPr="00026D9F">
        <w:t xml:space="preserve"> (WP, 4-6, 99). </w:t>
      </w:r>
      <w:r w:rsidRPr="00114F08">
        <w:rPr>
          <w:rStyle w:val="Emphasis"/>
        </w:rPr>
        <w:t>Concepts are not discovered but the result of a catastrophe</w:t>
      </w:r>
      <w:r w:rsidRPr="00026D9F">
        <w:t xml:space="preserve">, Deleuze and Guattari say, </w:t>
      </w:r>
      <w:r w:rsidRPr="00114F08">
        <w:rPr>
          <w:rStyle w:val="Emphasis"/>
        </w:rPr>
        <w:t>from turning away, tiredness, distress, and distrust</w:t>
      </w:r>
      <w:r w:rsidRPr="00026D9F">
        <w:t xml:space="preserve"> (6-7). </w:t>
      </w:r>
      <w:r w:rsidRPr="00114F08">
        <w:rPr>
          <w:rStyle w:val="Emphasis"/>
        </w:rPr>
        <w:t>True thought is rare, painful, and usually forced on us by the brutality of an event so terrible that it cannot be resolved without the difficulty of thought</w:t>
      </w:r>
      <w:r w:rsidRPr="00026D9F">
        <w:t xml:space="preserve">. As such, </w:t>
      </w:r>
      <w:r w:rsidRPr="00114F08">
        <w:rPr>
          <w:rStyle w:val="StyleUnderline"/>
        </w:rPr>
        <w:t>we must quit treating concepts as some "wonderful dowry from some wonderland" to understand the hard, rigorous work that goes into their creation</w:t>
      </w:r>
      <w:r w:rsidRPr="00026D9F">
        <w:t xml:space="preserve"> (5).</w:t>
      </w:r>
    </w:p>
    <w:p w14:paraId="5C4207E5" w14:textId="77777777" w:rsidR="00FB35A4" w:rsidRPr="00026D9F" w:rsidRDefault="00FB35A4" w:rsidP="00FB35A4">
      <w:r w:rsidRPr="00F541CA">
        <w:rPr>
          <w:rStyle w:val="StyleUnderline"/>
        </w:rPr>
        <w:t>Productivism is Dark Deleuze's second object of criticism</w:t>
      </w:r>
      <w:r w:rsidRPr="00026D9F">
        <w:t xml:space="preserve"> (connectivism being the first). </w:t>
      </w:r>
      <w:r w:rsidRPr="00F541CA">
        <w:rPr>
          <w:rStyle w:val="Emphasis"/>
        </w:rPr>
        <w:t>It may be possible to distinguish concept creation from productivism, for the latter is "commercial professional training" that aspires for thought only beneficial "from the viewpoint of universal capitalism</w:t>
      </w:r>
      <w:r w:rsidRPr="00026D9F">
        <w:t>" (WP, 14). Maintaining such a distinction is difficult—</w:t>
      </w:r>
      <w:r w:rsidRPr="00F541CA">
        <w:rPr>
          <w:rStyle w:val="StyleUnderline"/>
        </w:rPr>
        <w:t>in an age of compulsory happiness, it is easy for construction to be conflated with capitalist value, the empty promises of democracy, or just plain helpfulness</w:t>
      </w:r>
      <w:r w:rsidRPr="00026D9F">
        <w:t xml:space="preserve"> (106-8). To that end, </w:t>
      </w:r>
      <w:r w:rsidRPr="00F541CA">
        <w:rPr>
          <w:rStyle w:val="Emphasis"/>
        </w:rPr>
        <w:t>productivism distinguishes itself with two formal principles: accumulation and reproduction. First, productivism manages political conflicts through a logic of accumulation, as seen in the "full mobilizations" of World War II as well as in Stalin's and Mao's dreary attempts to outproduce the capitalist world system</w:t>
      </w:r>
      <w:r w:rsidRPr="00026D9F">
        <w:t xml:space="preserve">. </w:t>
      </w:r>
      <w:r w:rsidRPr="00F541CA">
        <w:rPr>
          <w:rStyle w:val="Emphasis"/>
        </w:rPr>
        <w:t>Second, productivism limits production to reproduction, as capitalism attempts to do, by initiating only those circuits of production that operate on an expanding basis (what Lenin called "imperialism"). The significance of the critique of productivism is that it expands the grammar of power beyond what is beholden to accumulation or reproduction.</w:t>
      </w:r>
    </w:p>
    <w:p w14:paraId="6C35CD1B" w14:textId="77777777" w:rsidR="00FB35A4" w:rsidRDefault="00FB35A4" w:rsidP="00FB35A4"/>
    <w:p w14:paraId="670A7ABE" w14:textId="77777777" w:rsidR="00FB35A4" w:rsidRDefault="00FB35A4" w:rsidP="00FB35A4">
      <w:pPr>
        <w:pStyle w:val="Heading2"/>
      </w:pPr>
      <w:r>
        <w:t>2NC A2 – Permutation</w:t>
      </w:r>
    </w:p>
    <w:p w14:paraId="1813C7A2" w14:textId="77777777" w:rsidR="00FB35A4" w:rsidRDefault="00FB35A4" w:rsidP="00FB35A4">
      <w:pPr>
        <w:pStyle w:val="Heading4"/>
      </w:pPr>
      <w:r>
        <w:t xml:space="preserve">You must refuse all compromise and instead should vote negative for a conspiratorial strategy of total negation that breaks open the collusion between morality, capitalism, and the state. One must become a secret. Our secret conspiracy is able to virally proliferate, secreting secrets throughout the very fabric of society. </w:t>
      </w:r>
    </w:p>
    <w:p w14:paraId="49DE47F3" w14:textId="77777777" w:rsidR="00FB35A4" w:rsidRPr="00874556" w:rsidRDefault="00FB35A4" w:rsidP="00FB35A4">
      <w:r>
        <w:t xml:space="preserve">---a2 perm – you must refuse all compromise. </w:t>
      </w:r>
    </w:p>
    <w:p w14:paraId="6F7B14A9" w14:textId="77777777" w:rsidR="00FB35A4" w:rsidRDefault="00FB35A4" w:rsidP="00FB35A4">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026D9F">
        <w:t>17-</w:t>
      </w:r>
      <w:r>
        <w:t>20</w:t>
      </w:r>
    </w:p>
    <w:p w14:paraId="5FD47A00" w14:textId="77777777" w:rsidR="00FB35A4" w:rsidRPr="00026D9F" w:rsidRDefault="00FB35A4" w:rsidP="00FB35A4"/>
    <w:p w14:paraId="75592D56" w14:textId="77777777" w:rsidR="00FB35A4" w:rsidRPr="00874556" w:rsidRDefault="00FB35A4" w:rsidP="00FB35A4">
      <w:pPr>
        <w:rPr>
          <w:rStyle w:val="Emphasis"/>
        </w:rPr>
      </w:pPr>
      <w:r w:rsidRPr="00BF4451">
        <w:rPr>
          <w:rStyle w:val="StyleUnderline"/>
        </w:rPr>
        <w:t>From the crypt, Dark Deleuze launches a conspiracy</w:t>
      </w:r>
      <w:r w:rsidRPr="00026D9F">
        <w:t xml:space="preserve">. </w:t>
      </w:r>
      <w:r w:rsidRPr="00BF4451">
        <w:rPr>
          <w:rStyle w:val="Emphasis"/>
        </w:rPr>
        <w:t>It is fueled by negativity, but not one of antimonies</w:t>
      </w:r>
      <w:r w:rsidRPr="00026D9F">
        <w:t xml:space="preserve">. Following Freud, </w:t>
      </w:r>
      <w:r w:rsidRPr="00BF4451">
        <w:rPr>
          <w:rStyle w:val="StyleUnderline"/>
        </w:rPr>
        <w:t>negation is not a necessary by-product of consciousness</w:t>
      </w:r>
      <w:r w:rsidRPr="00026D9F">
        <w:t xml:space="preserve">. The lesson to be drawn from him is that </w:t>
      </w:r>
      <w:r w:rsidRPr="00BF4451">
        <w:rPr>
          <w:rStyle w:val="Emphasis"/>
        </w:rPr>
        <w:t>negation is finding a way to say "no" to those who tell us to take the world as it is</w:t>
      </w:r>
      <w:r w:rsidRPr="00026D9F">
        <w:t xml:space="preserve">. To this end, </w:t>
      </w:r>
      <w:r w:rsidRPr="00BF4451">
        <w:rPr>
          <w:rStyle w:val="Emphasis"/>
        </w:rPr>
        <w:t>the path forward is Deleuze's nondialectical negation, the "contrary," which operates as the distance between two exclusive paths</w:t>
      </w:r>
      <w:r w:rsidRPr="00026D9F">
        <w:t xml:space="preserve"> (LS, 172-80). </w:t>
      </w:r>
      <w:r w:rsidRPr="00874556">
        <w:rPr>
          <w:rStyle w:val="StyleUnderline"/>
        </w:rPr>
        <w:t xml:space="preserve">Klossowski identifies </w:t>
      </w:r>
      <w:r w:rsidRPr="00874556">
        <w:rPr>
          <w:rStyle w:val="Emphasis"/>
        </w:rPr>
        <w:t>the goal of the conspiracy as breaking the collusion between institutionalized morality, capitalism, and the state</w:t>
      </w:r>
      <w:r w:rsidRPr="00026D9F">
        <w:t xml:space="preserve"> ("Circulus Vitiosus"). He then shows how </w:t>
      </w:r>
      <w:r w:rsidRPr="00874556">
        <w:rPr>
          <w:rStyle w:val="StyleUnderline"/>
        </w:rPr>
        <w:t>Nietzsche's laughter can be used as an experimental instrument to dissolve all identities into phantasms</w:t>
      </w:r>
      <w:r w:rsidRPr="00026D9F">
        <w:t xml:space="preserve">. </w:t>
      </w:r>
      <w:r w:rsidRPr="00874556">
        <w:rPr>
          <w:rStyle w:val="StyleUnderline"/>
        </w:rPr>
        <w:t>A number of commentators have tried to rehabilitate the conspiracy on the basis of an esoteric/exoteric distinction, whereby exoteric discourses are the mere public face to a deeper paranoia whose desire is concealed in an esoteric code</w:t>
      </w:r>
      <w:r w:rsidRPr="00026D9F">
        <w:t xml:space="preserve">. </w:t>
      </w:r>
      <w:r w:rsidRPr="00874556">
        <w:rPr>
          <w:rStyle w:val="StyleUnderline"/>
        </w:rPr>
        <w:t>To the extent that it is true</w:t>
      </w:r>
      <w:r w:rsidRPr="00026D9F">
        <w:t xml:space="preserve">, in his book Nietzsche and the Vicious Circle, </w:t>
      </w:r>
      <w:r w:rsidRPr="00874556">
        <w:rPr>
          <w:rStyle w:val="StyleUnderline"/>
        </w:rPr>
        <w:t>Klossowski warns that the esoteric tradition must be avoided because it "demystifies only in order to mystify better</w:t>
      </w:r>
      <w:r w:rsidRPr="00026D9F">
        <w:t xml:space="preserve">" (131). </w:t>
      </w:r>
      <w:r w:rsidRPr="00874556">
        <w:rPr>
          <w:rStyle w:val="Emphasis"/>
        </w:rPr>
        <w:t>The point is not to replace angelic messages with arcane ones. This raises an important question: what is an appropriately cryptic language?</w:t>
      </w:r>
      <w:r w:rsidRPr="00026D9F">
        <w:t xml:space="preserve"> Deleuze and Guattari note that "</w:t>
      </w:r>
      <w:r w:rsidRPr="00874556">
        <w:rPr>
          <w:rStyle w:val="StyleUnderline"/>
        </w:rPr>
        <w:t>the man of war brings the secret: he thinks, eats, loves, judges, arrives in secret, while the man of the state proceeds publicly</w:t>
      </w:r>
      <w:r w:rsidRPr="00026D9F">
        <w:t xml:space="preserve">" (TP, 543-44). Fortunately, </w:t>
      </w:r>
      <w:r w:rsidRPr="00874556">
        <w:rPr>
          <w:rStyle w:val="Emphasis"/>
        </w:rPr>
        <w:t>in our conspiratorial world of phantasms, one does not hold a secret but instead becomes a secret</w:t>
      </w:r>
      <w:r w:rsidRPr="00026D9F">
        <w:t xml:space="preserve">. Even if she ends up spilling everything, it turns out to be nothing. Why? The secret first hides within dominant forms to limit exposure, yet what it smuggles inside is not any specific thing that needs to evade discovery. Rather, </w:t>
      </w:r>
      <w:r w:rsidRPr="00874556">
        <w:rPr>
          <w:rStyle w:val="Emphasis"/>
        </w:rPr>
        <w:t>it is a perception of the secret that spreads under the shroud of secrecy: perception + secret = the secret as secretion</w:t>
      </w:r>
      <w:r w:rsidRPr="00026D9F">
        <w:t xml:space="preserve">. </w:t>
      </w:r>
      <w:r w:rsidRPr="00874556">
        <w:rPr>
          <w:rStyle w:val="StyleUnderline"/>
        </w:rPr>
        <w:t>Conspiracies do not remain limited to a few furtive missives</w:t>
      </w:r>
      <w:r w:rsidRPr="00026D9F">
        <w:t xml:space="preserve">; </w:t>
      </w:r>
      <w:r w:rsidRPr="00874556">
        <w:rPr>
          <w:rStyle w:val="StyleUnderline"/>
        </w:rPr>
        <w:t>their creeping insinuations are part of a universal project to permeate all of society</w:t>
      </w:r>
      <w:r w:rsidRPr="00026D9F">
        <w:t xml:space="preserve"> (TP, 286-89). </w:t>
      </w:r>
      <w:r w:rsidRPr="00874556">
        <w:rPr>
          <w:rStyle w:val="Emphasis"/>
        </w:rPr>
        <w:t>The best conspiracy is when it has nothing left to hide.</w:t>
      </w:r>
    </w:p>
    <w:p w14:paraId="792D2630" w14:textId="77777777" w:rsidR="00FB35A4" w:rsidRPr="00026D9F" w:rsidRDefault="00FB35A4" w:rsidP="00FB35A4">
      <w:r w:rsidRPr="00026D9F">
        <w:t xml:space="preserve">There is an affective dimension to our conspiracy. </w:t>
      </w:r>
      <w:r w:rsidRPr="00874556">
        <w:rPr>
          <w:rStyle w:val="Emphasis"/>
        </w:rPr>
        <w:t>Pessimism becomes a necessity when writing in an era of generalized precarity, extreme class stratification, and summary executions of people of color</w:t>
      </w:r>
      <w:r w:rsidRPr="00026D9F">
        <w:t xml:space="preserve">. </w:t>
      </w:r>
      <w:r w:rsidRPr="00874556">
        <w:rPr>
          <w:rStyle w:val="StyleUnderline"/>
        </w:rPr>
        <w:t>The trouble with the metaphysics of difference is that it does not immediately suggest a positive conception of alienation, exploitation, or social death</w:t>
      </w:r>
      <w:r w:rsidRPr="00026D9F">
        <w:t xml:space="preserve">. </w:t>
      </w:r>
      <w:r w:rsidRPr="00874556">
        <w:rPr>
          <w:rStyle w:val="Emphasis"/>
        </w:rPr>
        <w:t>To the extent that those who affirm difference and its intensifications do make such violence thinkable, it appears as the consequence of deprivation</w:t>
      </w:r>
      <w:r w:rsidRPr="00026D9F">
        <w:t xml:space="preserve">. As a result, </w:t>
      </w:r>
      <w:r w:rsidRPr="00874556">
        <w:rPr>
          <w:rStyle w:val="StyleUnderline"/>
        </w:rPr>
        <w:t>they cannot explain the simultaneous connection-separation of a body alienated from their own powers</w:t>
      </w:r>
      <w:r w:rsidRPr="00026D9F">
        <w:t xml:space="preserve">. </w:t>
      </w:r>
      <w:r w:rsidRPr="00874556">
        <w:rPr>
          <w:rStyle w:val="Emphasis"/>
        </w:rPr>
        <w:t>Such joyousness makes no place for Marx's theory of exploitation in which one class systematically extracts profit by expanding the capacities of another</w:t>
      </w:r>
      <w:r w:rsidRPr="00026D9F">
        <w:t xml:space="preserve">. </w:t>
      </w:r>
      <w:r w:rsidRPr="00874556">
        <w:rPr>
          <w:rStyle w:val="Emphasis"/>
        </w:rPr>
        <w:t>The conspiracy offers a way out</w:t>
      </w:r>
      <w:r w:rsidRPr="00026D9F">
        <w:t xml:space="preserve">. </w:t>
      </w:r>
      <w:r w:rsidRPr="00874556">
        <w:rPr>
          <w:rStyle w:val="Emphasis"/>
        </w:rPr>
        <w:t>On the affective level, it takes the ambivalence of hatred to grasp how one's own capacities are the yoke of his oppression</w:t>
      </w:r>
      <w:r w:rsidRPr="00026D9F">
        <w:t xml:space="preserve">. </w:t>
      </w:r>
      <w:r w:rsidRPr="00874556">
        <w:rPr>
          <w:rStyle w:val="Emphasis"/>
        </w:rPr>
        <w:t>On the level of strategy, it takes deep, labyrinthine paths to develop a cryptography</w:t>
      </w:r>
      <w:r w:rsidRPr="00026D9F">
        <w:t>. To do so myself, I reenact Winston's trips to the shallow alcove of his apartment in 1984 to keep our own illicit diary of slogans. This is how I learned to find my own way to say "down with big brother" and "If there is hope, it lies with the proles" (181). This is because the ultimate task of Dark Deleuze is but a modest one: to keep the dream of revolution alive in counterrevolutionary times.</w:t>
      </w:r>
    </w:p>
    <w:p w14:paraId="541EF9A5" w14:textId="77777777" w:rsidR="00FB35A4" w:rsidRPr="00026D9F" w:rsidRDefault="00FB35A4" w:rsidP="00FB35A4">
      <w:r w:rsidRPr="00026D9F">
        <w:t xml:space="preserve">The conspiracy Dark Deleuze is a series of contraries. Contraries are not poles, which are dialectical opposites that ultimately complement each other. </w:t>
      </w:r>
      <w:r w:rsidRPr="00874556">
        <w:rPr>
          <w:rStyle w:val="StyleUnderline"/>
        </w:rPr>
        <w:t>To distill a central argument from Deleuze's magnum opus Difference and Repetition, philosophy has (to its detriment) taken the nature of thinking to be the establishment of equivalence or logical identity between two terms</w:t>
      </w:r>
      <w:r w:rsidRPr="00026D9F">
        <w:t xml:space="preserve"> (59). As such, </w:t>
      </w:r>
      <w:r w:rsidRPr="00874556">
        <w:rPr>
          <w:rStyle w:val="StyleUnderline"/>
        </w:rPr>
        <w:t>contrasts must avoid relating terms on the basis of "a conceived identity, a judged analogy, an imagined opposition, or a perceived similitude</w:t>
      </w:r>
      <w:r w:rsidRPr="00026D9F">
        <w:t xml:space="preserve">" </w:t>
      </w:r>
      <w:r w:rsidRPr="00874556">
        <w:rPr>
          <w:sz w:val="16"/>
          <w:szCs w:val="16"/>
        </w:rPr>
        <w:t>(138). Deleuze summarizes this argument in an interview: "It was Levi-Strauss, I think, who showed you had to distinguish the following two propositions: that only similar things can differ [dialectics—presupposing a primordial identity behind differences], and only different things can be similar [contraries—difference primary to identity]" (N 156). There is a second reason for avoiding opposites:</w:t>
      </w:r>
      <w:r w:rsidRPr="00026D9F">
        <w:t xml:space="preserve"> </w:t>
      </w:r>
      <w:r w:rsidRPr="00874556">
        <w:rPr>
          <w:rStyle w:val="StyleUnderline"/>
        </w:rPr>
        <w:t>opposites imply a "golden mean" whereby the optimal place is found somewhere in between each extreme</w:t>
      </w:r>
      <w:r w:rsidRPr="00026D9F">
        <w:t xml:space="preserve">. </w:t>
      </w:r>
      <w:r w:rsidRPr="00874556">
        <w:rPr>
          <w:rStyle w:val="Emphasis"/>
        </w:rPr>
        <w:t>Such middling compromise is the greatest tragedy of Deleuze and Guattari's rhetorical presentation of what appear to be dualisms (smooth/striated, molar/molecular, arborescent/rhizomatic) in A Thousand Plateaus. The unfortunate effect is a legion of noncommittal commentators who preach the moderation of the middle</w:t>
      </w:r>
      <w:r w:rsidRPr="00026D9F">
        <w:t xml:space="preserve">. In response, </w:t>
      </w:r>
      <w:r w:rsidRPr="00874556">
        <w:rPr>
          <w:rStyle w:val="StyleUnderline"/>
        </w:rPr>
        <w:t>we must contaminate every last one of those conceptual pairs with a third term that arrives from the outside</w:t>
      </w:r>
      <w:r w:rsidRPr="00026D9F">
        <w:t xml:space="preserve">. </w:t>
      </w:r>
      <w:r w:rsidRPr="00874556">
        <w:rPr>
          <w:sz w:val="16"/>
          <w:szCs w:val="16"/>
        </w:rPr>
        <w:t>Deleuze and Guattari set the example in how they reimagine Dumezil's tripartite state as two opposing poles besieged by a third term that arrives from the outside. Such a reformulation would more closely follow Deleuze's atomism of two terms relating through the production of an independent third term.</w:t>
      </w:r>
      <w:r w:rsidRPr="00026D9F">
        <w:t xml:space="preserve"> </w:t>
      </w:r>
      <w:r w:rsidRPr="00874556">
        <w:rPr>
          <w:rStyle w:val="StyleUnderline"/>
        </w:rPr>
        <w:t xml:space="preserve">To make the stakes clear: we are told in A Thousand Plateaus that the state is made of two opposing poles, one liberal and one authoritarian, that in fact work in a "complementarity" not dissimilar from the dialectical logic of determinate negation—this is the model of relation that must be avoided at all costs </w:t>
      </w:r>
      <w:r w:rsidRPr="00026D9F">
        <w:t xml:space="preserve">(for more, see the section "Difference: Exclusive Disjunction, Not Inclusive Disjunction") (Dumezil, Mitra-Varuna). </w:t>
      </w:r>
      <w:r w:rsidRPr="00874556">
        <w:rPr>
          <w:rStyle w:val="Emphasis"/>
        </w:rPr>
        <w:t>This is why Dark Deleuze contrasts dark to joyous and not dark to light or joyous to sad. Each contrary is a forking path, an alternate route for every instance one is tempted by affirmation</w:t>
      </w:r>
      <w:r w:rsidRPr="00026D9F">
        <w:t>.</w:t>
      </w:r>
    </w:p>
    <w:p w14:paraId="435C12AC" w14:textId="77777777" w:rsidR="00FB35A4" w:rsidRDefault="00FB35A4" w:rsidP="00FB35A4"/>
    <w:p w14:paraId="3E452142" w14:textId="77777777" w:rsidR="00FB35A4" w:rsidRPr="003F6AD4" w:rsidRDefault="00FB35A4" w:rsidP="00FB35A4"/>
    <w:p w14:paraId="7D19B378" w14:textId="77777777" w:rsidR="00FB35A4" w:rsidRPr="003F6AD4" w:rsidRDefault="00FB35A4" w:rsidP="00FB35A4"/>
    <w:p w14:paraId="5E070245" w14:textId="77777777" w:rsidR="00FB35A4" w:rsidRPr="00FB35A4" w:rsidRDefault="00FB35A4" w:rsidP="00FB35A4">
      <w:bookmarkStart w:id="0" w:name="_GoBack"/>
      <w:bookmarkEnd w:id="0"/>
    </w:p>
    <w:sectPr w:rsidR="00FB35A4" w:rsidRPr="00FB35A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675A9"/>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24"/>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75A9"/>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35A4"/>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4AD75C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B35A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B35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B35A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B35A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B35A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B35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35A4"/>
  </w:style>
  <w:style w:type="character" w:customStyle="1" w:styleId="Heading1Char">
    <w:name w:val="Heading 1 Char"/>
    <w:aliases w:val="Pocket Char"/>
    <w:basedOn w:val="DefaultParagraphFont"/>
    <w:link w:val="Heading1"/>
    <w:uiPriority w:val="9"/>
    <w:rsid w:val="00FB35A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B35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B35A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FB35A4"/>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FB35A4"/>
    <w:rPr>
      <w:b/>
      <w:sz w:val="26"/>
      <w:u w:val="none"/>
    </w:rPr>
  </w:style>
  <w:style w:type="character" w:customStyle="1" w:styleId="StyleUnderline">
    <w:name w:val="Style Underline"/>
    <w:aliases w:val="Underline"/>
    <w:basedOn w:val="DefaultParagraphFont"/>
    <w:uiPriority w:val="1"/>
    <w:qFormat/>
    <w:rsid w:val="00FB35A4"/>
    <w:rPr>
      <w:b w:val="0"/>
      <w:sz w:val="22"/>
      <w:u w:val="single"/>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
    <w:basedOn w:val="DefaultParagraphFont"/>
    <w:link w:val="textbold"/>
    <w:uiPriority w:val="20"/>
    <w:qFormat/>
    <w:rsid w:val="00FB35A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B35A4"/>
    <w:rPr>
      <w:color w:val="auto"/>
      <w:u w:val="none"/>
    </w:rPr>
  </w:style>
  <w:style w:type="character" w:styleId="Hyperlink">
    <w:name w:val="Hyperlink"/>
    <w:basedOn w:val="DefaultParagraphFont"/>
    <w:uiPriority w:val="99"/>
    <w:semiHidden/>
    <w:unhideWhenUsed/>
    <w:rsid w:val="00FB35A4"/>
    <w:rPr>
      <w:color w:val="auto"/>
      <w:u w:val="none"/>
    </w:rPr>
  </w:style>
  <w:style w:type="paragraph" w:styleId="DocumentMap">
    <w:name w:val="Document Map"/>
    <w:basedOn w:val="Normal"/>
    <w:link w:val="DocumentMapChar"/>
    <w:uiPriority w:val="99"/>
    <w:semiHidden/>
    <w:unhideWhenUsed/>
    <w:rsid w:val="00FB35A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B35A4"/>
    <w:rPr>
      <w:rFonts w:ascii="Lucida Grande" w:hAnsi="Lucida Grande" w:cs="Lucida Grande"/>
    </w:rPr>
  </w:style>
  <w:style w:type="paragraph" w:customStyle="1" w:styleId="textbold">
    <w:name w:val="text bold"/>
    <w:basedOn w:val="Normal"/>
    <w:link w:val="Emphasis"/>
    <w:uiPriority w:val="20"/>
    <w:qFormat/>
    <w:rsid w:val="00FB35A4"/>
    <w:pPr>
      <w:widowControl w:val="0"/>
      <w:spacing w:after="0" w:line="240" w:lineRule="auto"/>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B35A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B35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B35A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B35A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B35A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B35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35A4"/>
  </w:style>
  <w:style w:type="character" w:customStyle="1" w:styleId="Heading1Char">
    <w:name w:val="Heading 1 Char"/>
    <w:aliases w:val="Pocket Char"/>
    <w:basedOn w:val="DefaultParagraphFont"/>
    <w:link w:val="Heading1"/>
    <w:uiPriority w:val="9"/>
    <w:rsid w:val="00FB35A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B35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B35A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FB35A4"/>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FB35A4"/>
    <w:rPr>
      <w:b/>
      <w:sz w:val="26"/>
      <w:u w:val="none"/>
    </w:rPr>
  </w:style>
  <w:style w:type="character" w:customStyle="1" w:styleId="StyleUnderline">
    <w:name w:val="Style Underline"/>
    <w:aliases w:val="Underline"/>
    <w:basedOn w:val="DefaultParagraphFont"/>
    <w:uiPriority w:val="1"/>
    <w:qFormat/>
    <w:rsid w:val="00FB35A4"/>
    <w:rPr>
      <w:b w:val="0"/>
      <w:sz w:val="22"/>
      <w:u w:val="single"/>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
    <w:basedOn w:val="DefaultParagraphFont"/>
    <w:link w:val="textbold"/>
    <w:uiPriority w:val="20"/>
    <w:qFormat/>
    <w:rsid w:val="00FB35A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B35A4"/>
    <w:rPr>
      <w:color w:val="auto"/>
      <w:u w:val="none"/>
    </w:rPr>
  </w:style>
  <w:style w:type="character" w:styleId="Hyperlink">
    <w:name w:val="Hyperlink"/>
    <w:basedOn w:val="DefaultParagraphFont"/>
    <w:uiPriority w:val="99"/>
    <w:semiHidden/>
    <w:unhideWhenUsed/>
    <w:rsid w:val="00FB35A4"/>
    <w:rPr>
      <w:color w:val="auto"/>
      <w:u w:val="none"/>
    </w:rPr>
  </w:style>
  <w:style w:type="paragraph" w:styleId="DocumentMap">
    <w:name w:val="Document Map"/>
    <w:basedOn w:val="Normal"/>
    <w:link w:val="DocumentMapChar"/>
    <w:uiPriority w:val="99"/>
    <w:semiHidden/>
    <w:unhideWhenUsed/>
    <w:rsid w:val="00FB35A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B35A4"/>
    <w:rPr>
      <w:rFonts w:ascii="Lucida Grande" w:hAnsi="Lucida Grande" w:cs="Lucida Grande"/>
    </w:rPr>
  </w:style>
  <w:style w:type="paragraph" w:customStyle="1" w:styleId="textbold">
    <w:name w:val="text bold"/>
    <w:basedOn w:val="Normal"/>
    <w:link w:val="Emphasis"/>
    <w:uiPriority w:val="20"/>
    <w:qFormat/>
    <w:rsid w:val="00FB35A4"/>
    <w:pPr>
      <w:widowControl w:val="0"/>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krakoff: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340A66-5A62-034E-965F-B6844A8D1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9</Pages>
  <Words>14279</Words>
  <Characters>81395</Characters>
  <Application>Microsoft Macintosh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95484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joseph krakoff</dc:creator>
  <cp:keywords>5.0</cp:keywords>
  <dc:description/>
  <cp:lastModifiedBy>joseph krakoff</cp:lastModifiedBy>
  <cp:revision>2</cp:revision>
  <dcterms:created xsi:type="dcterms:W3CDTF">2017-07-02T00:00:00Z</dcterms:created>
  <dcterms:modified xsi:type="dcterms:W3CDTF">2017-07-02T00:51:00Z</dcterms:modified>
  <cp:category/>
</cp:coreProperties>
</file>