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CE5" w:rsidRDefault="005F4CE5" w:rsidP="005F4CE5">
      <w:pPr>
        <w:pStyle w:val="Heading1"/>
      </w:pPr>
      <w:bookmarkStart w:id="0" w:name="_GoBack"/>
      <w:bookmarkEnd w:id="0"/>
      <w:r>
        <w:t>Neg</w:t>
      </w:r>
    </w:p>
    <w:p w:rsidR="00C948C8" w:rsidRDefault="00C948C8" w:rsidP="00C948C8">
      <w:pPr>
        <w:pStyle w:val="Heading2"/>
      </w:pPr>
      <w:r>
        <w:t>1NC - Federalism</w:t>
      </w:r>
    </w:p>
    <w:p w:rsidR="00C948C8" w:rsidRPr="00F20F76" w:rsidRDefault="00C948C8" w:rsidP="00C948C8">
      <w:pPr>
        <w:pStyle w:val="Heading4"/>
      </w:pPr>
      <w:r w:rsidRPr="00614B39">
        <w:rPr>
          <w:u w:val="single"/>
        </w:rPr>
        <w:t>A. Unique</w:t>
      </w:r>
      <w:r>
        <w:rPr>
          <w:u w:val="single"/>
        </w:rPr>
        <w:t xml:space="preserve">ness and </w:t>
      </w:r>
      <w:r w:rsidRPr="00614B39">
        <w:rPr>
          <w:u w:val="single"/>
        </w:rPr>
        <w:t>Internal Link</w:t>
      </w:r>
      <w:r>
        <w:t xml:space="preserve"> – Federal power is constrained now, this protection of state autonomy is critical to modelling American federalism abroad.</w:t>
      </w:r>
    </w:p>
    <w:p w:rsidR="00C948C8" w:rsidRDefault="00C948C8" w:rsidP="00C948C8">
      <w:r>
        <w:rPr>
          <w:rStyle w:val="Style13ptBold"/>
        </w:rPr>
        <w:t xml:space="preserve">Somin 5/9/2017 </w:t>
      </w:r>
      <w:r>
        <w:t>Ilya Somin,  Professor of Law at George Mason University, 5-9-2017, "Courts In Federal Countries: The Us Case," Washington Post, https://www.washingtonpost.com/news/volokh-conspiracy/wp/2017/05/09/courts-in-federal-countries-the-us-case/?utm_term=.7cbc2279a9d7</w:t>
      </w:r>
    </w:p>
    <w:p w:rsidR="00C948C8" w:rsidRDefault="00C948C8" w:rsidP="00C948C8"/>
    <w:p w:rsidR="00C948C8" w:rsidRDefault="00C948C8" w:rsidP="00C948C8">
      <w:pPr>
        <w:rPr>
          <w:rStyle w:val="StyleUnderline"/>
        </w:rPr>
      </w:pPr>
      <w:r w:rsidRPr="009D13DB">
        <w:rPr>
          <w:rStyle w:val="StyleUnderline"/>
        </w:rPr>
        <w:t xml:space="preserve">The relative scope of federal and state power under the U.S. Constitution has been a major bone of contention for over 200 years. </w:t>
      </w:r>
      <w:r w:rsidRPr="00956042">
        <w:rPr>
          <w:sz w:val="14"/>
        </w:rPr>
        <w:t xml:space="preserve">Courts have sometimes enforced substantial limits on federal authority by striking down federal laws deemed to be outside the scope of Congress’ enumerated powers under Article I of the Constitution. Very often, the judiciary has also constrained state power by invalidating state laws as violations of constitutional rights. While judicial review has therefore promoted both centralization and state autonomy at different times, on balance it has strengthened the former at the expense of the latter. This pattern has been especially prevalent since the 1930s, as the Supreme Court largely abandoned earlier efforts to police limits on congressional power, while simultaneously enforcing a growing array of individual rights against state and local governments. This chapter examines the impact of judicial review on American federalism without attempting a normative judgment. It briefly outlines the structure of American federalism and judicial review, and then describes the history of judicial review of structural limits on federal power. In the nineteenth and early twentieth centuries, the Supreme Court engaged in limited, but significant efforts to constrain congressional power. These efforts were to a large extent abandoned after the constitutional revolution of the New Deal period in the 1930s. </w:t>
      </w:r>
      <w:r w:rsidRPr="009D13DB">
        <w:rPr>
          <w:rStyle w:val="StyleUnderline"/>
        </w:rPr>
        <w:t>The Supreme Court has recently attempted to revive judicial enforcement of limits on federal power. But so far these efforts have had only a limited effect.</w:t>
      </w:r>
      <w:r w:rsidRPr="00956042">
        <w:rPr>
          <w:sz w:val="14"/>
        </w:rPr>
        <w:t xml:space="preserve"> The chapter then summarizes the history of judicial review of state laws. The range of issues on which federal courts have invalidated state laws is extremely broad. Overall, the impact of these rulings in curbing state autonomy significantly exceeds the effects of the courts’ more limited efforts to constrain federal power. The last part of the chapter briefly explains why the latter result was not accidental. Because federal judges are appointed by the president and confirmed by the Senate, the chance that they will resist the political agenda of the dominant political coalition in the federal government is reduced. Even when federal judges do want to invalidate federal legislation, they may hesitate to do so when the result might create a political confrontation that the courts are likely to lose. Federal judges face fewer political risks when they strike down state legislation. The chapter is empirical, not normative. Still, if my empirical analysis is correct, it is fair to ask whether there is a tension between my strong support for decentralized federalism, and my support for robust judicial review. History suggests that American states and localities might have greater autonomy if judicial review by federal courts were eliminated or at least significantly curtailed. The seeming contradiction between these two commitments can be reconciled because of the fact that most </w:t>
      </w:r>
      <w:r w:rsidRPr="00F60C28">
        <w:rPr>
          <w:rStyle w:val="StyleUnderline"/>
        </w:rPr>
        <w:t>judicially enforced constraints on state power take the form of enforcing individual rights rather than expanding the regulatory power of Congress or the president</w:t>
      </w:r>
      <w:r w:rsidRPr="00956042">
        <w:rPr>
          <w:sz w:val="14"/>
        </w:rPr>
        <w:t xml:space="preserve">. As I discuss in the chapter, and more fully in this article, in many situations the ultimate decentralization is empowering individual choice in the private sector: </w:t>
      </w:r>
      <w:r w:rsidRPr="0095676C">
        <w:rPr>
          <w:rStyle w:val="StyleUnderline"/>
        </w:rPr>
        <w:t>[J]udicial protection of individual rights against state governments… promote[s] decentralization in another important sense; it devolves more decision-making power to individual citizens and private organizations</w:t>
      </w:r>
      <w:r w:rsidRPr="00956042">
        <w:rPr>
          <w:sz w:val="14"/>
        </w:rPr>
        <w:t xml:space="preserve">, which often means an even greater extent of decentralization than would regulation by state and local governments. If, for example, federal courts prevent state governments from censoring speech, regulating religion, restricting marriage rights, or overriding private property rights, power over these aspects of society is transferred to a lower, more decentralized level than the state government or even a local one. As a result, individual citizens are now more free to speak as they wish, use their property as they see fit, or marry the partner of their choice. </w:t>
      </w:r>
      <w:r w:rsidRPr="002E27F5">
        <w:rPr>
          <w:rStyle w:val="StyleUnderline"/>
        </w:rPr>
        <w:t xml:space="preserve">I </w:t>
      </w:r>
      <w:r w:rsidRPr="00873A46">
        <w:rPr>
          <w:rStyle w:val="StyleUnderline"/>
        </w:rPr>
        <w:t>do not value federalism for the sake of the states, but</w:t>
      </w:r>
      <w:r w:rsidRPr="00956042">
        <w:rPr>
          <w:sz w:val="14"/>
        </w:rPr>
        <w:t xml:space="preserve"> </w:t>
      </w:r>
      <w:r w:rsidRPr="002E27F5">
        <w:rPr>
          <w:rStyle w:val="StyleUnderline"/>
        </w:rPr>
        <w:t>because it serves as a check on the concentration of political power</w:t>
      </w:r>
      <w:r w:rsidRPr="00956042">
        <w:rPr>
          <w:sz w:val="14"/>
        </w:rPr>
        <w:t xml:space="preserve"> (particularly important in a highly diverse society like our own), </w:t>
      </w:r>
      <w:r w:rsidRPr="002E27F5">
        <w:rPr>
          <w:rStyle w:val="StyleUnderline"/>
        </w:rPr>
        <w:t>and a mechanism for enabling citizens to vote with their feet.</w:t>
      </w:r>
      <w:r w:rsidRPr="00956042">
        <w:rPr>
          <w:sz w:val="14"/>
        </w:rPr>
        <w:t xml:space="preserve"> </w:t>
      </w:r>
      <w:r w:rsidRPr="002E27F5">
        <w:rPr>
          <w:rStyle w:val="StyleUnderline"/>
        </w:rPr>
        <w:t xml:space="preserve">Decentralization of power </w:t>
      </w:r>
      <w:r w:rsidRPr="00956042">
        <w:rPr>
          <w:sz w:val="14"/>
        </w:rPr>
        <w:t>all the way down to individual citizens</w:t>
      </w:r>
      <w:r w:rsidRPr="002E27F5">
        <w:rPr>
          <w:rStyle w:val="StyleUnderline"/>
        </w:rPr>
        <w:t xml:space="preserve"> can often serve these purposes even more effectively than decentralization to the state.</w:t>
      </w:r>
      <w:r w:rsidRPr="00956042">
        <w:rPr>
          <w:sz w:val="14"/>
        </w:rPr>
        <w:t xml:space="preserve"> I do not claim that we should always strive for the maximum possible limitation on federal power, or the strongest possible protection for individual liberty. But </w:t>
      </w:r>
      <w:r w:rsidRPr="002E27F5">
        <w:rPr>
          <w:rStyle w:val="StyleUnderline"/>
        </w:rPr>
        <w:t>there is</w:t>
      </w:r>
      <w:r w:rsidRPr="00956042">
        <w:rPr>
          <w:sz w:val="14"/>
        </w:rPr>
        <w:t xml:space="preserve">, I think, </w:t>
      </w:r>
      <w:r w:rsidRPr="002E27F5">
        <w:rPr>
          <w:rStyle w:val="StyleUnderline"/>
        </w:rPr>
        <w:t>great value in protecting both</w:t>
      </w:r>
      <w:r w:rsidRPr="00956042">
        <w:rPr>
          <w:sz w:val="14"/>
        </w:rPr>
        <w:t xml:space="preserve"> to a far greater degree than the legislative and executive branches of government are likely to do on their own. From this standpoint</w:t>
      </w:r>
      <w:r w:rsidRPr="002E27F5">
        <w:rPr>
          <w:rStyle w:val="StyleUnderline"/>
        </w:rPr>
        <w:t>, American judicial review, has been a net plus</w:t>
      </w:r>
      <w:r w:rsidRPr="00956042">
        <w:rPr>
          <w:sz w:val="14"/>
        </w:rPr>
        <w:t xml:space="preserve">, despite its very real and significant shortcomings. </w:t>
      </w:r>
      <w:r w:rsidRPr="002E27F5">
        <w:rPr>
          <w:rStyle w:val="StyleUnderline"/>
        </w:rPr>
        <w:t xml:space="preserve">In its absence, the federal government would today have </w:t>
      </w:r>
      <w:r w:rsidRPr="00956042">
        <w:rPr>
          <w:sz w:val="14"/>
        </w:rPr>
        <w:t>somewhat</w:t>
      </w:r>
      <w:r w:rsidRPr="002E27F5">
        <w:rPr>
          <w:rStyle w:val="StyleUnderline"/>
        </w:rPr>
        <w:t xml:space="preserve"> greater power over the states, </w:t>
      </w:r>
      <w:r w:rsidRPr="00956042">
        <w:rPr>
          <w:sz w:val="14"/>
        </w:rPr>
        <w:t>and both federal and state authorities would probably have substantially greater power to restrict the freedom of individual citizens</w:t>
      </w:r>
      <w:r w:rsidRPr="002E27F5">
        <w:rPr>
          <w:rStyle w:val="StyleUnderline"/>
        </w:rPr>
        <w:t>.</w:t>
      </w:r>
      <w:r w:rsidRPr="00956042">
        <w:rPr>
          <w:sz w:val="14"/>
        </w:rPr>
        <w:t xml:space="preserve"> </w:t>
      </w:r>
      <w:r w:rsidRPr="00956042">
        <w:rPr>
          <w:rStyle w:val="Emphasis"/>
        </w:rPr>
        <w:t>While I lament the breakdown of judicial enforcement of</w:t>
      </w:r>
      <w:r w:rsidRPr="009D13DB">
        <w:rPr>
          <w:rStyle w:val="StyleUnderline"/>
        </w:rPr>
        <w:t xml:space="preserve"> structural </w:t>
      </w:r>
      <w:r w:rsidRPr="00956042">
        <w:rPr>
          <w:rStyle w:val="Emphasis"/>
        </w:rPr>
        <w:t>constraints on federal power</w:t>
      </w:r>
      <w:r w:rsidRPr="009D13DB">
        <w:rPr>
          <w:rStyle w:val="StyleUnderline"/>
        </w:rPr>
        <w:t xml:space="preserve"> during the New Deal</w:t>
      </w:r>
      <w:r w:rsidRPr="00956042">
        <w:rPr>
          <w:sz w:val="14"/>
        </w:rPr>
        <w:t xml:space="preserve"> era and its aftermath,</w:t>
      </w:r>
      <w:r w:rsidRPr="002E27F5">
        <w:rPr>
          <w:rStyle w:val="Emphasis"/>
        </w:rPr>
        <w:t xml:space="preserve"> there has been a modest, but notable revival in </w:t>
      </w:r>
      <w:r w:rsidRPr="00956042">
        <w:rPr>
          <w:rStyle w:val="Emphasis"/>
        </w:rPr>
        <w:t>recent years, one that could</w:t>
      </w:r>
      <w:r w:rsidRPr="009D13DB">
        <w:rPr>
          <w:rStyle w:val="StyleUnderline"/>
        </w:rPr>
        <w:t xml:space="preserve"> </w:t>
      </w:r>
      <w:r w:rsidRPr="00956042">
        <w:rPr>
          <w:sz w:val="14"/>
        </w:rPr>
        <w:t>potentially</w:t>
      </w:r>
      <w:r w:rsidRPr="009D13DB">
        <w:rPr>
          <w:rStyle w:val="StyleUnderline"/>
        </w:rPr>
        <w:t xml:space="preserve"> </w:t>
      </w:r>
      <w:r w:rsidRPr="00956042">
        <w:rPr>
          <w:rStyle w:val="Emphasis"/>
        </w:rPr>
        <w:t>gather additional momentum</w:t>
      </w:r>
      <w:r w:rsidRPr="00956042">
        <w:rPr>
          <w:sz w:val="14"/>
        </w:rPr>
        <w:t>…. Given the extreme difficulty of amending the US Constitution, we are probably stuck with the current method of judicial selection, at least for a long time to come. But</w:t>
      </w:r>
      <w:r w:rsidRPr="007A5C1E">
        <w:rPr>
          <w:rStyle w:val="StyleUnderline"/>
        </w:rPr>
        <w:t xml:space="preserve"> </w:t>
      </w:r>
      <w:r w:rsidRPr="00956042">
        <w:rPr>
          <w:rStyle w:val="Emphasis"/>
        </w:rPr>
        <w:t>other federations can still learn from our experience and</w:t>
      </w:r>
      <w:r w:rsidRPr="007A5C1E">
        <w:rPr>
          <w:rStyle w:val="StyleUnderline"/>
        </w:rPr>
        <w:t xml:space="preserve"> </w:t>
      </w:r>
      <w:r w:rsidRPr="00956042">
        <w:rPr>
          <w:sz w:val="14"/>
        </w:rPr>
        <w:t>potentially</w:t>
      </w:r>
      <w:r w:rsidRPr="007A5C1E">
        <w:rPr>
          <w:rStyle w:val="StyleUnderline"/>
        </w:rPr>
        <w:t xml:space="preserve"> </w:t>
      </w:r>
      <w:r w:rsidRPr="00956042">
        <w:rPr>
          <w:rStyle w:val="Emphasis"/>
        </w:rPr>
        <w:t>experiment with alternative methods</w:t>
      </w:r>
      <w:r w:rsidRPr="007A5C1E">
        <w:rPr>
          <w:rStyle w:val="StyleUnderline"/>
        </w:rPr>
        <w:t xml:space="preserve"> </w:t>
      </w:r>
      <w:r w:rsidRPr="00956042">
        <w:rPr>
          <w:sz w:val="14"/>
        </w:rPr>
        <w:t>of judicial selection</w:t>
      </w:r>
      <w:r w:rsidRPr="007A5C1E">
        <w:rPr>
          <w:rStyle w:val="StyleUnderline"/>
        </w:rPr>
        <w:t xml:space="preserve"> </w:t>
      </w:r>
      <w:r w:rsidRPr="00956042">
        <w:rPr>
          <w:rStyle w:val="Emphasis"/>
        </w:rPr>
        <w:t>that give a greater role to subnational governments</w:t>
      </w:r>
      <w:r w:rsidRPr="007A5C1E">
        <w:rPr>
          <w:rStyle w:val="StyleUnderline"/>
        </w:rPr>
        <w:t>.</w:t>
      </w:r>
    </w:p>
    <w:p w:rsidR="00C948C8" w:rsidRDefault="00C948C8" w:rsidP="00C948C8">
      <w:pPr>
        <w:pStyle w:val="Heading4"/>
      </w:pPr>
      <w:r w:rsidRPr="00D72F8F">
        <w:rPr>
          <w:u w:val="single"/>
        </w:rPr>
        <w:t>B. Link</w:t>
      </w:r>
      <w:r>
        <w:rPr>
          <w:u w:val="single"/>
        </w:rPr>
        <w:t xml:space="preserve"> –</w:t>
      </w:r>
      <w:r>
        <w:t xml:space="preserve"> Federal control of education is overreach and takes autonomy away from the states.</w:t>
      </w:r>
    </w:p>
    <w:p w:rsidR="00C948C8" w:rsidRPr="00EC44EA" w:rsidRDefault="00C948C8" w:rsidP="00C948C8">
      <w:r w:rsidRPr="00EC44EA">
        <w:rPr>
          <w:rStyle w:val="Style13ptBold"/>
        </w:rPr>
        <w:t>Burke et al 13</w:t>
      </w:r>
      <w:r w:rsidRPr="00EC44EA">
        <w:t xml:space="preserve"> - Jennifer Marshall, Lindsey Burke, Rachel Sheffield, Brittany Corona and Sandra Stotsky, 10-7-2013, "Common Core National Standards and Tests:  Empty Promises and Increased Federal Overreach Into Education," Heritage Foundation, http://www.heritage.org/education/report/common-core-national-standards-and-tests-empty-promises-and-increased-federal</w:t>
      </w:r>
    </w:p>
    <w:p w:rsidR="00C948C8" w:rsidRDefault="00C948C8" w:rsidP="00C948C8">
      <w:r w:rsidRPr="005761C5">
        <w:rPr>
          <w:sz w:val="16"/>
        </w:rPr>
        <w:t>Education is no exception</w:t>
      </w:r>
      <w:r w:rsidRPr="00DB61F0">
        <w:rPr>
          <w:rStyle w:val="StyleUnderline"/>
        </w:rPr>
        <w:t>. Growing federal intervention in education over the past half century has come at the expense of state and local school autonomy, and has done little to improve academic outcomes. Every new fad and program has brought</w:t>
      </w:r>
      <w:r w:rsidRPr="005761C5">
        <w:rPr>
          <w:sz w:val="16"/>
        </w:rPr>
        <w:t xml:space="preserve"> not academic excellence </w:t>
      </w:r>
      <w:r w:rsidRPr="00DB61F0">
        <w:rPr>
          <w:rStyle w:val="StyleUnderline"/>
        </w:rPr>
        <w:t>but bureaucratic red tape for teachers and school leaders, while wresting away decision-making authority from parents</w:t>
      </w:r>
      <w:r w:rsidRPr="005761C5">
        <w:rPr>
          <w:sz w:val="16"/>
        </w:rPr>
        <w:t xml:space="preserve">. </w:t>
      </w:r>
      <w:r w:rsidRPr="00DB61F0">
        <w:rPr>
          <w:rStyle w:val="StyleUnderline"/>
        </w:rPr>
        <w:t>Despite significant growth in federal intervention, American students are hardly better off now than they were in the 1970s</w:t>
      </w:r>
      <w:r w:rsidRPr="005761C5">
        <w:rPr>
          <w:sz w:val="16"/>
        </w:rPr>
        <w:t xml:space="preserve">. </w:t>
      </w:r>
      <w:r w:rsidRPr="00DB61F0">
        <w:rPr>
          <w:rStyle w:val="StyleUnderline"/>
        </w:rPr>
        <w:t>Graduation rates for disadvantaged students, reading performance, and international competitiveness have remained relatively flat, despite a near tripling of real per-pupil federal expenditures and more than 100 federal education programs</w:t>
      </w:r>
      <w:r w:rsidRPr="005761C5">
        <w:rPr>
          <w:sz w:val="16"/>
        </w:rPr>
        <w:t xml:space="preserve">. </w:t>
      </w:r>
      <w:r w:rsidRPr="00DB61F0">
        <w:rPr>
          <w:rStyle w:val="StyleUnderline"/>
        </w:rPr>
        <w:t>Achievement gaps between children from low-income families and their more affluent peers, and between white and minority children, remain stubbornly persistent</w:t>
      </w:r>
      <w:r w:rsidRPr="005761C5">
        <w:rPr>
          <w:sz w:val="16"/>
        </w:rPr>
        <w:t>. While many of these problems stem from a lack of educational choice and a monopolistic public education system</w:t>
      </w:r>
      <w:r w:rsidRPr="00DB61F0">
        <w:rPr>
          <w:rStyle w:val="StyleUnderline"/>
        </w:rPr>
        <w:t>, the growth in federal intervention, programs, and spending has only exacerbated them</w:t>
      </w:r>
    </w:p>
    <w:p w:rsidR="00C948C8" w:rsidRDefault="00C948C8" w:rsidP="00C948C8"/>
    <w:p w:rsidR="00C948C8" w:rsidRDefault="00C948C8" w:rsidP="00C948C8">
      <w:pPr>
        <w:pStyle w:val="Heading4"/>
      </w:pPr>
      <w:r w:rsidRPr="000C7EC0">
        <w:rPr>
          <w:u w:val="single"/>
        </w:rPr>
        <w:t>C. Internal-Link</w:t>
      </w:r>
      <w:r>
        <w:t xml:space="preserve"> – changes in the balance of education federalism are key to the balance of American federalism.</w:t>
      </w:r>
    </w:p>
    <w:p w:rsidR="00C948C8" w:rsidRDefault="00C948C8" w:rsidP="00C948C8">
      <w:r w:rsidRPr="00F17330">
        <w:rPr>
          <w:rStyle w:val="Style13ptBold"/>
        </w:rPr>
        <w:t>McGuinn, P. (2016</w:t>
      </w:r>
      <w:r>
        <w:t>). Patrick McGuinn PhD, Professor of Political Science at Drew University, From no child left behind to the every student succeeds act: Federalism and the education legacy of the Obama administration. Publius: The Journal of Federalism, 46(3), 392-415. (2016)</w:t>
      </w:r>
    </w:p>
    <w:p w:rsidR="00C948C8" w:rsidRPr="009B4189" w:rsidRDefault="00C948C8" w:rsidP="00C948C8">
      <w:pPr>
        <w:rPr>
          <w:sz w:val="16"/>
        </w:rPr>
      </w:pPr>
      <w:r w:rsidRPr="009B4189">
        <w:rPr>
          <w:sz w:val="16"/>
        </w:rPr>
        <w:t>Political scientists Paul Peterson, Kenneth Wong, and Barry Rabe (1986) observed thirty years ago that</w:t>
      </w:r>
      <w:r w:rsidRPr="00CF1EF4">
        <w:rPr>
          <w:rStyle w:val="StyleUnderline"/>
        </w:rPr>
        <w:t xml:space="preserve"> federal</w:t>
      </w:r>
      <w:r w:rsidRPr="00822B09">
        <w:rPr>
          <w:rStyle w:val="StyleUnderline"/>
        </w:rPr>
        <w:t xml:space="preserve"> education policy tends to go </w:t>
      </w:r>
      <w:r w:rsidRPr="00CF1EF4">
        <w:rPr>
          <w:rStyle w:val="Emphasis"/>
        </w:rPr>
        <w:t>through cycles of overreach and consolidation</w:t>
      </w:r>
      <w:r w:rsidRPr="009B4189">
        <w:rPr>
          <w:sz w:val="16"/>
        </w:rPr>
        <w:t xml:space="preserve">. The Obama Administration embraced an expansive view of the federal role in education and one which built on the test-based accountability framework put into place by NCLB, even as it sought to push in some new directions (McDonnell 2010). Education reform is likely to be viewed, along with health care, as one of the most significant domestic policy legacies of the Obama Administration. </w:t>
      </w:r>
      <w:r w:rsidRPr="001F3FF9">
        <w:rPr>
          <w:rStyle w:val="StyleUnderline"/>
        </w:rPr>
        <w:t>While the Affordable Care Act was drafted by Congress and enacted through the ‘‘normal’’ legislative process,</w:t>
      </w:r>
      <w:r w:rsidRPr="009B4189">
        <w:rPr>
          <w:sz w:val="16"/>
        </w:rPr>
        <w:t xml:space="preserve"> </w:t>
      </w:r>
      <w:r w:rsidRPr="00822B09">
        <w:rPr>
          <w:rStyle w:val="StyleUnderline"/>
        </w:rPr>
        <w:t>the Obama Administration</w:t>
      </w:r>
      <w:r w:rsidRPr="009B4189">
        <w:rPr>
          <w:sz w:val="16"/>
        </w:rPr>
        <w:t xml:space="preserve"> </w:t>
      </w:r>
      <w:r w:rsidRPr="00822B09">
        <w:rPr>
          <w:rStyle w:val="StyleUnderline"/>
        </w:rPr>
        <w:t>opted to push its education agenda through unilateral executive branch action.</w:t>
      </w:r>
      <w:r w:rsidRPr="009B4189">
        <w:rPr>
          <w:sz w:val="16"/>
        </w:rPr>
        <w:t xml:space="preserve"> </w:t>
      </w:r>
      <w:r w:rsidRPr="00CF1EF4">
        <w:rPr>
          <w:rStyle w:val="Emphasis"/>
        </w:rPr>
        <w:t>The long-term impact of these actions on the separation of powers and federalism</w:t>
      </w:r>
      <w:r w:rsidRPr="009B4189">
        <w:rPr>
          <w:sz w:val="16"/>
        </w:rPr>
        <w:t xml:space="preserve"> remains uncertain but</w:t>
      </w:r>
      <w:r w:rsidRPr="00822B09">
        <w:rPr>
          <w:rStyle w:val="StyleUnderline"/>
        </w:rPr>
        <w:t xml:space="preserve"> </w:t>
      </w:r>
      <w:r w:rsidRPr="00CF1EF4">
        <w:rPr>
          <w:rStyle w:val="Emphasis"/>
        </w:rPr>
        <w:t>may ultimately prove to be significant</w:t>
      </w:r>
      <w:r w:rsidRPr="009B4189">
        <w:rPr>
          <w:sz w:val="16"/>
        </w:rPr>
        <w:t xml:space="preserve">. </w:t>
      </w:r>
      <w:r w:rsidRPr="001F3FF9">
        <w:rPr>
          <w:rStyle w:val="StyleUnderline"/>
        </w:rPr>
        <w:t>Through the use of competitive grant programs</w:t>
      </w:r>
      <w:r w:rsidRPr="009B4189">
        <w:rPr>
          <w:sz w:val="16"/>
        </w:rPr>
        <w:t xml:space="preserve"> such as Race to the Top (RTTT), Investing in Innovation (I3), and School Improvement Grants (SIG), and the NCLB waiver process</w:t>
      </w:r>
      <w:r w:rsidRPr="001F3FF9">
        <w:rPr>
          <w:rStyle w:val="StyleUnderline"/>
        </w:rPr>
        <w:t>, the administration was able to</w:t>
      </w:r>
      <w:r w:rsidRPr="009B4189">
        <w:rPr>
          <w:sz w:val="16"/>
        </w:rPr>
        <w:t xml:space="preserve"> change the national conversation around education, move the Democratic Party to embrace reform, and </w:t>
      </w:r>
      <w:r w:rsidRPr="001F3FF9">
        <w:rPr>
          <w:rStyle w:val="StyleUnderline"/>
        </w:rPr>
        <w:t>push states to enact important policy changes, particularly around charter schools, common core standards and assessments, teacher evaluation processes and school turnarounds</w:t>
      </w:r>
      <w:r w:rsidRPr="009B4189">
        <w:rPr>
          <w:sz w:val="16"/>
        </w:rPr>
        <w:t xml:space="preserve">. </w:t>
      </w:r>
      <w:r w:rsidRPr="00822B09">
        <w:rPr>
          <w:rStyle w:val="StyleUnderline"/>
        </w:rPr>
        <w:t>The administration’s aggressive push on school reform</w:t>
      </w:r>
      <w:r w:rsidRPr="009B4189">
        <w:rPr>
          <w:sz w:val="16"/>
        </w:rPr>
        <w:t xml:space="preserve">, however, eventually </w:t>
      </w:r>
      <w:r w:rsidRPr="00822B09">
        <w:rPr>
          <w:rStyle w:val="StyleUnderline"/>
        </w:rPr>
        <w:t>led to a political backlash against those same reforms and against federal involvement in education more generally</w:t>
      </w:r>
      <w:r w:rsidRPr="009B4189">
        <w:rPr>
          <w:sz w:val="16"/>
        </w:rPr>
        <w:t xml:space="preserve">, </w:t>
      </w:r>
      <w:r w:rsidRPr="00822B09">
        <w:rPr>
          <w:rStyle w:val="StyleUnderline"/>
        </w:rPr>
        <w:t>which resulted in an ESEA reauthorization (the ESSA) that rolls back the federal role in K-12 schooling in some important ways.</w:t>
      </w:r>
      <w:r w:rsidRPr="009B4189">
        <w:rPr>
          <w:sz w:val="16"/>
        </w:rPr>
        <w:t xml:space="preserve"> There is, to be sure, some debate about the extent to which ESSA undoes important elements of the Obama education agenda or in fact 408 P. McGuinn codifies them into law (Weiss 2015). Nevertheless, the legacy of the Obama Administration in education is bifurcated: on the one hand, </w:t>
      </w:r>
      <w:r w:rsidRPr="00822B09">
        <w:rPr>
          <w:rStyle w:val="StyleUnderline"/>
        </w:rPr>
        <w:t xml:space="preserve">federal activism effectively advanced the standards-based accountability movement in states, but it also mobilized opposition against ‘‘federal overreach’’ </w:t>
      </w:r>
      <w:r w:rsidRPr="009B4189">
        <w:rPr>
          <w:sz w:val="16"/>
        </w:rPr>
        <w:t>which helped to enact a law (ESSA) that will constrain the power of the national government in K-12 schooling in the future (Ujifusa 2015)</w:t>
      </w:r>
    </w:p>
    <w:p w:rsidR="00C948C8" w:rsidRPr="009B4189" w:rsidRDefault="00C948C8" w:rsidP="00C948C8">
      <w:r>
        <w:t xml:space="preserve"> </w:t>
      </w:r>
    </w:p>
    <w:p w:rsidR="00C948C8" w:rsidRDefault="00C948C8" w:rsidP="00C948C8">
      <w:pPr>
        <w:pStyle w:val="Heading4"/>
      </w:pPr>
      <w:r w:rsidRPr="00BF242C">
        <w:rPr>
          <w:u w:val="single"/>
        </w:rPr>
        <w:t>D. Impact</w:t>
      </w:r>
      <w:r>
        <w:t xml:space="preserve"> - US-style federalism is key to stabilizing conflict in Syria.</w:t>
      </w:r>
    </w:p>
    <w:p w:rsidR="00C948C8" w:rsidRPr="00E1075B" w:rsidRDefault="00C948C8" w:rsidP="00C948C8">
      <w:r w:rsidRPr="00E1075B">
        <w:rPr>
          <w:rStyle w:val="Style13ptBold"/>
        </w:rPr>
        <w:t>Rubin</w:t>
      </w:r>
      <w:r>
        <w:t xml:space="preserve">, </w:t>
      </w:r>
      <w:r w:rsidRPr="00E1075B">
        <w:rPr>
          <w:rStyle w:val="Style13ptBold"/>
        </w:rPr>
        <w:t>4-</w:t>
      </w:r>
      <w:r w:rsidRPr="00956042">
        <w:rPr>
          <w:rStyle w:val="Style13ptBold"/>
        </w:rPr>
        <w:t>14-2017</w:t>
      </w:r>
      <w:r>
        <w:t>, Trudy "Federalism, U.S. role are keys to stabilizing Syria," Seattle Times, http://www.seattletimes.com/opinion/federalism-us-role-are-keys-to-stabilizing-syria/</w:t>
      </w:r>
    </w:p>
    <w:p w:rsidR="00C948C8" w:rsidRPr="00DE59A6" w:rsidRDefault="00C948C8" w:rsidP="00C948C8">
      <w:pPr>
        <w:rPr>
          <w:sz w:val="16"/>
        </w:rPr>
      </w:pPr>
      <w:r w:rsidRPr="00DE59A6">
        <w:rPr>
          <w:sz w:val="16"/>
        </w:rPr>
        <w:t xml:space="preserve">You are understandably skeptical. But for the sake of argument, let’s assume such a strategy is being drafted at the Pentagon and National Security Council. This brings me to the importance of the Syrian Kurds. </w:t>
      </w:r>
      <w:r w:rsidRPr="00E1075B">
        <w:rPr>
          <w:u w:val="single"/>
        </w:rPr>
        <w:t xml:space="preserve">Tough Syrian Kurdish fighters are the key to </w:t>
      </w:r>
      <w:r w:rsidRPr="008F2A7F">
        <w:rPr>
          <w:rStyle w:val="Emphasis"/>
        </w:rPr>
        <w:t>crushing</w:t>
      </w:r>
      <w:r w:rsidRPr="00E1075B">
        <w:rPr>
          <w:u w:val="single"/>
        </w:rPr>
        <w:t xml:space="preserve"> the Islamic State caliphate in Raqqa. </w:t>
      </w:r>
      <w:r w:rsidRPr="00DE59A6">
        <w:rPr>
          <w:sz w:val="16"/>
        </w:rPr>
        <w:t>And please take note:</w:t>
      </w:r>
      <w:r w:rsidRPr="00E1075B">
        <w:rPr>
          <w:u w:val="single"/>
        </w:rPr>
        <w:t xml:space="preserve"> Any hope that Assad and Russia will do this dirty job for the United States is nonsense. </w:t>
      </w:r>
      <w:r w:rsidRPr="00DE59A6">
        <w:rPr>
          <w:sz w:val="16"/>
        </w:rPr>
        <w:t>As noted above,</w:t>
      </w:r>
      <w:r w:rsidRPr="00E1075B">
        <w:rPr>
          <w:u w:val="single"/>
        </w:rPr>
        <w:t xml:space="preserve"> Assad doesn’t have the troops</w:t>
      </w:r>
      <w:r w:rsidRPr="00DE59A6">
        <w:rPr>
          <w:sz w:val="16"/>
        </w:rPr>
        <w:t>. Moreover,</w:t>
      </w:r>
      <w:r w:rsidRPr="00E1075B">
        <w:rPr>
          <w:u w:val="single"/>
        </w:rPr>
        <w:t xml:space="preserve"> Assad and Putin are happy to let the Islamic State trigger refugee flows that undermine Europe.</w:t>
      </w:r>
      <w:r>
        <w:rPr>
          <w:u w:val="single"/>
        </w:rPr>
        <w:t xml:space="preserve"> </w:t>
      </w:r>
      <w:r w:rsidRPr="00DE59A6">
        <w:rPr>
          <w:sz w:val="16"/>
        </w:rPr>
        <w:t>So</w:t>
      </w:r>
      <w:r w:rsidRPr="008F2A7F">
        <w:rPr>
          <w:rStyle w:val="StyleUnderline"/>
        </w:rPr>
        <w:t>, much</w:t>
      </w:r>
      <w:r w:rsidRPr="00E1075B">
        <w:rPr>
          <w:u w:val="single"/>
        </w:rPr>
        <w:t xml:space="preserve"> rests with the </w:t>
      </w:r>
      <w:r w:rsidRPr="00DE59A6">
        <w:rPr>
          <w:sz w:val="16"/>
        </w:rPr>
        <w:t>Syrian Defense Forces</w:t>
      </w:r>
      <w:r w:rsidRPr="00E1075B">
        <w:rPr>
          <w:u w:val="single"/>
        </w:rPr>
        <w:t xml:space="preserve"> (SDF) within which Kurdish troops provide the muscle</w:t>
      </w:r>
      <w:r w:rsidRPr="00DE59A6">
        <w:rPr>
          <w:sz w:val="16"/>
        </w:rPr>
        <w:t xml:space="preserve">. </w:t>
      </w:r>
      <w:r w:rsidRPr="00E1075B">
        <w:rPr>
          <w:u w:val="single"/>
        </w:rPr>
        <w:t>They are accompanied by an increasing number of Sunni tribal fighters who are being trained by U.S. Special Forces and backed by U.S. airstrikes.</w:t>
      </w:r>
      <w:r w:rsidRPr="00DE59A6">
        <w:rPr>
          <w:sz w:val="16"/>
        </w:rPr>
        <w:t xml:space="preserve"> </w:t>
      </w:r>
      <w:r w:rsidRPr="008F2A7F">
        <w:rPr>
          <w:rStyle w:val="StyleUnderline"/>
        </w:rPr>
        <w:t xml:space="preserve">The Kurds have already driven the Islamic State out of broad swaths of the Syrian northeast and </w:t>
      </w:r>
      <w:r w:rsidRPr="008F2A7F">
        <w:rPr>
          <w:rStyle w:val="Emphasis"/>
        </w:rPr>
        <w:t>have declared their own federal state</w:t>
      </w:r>
      <w:r w:rsidRPr="008F2A7F">
        <w:rPr>
          <w:rStyle w:val="StyleUnderline"/>
        </w:rPr>
        <w:t xml:space="preserve"> in Kurdish areas, called the Federation of Northern Syria.</w:t>
      </w:r>
      <w:r w:rsidRPr="00DE59A6">
        <w:rPr>
          <w:sz w:val="16"/>
        </w:rPr>
        <w:t xml:space="preserve"> In liberated Sunni Arab areas, like the critical town of Manbij, they have established civilian and military councils of local residents. “</w:t>
      </w:r>
      <w:r w:rsidRPr="008F2A7F">
        <w:rPr>
          <w:rStyle w:val="Emphasis"/>
        </w:rPr>
        <w:t>We have to talk about a decentralized Syria</w:t>
      </w:r>
      <w:r w:rsidRPr="00E1075B">
        <w:rPr>
          <w:u w:val="single"/>
        </w:rPr>
        <w:t>,” I was told in Brussels by Saleh Muslim</w:t>
      </w:r>
      <w:r w:rsidRPr="00DE59A6">
        <w:rPr>
          <w:sz w:val="16"/>
        </w:rPr>
        <w:t xml:space="preserve">, </w:t>
      </w:r>
      <w:r w:rsidRPr="00E1075B">
        <w:rPr>
          <w:u w:val="single"/>
        </w:rPr>
        <w:t>the co-head of the Syrian Kurdish PYD political party</w:t>
      </w:r>
      <w:r w:rsidRPr="00DE59A6">
        <w:rPr>
          <w:sz w:val="16"/>
        </w:rPr>
        <w:t xml:space="preserve">, </w:t>
      </w:r>
      <w:r w:rsidRPr="00E1075B">
        <w:rPr>
          <w:u w:val="single"/>
        </w:rPr>
        <w:t>which controls their federal state. “Raqqa after ISIS will be like Manbij, a military council, then a civilian council.”</w:t>
      </w:r>
      <w:r>
        <w:rPr>
          <w:u w:val="single"/>
        </w:rPr>
        <w:t xml:space="preserve"> </w:t>
      </w:r>
      <w:r w:rsidRPr="00DE59A6">
        <w:rPr>
          <w:sz w:val="16"/>
        </w:rPr>
        <w:t>“</w:t>
      </w:r>
      <w:r w:rsidRPr="00E1075B">
        <w:rPr>
          <w:u w:val="single"/>
        </w:rPr>
        <w:t>The Americans and the SDF together” are already setting up the civilian council that will administer Raqqa after liberation, says Muslim</w:t>
      </w:r>
      <w:r w:rsidRPr="00DE59A6">
        <w:rPr>
          <w:sz w:val="16"/>
        </w:rPr>
        <w:t xml:space="preserve">. “They can have their own federal state or be part of the north federal (Kurdish) state, whichever they choose.” The Russians have shown some interest in autonomy for the Syrian Kurds, but Assad has furiously opposed the concept. Some U.S. officials hint that, after liberation, Raqqa could be handed back to Assad (with whom the Kurds have had some dealings). These officials believe the regime would keep the jihadis from returning. Given the past, that is bull. </w:t>
      </w:r>
      <w:r w:rsidRPr="00E1075B">
        <w:rPr>
          <w:u w:val="single"/>
        </w:rPr>
        <w:t xml:space="preserve">Muslim insists the Kurds would never agree </w:t>
      </w:r>
      <w:r w:rsidRPr="001F6808">
        <w:rPr>
          <w:rStyle w:val="StyleUnderline"/>
        </w:rPr>
        <w:t>— unless Assad accepted the concept of federalism</w:t>
      </w:r>
      <w:r w:rsidRPr="00DE59A6">
        <w:rPr>
          <w:sz w:val="16"/>
        </w:rPr>
        <w:t>. “</w:t>
      </w:r>
      <w:r w:rsidRPr="00E1075B">
        <w:rPr>
          <w:u w:val="single"/>
        </w:rPr>
        <w:t>There won’t be a centralized authority like before,” he says. “If (the regime) accepts federalism it would be a different basis. But if they are not going to change, Syria will be divided.”</w:t>
      </w:r>
      <w:r>
        <w:rPr>
          <w:u w:val="single"/>
        </w:rPr>
        <w:t xml:space="preserve"> </w:t>
      </w:r>
      <w:r w:rsidRPr="00DE59A6">
        <w:rPr>
          <w:rStyle w:val="Emphasis"/>
        </w:rPr>
        <w:t>Ultimately, a federal formula holds the only hope for stabilizing Sunni Arab areas in the rest of the country</w:t>
      </w:r>
      <w:r w:rsidRPr="00E1075B">
        <w:rPr>
          <w:u w:val="single"/>
        </w:rPr>
        <w:t>.</w:t>
      </w:r>
      <w:r>
        <w:rPr>
          <w:u w:val="single"/>
        </w:rPr>
        <w:t xml:space="preserve"> </w:t>
      </w:r>
      <w:r w:rsidRPr="00DE59A6">
        <w:rPr>
          <w:sz w:val="16"/>
        </w:rPr>
        <w:t xml:space="preserve">Muslim thinks </w:t>
      </w:r>
      <w:r w:rsidRPr="00E1075B">
        <w:rPr>
          <w:u w:val="single"/>
        </w:rPr>
        <w:t xml:space="preserve">the Syrian regime might accept the federalism formula if not for Iran, the other key Assad backer. </w:t>
      </w:r>
      <w:r w:rsidRPr="00DE59A6">
        <w:rPr>
          <w:rStyle w:val="Emphasis"/>
        </w:rPr>
        <w:t>He hopes America will keep some forces in the Kurdish federal state</w:t>
      </w:r>
      <w:r w:rsidRPr="00E1075B">
        <w:rPr>
          <w:u w:val="single"/>
        </w:rPr>
        <w:t xml:space="preserve"> as a balance to Iran and to help prevent any return of jihadis. (</w:t>
      </w:r>
      <w:r w:rsidRPr="00DE59A6">
        <w:rPr>
          <w:rStyle w:val="Emphasis"/>
        </w:rPr>
        <w:t>A U.S. presence, and intense diplomacy, would also prevent Turkey from clashing with Syrian Kurds</w:t>
      </w:r>
      <w:r w:rsidRPr="00E1075B">
        <w:rPr>
          <w:u w:val="single"/>
        </w:rPr>
        <w:t>, whom it views with the same hostility it does its own PKK Turkish rebels.)</w:t>
      </w:r>
      <w:r>
        <w:rPr>
          <w:u w:val="single"/>
        </w:rPr>
        <w:t xml:space="preserve"> </w:t>
      </w:r>
      <w:r w:rsidRPr="00DE59A6">
        <w:rPr>
          <w:sz w:val="16"/>
        </w:rPr>
        <w:t xml:space="preserve">Bottom line: The White House must continue to warn Putin that a centralized Syria can’t survive because Assad won’t be able to control it and the United States won’t let him gas his way to achieving it. Moreover, </w:t>
      </w:r>
      <w:r w:rsidRPr="00DE59A6">
        <w:rPr>
          <w:rStyle w:val="Emphasis"/>
        </w:rPr>
        <w:t>a federal formula,</w:t>
      </w:r>
      <w:r w:rsidRPr="00E1075B">
        <w:rPr>
          <w:u w:val="single"/>
        </w:rPr>
        <w:t xml:space="preserve"> whether formalized or de facto for now, </w:t>
      </w:r>
      <w:r w:rsidRPr="00DE59A6">
        <w:rPr>
          <w:rStyle w:val="Emphasis"/>
        </w:rPr>
        <w:t>is the only way to stabilize Syria,</w:t>
      </w:r>
      <w:r w:rsidRPr="00E1075B">
        <w:rPr>
          <w:u w:val="single"/>
        </w:rPr>
        <w:t xml:space="preserve"> </w:t>
      </w:r>
      <w:r w:rsidRPr="00DE59A6">
        <w:rPr>
          <w:sz w:val="16"/>
        </w:rPr>
        <w:t>and the Kurdish template provides the model. “If you want to prevent the return of Syrian extremists there should be good relations between Kurds and Americans,” says Muslim. He’s correct.</w:t>
      </w:r>
    </w:p>
    <w:p w:rsidR="00C948C8" w:rsidRPr="00BF227B" w:rsidRDefault="00C948C8" w:rsidP="00C948C8"/>
    <w:p w:rsidR="00C948C8" w:rsidRDefault="00C948C8" w:rsidP="00C948C8"/>
    <w:p w:rsidR="00C948C8" w:rsidRDefault="00C948C8" w:rsidP="00C948C8">
      <w:pPr>
        <w:keepNext/>
        <w:keepLines/>
        <w:spacing w:before="200"/>
        <w:outlineLvl w:val="3"/>
      </w:pPr>
      <w:r>
        <w:rPr>
          <w:rFonts w:eastAsia="Times New Roman" w:cs="Times New Roman"/>
          <w:b/>
          <w:iCs/>
        </w:rPr>
        <w:t>E. Conflict in Syria risks escalatory g</w:t>
      </w:r>
      <w:r w:rsidR="005A5DFF">
        <w:rPr>
          <w:rFonts w:eastAsia="Times New Roman" w:cs="Times New Roman"/>
          <w:b/>
          <w:iCs/>
        </w:rPr>
        <w:t>l</w:t>
      </w:r>
      <w:r>
        <w:rPr>
          <w:rFonts w:eastAsia="Times New Roman" w:cs="Times New Roman"/>
          <w:b/>
          <w:iCs/>
        </w:rPr>
        <w:t>obal nuclear war.</w:t>
      </w:r>
    </w:p>
    <w:p w:rsidR="00C948C8" w:rsidRDefault="00C948C8" w:rsidP="00C948C8">
      <w:r>
        <w:t xml:space="preserve">Bruce </w:t>
      </w:r>
      <w:r w:rsidRPr="00C948C8">
        <w:rPr>
          <w:rStyle w:val="Style13ptBold"/>
        </w:rPr>
        <w:t>Blair 15</w:t>
      </w:r>
      <w:r>
        <w:t>, 11-27-2015, "Could U.S.-Russia Tensions Go Nuclear?," POLITICO Magazine, http://www.politico.com/magazine/story/2015/11/russia-us-tensions-nuclear-cold-war-213395</w:t>
      </w:r>
    </w:p>
    <w:p w:rsidR="00C948C8" w:rsidRPr="00C948C8" w:rsidRDefault="00C948C8" w:rsidP="00C948C8">
      <w:pPr>
        <w:rPr>
          <w:rStyle w:val="Emphasis"/>
        </w:rPr>
      </w:pPr>
      <w:r w:rsidRPr="00C948C8">
        <w:rPr>
          <w:rStyle w:val="StyleUnderline"/>
        </w:rPr>
        <w:t xml:space="preserve">The Russian warplane recently shot down inside Turkey’s border with Syria fits a pattern of brinkmanship </w:t>
      </w:r>
      <w:r w:rsidRPr="00C948C8">
        <w:rPr>
          <w:sz w:val="16"/>
        </w:rPr>
        <w:t xml:space="preserve">and inadvertence </w:t>
      </w:r>
      <w:r w:rsidRPr="00C948C8">
        <w:rPr>
          <w:rStyle w:val="StyleUnderline"/>
        </w:rPr>
        <w:t>that is raising tensions and distrust between Russia and U.S</w:t>
      </w:r>
      <w:r w:rsidRPr="00C948C8">
        <w:rPr>
          <w:sz w:val="16"/>
        </w:rPr>
        <w:t xml:space="preserve">.-led NATO. </w:t>
      </w:r>
      <w:r w:rsidRPr="00C948C8">
        <w:rPr>
          <w:rStyle w:val="StyleUnderline"/>
        </w:rPr>
        <w:t>Low-level military encounters between Moscow and Washington are fanning escalatory sparks</w:t>
      </w:r>
      <w:r w:rsidRPr="00C948C8">
        <w:rPr>
          <w:sz w:val="16"/>
        </w:rPr>
        <w:t xml:space="preserve"> not witnessed since the Cold War. </w:t>
      </w:r>
      <w:r w:rsidRPr="00C948C8">
        <w:rPr>
          <w:rStyle w:val="StyleUnderline"/>
        </w:rPr>
        <w:t xml:space="preserve">And there exists a small but steadily growing risk that this escalation could </w:t>
      </w:r>
      <w:r w:rsidRPr="00C948C8">
        <w:rPr>
          <w:rStyle w:val="Emphasis"/>
        </w:rPr>
        <w:t>morph</w:t>
      </w:r>
      <w:r w:rsidRPr="00C948C8">
        <w:rPr>
          <w:rStyle w:val="StyleUnderline"/>
        </w:rPr>
        <w:t xml:space="preserve"> </w:t>
      </w:r>
      <w:r w:rsidRPr="00C948C8">
        <w:rPr>
          <w:sz w:val="16"/>
        </w:rPr>
        <w:t xml:space="preserve">by design or inadvertence </w:t>
      </w:r>
      <w:r w:rsidRPr="00C948C8">
        <w:rPr>
          <w:rStyle w:val="Emphasis"/>
        </w:rPr>
        <w:t>into a nuclear threat.</w:t>
      </w:r>
      <w:r w:rsidRPr="00C948C8">
        <w:rPr>
          <w:sz w:val="16"/>
        </w:rPr>
        <w:t xml:space="preserve"> The backdrop for these concerns is that </w:t>
      </w:r>
      <w:r w:rsidRPr="00C948C8">
        <w:rPr>
          <w:rStyle w:val="StyleUnderline"/>
        </w:rPr>
        <w:t>both the United States and Russia maintain their nuclear command posts and many hundreds of strategic nuclear warheads on hair-trigger alert.</w:t>
      </w:r>
      <w:r w:rsidRPr="00C948C8">
        <w:rPr>
          <w:sz w:val="16"/>
        </w:rPr>
        <w:t xml:space="preserve"> This is a long-standing practice, or habit, driven by the inertia of the Cold War. </w:t>
      </w:r>
      <w:r w:rsidRPr="00C948C8">
        <w:rPr>
          <w:rStyle w:val="StyleUnderline"/>
        </w:rPr>
        <w:t>The two sides adopted the accident-prone tactic known as launch-on-warning in order to ensure that their strategic forces could be fired before incoming warheads arrived</w:t>
      </w:r>
      <w:r w:rsidRPr="00C948C8">
        <w:rPr>
          <w:sz w:val="16"/>
        </w:rPr>
        <w:t xml:space="preserve">. President Barack Obama’s recent nuclear employment guidance reiterated the need to preserve this option. Our nuclear command system and forces practice it several times a week. So do the Russians. And believe it or not, </w:t>
      </w:r>
      <w:r w:rsidRPr="00C948C8">
        <w:rPr>
          <w:rStyle w:val="StyleUnderline"/>
        </w:rPr>
        <w:t>Russia has shortened the launch time from what it was during the Cold War. Today, top military command posts in the Moscow area can bypass the entire human chain of command and directly fire by remote control rockets in silos and on trucks as far away as Siberia in only 20 seconds.</w:t>
      </w:r>
      <w:r>
        <w:rPr>
          <w:rStyle w:val="StyleUnderline"/>
        </w:rPr>
        <w:t xml:space="preserve"> </w:t>
      </w:r>
      <w:r w:rsidRPr="00C948C8">
        <w:rPr>
          <w:sz w:val="16"/>
        </w:rPr>
        <w:t xml:space="preserve">Why should this concern us? History shows that </w:t>
      </w:r>
      <w:r w:rsidRPr="00C948C8">
        <w:rPr>
          <w:rStyle w:val="StyleUnderline"/>
        </w:rPr>
        <w:t>crisis interactions, once triggered, take on a life of their own. Military encounters multiply; they become more decentralized, spontaneous and intense</w:t>
      </w:r>
      <w:r w:rsidRPr="00C948C8">
        <w:rPr>
          <w:sz w:val="16"/>
        </w:rPr>
        <w:t xml:space="preserve">. Safeguards are loosened and unfamiliar operational environments cause accidents and unauthorized actions. Miscalculations, misinterpretations and loss of control create a fog of crisis out of which a fog of war may emerge. </w:t>
      </w:r>
      <w:r w:rsidRPr="00C948C8">
        <w:rPr>
          <w:rStyle w:val="Emphasis"/>
        </w:rPr>
        <w:t>In short, the slope between the low-level military encounters, the outbreak of crisis and escalation to a nuclear dimension is a steep and slippery one.</w:t>
      </w:r>
    </w:p>
    <w:p w:rsidR="00C948C8" w:rsidRDefault="00C948C8" w:rsidP="00C948C8"/>
    <w:p w:rsidR="00C948C8" w:rsidRPr="00C948C8" w:rsidRDefault="00C948C8" w:rsidP="00C948C8"/>
    <w:p w:rsidR="00C948C8" w:rsidRDefault="00C948C8" w:rsidP="00C948C8"/>
    <w:p w:rsidR="00F34602" w:rsidRDefault="00874E41" w:rsidP="00874E41">
      <w:pPr>
        <w:pStyle w:val="Heading2"/>
      </w:pPr>
      <w:r>
        <w:t>Uniqueness</w:t>
      </w:r>
    </w:p>
    <w:p w:rsidR="00324F24" w:rsidRDefault="00324F24" w:rsidP="00324F24">
      <w:pPr>
        <w:pStyle w:val="Heading3"/>
      </w:pPr>
      <w:r>
        <w:t xml:space="preserve">Uniqueness – </w:t>
      </w:r>
      <w:r w:rsidR="00182958">
        <w:t>General</w:t>
      </w:r>
    </w:p>
    <w:p w:rsidR="00E34BFF" w:rsidRDefault="00E34BFF" w:rsidP="00E34BFF"/>
    <w:p w:rsidR="00E34BFF" w:rsidRDefault="00E34BFF" w:rsidP="00E34BFF">
      <w:pPr>
        <w:pStyle w:val="Heading4"/>
      </w:pPr>
      <w:r>
        <w:t>States gaining independent power as Trump withdraws from global engagement</w:t>
      </w:r>
    </w:p>
    <w:p w:rsidR="00E34BFF" w:rsidRDefault="00E34BFF" w:rsidP="00E34BFF">
      <w:r>
        <w:rPr>
          <w:rStyle w:val="Style13ptBold"/>
        </w:rPr>
        <w:t>Malawer 6/17</w:t>
      </w:r>
      <w:r>
        <w:t xml:space="preserve"> (Stuart S. Malawer</w:t>
      </w:r>
      <w:r w:rsidRPr="00FB7E82">
        <w:t>, Service Professor of Law and International Trade at George Mason University, 6-17-2017, "Trump'S Foreign Policy And The New Federalism," Richmond Times-Dispatch, http://www.richmond.com/opinion/their-opinion/guest-columnists/stuart-s-malawer-trump-s-foreign-policy-and-the-new/article_fff22996-d7cb-596f-a1b1-7cb1573e643e.html</w:t>
      </w:r>
      <w:r>
        <w:t>)</w:t>
      </w:r>
    </w:p>
    <w:p w:rsidR="00E34BFF" w:rsidRDefault="00E34BFF" w:rsidP="00E34BFF">
      <w:pPr>
        <w:rPr>
          <w:sz w:val="16"/>
        </w:rPr>
      </w:pPr>
      <w:r w:rsidRPr="00D06771">
        <w:rPr>
          <w:rStyle w:val="StyleUnderline"/>
        </w:rPr>
        <w:t>A new aggressive and proactive federalism seems to be evolving in the United States</w:t>
      </w:r>
      <w:r w:rsidRPr="00D06771">
        <w:rPr>
          <w:sz w:val="16"/>
        </w:rPr>
        <w:t xml:space="preserve">. This newer federalism promotes global engagement and observation of international rules. This is remarkably different from the older version that supported states’ rights and segregation and was primarily based in the South. </w:t>
      </w:r>
      <w:r w:rsidRPr="00D06771">
        <w:rPr>
          <w:rStyle w:val="StyleUnderline"/>
        </w:rPr>
        <w:t>Today, we see a</w:t>
      </w:r>
      <w:r w:rsidRPr="00D06771">
        <w:rPr>
          <w:sz w:val="16"/>
        </w:rPr>
        <w:t xml:space="preserve"> rapidly evolving anti-Trump resistance in the widespread movement for “sanctuary cities” and the more recent </w:t>
      </w:r>
      <w:r w:rsidRPr="00D06771">
        <w:rPr>
          <w:rStyle w:val="StyleUnderline"/>
        </w:rPr>
        <w:t>“city-state climate coalition</w:t>
      </w:r>
      <w:r w:rsidRPr="00D06771">
        <w:rPr>
          <w:sz w:val="16"/>
        </w:rPr>
        <w:t xml:space="preserve">.” Virginia is one of the most recent members of that coalition. These </w:t>
      </w:r>
      <w:r w:rsidRPr="00D06771">
        <w:rPr>
          <w:rStyle w:val="StyleUnderline"/>
        </w:rPr>
        <w:t>local actions by cities and states are in opposition to President Trump’s national policies relating to immigration enforcement, the rejection of the Paris Climate Accord, and a general contempt for a rules-based international order. In particular, these policies relate to trade, climate change, immigration, multilateral alliances, and almost any international agreement that restricts the United States from taking unilateral actions</w:t>
      </w:r>
      <w:r w:rsidRPr="00D06771">
        <w:rPr>
          <w:sz w:val="16"/>
        </w:rPr>
        <w:t xml:space="preserve">. These historical changes have occurred under the claim by President Trump of protecting the United States and its national sovereignty. What else can be said? </w:t>
      </w:r>
      <w:r w:rsidRPr="00D06771">
        <w:rPr>
          <w:rStyle w:val="StyleUnderline"/>
        </w:rPr>
        <w:t xml:space="preserve">This </w:t>
      </w:r>
      <w:r w:rsidRPr="00D06771">
        <w:rPr>
          <w:sz w:val="16"/>
        </w:rPr>
        <w:t>incipient</w:t>
      </w:r>
      <w:r w:rsidRPr="00D06771">
        <w:rPr>
          <w:rStyle w:val="StyleUnderline"/>
        </w:rPr>
        <w:t xml:space="preserve"> development on city and state levels results from President Trump’s isolationist retreat from America’s engagement in the global system</w:t>
      </w:r>
      <w:r w:rsidRPr="00D06771">
        <w:rPr>
          <w:sz w:val="16"/>
        </w:rPr>
        <w:t>. This engagement has been a hallmark of U.S. foreign policy since before 1945. This incomprehensible retreat by the world’s most powerful nation has seemingly been done with little thought and even less collaboration with Trump’s key national security, military, and foreign policy advisers. Some advisers, however, have seemingly betrayed their own competence by recently declaring there is no longer a global community.</w:t>
      </w:r>
    </w:p>
    <w:p w:rsidR="00E34BFF" w:rsidRDefault="00E34BFF" w:rsidP="00E34BFF">
      <w:pPr>
        <w:rPr>
          <w:sz w:val="16"/>
        </w:rPr>
      </w:pPr>
    </w:p>
    <w:p w:rsidR="00E34BFF" w:rsidRPr="00E34BFF" w:rsidRDefault="00E34BFF" w:rsidP="00E34BFF"/>
    <w:p w:rsidR="00324F24" w:rsidRDefault="00324F24" w:rsidP="00324F24"/>
    <w:p w:rsidR="00324F24" w:rsidRPr="00B63F1D" w:rsidRDefault="00324F24" w:rsidP="00324F24">
      <w:pPr>
        <w:pStyle w:val="Heading4"/>
      </w:pPr>
      <w:r>
        <w:t xml:space="preserve">Federalism is happening now, state action regarding climate policies prove </w:t>
      </w:r>
    </w:p>
    <w:p w:rsidR="00324F24" w:rsidRDefault="00324F24" w:rsidP="00324F24">
      <w:r>
        <w:rPr>
          <w:rStyle w:val="Style13ptBold"/>
        </w:rPr>
        <w:t xml:space="preserve">Bryen 6/9 </w:t>
      </w:r>
      <w:r>
        <w:t>Shoshana Bryen, a leading specialist in U.S. defense policy and Middle East affairs, 6-9-2017, "Articles: How Trump Got Liberals to Embrace Federalism," American Thinker, http://www.americanthinker.com/articles/2017/06/how_trump_got_liberals_to_embrace_federalism.html.</w:t>
      </w:r>
    </w:p>
    <w:p w:rsidR="00324F24" w:rsidRDefault="00324F24" w:rsidP="00324F24"/>
    <w:p w:rsidR="00324F24" w:rsidRPr="003B2E69" w:rsidRDefault="00324F24" w:rsidP="00324F24">
      <w:pPr>
        <w:rPr>
          <w:sz w:val="16"/>
        </w:rPr>
      </w:pPr>
      <w:r w:rsidRPr="003B2E69">
        <w:rPr>
          <w:sz w:val="16"/>
        </w:rPr>
        <w:t xml:space="preserve">Jean-Claude Juncker, the European Commission president; Donald Tusk, the European Council president; and Mrs. Merkel decried the abdication of American leadership. Junker said the U.S. wanted to "untie itself from international connections" – more heavy words for a president withdrawing from an agreement not ratified or even discussed by the U.S. Senate. What the rest of the world says is less germane here than what the United States does. </w:t>
      </w:r>
      <w:r w:rsidRPr="005677E4">
        <w:rPr>
          <w:rStyle w:val="StyleUnderline"/>
        </w:rPr>
        <w:t>A dozen American states and more than 200 cities have committed themselves (or their constituents) to maintaining the principles and goals of the Paris pact</w:t>
      </w:r>
      <w:r w:rsidRPr="003B2E69">
        <w:rPr>
          <w:sz w:val="16"/>
        </w:rPr>
        <w:t xml:space="preserve">. More than 1,000 companies and institutions, including more than a dozen Fortune 500 businesses, signed a statement joining them. Whether they planned it this way or not (probably not), </w:t>
      </w:r>
      <w:r w:rsidRPr="003B2E69">
        <w:rPr>
          <w:rStyle w:val="StyleUnderline"/>
        </w:rPr>
        <w:t xml:space="preserve">they have exercised a </w:t>
      </w:r>
      <w:r w:rsidRPr="003B2E69">
        <w:rPr>
          <w:sz w:val="16"/>
        </w:rPr>
        <w:t>fascinating</w:t>
      </w:r>
      <w:r w:rsidRPr="00B63F1D">
        <w:rPr>
          <w:rStyle w:val="Emphasis"/>
        </w:rPr>
        <w:t xml:space="preserve"> </w:t>
      </w:r>
      <w:r w:rsidRPr="00FD761A">
        <w:rPr>
          <w:rStyle w:val="Emphasis"/>
        </w:rPr>
        <w:t>burst</w:t>
      </w:r>
      <w:r w:rsidRPr="00B63F1D">
        <w:rPr>
          <w:rStyle w:val="Emphasis"/>
        </w:rPr>
        <w:t xml:space="preserve"> of American federalism</w:t>
      </w:r>
      <w:r w:rsidRPr="003B2E69">
        <w:rPr>
          <w:sz w:val="16"/>
        </w:rPr>
        <w:t xml:space="preserve">. </w:t>
      </w:r>
      <w:r w:rsidRPr="005677E4">
        <w:rPr>
          <w:rStyle w:val="StyleUnderline"/>
        </w:rPr>
        <w:t>Federalism</w:t>
      </w:r>
      <w:r w:rsidRPr="003B2E69">
        <w:rPr>
          <w:sz w:val="16"/>
        </w:rPr>
        <w:t xml:space="preserve">, </w:t>
      </w:r>
      <w:r w:rsidRPr="003B2E69">
        <w:rPr>
          <w:rStyle w:val="StyleUnderline"/>
        </w:rPr>
        <w:t>defined as "the distribution of power in an organization</w:t>
      </w:r>
      <w:r w:rsidRPr="003B2E69">
        <w:rPr>
          <w:sz w:val="16"/>
        </w:rPr>
        <w:t xml:space="preserve"> – such as a government – </w:t>
      </w:r>
      <w:r w:rsidRPr="003B2E69">
        <w:rPr>
          <w:rStyle w:val="StyleUnderline"/>
        </w:rPr>
        <w:t>between a central authority and the constituent units," is how states</w:t>
      </w:r>
      <w:r w:rsidRPr="003B2E69">
        <w:rPr>
          <w:sz w:val="16"/>
        </w:rPr>
        <w:t xml:space="preserve"> and municipalities </w:t>
      </w:r>
      <w:r w:rsidRPr="003B2E69">
        <w:rPr>
          <w:rStyle w:val="StyleUnderline"/>
        </w:rPr>
        <w:t>exercise their authority separate from the federal government</w:t>
      </w:r>
      <w:r w:rsidRPr="003B2E69">
        <w:rPr>
          <w:sz w:val="16"/>
        </w:rPr>
        <w:t>.  For decades, liberals have sought more federal power over states (abortion, redefining marriage, mandatory health insurance), while conservatives have argued for less (school choice, Medicaid, abortion).</w:t>
      </w:r>
    </w:p>
    <w:p w:rsidR="00324F24" w:rsidRPr="00D06445" w:rsidRDefault="00324F24" w:rsidP="00324F24"/>
    <w:p w:rsidR="00324F24" w:rsidRDefault="00324F24" w:rsidP="00324F24">
      <w:pPr>
        <w:pStyle w:val="Heading4"/>
      </w:pPr>
      <w:r>
        <w:t xml:space="preserve">Trump is driving states to become more autonomous now – environmental and climate action. </w:t>
      </w:r>
    </w:p>
    <w:p w:rsidR="00324F24" w:rsidRDefault="00324F24" w:rsidP="00324F24">
      <w:r>
        <w:t xml:space="preserve">Laura </w:t>
      </w:r>
      <w:r w:rsidRPr="00B93468">
        <w:rPr>
          <w:rStyle w:val="Style13ptBold"/>
        </w:rPr>
        <w:t>Tyson and</w:t>
      </w:r>
      <w:r>
        <w:t xml:space="preserve"> Lenny </w:t>
      </w:r>
      <w:r w:rsidRPr="00B93468">
        <w:rPr>
          <w:rStyle w:val="Style13ptBold"/>
        </w:rPr>
        <w:t xml:space="preserve">Mendonca </w:t>
      </w:r>
      <w:r>
        <w:rPr>
          <w:rStyle w:val="Style13ptBold"/>
        </w:rPr>
        <w:t>7-15-</w:t>
      </w:r>
      <w:r w:rsidRPr="00B93468">
        <w:rPr>
          <w:rStyle w:val="Style13ptBold"/>
        </w:rPr>
        <w:t>17</w:t>
      </w:r>
      <w:r>
        <w:t>, a former chair of the US President's Council of Economic Advisers, is a professor at the Haas School of Business at the University of California, Berkeley, 7-15-2017, "How Federalism Can Trump Populism," Project Syndicate, https://www.project-syndicate.org/commentary/progressive-federalism-under-trump-by-laura-tyson-and-lenny-mendonca-2017-05</w:t>
      </w:r>
    </w:p>
    <w:p w:rsidR="00324F24" w:rsidRDefault="00324F24" w:rsidP="00324F24"/>
    <w:p w:rsidR="00324F24" w:rsidRPr="00BB3C3A" w:rsidRDefault="00324F24" w:rsidP="00324F24">
      <w:pPr>
        <w:rPr>
          <w:rStyle w:val="StyleUnderline"/>
        </w:rPr>
      </w:pPr>
      <w:r w:rsidRPr="00EA46F7">
        <w:rPr>
          <w:rStyle w:val="StyleUnderline"/>
        </w:rPr>
        <w:t>State</w:t>
      </w:r>
      <w:r w:rsidRPr="00BB3C3A">
        <w:rPr>
          <w:sz w:val="16"/>
        </w:rPr>
        <w:t xml:space="preserve"> and municipal </w:t>
      </w:r>
      <w:r w:rsidRPr="00EA46F7">
        <w:rPr>
          <w:rStyle w:val="StyleUnderline"/>
        </w:rPr>
        <w:t>officials are often responsible for implementing federal policies</w:t>
      </w:r>
      <w:r w:rsidRPr="00BB3C3A">
        <w:rPr>
          <w:sz w:val="16"/>
        </w:rPr>
        <w:t xml:space="preserve"> – concerning health care, education, employment, law enforcement, and environmental protection – that directly affect people’s lives</w:t>
      </w:r>
      <w:r w:rsidRPr="0040758B">
        <w:rPr>
          <w:rStyle w:val="StyleUnderline"/>
        </w:rPr>
        <w:t>. And the federal government, for its part, uses a variety of tools to encourage innovation among state and local governments</w:t>
      </w:r>
      <w:r w:rsidRPr="00BB3C3A">
        <w:rPr>
          <w:sz w:val="16"/>
        </w:rPr>
        <w:t xml:space="preserve">, including waivers, pay-for-performance contracts, and challenge grants. Waivers and state flexibility in Medicaid are at the heart of the fractious political showdown over health care. During the past decade, </w:t>
      </w:r>
      <w:r w:rsidRPr="00BB3C3A">
        <w:rPr>
          <w:rStyle w:val="StyleUnderline"/>
        </w:rPr>
        <w:t>many state and local governments have focused their attention on environmental policy</w:t>
      </w:r>
      <w:r w:rsidRPr="00BB3C3A">
        <w:rPr>
          <w:sz w:val="16"/>
        </w:rPr>
        <w:t xml:space="preserve">. In 2006, 12 states sued the Environmental Protection Agency for its failure to classify greenhouse gases as pollutants, and to regulate them accordingly. In 2007, the Supreme Court issued a 5-4 decision, siding with the states; and in 2009, the EPA concluded that certain greenhouse gases endanger public welfare. </w:t>
      </w:r>
      <w:r w:rsidRPr="00BB3C3A">
        <w:rPr>
          <w:rStyle w:val="StyleUnderline"/>
        </w:rPr>
        <w:t>That finding provided a basis for the Obama administration’s new auto-emissions standards and Clean Power Plan, which were established to help America meet its commitments under the 2015 Paris climate agreement.</w:t>
      </w:r>
      <w:r>
        <w:rPr>
          <w:rStyle w:val="StyleUnderline"/>
        </w:rPr>
        <w:t xml:space="preserve"> </w:t>
      </w:r>
      <w:r w:rsidRPr="00BB3C3A">
        <w:rPr>
          <w:rStyle w:val="StyleUnderline"/>
        </w:rPr>
        <w:t xml:space="preserve">Trump has now signed an executive order to roll back the Clean Power Plan, claiming, ironically, that he wants to weaken federal regulations as a way to return power to the states. Still, </w:t>
      </w:r>
      <w:r w:rsidRPr="00BB3C3A">
        <w:rPr>
          <w:rStyle w:val="Emphasis"/>
        </w:rPr>
        <w:t>many states are already on track to meet the plan’s emissions targets</w:t>
      </w:r>
      <w:r w:rsidRPr="00BB3C3A">
        <w:rPr>
          <w:rStyle w:val="StyleUnderline"/>
        </w:rPr>
        <w:t xml:space="preserve">, and have established their own standards for emissions and renewable energy, </w:t>
      </w:r>
      <w:r w:rsidRPr="00BB3C3A">
        <w:rPr>
          <w:sz w:val="16"/>
        </w:rPr>
        <w:t xml:space="preserve">as well as their own cap-and-trade systems. And many municipal governments have joined the fight against carbon emissions by expanding mass transit and making government buildings more energy efficient. </w:t>
      </w:r>
      <w:r w:rsidRPr="00BB3C3A">
        <w:rPr>
          <w:rStyle w:val="StyleUnderline"/>
        </w:rPr>
        <w:t>California is leading the way in these efforts</w:t>
      </w:r>
      <w:r w:rsidRPr="00BB3C3A">
        <w:rPr>
          <w:sz w:val="16"/>
        </w:rPr>
        <w:t xml:space="preserve">. </w:t>
      </w:r>
      <w:r w:rsidRPr="00BB3C3A">
        <w:rPr>
          <w:rStyle w:val="StyleUnderline"/>
        </w:rPr>
        <w:t>It has implemented the strictest CO2 emissions standards in the US, and it is a leader in the Under U2 Coalition</w:t>
      </w:r>
      <w:r w:rsidRPr="00BB3C3A">
        <w:rPr>
          <w:sz w:val="16"/>
        </w:rPr>
        <w:t xml:space="preserve">, a group of 170 national and subnational governments (representing 37% of the global economy) </w:t>
      </w:r>
      <w:r w:rsidRPr="00BB3C3A">
        <w:rPr>
          <w:rStyle w:val="StyleUnderline"/>
        </w:rPr>
        <w:t>that are committed to achieving the Paris agreement’s emissions targets.</w:t>
      </w:r>
    </w:p>
    <w:p w:rsidR="00324F24" w:rsidRDefault="00324F24" w:rsidP="00324F24"/>
    <w:p w:rsidR="00182958" w:rsidRDefault="00182958" w:rsidP="00182958">
      <w:pPr>
        <w:pStyle w:val="Heading4"/>
      </w:pPr>
      <w:r>
        <w:t>Calls for states rights have been revitalized since Trump’s election – the brink is closer than ever</w:t>
      </w:r>
    </w:p>
    <w:p w:rsidR="00182958" w:rsidRPr="009D7FF8" w:rsidRDefault="00182958" w:rsidP="00182958">
      <w:pPr>
        <w:rPr>
          <w:rStyle w:val="Style13ptBold"/>
        </w:rPr>
      </w:pPr>
      <w:r>
        <w:rPr>
          <w:rStyle w:val="Style13ptBold"/>
        </w:rPr>
        <w:t xml:space="preserve">Rosen 5/19/17 </w:t>
      </w:r>
      <w:r w:rsidRPr="009D7FF8">
        <w:t>(Jeffrey Rosen, president and CEO of the National Constitution Center in Philadelphia and a law professor at George Washington University, 5/19/17, “Federalism for the Left and the Right,” https://www.wsj.com/articles/federalism-for-the-left-and-the-right-1495210904</w:t>
      </w:r>
      <w:r>
        <w:t>,</w:t>
      </w:r>
      <w:r w:rsidRPr="009D7FF8">
        <w:t xml:space="preserve"> MH)</w:t>
      </w:r>
    </w:p>
    <w:p w:rsidR="00182958" w:rsidRPr="009D7FF8" w:rsidRDefault="00182958" w:rsidP="00182958">
      <w:pPr>
        <w:rPr>
          <w:sz w:val="16"/>
        </w:rPr>
      </w:pPr>
      <w:r w:rsidRPr="00765633">
        <w:rPr>
          <w:rStyle w:val="StyleUnderline"/>
        </w:rPr>
        <w:t>Today</w:t>
      </w:r>
      <w:r w:rsidRPr="009D7FF8">
        <w:rPr>
          <w:rStyle w:val="StyleUnderline"/>
        </w:rPr>
        <w:t xml:space="preserve">, as during the Progressive era and the long resistance of the South to national efforts to end segregation, </w:t>
      </w:r>
      <w:r w:rsidRPr="00765633">
        <w:rPr>
          <w:rStyle w:val="StyleUnderline"/>
        </w:rPr>
        <w:t>the embrace of federalism and states’ rights can be opportunistic, even cynical</w:t>
      </w:r>
      <w:r w:rsidRPr="009D7FF8">
        <w:rPr>
          <w:rStyle w:val="StyleUnderline"/>
        </w:rPr>
        <w:t xml:space="preserve">. </w:t>
      </w:r>
      <w:r w:rsidRPr="00765633">
        <w:rPr>
          <w:rStyle w:val="StyleUnderline"/>
        </w:rPr>
        <w:t>The current rediscovery of states’ rights</w:t>
      </w:r>
      <w:r w:rsidRPr="009D7FF8">
        <w:rPr>
          <w:rStyle w:val="StyleUnderline"/>
        </w:rPr>
        <w:t xml:space="preserve"> on the left </w:t>
      </w:r>
      <w:r w:rsidRPr="00765633">
        <w:rPr>
          <w:rStyle w:val="StyleUnderline"/>
        </w:rPr>
        <w:t>is driven</w:t>
      </w:r>
      <w:r w:rsidRPr="009D7FF8">
        <w:rPr>
          <w:rStyle w:val="StyleUnderline"/>
        </w:rPr>
        <w:t>, in some instances</w:t>
      </w:r>
      <w:r w:rsidRPr="00765633">
        <w:rPr>
          <w:rStyle w:val="StyleUnderline"/>
        </w:rPr>
        <w:t>, by the election of</w:t>
      </w:r>
      <w:r w:rsidRPr="009D7FF8">
        <w:rPr>
          <w:rStyle w:val="StyleUnderline"/>
        </w:rPr>
        <w:t xml:space="preserve"> Mr. </w:t>
      </w:r>
      <w:r w:rsidRPr="00765633">
        <w:rPr>
          <w:rStyle w:val="StyleUnderline"/>
        </w:rPr>
        <w:t>Trump</w:t>
      </w:r>
      <w:r w:rsidRPr="009D7FF8">
        <w:rPr>
          <w:rStyle w:val="StyleUnderline"/>
        </w:rPr>
        <w:t xml:space="preserve"> and the fact that Republicans now control both houses of Congress</w:t>
      </w:r>
      <w:r w:rsidRPr="009D7FF8">
        <w:rPr>
          <w:sz w:val="16"/>
        </w:rPr>
        <w:t xml:space="preserve">. </w:t>
      </w:r>
      <w:r w:rsidRPr="00765633">
        <w:rPr>
          <w:rStyle w:val="StyleUnderline"/>
        </w:rPr>
        <w:t>The states are their last enclaves of resistance</w:t>
      </w:r>
      <w:r w:rsidRPr="009D7FF8">
        <w:rPr>
          <w:sz w:val="16"/>
        </w:rPr>
        <w:t xml:space="preserve">. For their part, </w:t>
      </w:r>
      <w:r w:rsidRPr="00765633">
        <w:rPr>
          <w:rStyle w:val="StyleUnderline"/>
        </w:rPr>
        <w:t>conservatives</w:t>
      </w:r>
      <w:r w:rsidRPr="009D7FF8">
        <w:rPr>
          <w:rStyle w:val="StyleUnderline"/>
        </w:rPr>
        <w:t xml:space="preserve"> often </w:t>
      </w:r>
      <w:r w:rsidRPr="00765633">
        <w:rPr>
          <w:rStyle w:val="StyleUnderline"/>
        </w:rPr>
        <w:t>invoke the</w:t>
      </w:r>
      <w:r w:rsidRPr="009D7FF8">
        <w:rPr>
          <w:rStyle w:val="StyleUnderline"/>
        </w:rPr>
        <w:t xml:space="preserve"> Constitution’s </w:t>
      </w:r>
      <w:r w:rsidRPr="00765633">
        <w:rPr>
          <w:rStyle w:val="StyleUnderline"/>
        </w:rPr>
        <w:t>Tenth Amendment, which says that powers not given to the national government are “reserved to the States</w:t>
      </w:r>
      <w:r w:rsidRPr="009D7FF8">
        <w:rPr>
          <w:rStyle w:val="StyleUnderline"/>
        </w:rPr>
        <w:t>, or to the people,”</w:t>
      </w:r>
      <w:r w:rsidRPr="009D7FF8">
        <w:rPr>
          <w:sz w:val="16"/>
        </w:rPr>
        <w:t xml:space="preserve"> but they haven’t been consistent defenders of federalism either. President Ronald </w:t>
      </w:r>
      <w:r w:rsidRPr="009D7FF8">
        <w:rPr>
          <w:rStyle w:val="StyleUnderline"/>
        </w:rPr>
        <w:t>Reagan issued an executive order on federalism</w:t>
      </w:r>
      <w:r w:rsidRPr="009D7FF8">
        <w:rPr>
          <w:sz w:val="16"/>
        </w:rPr>
        <w:t xml:space="preserve"> in 1987</w:t>
      </w:r>
      <w:r w:rsidRPr="009D7FF8">
        <w:rPr>
          <w:rStyle w:val="StyleUnderline"/>
        </w:rPr>
        <w:t>, declaring that “in most areas of governmental concern, the States uniquely possess the constitutional authority</w:t>
      </w:r>
      <w:r w:rsidRPr="009D7FF8">
        <w:rPr>
          <w:sz w:val="16"/>
        </w:rPr>
        <w:t xml:space="preserve">, the resources, and the competence to discern the sentiments of the people and to govern accordingly.” </w:t>
      </w:r>
      <w:r w:rsidRPr="009D7FF8">
        <w:rPr>
          <w:rStyle w:val="StyleUnderline"/>
        </w:rPr>
        <w:t>But the size and reach of the federal government continued to grow during the Reagan era</w:t>
      </w:r>
      <w:r w:rsidRPr="009D7FF8">
        <w:rPr>
          <w:sz w:val="16"/>
        </w:rPr>
        <w:t>. As an advocacy group called the Tenth Amendment Center concludes, “Disappointingly, Reagan the president wasn’t nearly as devoted to federalism and the Constitution as was Reagan the rhetorician.”</w:t>
      </w:r>
    </w:p>
    <w:p w:rsidR="00324F24" w:rsidRDefault="00324F24" w:rsidP="00324F24"/>
    <w:p w:rsidR="00BE1D3E" w:rsidRDefault="00BE1D3E" w:rsidP="00BE1D3E">
      <w:pPr>
        <w:pStyle w:val="Heading3"/>
      </w:pPr>
      <w:r>
        <w:sym w:font="Wingdings" w:char="F04A"/>
      </w:r>
      <w:r>
        <w:t xml:space="preserve"> Uniqueness – Trump hearts federalism </w:t>
      </w:r>
      <w:r>
        <w:sym w:font="Wingdings" w:char="F04A"/>
      </w:r>
    </w:p>
    <w:p w:rsidR="00BE1D3E" w:rsidRDefault="00BE1D3E" w:rsidP="00BE1D3E">
      <w:pPr>
        <w:pStyle w:val="Heading4"/>
      </w:pPr>
      <w:r>
        <w:t xml:space="preserve">Trump is a </w:t>
      </w:r>
      <w:r w:rsidR="005E0992">
        <w:t xml:space="preserve">True </w:t>
      </w:r>
      <w:r w:rsidRPr="00E81930">
        <w:rPr>
          <w:color w:val="FF0000"/>
          <w:sz w:val="32"/>
        </w:rPr>
        <w:t xml:space="preserve">CHAMPION </w:t>
      </w:r>
      <w:r>
        <w:t xml:space="preserve">OF FEDERALISM. HE HAS FOUGHT FOR THE STATES RIGHTS AGAINST THE TYRANNY OF FEDERAL CONTROL, </w:t>
      </w:r>
      <w:r w:rsidRPr="003B78A3">
        <w:rPr>
          <w:sz w:val="32"/>
          <w:u w:val="double"/>
        </w:rPr>
        <w:t>EVERY SINGLE DAY OF HIS LIFE</w:t>
      </w:r>
      <w:r>
        <w:rPr>
          <w:u w:val="single"/>
        </w:rPr>
        <w:t>.</w:t>
      </w:r>
    </w:p>
    <w:p w:rsidR="00BE1D3E" w:rsidRDefault="00BE1D3E" w:rsidP="00BE1D3E">
      <w:r>
        <w:rPr>
          <w:rStyle w:val="Style13ptBold"/>
        </w:rPr>
        <w:t xml:space="preserve">Pence, </w:t>
      </w:r>
      <w:r w:rsidRPr="00EE0C3D">
        <w:rPr>
          <w:rStyle w:val="Style13ptBold"/>
        </w:rPr>
        <w:t>7-14</w:t>
      </w:r>
      <w:r>
        <w:t>, Veep Mike, “</w:t>
      </w:r>
      <w:r w:rsidRPr="00EE0C3D">
        <w:t>Remarks by the Vice President at the National Governors Association</w:t>
      </w:r>
      <w:r>
        <w:t xml:space="preserve">.” July 14, 2017. The White House </w:t>
      </w:r>
      <w:r w:rsidRPr="00EE0C3D">
        <w:t>https://www.whitehouse.gov/the-press-office/2017/07/14/remarks-vice-president-national-governors-association</w:t>
      </w:r>
    </w:p>
    <w:p w:rsidR="00BE1D3E" w:rsidRDefault="00BE1D3E" w:rsidP="00BE1D3E"/>
    <w:p w:rsidR="00BE1D3E" w:rsidRDefault="00BE1D3E" w:rsidP="00BE1D3E">
      <w:pPr>
        <w:rPr>
          <w:sz w:val="16"/>
        </w:rPr>
      </w:pPr>
      <w:r w:rsidRPr="00EE0C3D">
        <w:rPr>
          <w:rStyle w:val="StyleUnderline"/>
        </w:rPr>
        <w:t>THE VICE PRESIDENT</w:t>
      </w:r>
      <w:r w:rsidRPr="003B78A3">
        <w:rPr>
          <w:sz w:val="16"/>
        </w:rPr>
        <w:t xml:space="preserve">:  Well, thank you all. It is wonderful to be here. To Prime Minister Trudeau, Governor McAuliffe -- thank you for that warm introduction and that warm welcome -- to Governor Sandoval, to all the Governors of these United States, especially our host, to Gina Raimondo, to all the distinguished guests who are here with us today -- it is an honor to be back in Rhode Island at the 109th annual Summer Meeting of the National Governors Association. (Applause.) </w:t>
      </w:r>
      <w:r w:rsidRPr="00F20F76">
        <w:rPr>
          <w:rStyle w:val="StyleUnderline"/>
        </w:rPr>
        <w:t>And I bring greetings today from my friend</w:t>
      </w:r>
      <w:r w:rsidRPr="00765633">
        <w:rPr>
          <w:rStyle w:val="Emphasis"/>
        </w:rPr>
        <w:t>, a champion of federalism who is fighting every single day</w:t>
      </w:r>
      <w:r w:rsidRPr="00EE0C3D">
        <w:rPr>
          <w:rStyle w:val="StyleUnderline"/>
        </w:rPr>
        <w:t xml:space="preserve"> to restore power to the states and to the people, </w:t>
      </w:r>
      <w:r w:rsidRPr="00765633">
        <w:rPr>
          <w:rStyle w:val="StyleUnderline"/>
        </w:rPr>
        <w:t>the 45th President</w:t>
      </w:r>
      <w:r w:rsidRPr="00EE0C3D">
        <w:rPr>
          <w:rStyle w:val="StyleUnderline"/>
        </w:rPr>
        <w:t xml:space="preserve"> of the United States of America</w:t>
      </w:r>
      <w:r w:rsidRPr="00FD761A">
        <w:rPr>
          <w:rStyle w:val="Emphasis"/>
        </w:rPr>
        <w:t xml:space="preserve">, </w:t>
      </w:r>
      <w:r w:rsidRPr="00765633">
        <w:rPr>
          <w:rStyle w:val="Emphasis"/>
        </w:rPr>
        <w:t>President Donald Trump</w:t>
      </w:r>
      <w:r w:rsidRPr="003B78A3">
        <w:rPr>
          <w:sz w:val="16"/>
        </w:rPr>
        <w:t xml:space="preserve">. (Applause.) The President is actually returning as we speak from France, where he celebrated America’s first and oldest alliance with great pageantry and a productive meeting. I spoke to the President aboard Air Force One this morning, and he asked me to convey his thanks to all of you for your service to your states and to give you his best regards. And </w:t>
      </w:r>
      <w:r w:rsidRPr="00EE0C3D">
        <w:rPr>
          <w:rStyle w:val="StyleUnderline"/>
        </w:rPr>
        <w:t>our President sent me and several members of our Cabinet here to reaffirm our administration’s commitment to partner with each and every one of you to advance the security and prosperity of all of the American people and all of the states across this country.</w:t>
      </w:r>
      <w:r w:rsidRPr="003B78A3">
        <w:rPr>
          <w:sz w:val="16"/>
        </w:rPr>
        <w:t xml:space="preserve"> (Applause.) For me, it’s great to be back at the NGA. I’m, frankly, very humbled -- very humbled to be with so many of the leaders I had the privilege to serve with when I was governor of the state of Indiana. It’s amazing for me to think -- my wife and I reflected on it this morning -- that it was one year ago this weekend that the phone call came, and my life changed. I reflected this morning on that ancient verse that I often thought about in those days: Who am I, oh Lord, and who is my family that you brought me this far. So let me just take this personal opportunity to say thank you to all of you. Thank you for your friendship, your encouragement, and the prayers that have enabled us to serve in this new capacity. It is great to be back with America’s governors. (Applause.) I’m here as your Vice President, but I want you to know that I bring the perspective of a former governor, to your discussions this weekend. </w:t>
      </w:r>
      <w:r w:rsidRPr="00EE0C3D">
        <w:rPr>
          <w:rStyle w:val="StyleUnderline"/>
        </w:rPr>
        <w:t>When I was a governor, I’d often come to Washington, D.C. representing my state’s interest, and my greatest hope was that I’d have an administration that would listen to me and work with me to improve the lives of the hardworking people of Indiana.</w:t>
      </w:r>
      <w:r>
        <w:rPr>
          <w:rStyle w:val="StyleUnderline"/>
        </w:rPr>
        <w:t xml:space="preserve"> </w:t>
      </w:r>
      <w:r w:rsidRPr="003B78A3">
        <w:rPr>
          <w:sz w:val="16"/>
        </w:rPr>
        <w:t xml:space="preserve">Well let me give you this promise: </w:t>
      </w:r>
      <w:r w:rsidRPr="00765633">
        <w:rPr>
          <w:rStyle w:val="Emphasis"/>
        </w:rPr>
        <w:t>Every governor in America has all that and more in President Donald Trump</w:t>
      </w:r>
      <w:r w:rsidRPr="00EE0C3D">
        <w:rPr>
          <w:rStyle w:val="StyleUnderline"/>
        </w:rPr>
        <w:t>.</w:t>
      </w:r>
      <w:r>
        <w:rPr>
          <w:rStyle w:val="StyleUnderline"/>
        </w:rPr>
        <w:t xml:space="preserve"> </w:t>
      </w:r>
      <w:r w:rsidRPr="003B78A3">
        <w:rPr>
          <w:sz w:val="16"/>
        </w:rPr>
        <w:t>You heard it from the President himself when he addressed the NGA at the White House during your winter meeting earlier this year</w:t>
      </w:r>
      <w:r w:rsidRPr="00765633">
        <w:rPr>
          <w:rStyle w:val="StyleUnderline"/>
        </w:rPr>
        <w:t xml:space="preserve">. As the President said, “Under my administration, we’re going to have a </w:t>
      </w:r>
      <w:r w:rsidRPr="00765633">
        <w:rPr>
          <w:rStyle w:val="Emphasis"/>
        </w:rPr>
        <w:t>true</w:t>
      </w:r>
      <w:r w:rsidRPr="00765633">
        <w:rPr>
          <w:rStyle w:val="StyleUnderline"/>
        </w:rPr>
        <w:t xml:space="preserve"> partnership</w:t>
      </w:r>
      <w:r w:rsidRPr="00EE0C3D">
        <w:rPr>
          <w:rStyle w:val="StyleUnderline"/>
        </w:rPr>
        <w:t xml:space="preserve"> of collaboration and </w:t>
      </w:r>
      <w:r w:rsidRPr="00765633">
        <w:rPr>
          <w:rStyle w:val="StyleUnderline"/>
        </w:rPr>
        <w:t>cooperation with the states</w:t>
      </w:r>
      <w:r w:rsidRPr="00765633">
        <w:rPr>
          <w:rStyle w:val="Emphasis"/>
        </w:rPr>
        <w:t xml:space="preserve">.” And he meant every word of it. </w:t>
      </w:r>
      <w:r w:rsidRPr="00765633">
        <w:rPr>
          <w:rStyle w:val="StyleUnderline"/>
        </w:rPr>
        <w:t xml:space="preserve">Since </w:t>
      </w:r>
      <w:r w:rsidRPr="00765633">
        <w:rPr>
          <w:rStyle w:val="Emphasis"/>
        </w:rPr>
        <w:t>day one</w:t>
      </w:r>
      <w:r w:rsidRPr="00EE0C3D">
        <w:rPr>
          <w:rStyle w:val="StyleUnderline"/>
        </w:rPr>
        <w:t xml:space="preserve"> of our administration, President </w:t>
      </w:r>
      <w:r w:rsidRPr="00765633">
        <w:rPr>
          <w:rStyle w:val="Emphasis"/>
        </w:rPr>
        <w:t>Trump has been delivering on this promise</w:t>
      </w:r>
      <w:r w:rsidRPr="003B78A3">
        <w:rPr>
          <w:sz w:val="16"/>
        </w:rPr>
        <w:t xml:space="preserve">. In the </w:t>
      </w:r>
      <w:r w:rsidRPr="00EE0C3D">
        <w:rPr>
          <w:rStyle w:val="StyleUnderline"/>
        </w:rPr>
        <w:t xml:space="preserve">past six months, President </w:t>
      </w:r>
      <w:r w:rsidRPr="00765633">
        <w:rPr>
          <w:rStyle w:val="StyleUnderline"/>
        </w:rPr>
        <w:t>Trump has met with governors</w:t>
      </w:r>
      <w:r w:rsidRPr="00EE0C3D">
        <w:rPr>
          <w:rStyle w:val="StyleUnderline"/>
        </w:rPr>
        <w:t xml:space="preserve"> </w:t>
      </w:r>
      <w:r w:rsidRPr="00765633">
        <w:rPr>
          <w:rStyle w:val="Emphasis"/>
        </w:rPr>
        <w:t>from no fewer than 47 states</w:t>
      </w:r>
      <w:r w:rsidRPr="00EE0C3D">
        <w:rPr>
          <w:rStyle w:val="StyleUnderline"/>
        </w:rPr>
        <w:t>, individually, and five territories</w:t>
      </w:r>
      <w:r w:rsidRPr="003B78A3">
        <w:rPr>
          <w:sz w:val="16"/>
        </w:rPr>
        <w:t xml:space="preserve"> -- including all of you that are gathered here today. In June alone, President Trump welcomed 19 governors to the White House, and he met with three more on the road. </w:t>
      </w:r>
      <w:r w:rsidRPr="00EE0C3D">
        <w:rPr>
          <w:rStyle w:val="StyleUnderline"/>
        </w:rPr>
        <w:t>President Trump has involved you in our policy discussions, and let me assure you</w:t>
      </w:r>
      <w:r w:rsidRPr="00765633">
        <w:rPr>
          <w:rStyle w:val="Emphasis"/>
        </w:rPr>
        <w:t>, this President values your continued input</w:t>
      </w:r>
      <w:r w:rsidRPr="00EE0C3D">
        <w:rPr>
          <w:rStyle w:val="StyleUnderline"/>
        </w:rPr>
        <w:t xml:space="preserve"> on issues ranging from infrastructure to energy to tax cuts to healthcare and so much more</w:t>
      </w:r>
      <w:r w:rsidRPr="003B78A3">
        <w:rPr>
          <w:sz w:val="16"/>
        </w:rPr>
        <w:t xml:space="preserve">.  </w:t>
      </w:r>
    </w:p>
    <w:p w:rsidR="005F4CE5" w:rsidRDefault="005F4CE5" w:rsidP="005F4CE5">
      <w:pPr>
        <w:pStyle w:val="Heading3"/>
      </w:pPr>
      <w:r>
        <w:t xml:space="preserve">Uniqueness – Education Federalism </w:t>
      </w:r>
    </w:p>
    <w:p w:rsidR="00182958" w:rsidRDefault="00182958" w:rsidP="00182958">
      <w:pPr>
        <w:pStyle w:val="Heading4"/>
      </w:pPr>
      <w:r>
        <w:t>DeVos locks in states rights on education in the status quo</w:t>
      </w:r>
    </w:p>
    <w:p w:rsidR="00182958" w:rsidRDefault="00182958" w:rsidP="00182958">
      <w:r w:rsidRPr="007D7B39">
        <w:t xml:space="preserve">Teresa </w:t>
      </w:r>
      <w:r w:rsidRPr="007D7B39">
        <w:rPr>
          <w:rStyle w:val="Style13ptBold"/>
        </w:rPr>
        <w:t>Mull, 5-24-2017</w:t>
      </w:r>
      <w:r w:rsidRPr="007D7B39">
        <w:t>, "</w:t>
      </w:r>
      <w:r>
        <w:t>Betsy Devos: Education Is A States’ Rights Issue</w:t>
      </w:r>
    </w:p>
    <w:p w:rsidR="00182958" w:rsidRDefault="00182958" w:rsidP="00182958">
      <w:r w:rsidRPr="007D7B39">
        <w:t xml:space="preserve">Heartland Institute, </w:t>
      </w:r>
      <w:r w:rsidRPr="001F6808">
        <w:t>https://www.heartland.org/news-opinion/news/betsy-devos-education-is-a-states-rights-issue</w:t>
      </w:r>
      <w:r>
        <w:t xml:space="preserve"> </w:t>
      </w:r>
    </w:p>
    <w:p w:rsidR="00182958" w:rsidRPr="00194B65" w:rsidRDefault="00182958" w:rsidP="00182958">
      <w:pPr>
        <w:rPr>
          <w:sz w:val="16"/>
          <w:szCs w:val="16"/>
        </w:rPr>
      </w:pPr>
      <w:r w:rsidRPr="007D7B39">
        <w:rPr>
          <w:sz w:val="16"/>
          <w:szCs w:val="16"/>
        </w:rPr>
        <w:t>Mull’s appreciation for quality education came while she was a student at the University of Dallas, studying the school's Core Curriculum</w:t>
      </w:r>
      <w:r>
        <w:t xml:space="preserve">. </w:t>
      </w:r>
      <w:r w:rsidRPr="007D7B39">
        <w:rPr>
          <w:sz w:val="16"/>
          <w:szCs w:val="16"/>
        </w:rPr>
        <w:t>She earned a bachelor's degree in comparative literature while also benefiting from the university's required courses in science, math, art, philosophy, and politics.</w:t>
      </w:r>
    </w:p>
    <w:p w:rsidR="00182958" w:rsidRDefault="00182958" w:rsidP="00182958">
      <w:pPr>
        <w:rPr>
          <w:sz w:val="16"/>
        </w:rPr>
      </w:pPr>
      <w:r w:rsidRPr="007A1123">
        <w:rPr>
          <w:rStyle w:val="StyleUnderline"/>
        </w:rPr>
        <w:t xml:space="preserve">U.S. Education Secretary Betsy </w:t>
      </w:r>
      <w:r w:rsidRPr="001E365A">
        <w:rPr>
          <w:rStyle w:val="StyleUnderline"/>
        </w:rPr>
        <w:t>DeVos</w:t>
      </w:r>
      <w:r w:rsidRPr="007A1123">
        <w:rPr>
          <w:sz w:val="16"/>
        </w:rPr>
        <w:t xml:space="preserve">, delivering the keynote address </w:t>
      </w:r>
      <w:r w:rsidRPr="007A1123">
        <w:rPr>
          <w:rStyle w:val="StyleUnderline"/>
        </w:rPr>
        <w:t>at the American Federation for Children summit on Monday</w:t>
      </w:r>
      <w:r w:rsidRPr="007A1123">
        <w:rPr>
          <w:sz w:val="16"/>
        </w:rPr>
        <w:t xml:space="preserve">, </w:t>
      </w:r>
      <w:r w:rsidRPr="001E365A">
        <w:rPr>
          <w:rStyle w:val="StyleUnderline"/>
        </w:rPr>
        <w:t>declared education is ultimately a matter best left to the states.</w:t>
      </w:r>
      <w:r w:rsidRPr="007A1123">
        <w:rPr>
          <w:sz w:val="16"/>
        </w:rPr>
        <w:t xml:space="preserve"> Fox News reports</w:t>
      </w:r>
      <w:r w:rsidRPr="007A1123">
        <w:rPr>
          <w:rStyle w:val="StyleUnderline"/>
        </w:rPr>
        <w:t xml:space="preserve">: Betsy </w:t>
      </w:r>
      <w:r w:rsidRPr="001E365A">
        <w:rPr>
          <w:rStyle w:val="StyleUnderline"/>
        </w:rPr>
        <w:t>DeVos</w:t>
      </w:r>
      <w:r w:rsidRPr="007A1123">
        <w:rPr>
          <w:rStyle w:val="StyleUnderline"/>
        </w:rPr>
        <w:t xml:space="preserve">, the U.S. education secretary, </w:t>
      </w:r>
      <w:r w:rsidRPr="001E365A">
        <w:rPr>
          <w:rStyle w:val="StyleUnderline"/>
        </w:rPr>
        <w:t>said Monday that</w:t>
      </w:r>
      <w:r w:rsidRPr="007A1123">
        <w:rPr>
          <w:sz w:val="16"/>
        </w:rPr>
        <w:t xml:space="preserve"> </w:t>
      </w:r>
      <w:r w:rsidRPr="001E365A">
        <w:rPr>
          <w:rStyle w:val="StyleUnderline"/>
        </w:rPr>
        <w:t>although</w:t>
      </w:r>
      <w:r w:rsidRPr="007A1123">
        <w:rPr>
          <w:rStyle w:val="StyleUnderline"/>
        </w:rPr>
        <w:t xml:space="preserve"> President </w:t>
      </w:r>
      <w:r w:rsidRPr="001E365A">
        <w:rPr>
          <w:rStyle w:val="StyleUnderline"/>
        </w:rPr>
        <w:t>Trump’s administration will put forward plans of</w:t>
      </w:r>
      <w:r w:rsidRPr="007A1123">
        <w:rPr>
          <w:rStyle w:val="StyleUnderline"/>
        </w:rPr>
        <w:t xml:space="preserve"> a historic </w:t>
      </w:r>
      <w:r w:rsidRPr="001E365A">
        <w:rPr>
          <w:rStyle w:val="StyleUnderline"/>
        </w:rPr>
        <w:t>expansion of school choice</w:t>
      </w:r>
      <w:r w:rsidRPr="007A1123">
        <w:rPr>
          <w:rStyle w:val="StyleUnderline"/>
        </w:rPr>
        <w:t xml:space="preserve">, </w:t>
      </w:r>
      <w:r w:rsidRPr="001E365A">
        <w:rPr>
          <w:rStyle w:val="StyleUnderline"/>
        </w:rPr>
        <w:t>the ultimate decision will be left with the states, not Washington.</w:t>
      </w:r>
      <w:r w:rsidRPr="007A1123">
        <w:rPr>
          <w:sz w:val="16"/>
        </w:rPr>
        <w:t xml:space="preserve"> Politico reported </w:t>
      </w:r>
      <w:r w:rsidRPr="007A1123">
        <w:rPr>
          <w:rStyle w:val="StyleUnderline"/>
        </w:rPr>
        <w:t xml:space="preserve">that </w:t>
      </w:r>
      <w:r w:rsidRPr="001E365A">
        <w:rPr>
          <w:rStyle w:val="StyleUnderline"/>
        </w:rPr>
        <w:t>DeVos made the comments</w:t>
      </w:r>
      <w:r w:rsidRPr="007A1123">
        <w:rPr>
          <w:rStyle w:val="StyleUnderline"/>
        </w:rPr>
        <w:t xml:space="preserve"> during a speech at an Indianapolis</w:t>
      </w:r>
      <w:r w:rsidRPr="007A1123">
        <w:rPr>
          <w:sz w:val="16"/>
        </w:rPr>
        <w:t xml:space="preserve"> summit hosted by the American Federation for Children</w:t>
      </w:r>
      <w:r w:rsidRPr="007A1123">
        <w:rPr>
          <w:rStyle w:val="StyleUnderline"/>
        </w:rPr>
        <w:t>. “When it comes to education, no solution, not even ones we like, should be dictated or run from Washington, D.C.,”</w:t>
      </w:r>
      <w:r w:rsidRPr="007A1123">
        <w:rPr>
          <w:sz w:val="16"/>
        </w:rPr>
        <w:t xml:space="preserve"> she said. DeVos told the Senate Health, Education[, Labor] and Pensions Committee in January that she would be “a strong advocate for great public schools,” but added that “if a school is troubled, or unsafe, or not a good fit for a child ... we should support a parent’s right to enroll their child in a high-quality alternative.” The Trump administration, however, is not against encouraging states to adopt school choice programs. The administration’s proposed education budget, released yesterday, allocates hundreds of millions of dollars for school choice. SOURCE: Fox News</w:t>
      </w:r>
    </w:p>
    <w:p w:rsidR="00182958" w:rsidRDefault="00182958" w:rsidP="00182958">
      <w:pPr>
        <w:pStyle w:val="Heading4"/>
      </w:pPr>
      <w:r>
        <w:t>Trump administration pushing states rights in the status quo</w:t>
      </w:r>
    </w:p>
    <w:p w:rsidR="00182958" w:rsidRPr="00814B06" w:rsidRDefault="00182958" w:rsidP="00182958">
      <w:pPr>
        <w:rPr>
          <w:sz w:val="16"/>
          <w:szCs w:val="16"/>
        </w:rPr>
      </w:pPr>
      <w:r>
        <w:t>L</w:t>
      </w:r>
      <w:r w:rsidRPr="00814B06">
        <w:t xml:space="preserve">auren </w:t>
      </w:r>
      <w:r w:rsidRPr="00814B06">
        <w:rPr>
          <w:rStyle w:val="Style13ptBold"/>
        </w:rPr>
        <w:t>Camera</w:t>
      </w:r>
      <w:r>
        <w:t>,</w:t>
      </w:r>
      <w:r w:rsidRPr="00814B06">
        <w:t xml:space="preserve"> Education Reporter, </w:t>
      </w:r>
      <w:r w:rsidRPr="00814B06">
        <w:rPr>
          <w:rStyle w:val="Style13ptBold"/>
        </w:rPr>
        <w:t>2-27-2017</w:t>
      </w:r>
      <w:r w:rsidRPr="00814B06">
        <w:t xml:space="preserve">, "With Push for States' Rights, Trump Team Stirs Fear," US News &amp; World Report, </w:t>
      </w:r>
      <w:r w:rsidRPr="001F6808">
        <w:t>https://www.usnews.com/news/national-news/articles/2017-02-27/trump-administrations-calls-to-return-power-to-states-stirs-fear</w:t>
      </w:r>
      <w:r>
        <w:t xml:space="preserve"> </w:t>
      </w:r>
      <w:r w:rsidRPr="00814B06">
        <w:rPr>
          <w:sz w:val="16"/>
          <w:szCs w:val="16"/>
        </w:rPr>
        <w:t>Lauren Camera is an education reporter at U.S. News &amp; World Report. She’s covered education policy and politics for nearly a decade and has written for Education Week, The Hechinger Report, Congressional Quarterly, Roll Call, and the Chronicle of Higher Education. She was a 2013 Spencer Education Fellow at Columbia University’s School of Journalism, where she conducted a reporting project about the impact of the Obama administration’s competitive education grant, Race to the Top.</w:t>
      </w:r>
    </w:p>
    <w:p w:rsidR="00182958" w:rsidRPr="00194B65" w:rsidRDefault="00182958" w:rsidP="00182958">
      <w:pPr>
        <w:rPr>
          <w:sz w:val="14"/>
        </w:rPr>
      </w:pPr>
      <w:r w:rsidRPr="007A1123">
        <w:rPr>
          <w:rStyle w:val="StyleUnderline"/>
        </w:rPr>
        <w:t xml:space="preserve">President Donald </w:t>
      </w:r>
      <w:r w:rsidRPr="001E365A">
        <w:rPr>
          <w:rStyle w:val="StyleUnderline"/>
        </w:rPr>
        <w:t>Trump stressed the need "to make states the laboratories of democracy once again"</w:t>
      </w:r>
      <w:r w:rsidRPr="007A1123">
        <w:rPr>
          <w:sz w:val="14"/>
        </w:rPr>
        <w:t xml:space="preserve"> during remarks to the nation's governors Monday morning. </w:t>
      </w:r>
      <w:r w:rsidRPr="007A1123">
        <w:rPr>
          <w:rStyle w:val="StyleUnderline"/>
        </w:rPr>
        <w:t xml:space="preserve">And in the infancy of his administration, </w:t>
      </w:r>
      <w:r w:rsidRPr="001E365A">
        <w:rPr>
          <w:rStyle w:val="StyleUnderline"/>
        </w:rPr>
        <w:t>returning power to the states is a priority</w:t>
      </w:r>
      <w:r w:rsidRPr="007A1123">
        <w:rPr>
          <w:rStyle w:val="StyleUnderline"/>
        </w:rPr>
        <w:t xml:space="preserve"> that's coursing </w:t>
      </w:r>
      <w:r w:rsidRPr="001E365A">
        <w:rPr>
          <w:rStyle w:val="StyleUnderline"/>
        </w:rPr>
        <w:t>within his Cabinet</w:t>
      </w:r>
      <w:r w:rsidRPr="007A1123">
        <w:rPr>
          <w:rStyle w:val="StyleUnderline"/>
        </w:rPr>
        <w:t xml:space="preserve">. </w:t>
      </w:r>
      <w:r w:rsidRPr="001E365A">
        <w:rPr>
          <w:rStyle w:val="StyleUnderline"/>
        </w:rPr>
        <w:t>"As secretary, I don't think the Department of Education</w:t>
      </w:r>
      <w:r w:rsidRPr="007A1123">
        <w:rPr>
          <w:rStyle w:val="StyleUnderline"/>
        </w:rPr>
        <w:t xml:space="preserve"> in Washington </w:t>
      </w:r>
      <w:r w:rsidRPr="001E365A">
        <w:rPr>
          <w:rStyle w:val="StyleUnderline"/>
        </w:rPr>
        <w:t xml:space="preserve">should have more power over your decisions than you do," </w:t>
      </w:r>
      <w:r w:rsidRPr="007A1123">
        <w:rPr>
          <w:rStyle w:val="StyleUnderline"/>
        </w:rPr>
        <w:t xml:space="preserve">Secretary of Education </w:t>
      </w:r>
      <w:r w:rsidRPr="001E365A">
        <w:rPr>
          <w:rStyle w:val="StyleUnderline"/>
        </w:rPr>
        <w:t xml:space="preserve">Betsy DeVos said </w:t>
      </w:r>
      <w:r w:rsidRPr="007A1123">
        <w:rPr>
          <w:rStyle w:val="StyleUnderline"/>
        </w:rPr>
        <w:t xml:space="preserve">last week </w:t>
      </w:r>
      <w:r w:rsidRPr="007A1123">
        <w:rPr>
          <w:sz w:val="14"/>
        </w:rPr>
        <w:t xml:space="preserve">to a cheering crowd at the annual Conservative Political Action Conference. </w:t>
      </w:r>
      <w:r w:rsidRPr="007A1123">
        <w:rPr>
          <w:rStyle w:val="StyleUnderline"/>
        </w:rPr>
        <w:t xml:space="preserve">"I took this job because I want to return power in education </w:t>
      </w:r>
      <w:r w:rsidRPr="001E365A">
        <w:rPr>
          <w:rStyle w:val="StyleUnderline"/>
        </w:rPr>
        <w:t>back to where it belongs: with</w:t>
      </w:r>
      <w:r w:rsidRPr="007A1123">
        <w:rPr>
          <w:rStyle w:val="StyleUnderline"/>
        </w:rPr>
        <w:t xml:space="preserve"> </w:t>
      </w:r>
      <w:r w:rsidRPr="001E365A">
        <w:rPr>
          <w:rStyle w:val="StyleUnderline"/>
        </w:rPr>
        <w:t>parents, communities and states.</w:t>
      </w:r>
      <w:r w:rsidRPr="007A1123">
        <w:rPr>
          <w:rStyle w:val="StyleUnderline"/>
        </w:rPr>
        <w:t>"</w:t>
      </w:r>
      <w:r w:rsidRPr="007A1123">
        <w:rPr>
          <w:sz w:val="14"/>
        </w:rPr>
        <w:t xml:space="preserve"> To be sure, </w:t>
      </w:r>
      <w:r w:rsidRPr="001E365A">
        <w:rPr>
          <w:rStyle w:val="StyleUnderline"/>
        </w:rPr>
        <w:t>the call to release states from</w:t>
      </w:r>
      <w:r w:rsidRPr="007A1123">
        <w:rPr>
          <w:rStyle w:val="StyleUnderline"/>
        </w:rPr>
        <w:t xml:space="preserve"> burdensome </w:t>
      </w:r>
      <w:r w:rsidRPr="001E365A">
        <w:rPr>
          <w:rStyle w:val="StyleUnderline"/>
        </w:rPr>
        <w:t>regulations and empower state</w:t>
      </w:r>
      <w:r w:rsidRPr="007A1123">
        <w:rPr>
          <w:rStyle w:val="StyleUnderline"/>
        </w:rPr>
        <w:t xml:space="preserve"> and local </w:t>
      </w:r>
      <w:r w:rsidRPr="001E365A">
        <w:rPr>
          <w:rStyle w:val="StyleUnderline"/>
        </w:rPr>
        <w:t>leaders to make decisions</w:t>
      </w:r>
      <w:r w:rsidRPr="007A1123">
        <w:rPr>
          <w:rStyle w:val="StyleUnderline"/>
        </w:rPr>
        <w:t xml:space="preserve"> they believe will best benefit their communities </w:t>
      </w:r>
      <w:r w:rsidRPr="001E365A">
        <w:rPr>
          <w:rStyle w:val="StyleUnderline"/>
        </w:rPr>
        <w:t>is not a new idea, especially when it comes to education</w:t>
      </w:r>
      <w:r w:rsidRPr="007A1123">
        <w:rPr>
          <w:rStyle w:val="StyleUnderline"/>
        </w:rPr>
        <w:t>.</w:t>
      </w:r>
      <w:r w:rsidRPr="007A1123">
        <w:rPr>
          <w:sz w:val="14"/>
        </w:rPr>
        <w:t xml:space="preserve"> For nearly a decade, Sen. Lamar Alexander, a Tennessee Republican who previously served as education secretary under President George H.W. Bush, has lamented the ballooning role of Washington in local school districts, often calling the federal government a "national school board."</w:t>
      </w:r>
      <w:r w:rsidRPr="007A1123">
        <w:rPr>
          <w:rStyle w:val="StyleUnderline"/>
        </w:rPr>
        <w:t xml:space="preserve"> In many cases, rolling back the role of the federal government to give states more flexibility when it comes to educating students </w:t>
      </w:r>
      <w:r w:rsidRPr="001E365A">
        <w:rPr>
          <w:rStyle w:val="StyleUnderline"/>
        </w:rPr>
        <w:t>is seen by both sides of the aisle as a boon.</w:t>
      </w:r>
      <w:r w:rsidRPr="007A1123">
        <w:rPr>
          <w:sz w:val="14"/>
        </w:rPr>
        <w:t xml:space="preserve"> Indeed, the new, bipartisan federal education law, the Every Student Succeeds Act, was largely a referendum on the restrictive mandates the law's previous iteration, No Child Left Behind, had put on states. </w:t>
      </w:r>
      <w:r w:rsidRPr="001E365A">
        <w:rPr>
          <w:rStyle w:val="StyleUnderline"/>
        </w:rPr>
        <w:t>The new K-12 law</w:t>
      </w:r>
      <w:r w:rsidRPr="007A1123">
        <w:rPr>
          <w:rStyle w:val="StyleUnderline"/>
        </w:rPr>
        <w:t xml:space="preserve">, </w:t>
      </w:r>
      <w:r w:rsidRPr="001E365A">
        <w:rPr>
          <w:rStyle w:val="StyleUnderline"/>
        </w:rPr>
        <w:t>which states are just beginning to implement, gives them more say</w:t>
      </w:r>
      <w:r w:rsidRPr="007A1123">
        <w:rPr>
          <w:rStyle w:val="StyleUnderline"/>
        </w:rPr>
        <w:t xml:space="preserve"> over how to hold schools accountable and turn around their poorest performers. "We have vast regional differences," explains David Azerrad,</w:t>
      </w:r>
      <w:r w:rsidRPr="007A1123">
        <w:rPr>
          <w:sz w:val="14"/>
        </w:rPr>
        <w:t xml:space="preserve"> </w:t>
      </w:r>
      <w:r w:rsidRPr="007A1123">
        <w:rPr>
          <w:rStyle w:val="StyleUnderline"/>
        </w:rPr>
        <w:t>director of the B. Kenneth Simon Center for Principles and Politics</w:t>
      </w:r>
      <w:r w:rsidRPr="007A1123">
        <w:rPr>
          <w:sz w:val="14"/>
        </w:rPr>
        <w:t xml:space="preserve"> </w:t>
      </w:r>
      <w:r w:rsidRPr="007A1123">
        <w:rPr>
          <w:rStyle w:val="StyleUnderline"/>
        </w:rPr>
        <w:t>at</w:t>
      </w:r>
      <w:r w:rsidRPr="007A1123">
        <w:rPr>
          <w:sz w:val="14"/>
        </w:rPr>
        <w:t xml:space="preserve"> conservative think tank </w:t>
      </w:r>
      <w:r w:rsidRPr="007A1123">
        <w:rPr>
          <w:rStyle w:val="StyleUnderline"/>
        </w:rPr>
        <w:t>The Heritage Foundation.</w:t>
      </w:r>
      <w:r w:rsidRPr="007A1123">
        <w:rPr>
          <w:sz w:val="14"/>
        </w:rPr>
        <w:t xml:space="preserve"> </w:t>
      </w:r>
      <w:r w:rsidRPr="007A1123">
        <w:rPr>
          <w:rStyle w:val="StyleUnderline"/>
        </w:rPr>
        <w:t>"The idea of a one-size-fits-all approach to policy doesn't make sense." Historically, however, calls for state control – and specifically the term "states' rights"</w:t>
      </w:r>
      <w:r w:rsidRPr="007A1123">
        <w:rPr>
          <w:sz w:val="14"/>
        </w:rPr>
        <w:t xml:space="preserve"> – have at times been associated with what critics contend are merely veiled attempts to marginalize certain segments of the population. In fact, "states' rights" was once a rallying cry for opponents of school desegregation. Fears that this again could be the case are resurfacing now among civil rights advocates and others in the wake of the Trump administration's recent repeal of guidance that sought to ensure transgender students have access to bathrooms that match their gender identity. </w:t>
      </w:r>
      <w:r w:rsidRPr="001E365A">
        <w:rPr>
          <w:rStyle w:val="StyleUnderline"/>
        </w:rPr>
        <w:t>"This is an issue best solved at the state and local level," DeVos said</w:t>
      </w:r>
      <w:r w:rsidRPr="007A1123">
        <w:rPr>
          <w:sz w:val="14"/>
        </w:rPr>
        <w:t xml:space="preserve"> of the decision to eliminate the guidance – an order issued in concert with Attorney General Jeff Sessions and one that marked her first major action as education secretary. "Talking about a civil rights issue as something that states decide one by one sounds like we're back in the 1950s and sounds like we're back in a place where people were resisting equality and resisting civil rights protections," says James Esseks, director of the American Civil Liberties Union's Lesbian Gay Bisexual Transgender &amp; HIV Project. "It's no more a states' rights issue for the question of transgender rights than racial equality or equality based on religion, disability or sex in every other context." Exacerbating such concerns, those thought to be in the running to head the Education Department's Office for Civil Rights have signaled a desire to curtail the role of that particular office and to extricate it from issues, including LGBT student protections, which they see as beyond its jurisdiction. [READ: Arne Duncan Blasts Trump Administration Over Transgender Guidance] Former Education Secretary Arne Duncan blasted the move to rescind the transgender guidance in an opinion piece in The Washington Post, specifically calling into question the Trump administration's decision to allow states to interpret the law as they see fit. "Withdrawing guidance, offering no information instead, and noting that the federal government wants to 'more completely consider the legal issues' is a dangerous default to 'local control' politics instead of honoring the letter and the spirit of the law," Duncan wrote with Catherine Lhamon, a former assistant education secretary for civil rights. "</w:t>
      </w:r>
      <w:r w:rsidRPr="001E365A">
        <w:rPr>
          <w:rStyle w:val="StyleUnderline"/>
        </w:rPr>
        <w:t>On issues such as standards and curriculum, the federal government rightly defers to states and districts</w:t>
      </w:r>
      <w:r w:rsidRPr="007A1123">
        <w:rPr>
          <w:sz w:val="14"/>
        </w:rPr>
        <w:t>, but when it comes to protecting students, the law is clear: Civil rights are paramount." Those concerned about how the new administration's promises of decentralizing the federal government will play out, specifically for groups of historically marginalized students, say they're keeping a watchful eye on policy changes that could impact students with disabilities, poor students, those who speak English as a second language and students of color. "I'm very nervous," says Shavar Jeffries, president of Democrats for Education Reform. "</w:t>
      </w:r>
      <w:r w:rsidRPr="001E365A">
        <w:rPr>
          <w:rStyle w:val="StyleUnderline"/>
        </w:rPr>
        <w:t>There's no question that educators at the local level</w:t>
      </w:r>
      <w:r w:rsidRPr="007A1123">
        <w:rPr>
          <w:rStyle w:val="StyleUnderline"/>
        </w:rPr>
        <w:t xml:space="preserve">, they are in front of students every day and they absolutely </w:t>
      </w:r>
      <w:r w:rsidRPr="001E365A">
        <w:rPr>
          <w:rStyle w:val="StyleUnderline"/>
        </w:rPr>
        <w:t>need</w:t>
      </w:r>
      <w:r w:rsidRPr="007A1123">
        <w:rPr>
          <w:rStyle w:val="StyleUnderline"/>
        </w:rPr>
        <w:t xml:space="preserve"> the </w:t>
      </w:r>
      <w:r w:rsidRPr="001E365A">
        <w:rPr>
          <w:rStyle w:val="StyleUnderline"/>
        </w:rPr>
        <w:t>flexibility.</w:t>
      </w:r>
      <w:r w:rsidRPr="007A1123">
        <w:rPr>
          <w:rStyle w:val="StyleUnderline"/>
        </w:rPr>
        <w:t xml:space="preserve"> </w:t>
      </w:r>
      <w:r w:rsidRPr="001E365A">
        <w:rPr>
          <w:rStyle w:val="StyleUnderline"/>
        </w:rPr>
        <w:t>You surely don't want the federal government to have a straitjacket on local administrators</w:t>
      </w:r>
      <w:r w:rsidRPr="001E365A">
        <w:rPr>
          <w:sz w:val="14"/>
        </w:rPr>
        <w:t>.</w:t>
      </w:r>
      <w:r w:rsidRPr="007A1123">
        <w:rPr>
          <w:sz w:val="14"/>
        </w:rPr>
        <w:t xml:space="preserve">" He continues: "But again, I'm very nervous when you have someone like Jeff Sessions in charge of the Justice Department. The move last week concerning students who are transgender is not a good signal." (Sessions, during his confirmation process, faced allegations that his past record showed he was hostile to civil rights.) With school choice advocate DeVos helming the Education Department, major policy changes toward that end could be on the horizon. Jeffries and others are keeping particularly close tabs on Title I – the $15 billion program that provides funding for schools with low-income students – and the Individuals with Disabilities Education Act, a roughly $12 billion federal law that gives states grants to provide services for students with disabilities. Disbursing those dollars through a voucher system, they say, could further marginalize those groups of students by allowing them to use taxpayer dollars to enroll in private or religious schools that aren't held to the same accountability standards as traditional public schools. </w:t>
      </w:r>
      <w:r w:rsidRPr="007A1123">
        <w:rPr>
          <w:rStyle w:val="StyleUnderline"/>
        </w:rPr>
        <w:t xml:space="preserve">Notably, when asked during testimony before the Senate education committee </w:t>
      </w:r>
      <w:r w:rsidRPr="001E365A">
        <w:rPr>
          <w:rStyle w:val="StyleUnderline"/>
        </w:rPr>
        <w:t>if she believes that all schools that receive federal funding should be obligated to meet the requirements of the Individuals with Disabilities Education Act, DeVos said, "I think that is a matter that is best left to the states."</w:t>
      </w:r>
      <w:r w:rsidRPr="007A1123">
        <w:rPr>
          <w:sz w:val="14"/>
        </w:rPr>
        <w:t xml:space="preserve"> "No, it's a federal law that your agency is tasked with enforcing," counters Jon Davidson, legal director for Lambda Legal and one of the lawyers involved in the challenge to North Carolina's HB2 law, also known as the "bathroom bill." "That mindset is quite troubling. The whole idea of states' rights in this context is an idea that was discredited more than 50 years ago." Rolling back guidance also can lead to confusion among states, with both state education chiefs and local school administrators unsure about how to handle certain situations. Indeed, that was the impetus for the guidance issued during President Barack Obama's tenure to help protect transgender students. "We recognized that some community members were uncomfortable with students' transgender identification, and that explicit civil rights guidance was required to prioritize the needs of students over that discomfort," said Bob Farrace, director of public affairs for the National Association of Secondary School Principals, a professional organization that represents principals across the country. "We believed that as a guardian of civil rights, the federal government was obligated to protect a severely harassed and marginalized group of students, and to reinforce principals' efforts to create a safe and supportive environment for them," Farrace explained. "Last year's guidance sent just that message." Azerrad, of The Heritage Foundation, says reaction to Republicans pushing states' rights is almost always overblown, and that the Trump administration "gets it." "The problem is what happens if the states misbehave," Azerrad says. "What happens if certain policies aren't adequately securing the rights of certain people in a state? "</w:t>
      </w:r>
      <w:r w:rsidRPr="007A1123">
        <w:rPr>
          <w:rStyle w:val="StyleUnderline"/>
        </w:rPr>
        <w:t>My advice</w:t>
      </w:r>
      <w:r w:rsidRPr="007A1123">
        <w:rPr>
          <w:sz w:val="14"/>
        </w:rPr>
        <w:t xml:space="preserve"> to conservatives</w:t>
      </w:r>
      <w:r w:rsidRPr="007A1123">
        <w:rPr>
          <w:rStyle w:val="StyleUnderline"/>
        </w:rPr>
        <w:t xml:space="preserve"> is that you push federalism in all appropriate realms</w:t>
      </w:r>
      <w:r w:rsidRPr="007A1123">
        <w:rPr>
          <w:sz w:val="14"/>
        </w:rPr>
        <w:t>, but be mindful of why it exists: It exists to secure the rights of citizens, not to secure the mythical rights of states."</w:t>
      </w:r>
    </w:p>
    <w:p w:rsidR="00182958" w:rsidRPr="00182958" w:rsidRDefault="00182958" w:rsidP="00182958"/>
    <w:p w:rsidR="00A202FD" w:rsidRDefault="00A202FD" w:rsidP="00A202FD"/>
    <w:p w:rsidR="00A202FD" w:rsidRDefault="00A202FD" w:rsidP="00A202FD">
      <w:pPr>
        <w:pStyle w:val="Heading4"/>
      </w:pPr>
      <w:r>
        <w:t>The Trump admin is focused on states’ rights and is actually pulling the federal government back in education policy to allow for better functioning federalism</w:t>
      </w:r>
    </w:p>
    <w:p w:rsidR="00A202FD" w:rsidRDefault="00A202FD" w:rsidP="00A202FD">
      <w:r>
        <w:t xml:space="preserve">Darlene </w:t>
      </w:r>
      <w:r w:rsidRPr="00D443D5">
        <w:rPr>
          <w:rStyle w:val="Style13ptBold"/>
        </w:rPr>
        <w:t>Superville</w:t>
      </w:r>
      <w:r>
        <w:t xml:space="preserve">, </w:t>
      </w:r>
      <w:r w:rsidRPr="00D443D5">
        <w:rPr>
          <w:rStyle w:val="Style13ptBold"/>
        </w:rPr>
        <w:t>4-26</w:t>
      </w:r>
      <w:r>
        <w:t xml:space="preserve">-2017, "Trump order seeks to limit federal role in K-12 education," AP News, </w:t>
      </w:r>
      <w:r w:rsidRPr="001F6808">
        <w:t>https://www.apnews.com/453f30f6d9a64071b3b4515c67354743</w:t>
      </w:r>
      <w:r>
        <w:t xml:space="preserve"> FK</w:t>
      </w:r>
    </w:p>
    <w:p w:rsidR="00A202FD" w:rsidRPr="00AE5F8E" w:rsidRDefault="00A202FD" w:rsidP="00A202FD">
      <w:r>
        <w:rPr>
          <w:u w:val="single"/>
        </w:rPr>
        <w:t xml:space="preserve">President Donald Trump gives his pen to a teacher from Virginia </w:t>
      </w:r>
      <w:r w:rsidRPr="00FD761A">
        <w:rPr>
          <w:u w:val="single"/>
        </w:rPr>
        <w:t>after signing the Education Federalism Executive Order during a federalism event in the Roosevelt Room of the White House</w:t>
      </w:r>
      <w:r>
        <w:rPr>
          <w:u w:val="single"/>
        </w:rPr>
        <w:t xml:space="preserve"> in Washington, Wednesday,   </w:t>
      </w:r>
      <w:r w:rsidRPr="00D443D5">
        <w:rPr>
          <w:u w:val="single"/>
        </w:rPr>
        <w:t xml:space="preserve">President Donald </w:t>
      </w:r>
      <w:r w:rsidRPr="00FD761A">
        <w:rPr>
          <w:u w:val="single"/>
        </w:rPr>
        <w:t>Trump</w:t>
      </w:r>
      <w:r w:rsidRPr="00D443D5">
        <w:rPr>
          <w:u w:val="single"/>
        </w:rPr>
        <w:t xml:space="preserve"> signed an executive order Wednesday that </w:t>
      </w:r>
      <w:r w:rsidRPr="00FD761A">
        <w:rPr>
          <w:u w:val="single"/>
        </w:rPr>
        <w:t>aims to reduce the federal government’s role in K-12 education</w:t>
      </w:r>
      <w:r>
        <w:t xml:space="preserve">.  </w:t>
      </w:r>
      <w:r w:rsidRPr="00FD761A">
        <w:rPr>
          <w:u w:val="single"/>
        </w:rPr>
        <w:t>Trump is</w:t>
      </w:r>
      <w:r w:rsidRPr="00D443D5">
        <w:rPr>
          <w:u w:val="single"/>
        </w:rPr>
        <w:t xml:space="preserve"> </w:t>
      </w:r>
      <w:r w:rsidRPr="00FD761A">
        <w:rPr>
          <w:u w:val="single"/>
        </w:rPr>
        <w:t>giving</w:t>
      </w:r>
      <w:r w:rsidRPr="00D443D5">
        <w:rPr>
          <w:u w:val="single"/>
        </w:rPr>
        <w:t xml:space="preserve"> Education Secretary Betsy </w:t>
      </w:r>
      <w:r w:rsidRPr="00FD761A">
        <w:rPr>
          <w:u w:val="single"/>
        </w:rPr>
        <w:t>DeVos just short of a year</w:t>
      </w:r>
      <w:r w:rsidRPr="00D443D5">
        <w:rPr>
          <w:u w:val="single"/>
        </w:rPr>
        <w:t xml:space="preserve"> — 300 days — </w:t>
      </w:r>
      <w:r w:rsidRPr="00FD761A">
        <w:rPr>
          <w:u w:val="single"/>
        </w:rPr>
        <w:t>to identify areas where Washington has overstepped its legal authority in education, and modify and repeal regulations</w:t>
      </w:r>
      <w:r w:rsidRPr="00D443D5">
        <w:rPr>
          <w:u w:val="single"/>
        </w:rPr>
        <w:t xml:space="preserve"> and guidance from her department,</w:t>
      </w:r>
      <w:r>
        <w:t xml:space="preserve"> if necessary. A report will be returned to the White House and eventually made public, officials said.  </w:t>
      </w:r>
      <w:r w:rsidRPr="00FD761A">
        <w:rPr>
          <w:u w:val="single"/>
        </w:rPr>
        <w:t>Trump complained that the government over the years has forced states and schools to comply with “federal whims</w:t>
      </w:r>
      <w:r w:rsidRPr="00FD761A">
        <w:t>.</w:t>
      </w:r>
      <w:r>
        <w:t xml:space="preserve">” </w:t>
      </w:r>
      <w:r w:rsidRPr="00D443D5">
        <w:rPr>
          <w:u w:val="single"/>
        </w:rPr>
        <w:t xml:space="preserve">He said </w:t>
      </w:r>
      <w:r w:rsidRPr="00FD761A">
        <w:rPr>
          <w:u w:val="single"/>
        </w:rPr>
        <w:t>the order will help restore local control over education</w:t>
      </w:r>
      <w:r w:rsidRPr="00D443D5">
        <w:rPr>
          <w:u w:val="single"/>
        </w:rPr>
        <w:t>.</w:t>
      </w:r>
      <w:r>
        <w:t xml:space="preserve">  “We know that local communities do it best and know it best,” Trump said, surrounded by governors, members of Congress and teachers. “</w:t>
      </w:r>
      <w:r w:rsidRPr="00FD761A">
        <w:rPr>
          <w:u w:val="single"/>
        </w:rPr>
        <w:t>The time has come to empower parents and teachers to make the decisions that help their students achieve suc</w:t>
      </w:r>
      <w:r w:rsidRPr="00D443D5">
        <w:rPr>
          <w:u w:val="single"/>
        </w:rPr>
        <w:t>cess.”  Republicans have long chafed at federal government involvement in education, asserting that states and local governments, school boards and parents are best positioned to decide what students learn</w:t>
      </w:r>
      <w:r>
        <w:t xml:space="preserve">. Antipathy toward the Education Department ramped up under Trump’s predecessor, President Barack Obama, who offered states billions of dollars of federal money to help improve their schools in exchange for adopting certain academic standards.  </w:t>
      </w:r>
      <w:r w:rsidRPr="00FD761A">
        <w:rPr>
          <w:u w:val="single"/>
        </w:rPr>
        <w:t xml:space="preserve">DeVos said time has shown that “one-size fits all policies and mandates from Washington simply don’t work.”  </w:t>
      </w:r>
      <w:r w:rsidRPr="00FD761A">
        <w:t>.</w:t>
      </w:r>
    </w:p>
    <w:p w:rsidR="00A202FD" w:rsidRPr="00A202FD" w:rsidRDefault="00A202FD" w:rsidP="00A202FD"/>
    <w:p w:rsidR="005F4CE5" w:rsidRDefault="005F4CE5" w:rsidP="005F4CE5">
      <w:pPr>
        <w:pStyle w:val="Heading4"/>
      </w:pPr>
      <w:r>
        <w:t>Trump giving states more control of education now</w:t>
      </w:r>
    </w:p>
    <w:p w:rsidR="005F4CE5" w:rsidRDefault="005F4CE5" w:rsidP="005F4CE5">
      <w:r w:rsidRPr="0089127B">
        <w:rPr>
          <w:rStyle w:val="Style13ptBold"/>
        </w:rPr>
        <w:t>Green 4/26</w:t>
      </w:r>
      <w:r>
        <w:t xml:space="preserve"> (Erica L. Green</w:t>
      </w:r>
      <w:r w:rsidRPr="00B62A8A">
        <w:t>, 4-26-2017, "Trump Orders Review of Education Policies to Strengthen Local Control," New York Times, https://www.nytimes.com/2017/04/26/us/politics/trump-education-policy-review.html</w:t>
      </w:r>
      <w:r>
        <w:t>)</w:t>
      </w:r>
    </w:p>
    <w:p w:rsidR="005F4CE5" w:rsidRDefault="005F4CE5" w:rsidP="005F4CE5">
      <w:pPr>
        <w:rPr>
          <w:sz w:val="16"/>
        </w:rPr>
      </w:pPr>
      <w:r w:rsidRPr="00FB7E82">
        <w:rPr>
          <w:sz w:val="16"/>
        </w:rPr>
        <w:t xml:space="preserve">WASHINGTON — </w:t>
      </w:r>
      <w:r w:rsidRPr="00FB7E82">
        <w:rPr>
          <w:rStyle w:val="StyleUnderline"/>
        </w:rPr>
        <w:t>President Trump issued a sweeping review of federal education policies</w:t>
      </w:r>
      <w:r w:rsidRPr="00FB7E82">
        <w:rPr>
          <w:sz w:val="16"/>
        </w:rPr>
        <w:t xml:space="preserve"> on Wednesday in an executive order </w:t>
      </w:r>
      <w:r w:rsidRPr="00FB7E82">
        <w:rPr>
          <w:rStyle w:val="StyleUnderline"/>
        </w:rPr>
        <w:t>to pinpoint areas where the government may be overstepping in shaping operations of local school systems. The order requires Betsy DeVos</w:t>
      </w:r>
      <w:r w:rsidRPr="00FB7E82">
        <w:rPr>
          <w:sz w:val="16"/>
        </w:rPr>
        <w:t xml:space="preserve">, Mr. Trump’s education secretary, </w:t>
      </w:r>
      <w:r w:rsidRPr="00FB7E82">
        <w:rPr>
          <w:rStyle w:val="StyleUnderline"/>
        </w:rPr>
        <w:t>to review, modify and possibly repeal any regulations and guidelines that are not consistent with federal law</w:t>
      </w:r>
      <w:r w:rsidRPr="00FB7E82">
        <w:rPr>
          <w:sz w:val="16"/>
        </w:rPr>
        <w:t xml:space="preserve">. Mr. </w:t>
      </w:r>
      <w:r w:rsidRPr="00FB7E82">
        <w:rPr>
          <w:rStyle w:val="StyleUnderline"/>
        </w:rPr>
        <w:t>Trump described</w:t>
      </w:r>
      <w:r w:rsidRPr="00FB7E82">
        <w:rPr>
          <w:sz w:val="16"/>
        </w:rPr>
        <w:t xml:space="preserve"> the order </w:t>
      </w:r>
      <w:r w:rsidRPr="00FB7E82">
        <w:rPr>
          <w:rStyle w:val="StyleUnderline"/>
        </w:rPr>
        <w:t xml:space="preserve">as “another critical step to restoring local control,” </w:t>
      </w:r>
      <w:r w:rsidRPr="00FB7E82">
        <w:rPr>
          <w:sz w:val="16"/>
        </w:rPr>
        <w:t>and one that fulfills one of his campaign promises.</w:t>
      </w:r>
      <w:r w:rsidRPr="00FB7E82">
        <w:rPr>
          <w:rStyle w:val="StyleUnderline"/>
        </w:rPr>
        <w:t xml:space="preserve"> “For too long, the federal government has imposed its will on state and local governments,” Mr. Trump said</w:t>
      </w:r>
      <w:r w:rsidRPr="00FB7E82">
        <w:rPr>
          <w:sz w:val="16"/>
        </w:rPr>
        <w:t xml:space="preserve"> at a news conference to sign the order. “</w:t>
      </w:r>
      <w:r w:rsidRPr="00FB7E82">
        <w:rPr>
          <w:rStyle w:val="StyleUnderline"/>
        </w:rPr>
        <w:t>The result has been education that spends more, and achieves far, far, far less</w:t>
      </w:r>
      <w:r w:rsidRPr="00FB7E82">
        <w:rPr>
          <w:sz w:val="16"/>
        </w:rPr>
        <w:t>.” The review will be conducted within 300 days, and its findings will be published in a public report</w:t>
      </w:r>
      <w:r w:rsidRPr="00FB7E82">
        <w:rPr>
          <w:rStyle w:val="StyleUnderline"/>
        </w:rPr>
        <w:t>. It aims to ensure local leaders will have the final say “about what happens in the classroom</w:t>
      </w:r>
      <w:r w:rsidRPr="00FB7E82">
        <w:rPr>
          <w:sz w:val="16"/>
        </w:rPr>
        <w:t xml:space="preserve">,” said Rob Goad, a senior Education Department official. Ms. </w:t>
      </w:r>
      <w:r w:rsidRPr="00FB7E82">
        <w:rPr>
          <w:rStyle w:val="StyleUnderline"/>
        </w:rPr>
        <w:t>DeVos is already empowered to rescind guidance and regulations, and has already done so,</w:t>
      </w:r>
      <w:r w:rsidRPr="00FB7E82">
        <w:rPr>
          <w:sz w:val="16"/>
        </w:rPr>
        <w:t xml:space="preserve"> and any attempt at overturning laws would be subjected to a legal, regulatory process. In an interview, Ms. DeVos called Mr. Trump’s order a “welcomed opportunity” and “a clear mandate to take that real hard look at what we’ve been doing at the department level that we shouldn’t be doing, and what ways we have overreached.” She said Mr. </w:t>
      </w:r>
      <w:r w:rsidRPr="00FB7E82">
        <w:rPr>
          <w:rStyle w:val="StyleUnderline"/>
        </w:rPr>
        <w:t>Trump had already espoused “the importance of states and localities’ being able to address issues that are closest to them.” “And when it comes to education, decisions made at local levels and at state levels are the best ones,” Ms. DeVos said. The review will focus on K-12 policy</w:t>
      </w:r>
      <w:r w:rsidRPr="00FB7E82">
        <w:rPr>
          <w:sz w:val="16"/>
        </w:rPr>
        <w:t>, Mr. Goad said. It will be overseen by a regulatory task force headed by Robert Eitel, who was hired from the for-profit sector to serve as a senior counselor to Ms. DeVos. Mr. Eitel is a vocal critic of regulations in higher-education and K-12 policy, and his hiring was controversial.</w:t>
      </w:r>
    </w:p>
    <w:p w:rsidR="005F4CE5" w:rsidRDefault="005F4CE5" w:rsidP="005F4CE5"/>
    <w:p w:rsidR="005F4CE5" w:rsidRDefault="005F4CE5" w:rsidP="005F4CE5">
      <w:pPr>
        <w:pStyle w:val="Heading4"/>
        <w:rPr>
          <w:rFonts w:eastAsia="Calibri"/>
        </w:rPr>
      </w:pPr>
      <w:r>
        <w:rPr>
          <w:rFonts w:eastAsia="Calibri"/>
        </w:rPr>
        <w:t xml:space="preserve">Trump and Devos plan on maintaining low federal involvement now. </w:t>
      </w:r>
    </w:p>
    <w:p w:rsidR="005F4CE5" w:rsidRPr="00B30D4D" w:rsidRDefault="005F4CE5" w:rsidP="005F4CE5">
      <w:pPr>
        <w:rPr>
          <w:rFonts w:eastAsia="Calibri" w:cs="Times New Roman"/>
        </w:rPr>
      </w:pPr>
      <w:r w:rsidRPr="00B30D4D">
        <w:rPr>
          <w:rFonts w:eastAsia="Calibri" w:cs="Times New Roman"/>
          <w:b/>
          <w:bCs/>
          <w:sz w:val="26"/>
        </w:rPr>
        <w:t xml:space="preserve">Department of Education. </w:t>
      </w:r>
      <w:r>
        <w:rPr>
          <w:rFonts w:eastAsia="Calibri" w:cs="Times New Roman"/>
          <w:b/>
          <w:bCs/>
          <w:sz w:val="26"/>
        </w:rPr>
        <w:t>May 20</w:t>
      </w:r>
      <w:r w:rsidRPr="00B30D4D">
        <w:rPr>
          <w:rFonts w:eastAsia="Calibri" w:cs="Times New Roman"/>
          <w:b/>
          <w:bCs/>
          <w:sz w:val="26"/>
        </w:rPr>
        <w:t>17</w:t>
      </w:r>
      <w:r w:rsidRPr="00B30D4D">
        <w:rPr>
          <w:rFonts w:eastAsia="Calibri" w:cs="Times New Roman"/>
        </w:rPr>
        <w:t xml:space="preserve"> U.S. Department Of Education, 5-25-2017, "Federal Role in Education," No Publication, https://www2.ed.gov/about/overview/fed/role.html</w:t>
      </w:r>
    </w:p>
    <w:p w:rsidR="005F4CE5" w:rsidRDefault="005F4CE5" w:rsidP="005F4CE5">
      <w:r>
        <w:t>Today</w:t>
      </w:r>
      <w:r w:rsidRPr="005F4CE5">
        <w:rPr>
          <w:rStyle w:val="StyleUnderline"/>
        </w:rPr>
        <w:t>, President Trump released his Fiscal Year 2018 Budget</w:t>
      </w:r>
      <w:r>
        <w:t>. “This budget makes an historic investment in America’s students,” said U.S. Secretary of Education Betsy DeVos. “</w:t>
      </w:r>
      <w:r w:rsidRPr="005F4CE5">
        <w:rPr>
          <w:rStyle w:val="StyleUnderline"/>
        </w:rPr>
        <w:t>President Trump is committed to ensuring the Department focuses on returning decision-making power back to the States, where it belongs, and on giving parents more control over their child’s education</w:t>
      </w:r>
      <w:r>
        <w:t>. By refocusing the Department’s funding priorities on supporting students, we can usher in a new era of creativity and ingenuity and lay a new foundation for American greatness.”</w:t>
      </w:r>
    </w:p>
    <w:p w:rsidR="005F4CE5" w:rsidRDefault="005F4CE5" w:rsidP="005F4CE5">
      <w:pPr>
        <w:pStyle w:val="Heading3"/>
      </w:pPr>
      <w:r>
        <w:t>Education Funding – States</w:t>
      </w:r>
    </w:p>
    <w:p w:rsidR="005F4CE5" w:rsidRPr="00F52BC8" w:rsidRDefault="005F4CE5" w:rsidP="005F4CE5">
      <w:pPr>
        <w:pStyle w:val="Heading4"/>
      </w:pPr>
      <w:r>
        <w:t>92% of funding for education is non-federal now.</w:t>
      </w:r>
    </w:p>
    <w:p w:rsidR="005F4CE5" w:rsidRDefault="005F4CE5" w:rsidP="005F4CE5">
      <w:r>
        <w:t xml:space="preserve">U.S. </w:t>
      </w:r>
      <w:r w:rsidRPr="009F0F25">
        <w:rPr>
          <w:rStyle w:val="Style13ptBold"/>
        </w:rPr>
        <w:t>Department Of Education</w:t>
      </w:r>
      <w:r>
        <w:t>, 5-25-20</w:t>
      </w:r>
      <w:r w:rsidRPr="009F0F25">
        <w:rPr>
          <w:rStyle w:val="Style13ptBold"/>
        </w:rPr>
        <w:t>17</w:t>
      </w:r>
      <w:r>
        <w:t>, "Federal Role in Education," https://www2.ed.gov/about/overview/fed/role.html</w:t>
      </w:r>
    </w:p>
    <w:p w:rsidR="005F4CE5" w:rsidRPr="00822B09" w:rsidRDefault="005F4CE5" w:rsidP="005F4CE5">
      <w:pPr>
        <w:rPr>
          <w:rStyle w:val="StyleUnderline"/>
        </w:rPr>
      </w:pPr>
      <w:r w:rsidRPr="00822B09">
        <w:rPr>
          <w:rStyle w:val="StyleUnderline"/>
        </w:rPr>
        <w:t>Education is primarily a State and local responsibility in the United States.</w:t>
      </w:r>
      <w:r w:rsidRPr="00580D2D">
        <w:rPr>
          <w:sz w:val="16"/>
        </w:rPr>
        <w:t xml:space="preserve"> It is States and communities, as well as public and private organizations of all kinds, that establish schools and colleges, develop curricula, and determine requirements for enrollment and graduation. </w:t>
      </w:r>
      <w:r w:rsidRPr="00822B09">
        <w:rPr>
          <w:rStyle w:val="StyleUnderline"/>
        </w:rPr>
        <w:t>The structure of education finance in America reflects this predominant State and local role.</w:t>
      </w:r>
      <w:r w:rsidRPr="00580D2D">
        <w:rPr>
          <w:sz w:val="16"/>
        </w:rPr>
        <w:t xml:space="preserve"> Of an estimated $1.15 trillion being spent nationwide on education at all levels for school year 2012-2013, a substantial majority will come from State, local, and private sources. This is especially true </w:t>
      </w:r>
      <w:r w:rsidRPr="00822B09">
        <w:rPr>
          <w:rStyle w:val="StyleUnderline"/>
        </w:rPr>
        <w:t>at the elementary and secondary level,</w:t>
      </w:r>
      <w:r w:rsidRPr="00580D2D">
        <w:rPr>
          <w:sz w:val="16"/>
        </w:rPr>
        <w:t xml:space="preserve"> where about </w:t>
      </w:r>
      <w:r w:rsidRPr="00822B09">
        <w:rPr>
          <w:rStyle w:val="StyleUnderline"/>
        </w:rPr>
        <w:t>92 percent of the funds will come from non-Federal sources</w:t>
      </w:r>
      <w:r w:rsidRPr="00580D2D">
        <w:rPr>
          <w:sz w:val="16"/>
        </w:rPr>
        <w:t xml:space="preserve">. That </w:t>
      </w:r>
      <w:r w:rsidRPr="00822B09">
        <w:rPr>
          <w:rStyle w:val="StyleUnderline"/>
        </w:rPr>
        <w:t>means the Federal contribution to elementary and secondary education is about 8 percent</w:t>
      </w:r>
      <w:r w:rsidRPr="00580D2D">
        <w:rPr>
          <w:sz w:val="16"/>
        </w:rPr>
        <w:t xml:space="preserve">, </w:t>
      </w:r>
      <w:r w:rsidRPr="00822B09">
        <w:rPr>
          <w:rStyle w:val="StyleUnderline"/>
        </w:rPr>
        <w:t>which includes funds</w:t>
      </w:r>
      <w:r w:rsidRPr="00580D2D">
        <w:rPr>
          <w:sz w:val="16"/>
        </w:rPr>
        <w:t xml:space="preserve"> not only from </w:t>
      </w:r>
      <w:r w:rsidRPr="00822B09">
        <w:rPr>
          <w:rStyle w:val="StyleUnderline"/>
        </w:rPr>
        <w:t>the Department of Education (ED)</w:t>
      </w:r>
      <w:r w:rsidRPr="00580D2D">
        <w:rPr>
          <w:sz w:val="16"/>
        </w:rPr>
        <w:t xml:space="preserve"> but also from other Federal agencies, such </w:t>
      </w:r>
      <w:r w:rsidRPr="00822B09">
        <w:rPr>
          <w:rStyle w:val="StyleUnderline"/>
        </w:rPr>
        <w:t>as the Department of Health and Human Services' Head Start program and the Department of Agriculture's School Lunch program.</w:t>
      </w:r>
      <w:r>
        <w:rPr>
          <w:rStyle w:val="StyleUnderline"/>
        </w:rPr>
        <w:t xml:space="preserve"> </w:t>
      </w:r>
      <w:r w:rsidRPr="00580D2D">
        <w:rPr>
          <w:sz w:val="16"/>
        </w:rPr>
        <w:t xml:space="preserve">Although ED's share of total education funding in the U.S. is relatively small, ED works hard to get a big bang for its taxpayer-provided bucks by targeting its funds where they can do the most good. This targeting reflects the historical development </w:t>
      </w:r>
      <w:r w:rsidRPr="00822B09">
        <w:rPr>
          <w:rStyle w:val="StyleUnderline"/>
        </w:rPr>
        <w:t xml:space="preserve">of the Federal role in education as a kind of "emergency response system," </w:t>
      </w:r>
      <w:r w:rsidRPr="00580D2D">
        <w:rPr>
          <w:sz w:val="16"/>
        </w:rPr>
        <w:t xml:space="preserve">a </w:t>
      </w:r>
      <w:r w:rsidRPr="00822B09">
        <w:rPr>
          <w:rStyle w:val="StyleUnderline"/>
        </w:rPr>
        <w:t>means</w:t>
      </w:r>
      <w:r w:rsidRPr="00580D2D">
        <w:rPr>
          <w:sz w:val="16"/>
        </w:rPr>
        <w:t xml:space="preserve"> of</w:t>
      </w:r>
      <w:r w:rsidRPr="00822B09">
        <w:rPr>
          <w:rStyle w:val="StyleUnderline"/>
        </w:rPr>
        <w:t xml:space="preserve"> filling gaps in State and local support for education when critical national needs arise.</w:t>
      </w:r>
    </w:p>
    <w:p w:rsidR="005F4CE5" w:rsidRPr="00F52BC8" w:rsidRDefault="005F4CE5" w:rsidP="005F4CE5"/>
    <w:p w:rsidR="005F4CE5" w:rsidRPr="002A090F" w:rsidRDefault="005F4CE5" w:rsidP="005F4CE5"/>
    <w:p w:rsidR="005F4CE5" w:rsidRPr="001869C4" w:rsidRDefault="005F4CE5" w:rsidP="005F4CE5"/>
    <w:p w:rsidR="005F4CE5" w:rsidRDefault="005F4CE5" w:rsidP="005F4CE5"/>
    <w:p w:rsidR="005F4CE5" w:rsidRPr="00257AA3" w:rsidRDefault="005F4CE5" w:rsidP="005F4CE5"/>
    <w:p w:rsidR="005F4CE5" w:rsidRPr="00AD1B75" w:rsidRDefault="005F4CE5" w:rsidP="005F4CE5">
      <w:pPr>
        <w:pStyle w:val="Heading3"/>
      </w:pPr>
      <w:r>
        <w:t>Brink – Momentum</w:t>
      </w:r>
    </w:p>
    <w:p w:rsidR="005F4CE5" w:rsidRDefault="005F4CE5" w:rsidP="005F4CE5">
      <w:pPr>
        <w:pStyle w:val="Heading4"/>
      </w:pPr>
      <w:r>
        <w:t>Federal power balance is on the brink now- government has power now but momentum for a rebalance is gathering</w:t>
      </w:r>
    </w:p>
    <w:p w:rsidR="005F4CE5" w:rsidRPr="00F07A3C" w:rsidRDefault="005F4CE5" w:rsidP="005F4CE5">
      <w:r w:rsidRPr="00F07A3C">
        <w:t>Tim</w:t>
      </w:r>
      <w:r w:rsidRPr="00AD1B75">
        <w:rPr>
          <w:rStyle w:val="Style13ptBold"/>
        </w:rPr>
        <w:t xml:space="preserve"> Vandenack</w:t>
      </w:r>
      <w:r w:rsidRPr="00F07A3C">
        <w:t>, Standard-Examiner Staff, 6-22-20</w:t>
      </w:r>
      <w:r w:rsidRPr="00AD1B75">
        <w:rPr>
          <w:rStyle w:val="Style13ptBold"/>
        </w:rPr>
        <w:t>17</w:t>
      </w:r>
      <w:r w:rsidRPr="00F07A3C">
        <w:t>, "U.S. Rep. Bishop, no fan of federal overreach, leads group examining federal-local power balance," Standard-Examiner, http://www.standard.net/Politics/2017/06/22/U-S-Rep-Bishop-leads-task-force-gathering-aimed-at</w:t>
      </w:r>
    </w:p>
    <w:p w:rsidR="005F4CE5" w:rsidRDefault="005F4CE5" w:rsidP="005F4CE5">
      <w:pPr>
        <w:rPr>
          <w:sz w:val="16"/>
        </w:rPr>
      </w:pPr>
      <w:r w:rsidRPr="00F07A3C">
        <w:rPr>
          <w:sz w:val="16"/>
        </w:rPr>
        <w:t xml:space="preserve">WASHINGTON, D.C. — As a member of the Utah House years ago, </w:t>
      </w:r>
      <w:r w:rsidRPr="00F07A3C">
        <w:rPr>
          <w:rStyle w:val="StyleUnderline"/>
        </w:rPr>
        <w:t>U.S. Rep. Rob Bishop learned first hand of the power of the federal government</w:t>
      </w:r>
      <w:r w:rsidRPr="00F07A3C">
        <w:rPr>
          <w:sz w:val="16"/>
        </w:rPr>
        <w:t>. It wasn’t necessarily a pleasant experience. Dealing with mandates from the feds</w:t>
      </w:r>
      <w:r w:rsidRPr="00C761CD">
        <w:rPr>
          <w:rStyle w:val="StyleUnderline"/>
        </w:rPr>
        <w:t xml:space="preserve">, it sometimes fell to </w:t>
      </w:r>
      <w:r w:rsidRPr="00F07A3C">
        <w:rPr>
          <w:rStyle w:val="StyleUnderline"/>
        </w:rPr>
        <w:t>him and other</w:t>
      </w:r>
      <w:r w:rsidRPr="00C761CD">
        <w:rPr>
          <w:rStyle w:val="StyleUnderline"/>
        </w:rPr>
        <w:t xml:space="preserve"> state lawmakers to come up with the money to comply with federal rules and requirements.</w:t>
      </w:r>
      <w:r w:rsidRPr="00F07A3C">
        <w:rPr>
          <w:sz w:val="16"/>
        </w:rPr>
        <w:t xml:space="preserve"> Accordingly, </w:t>
      </w:r>
      <w:r w:rsidRPr="00C761CD">
        <w:rPr>
          <w:rStyle w:val="StyleUnderline"/>
        </w:rPr>
        <w:t>one of his missions</w:t>
      </w:r>
      <w:r w:rsidRPr="00F07A3C">
        <w:rPr>
          <w:sz w:val="16"/>
        </w:rPr>
        <w:t xml:space="preserve"> as a member of the U.S. House, he says</w:t>
      </w:r>
      <w:r w:rsidRPr="00C761CD">
        <w:rPr>
          <w:rStyle w:val="StyleUnderline"/>
        </w:rPr>
        <w:t>, is to put a check on what he sees as federal overreach</w:t>
      </w:r>
      <w:r w:rsidRPr="00F07A3C">
        <w:rPr>
          <w:sz w:val="16"/>
        </w:rPr>
        <w:t>, leave Washington, D.C., when his House tenure ends, with less influence.</w:t>
      </w:r>
      <w:r w:rsidRPr="00C761CD">
        <w:rPr>
          <w:rStyle w:val="StyleUnderline"/>
        </w:rPr>
        <w:t xml:space="preserve"> He</w:t>
      </w:r>
      <w:r w:rsidRPr="00F07A3C">
        <w:rPr>
          <w:sz w:val="16"/>
        </w:rPr>
        <w:t xml:space="preserve"> may serve in the seat of U.S. power, “but I want to lose power back here,” he said by phone Thursday from the U.S. capital. In that vein, the Brigham City Republican</w:t>
      </w:r>
      <w:r w:rsidRPr="00C761CD">
        <w:rPr>
          <w:rStyle w:val="StyleUnderline"/>
        </w:rPr>
        <w:t xml:space="preserve"> led </w:t>
      </w:r>
      <w:r w:rsidRPr="00F07A3C">
        <w:rPr>
          <w:sz w:val="16"/>
        </w:rPr>
        <w:t>the first meeting Thursday of</w:t>
      </w:r>
      <w:r w:rsidRPr="00C761CD">
        <w:rPr>
          <w:rStyle w:val="StyleUnderline"/>
        </w:rPr>
        <w:t xml:space="preserve"> a special task force formed to examine the balance of power between the federal government and state, local and tribal governments. </w:t>
      </w:r>
      <w:r w:rsidRPr="00F07A3C">
        <w:rPr>
          <w:sz w:val="16"/>
        </w:rPr>
        <w:t>More meetings are planned and efforts have just begun, but</w:t>
      </w:r>
      <w:r w:rsidRPr="00C761CD">
        <w:rPr>
          <w:rStyle w:val="StyleUnderline"/>
        </w:rPr>
        <w:t xml:space="preserve"> he hopes the end result is statutory change, maybe even a constitutional amendment</w:t>
      </w:r>
      <w:r w:rsidRPr="00F07A3C">
        <w:rPr>
          <w:sz w:val="16"/>
        </w:rPr>
        <w:t xml:space="preserve">, </w:t>
      </w:r>
      <w:r w:rsidRPr="00C761CD">
        <w:rPr>
          <w:rStyle w:val="StyleUnderline"/>
        </w:rPr>
        <w:t xml:space="preserve">more clearly delineating how to balance power at the varied levels. </w:t>
      </w:r>
      <w:r w:rsidRPr="00F07A3C">
        <w:rPr>
          <w:sz w:val="16"/>
        </w:rPr>
        <w:t>“What we’re saying is people need to have choice in their lives,” said Bishop, who represents Ogden and northern Utah. That is</w:t>
      </w:r>
      <w:r w:rsidRPr="00C761CD">
        <w:rPr>
          <w:rStyle w:val="StyleUnderline"/>
        </w:rPr>
        <w:t>, the efforts aren’t necessarily aimed at empowering one level of government over another, but rather, creating mechanisms so people at the local level have more say in addressing the issue</w:t>
      </w:r>
      <w:r w:rsidRPr="00F07A3C">
        <w:rPr>
          <w:sz w:val="16"/>
        </w:rPr>
        <w:t>. Still</w:t>
      </w:r>
      <w:r w:rsidRPr="00C761CD">
        <w:rPr>
          <w:rStyle w:val="StyleUnderline"/>
        </w:rPr>
        <w:t xml:space="preserve">, he cautioned against a mindset of thinking the feds are best positioned to solve all problems. </w:t>
      </w:r>
      <w:r w:rsidRPr="00F07A3C">
        <w:rPr>
          <w:sz w:val="16"/>
        </w:rPr>
        <w:t xml:space="preserve">“There are some situations when we are not the most effective level to resolve a problem,” Bishop said. Speaker of the House Paul Ryan said last month in announcing formation of the Task Force on Intergovernmental Affairs, chaired by Bishop, that </w:t>
      </w:r>
      <w:r w:rsidRPr="00C761CD">
        <w:rPr>
          <w:rStyle w:val="StyleUnderline"/>
        </w:rPr>
        <w:t>“an overzealous federal government” has “slowly chipped away” at federalism, the balance of power between different government levels.</w:t>
      </w:r>
      <w:r w:rsidRPr="00F07A3C">
        <w:rPr>
          <w:sz w:val="16"/>
        </w:rPr>
        <w:t xml:space="preserve"> He elaborated in opening Thursday’s gathering. “</w:t>
      </w:r>
      <w:r w:rsidRPr="00C761CD">
        <w:rPr>
          <w:rStyle w:val="StyleUnderline"/>
        </w:rPr>
        <w:t>Government works best when it works from the bottom up, when it is accountable and accessible to the people it serves and responsive to their needs,”</w:t>
      </w:r>
      <w:r w:rsidRPr="00F07A3C">
        <w:rPr>
          <w:sz w:val="16"/>
        </w:rPr>
        <w:t xml:space="preserve"> he said. “</w:t>
      </w:r>
      <w:r w:rsidRPr="00C761CD">
        <w:rPr>
          <w:rStyle w:val="StyleUnderline"/>
        </w:rPr>
        <w:t>But in recent years, the principle of federalism has slowly eroded under an overreaching federal government.”</w:t>
      </w:r>
      <w:r w:rsidRPr="00F07A3C">
        <w:rPr>
          <w:sz w:val="16"/>
        </w:rPr>
        <w:t xml:space="preserve"> </w:t>
      </w:r>
      <w:r w:rsidRPr="00F07A3C">
        <w:rPr>
          <w:rStyle w:val="StyleUnderline"/>
        </w:rPr>
        <w:t>The task force</w:t>
      </w:r>
      <w:r w:rsidRPr="00F07A3C">
        <w:rPr>
          <w:sz w:val="16"/>
        </w:rPr>
        <w:t xml:space="preserve">, Ryan said, </w:t>
      </w:r>
      <w:r w:rsidRPr="00F07A3C">
        <w:rPr>
          <w:rStyle w:val="StyleUnderline"/>
        </w:rPr>
        <w:t>will look into ways to reduce “needless regulatory burdens facing countries across the country.”</w:t>
      </w:r>
      <w:r w:rsidRPr="00F07A3C">
        <w:rPr>
          <w:sz w:val="16"/>
        </w:rPr>
        <w:t xml:space="preserve"> Bishop expects the task force, made up of seven GOP and six Democratic House members, to meet periodically through the summer and into the fall.</w:t>
      </w:r>
    </w:p>
    <w:p w:rsidR="005F4CE5" w:rsidRDefault="005F4CE5" w:rsidP="005F4CE5"/>
    <w:p w:rsidR="00F50F72" w:rsidRDefault="00F50F72" w:rsidP="00F50F72">
      <w:pPr>
        <w:pStyle w:val="Heading3"/>
      </w:pPr>
      <w:r>
        <w:t>Uniqueness – Health Care</w:t>
      </w:r>
    </w:p>
    <w:p w:rsidR="00AF2509" w:rsidRPr="00AF2509" w:rsidRDefault="00AF2509" w:rsidP="00AF2509">
      <w:pPr>
        <w:pStyle w:val="Heading4"/>
      </w:pPr>
      <w:r>
        <w:t>Republicans are committed to restoring federalism, Obamacare repeal proves.</w:t>
      </w:r>
    </w:p>
    <w:p w:rsidR="00F50F72" w:rsidRDefault="00F50F72" w:rsidP="00F50F72">
      <w:r>
        <w:t xml:space="preserve">Joel M. </w:t>
      </w:r>
      <w:r w:rsidRPr="00F50F72">
        <w:rPr>
          <w:rStyle w:val="Style13ptBold"/>
        </w:rPr>
        <w:t xml:space="preserve">Zinberg </w:t>
      </w:r>
      <w:r w:rsidR="00EC77BF">
        <w:rPr>
          <w:rStyle w:val="Style13ptBold"/>
        </w:rPr>
        <w:t>6/27/</w:t>
      </w:r>
      <w:r w:rsidRPr="00F50F72">
        <w:rPr>
          <w:rStyle w:val="Style13ptBold"/>
        </w:rPr>
        <w:t>17</w:t>
      </w:r>
      <w:r>
        <w:t>, a medical doctor and lawyer, is a visiting scholar at the American Enterprise Institute. He is a practicing surgeon at Mount Sinai Hospital and an associate clinical professor of surgery at the Icahn School of Medicine., 6-27-2017, "Gop Health Bill A Good Step Toward Restoring Power, Flexibility To States," Orlando Sentinel, https://www.aei.org/publication/gop-health-bill-a-good-step-toward-restoring-power-flexibility-to-states/</w:t>
      </w:r>
    </w:p>
    <w:p w:rsidR="00EC77BF" w:rsidRDefault="00EC77BF" w:rsidP="00F50F72"/>
    <w:p w:rsidR="00F50F72" w:rsidRPr="00AF2509" w:rsidRDefault="00F50F72" w:rsidP="00F50F72">
      <w:pPr>
        <w:rPr>
          <w:rStyle w:val="Emphasis"/>
        </w:rPr>
      </w:pPr>
      <w:r w:rsidRPr="00EC77BF">
        <w:rPr>
          <w:rStyle w:val="StyleUnderline"/>
        </w:rPr>
        <w:t>The ACA moved power and authority from consumers, employers and the states</w:t>
      </w:r>
      <w:r w:rsidRPr="00AF2509">
        <w:rPr>
          <w:sz w:val="16"/>
        </w:rPr>
        <w:t xml:space="preserve"> — which had previously regulated health insurance </w:t>
      </w:r>
      <w:r w:rsidRPr="00EC77BF">
        <w:rPr>
          <w:rStyle w:val="StyleUnderline"/>
        </w:rPr>
        <w:t>— to the federal government</w:t>
      </w:r>
      <w:r w:rsidRPr="00AF2509">
        <w:rPr>
          <w:sz w:val="16"/>
        </w:rPr>
        <w:t xml:space="preserve"> through a combination of new insurance regulations, individual and employer mandates, subsidies and Medicaid expansion. </w:t>
      </w:r>
      <w:r w:rsidRPr="00EC77BF">
        <w:rPr>
          <w:rStyle w:val="StyleUnderline"/>
        </w:rPr>
        <w:t>Yet the particular genius of our Constitution and federalism is the understanding that states are better judges of their citizens’ needs and circumstances than the federal government.</w:t>
      </w:r>
      <w:r w:rsidR="00AF2509">
        <w:rPr>
          <w:rStyle w:val="StyleUnderline"/>
        </w:rPr>
        <w:t xml:space="preserve"> </w:t>
      </w:r>
      <w:r w:rsidRPr="00EC77BF">
        <w:rPr>
          <w:rStyle w:val="StyleUnderline"/>
        </w:rPr>
        <w:t>The BCRA would maintain much of the ACA’s structure</w:t>
      </w:r>
      <w:r w:rsidRPr="00AF2509">
        <w:rPr>
          <w:sz w:val="16"/>
        </w:rPr>
        <w:t>. Unlike the House of Representative’s legislation — the American Health Care Act, which would use age-based tax credits — the Senate bill continues (with modifications) the ACA’s premium tax credits based on enrollees’ incomes. Like the ACA, the Senate proposal purports to guarantee insurance to people with pre-existing conditions. While the BHCA would end enhanced federal funding for the ACA’s Medicaid expansion, it would phase out the funding over three years beginning in 2021 instead of ending it abruptly in 2020, as the AHCA would do.</w:t>
      </w:r>
      <w:r w:rsidR="00AF2509" w:rsidRPr="00AF2509">
        <w:rPr>
          <w:sz w:val="16"/>
        </w:rPr>
        <w:t xml:space="preserve"> </w:t>
      </w:r>
      <w:r w:rsidRPr="00AF2509">
        <w:rPr>
          <w:sz w:val="16"/>
        </w:rPr>
        <w:t xml:space="preserve">But </w:t>
      </w:r>
      <w:r w:rsidRPr="00EC77BF">
        <w:rPr>
          <w:rStyle w:val="Emphasis"/>
        </w:rPr>
        <w:t>the BCRA would transfer power and authority back to the states</w:t>
      </w:r>
      <w:r w:rsidRPr="00EC77BF">
        <w:rPr>
          <w:rStyle w:val="StyleUnderline"/>
        </w:rPr>
        <w:t xml:space="preserve"> by liberalizing what’s known as the ACA’s “section 1332” innovation waivers. </w:t>
      </w:r>
      <w:r w:rsidRPr="00AF2509">
        <w:rPr>
          <w:sz w:val="16"/>
        </w:rPr>
        <w:t>These waivers allow states to modify or eliminate central ACA provisions, including the individual and employer mandates, rules regarding what plans and essential health benefits must be offered on the exchanges and the premium tax credits and cost-sharing subsidies. But, in practice, the ACA placed such severe restrictions on waivers — they can’t reduce the number of people covered, the affordability of coverage or the comprehensiveness of coverage, and may not increase the federal deficit — and made the application process so cumbersome that waivers are of little practical value. Only four states have applied for waivers, and only one (Hawaii) has been partially approved. California withdrew its application.</w:t>
      </w:r>
      <w:r w:rsidR="00AF2509" w:rsidRPr="00AF2509">
        <w:rPr>
          <w:sz w:val="16"/>
        </w:rPr>
        <w:t xml:space="preserve"> </w:t>
      </w:r>
      <w:r w:rsidRPr="00AF2509">
        <w:rPr>
          <w:sz w:val="16"/>
        </w:rPr>
        <w:t>The BCRA would keep the ACA provisions that states can modify under 1332 but increase the likelihood waivers will be used. It would eliminate ACA restrictions on what waivers cannot do in the market, leaving only the requirement that they not increase the deficit. It also would streamline applications, create a $2 billion fund to incentivize states to seek waivers and allow states to use long-term state innovation and stability allotments for waiver plans.</w:t>
      </w:r>
      <w:r w:rsidR="00AF2509" w:rsidRPr="00AF2509">
        <w:rPr>
          <w:sz w:val="16"/>
        </w:rPr>
        <w:t xml:space="preserve"> </w:t>
      </w:r>
      <w:r w:rsidRPr="00AF2509">
        <w:rPr>
          <w:rStyle w:val="StyleUnderline"/>
        </w:rPr>
        <w:t>A flexible and functional 1332 process would restore states’ traditional role in defining required insurance benefits. States could relax the ACA’s essential health benefits and other provisions to reflect what their citizens actually want and need</w:t>
      </w:r>
      <w:r w:rsidRPr="00AF2509">
        <w:rPr>
          <w:sz w:val="16"/>
        </w:rPr>
        <w:t>. Less-comprehensive plans could yield more affordable premiums to encourage enrollment</w:t>
      </w:r>
      <w:r w:rsidRPr="00AF2509">
        <w:rPr>
          <w:rStyle w:val="StyleUnderline"/>
        </w:rPr>
        <w:t>. Each state could experiment to determine what works best.</w:t>
      </w:r>
      <w:r w:rsidR="00AF2509">
        <w:rPr>
          <w:rStyle w:val="StyleUnderline"/>
        </w:rPr>
        <w:t xml:space="preserve"> </w:t>
      </w:r>
      <w:r w:rsidRPr="00AF2509">
        <w:rPr>
          <w:sz w:val="16"/>
        </w:rPr>
        <w:t>Critics complain states will allow insurers to stop covering cancer care, drugs, maternity services, and substance-abuse and psychiatric treatments or abolish benefit requirements altogether. But, with the current publicity surrounding health care, it is unlikely that people will allow their state governments to cease requiring services they consider important. In essence, the critics believe only the federal government can safeguard citizens from their own state governments.</w:t>
      </w:r>
      <w:r w:rsidR="00AF2509" w:rsidRPr="00AF2509">
        <w:rPr>
          <w:sz w:val="16"/>
        </w:rPr>
        <w:t xml:space="preserve"> </w:t>
      </w:r>
      <w:r w:rsidRPr="00AF2509">
        <w:rPr>
          <w:sz w:val="16"/>
        </w:rPr>
        <w:t>The BCRA can be improved — it says the secretary of U.S. Department of Health and Human Services “shall” approve waiver requests unless they increase the deficit. The secretary needs some discretion in reviewing waivers for the BCRA goals of “increasing access to comprehensive coverage, reducing average premiums, and increasing enrollment.”</w:t>
      </w:r>
      <w:r w:rsidR="00AF2509" w:rsidRPr="00AF2509">
        <w:rPr>
          <w:sz w:val="16"/>
        </w:rPr>
        <w:t xml:space="preserve"> </w:t>
      </w:r>
      <w:r w:rsidRPr="00AF2509">
        <w:rPr>
          <w:rStyle w:val="Emphasis"/>
        </w:rPr>
        <w:t>Overall, however, the BCRA is welcome step toward re-establishing the flexibility and experimentation our Constitution encourages</w:t>
      </w:r>
    </w:p>
    <w:p w:rsidR="0091162E" w:rsidRDefault="0091162E" w:rsidP="0091162E"/>
    <w:p w:rsidR="00BE1D3E" w:rsidRDefault="00BE1D3E" w:rsidP="00BE1D3E">
      <w:pPr>
        <w:pStyle w:val="Heading4"/>
      </w:pPr>
      <w:r>
        <w:t>States are getting power back</w:t>
      </w:r>
    </w:p>
    <w:p w:rsidR="00BE1D3E" w:rsidRDefault="00BE1D3E" w:rsidP="00BE1D3E">
      <w:r w:rsidRPr="00207F1D">
        <w:rPr>
          <w:rStyle w:val="Style13ptBold"/>
        </w:rPr>
        <w:t>Cassidy, 7-14</w:t>
      </w:r>
      <w:r>
        <w:t>, Bill Cassidy, “</w:t>
      </w:r>
      <w:r w:rsidRPr="00207F1D">
        <w:t>The next step on health care: Let the states decide</w:t>
      </w:r>
      <w:r>
        <w:t xml:space="preserve">.” Bill Cassidy </w:t>
      </w:r>
      <w:r w:rsidRPr="00207F1D">
        <w:t>represents Louisiana in the U.S. Senate</w:t>
      </w:r>
      <w:r>
        <w:t xml:space="preserve">. July 14, 2017. The Washington Post. </w:t>
      </w:r>
      <w:r w:rsidRPr="00207F1D">
        <w:t>https://www.washingtonpost.com/opinions/the-next-step-on-health-care-let-the-states-decide/2017/07/14/d9333c34-68c7-11e7-a1d7-9a32c91c6f40_story.html?utm_term=.1be0d9c3dab0</w:t>
      </w:r>
    </w:p>
    <w:p w:rsidR="00BE1D3E" w:rsidRDefault="00BE1D3E" w:rsidP="00BE1D3E">
      <w:pPr>
        <w:rPr>
          <w:sz w:val="16"/>
        </w:rPr>
      </w:pPr>
    </w:p>
    <w:p w:rsidR="00BE1D3E" w:rsidRPr="00207F1D" w:rsidRDefault="00BE1D3E" w:rsidP="00BE1D3E">
      <w:pPr>
        <w:rPr>
          <w:sz w:val="16"/>
        </w:rPr>
      </w:pPr>
      <w:r w:rsidRPr="00207F1D">
        <w:rPr>
          <w:rStyle w:val="StyleUnderline"/>
        </w:rPr>
        <w:t>Under the amendment, each state would receive a set level of federal assistance based on the size of its eligible population, cost of care and other factors.</w:t>
      </w:r>
      <w:r w:rsidRPr="00207F1D">
        <w:rPr>
          <w:sz w:val="16"/>
        </w:rPr>
        <w:t xml:space="preserve"> If a state’s eligible population grew, the amount it received would likewise increase.</w:t>
      </w:r>
      <w:r>
        <w:rPr>
          <w:sz w:val="16"/>
        </w:rPr>
        <w:t xml:space="preserve"> </w:t>
      </w:r>
      <w:r w:rsidRPr="00207F1D">
        <w:rPr>
          <w:rStyle w:val="StyleUnderline"/>
        </w:rPr>
        <w:t>Congress would give states guidelines to ensure adequate coverage; for instance, requirements covering preexisting conditions would stay in</w:t>
      </w:r>
      <w:r w:rsidRPr="00207F1D">
        <w:rPr>
          <w:sz w:val="16"/>
        </w:rPr>
        <w:t xml:space="preserve"> place. But states would be free to craft their own system to best address the needs of patients in their states.</w:t>
      </w:r>
      <w:r>
        <w:rPr>
          <w:sz w:val="16"/>
        </w:rPr>
        <w:t xml:space="preserve"> </w:t>
      </w:r>
      <w:r w:rsidRPr="00207F1D">
        <w:rPr>
          <w:sz w:val="16"/>
        </w:rPr>
        <w:t>Alaska has 8 percent of the population of New Jersey — spread over a land area 76 times larger. Clearly, states should be allowed to develop solutions specific to them. Obamacare showed that coercing states and patients into a system not designed with their needs in mind does not work and is resisted.</w:t>
      </w:r>
      <w:r>
        <w:rPr>
          <w:sz w:val="16"/>
        </w:rPr>
        <w:t xml:space="preserve"> </w:t>
      </w:r>
      <w:r w:rsidRPr="000F4D20">
        <w:rPr>
          <w:rStyle w:val="StyleUnderline"/>
        </w:rPr>
        <w:t>By returning power and flexibility to the states, we immediately move health care closer to those affected</w:t>
      </w:r>
      <w:r w:rsidRPr="00207F1D">
        <w:rPr>
          <w:sz w:val="16"/>
        </w:rPr>
        <w:t xml:space="preserve">. Then, after settling health care, </w:t>
      </w:r>
      <w:r w:rsidRPr="00207F1D">
        <w:rPr>
          <w:rStyle w:val="StyleUnderline"/>
        </w:rPr>
        <w:t>Congress could move on to other issues.</w:t>
      </w:r>
      <w:r>
        <w:rPr>
          <w:rStyle w:val="StyleUnderline"/>
        </w:rPr>
        <w:t xml:space="preserve"> </w:t>
      </w:r>
      <w:r w:rsidRPr="00207F1D">
        <w:rPr>
          <w:sz w:val="16"/>
        </w:rPr>
        <w:t>There must be a replace with repeal. Trump campaigned promising a replace bill that continued coverage, cared for those with preexisting conditions, and eliminated individual and employer mandates while lowering premiums. He repeated similar ambitions for his Obamacare replacement in a Post interview just before his inauguration. Congress should not endanger the fulfillment of these promises.</w:t>
      </w:r>
    </w:p>
    <w:p w:rsidR="00BE1D3E" w:rsidRPr="0091162E" w:rsidRDefault="00BE1D3E" w:rsidP="0091162E"/>
    <w:p w:rsidR="00871890" w:rsidRPr="00871890" w:rsidRDefault="00871890" w:rsidP="00871890">
      <w:pPr>
        <w:pStyle w:val="Heading3"/>
      </w:pPr>
      <w:r>
        <w:t>Uniqueness – Task Force</w:t>
      </w:r>
    </w:p>
    <w:p w:rsidR="00871890" w:rsidRDefault="00871890" w:rsidP="00871890">
      <w:pPr>
        <w:pStyle w:val="Heading4"/>
      </w:pPr>
      <w:r>
        <w:t>Paul Ryan has created a task force dedicated to restoring balance federalism in America.</w:t>
      </w:r>
    </w:p>
    <w:p w:rsidR="00871890" w:rsidRDefault="00871890" w:rsidP="00871890">
      <w:r w:rsidRPr="002A306C">
        <w:rPr>
          <w:rStyle w:val="Style13ptBold"/>
        </w:rPr>
        <w:t>WILL</w:t>
      </w:r>
      <w:r>
        <w:t xml:space="preserve">, </w:t>
      </w:r>
      <w:r w:rsidRPr="002A306C">
        <w:rPr>
          <w:rStyle w:val="Style13ptBold"/>
        </w:rPr>
        <w:t>7-6</w:t>
      </w:r>
      <w:r>
        <w:t xml:space="preserve">-2017, "House Speaker Paul Ryan Creates Federalism Task Force," Wisconsin Institute for Law and Liberty, </w:t>
      </w:r>
      <w:r w:rsidRPr="001F6808">
        <w:t>https://rightwisconsin.com/2017/07/06/house-speaker-paul-ryan-creates-federalism-task-force/</w:t>
      </w:r>
      <w:r>
        <w:t xml:space="preserve"> FK</w:t>
      </w:r>
    </w:p>
    <w:p w:rsidR="00871890" w:rsidRPr="002A306C" w:rsidRDefault="00871890" w:rsidP="00871890">
      <w:pPr>
        <w:rPr>
          <w:sz w:val="16"/>
        </w:rPr>
      </w:pPr>
      <w:r w:rsidRPr="002A306C">
        <w:rPr>
          <w:u w:val="single"/>
        </w:rPr>
        <w:t>Recently Speaker Paul Ryan’s Task Force on Intergovernmental Affairs met for its inaugural hearing.</w:t>
      </w:r>
      <w:r w:rsidRPr="002A306C">
        <w:rPr>
          <w:sz w:val="16"/>
        </w:rPr>
        <w:t xml:space="preserve"> </w:t>
      </w:r>
      <w:r w:rsidRPr="002A306C">
        <w:rPr>
          <w:u w:val="single"/>
        </w:rPr>
        <w:t>The</w:t>
      </w:r>
      <w:r w:rsidRPr="002A306C">
        <w:rPr>
          <w:sz w:val="16"/>
        </w:rPr>
        <w:t xml:space="preserve"> bipartisan task </w:t>
      </w:r>
      <w:r w:rsidRPr="002A306C">
        <w:rPr>
          <w:u w:val="single"/>
        </w:rPr>
        <w:t>force</w:t>
      </w:r>
      <w:r w:rsidRPr="002A306C">
        <w:rPr>
          <w:sz w:val="16"/>
        </w:rPr>
        <w:t xml:space="preserve"> is chaired by Rep. Rob Bishop (R-Utah) and </w:t>
      </w:r>
      <w:r w:rsidRPr="002A306C">
        <w:rPr>
          <w:u w:val="single"/>
        </w:rPr>
        <w:t>has a stated aim of examining “ways to restore the balance of power between the federal government and states, tribes, and local governments.</w:t>
      </w:r>
      <w:r>
        <w:rPr>
          <w:u w:val="single"/>
        </w:rPr>
        <w:t xml:space="preserve"> </w:t>
      </w:r>
      <w:r w:rsidRPr="002A306C">
        <w:rPr>
          <w:sz w:val="16"/>
        </w:rPr>
        <w:t xml:space="preserve">Speaker </w:t>
      </w:r>
      <w:r w:rsidRPr="002A306C">
        <w:rPr>
          <w:u w:val="single"/>
        </w:rPr>
        <w:t>Ryan personally appeared to introduce the task force, noting “federalism does not belong to one party or the other – it is a founding principle that we all cherish</w:t>
      </w:r>
      <w:r w:rsidRPr="002A306C">
        <w:rPr>
          <w:sz w:val="16"/>
        </w:rPr>
        <w:t>.” He added, “it embodies the genius of genuine self-government, because government works best when it works from the bottom up, when it is accessible and accountable to the people it serves and is responsive to their needs.” “</w:t>
      </w:r>
      <w:r w:rsidRPr="002A306C">
        <w:rPr>
          <w:u w:val="single"/>
        </w:rPr>
        <w:t>We are thrilled to see Speaker Ryan create the Task Force</w:t>
      </w:r>
      <w:r w:rsidRPr="002A306C">
        <w:rPr>
          <w:sz w:val="16"/>
        </w:rPr>
        <w:t xml:space="preserve"> on Intergovernmental Affairs,” commented WILL Associate Counsel Jake Curtis. “</w:t>
      </w:r>
      <w:r w:rsidRPr="002A306C">
        <w:rPr>
          <w:u w:val="single"/>
        </w:rPr>
        <w:t>We completely agree with the Speaker that ‘Washington does not know best, and one size does not fit all.</w:t>
      </w:r>
      <w:r w:rsidRPr="002A306C">
        <w:rPr>
          <w:sz w:val="16"/>
        </w:rPr>
        <w:t xml:space="preserve">’ </w:t>
      </w:r>
      <w:r w:rsidRPr="002A306C">
        <w:rPr>
          <w:u w:val="single"/>
        </w:rPr>
        <w:t>States are not mere fields offices of the federal government – they are valuable, and distinct, partners in our federal system.</w:t>
      </w:r>
      <w:r>
        <w:rPr>
          <w:u w:val="single"/>
        </w:rPr>
        <w:t xml:space="preserve"> </w:t>
      </w:r>
      <w:r w:rsidRPr="002A306C">
        <w:rPr>
          <w:u w:val="single"/>
        </w:rPr>
        <w:t>The Task Force is a great first step in the federal government recognizing the importance of the relationship.”</w:t>
      </w:r>
      <w:r>
        <w:rPr>
          <w:u w:val="single"/>
        </w:rPr>
        <w:t xml:space="preserve"> </w:t>
      </w:r>
      <w:r w:rsidRPr="002A306C">
        <w:rPr>
          <w:sz w:val="16"/>
        </w:rPr>
        <w:t>“</w:t>
      </w:r>
      <w:r w:rsidRPr="002A306C">
        <w:rPr>
          <w:u w:val="single"/>
        </w:rPr>
        <w:t>WILL established the Center for Competitive Federalism because a proper recalibration of the balance of power between the federal government and state and local units of government is desperately needed</w:t>
      </w:r>
      <w:r w:rsidRPr="002A306C">
        <w:rPr>
          <w:sz w:val="16"/>
        </w:rPr>
        <w:t xml:space="preserve">,” added WILL President and General Counsel Rick Esenberg. “WILL stands ready to assist the Task Force as it begins its important work. Through policy reports, public education, and strategic litigation, </w:t>
      </w:r>
      <w:r w:rsidRPr="002A306C">
        <w:rPr>
          <w:u w:val="single"/>
        </w:rPr>
        <w:t>we will continue to fight for a return to the Competitive Federalism originally established by the Constitution</w:t>
      </w:r>
      <w:r w:rsidRPr="002A306C">
        <w:rPr>
          <w:sz w:val="16"/>
        </w:rPr>
        <w:t>.”</w:t>
      </w:r>
    </w:p>
    <w:p w:rsidR="00871890" w:rsidRDefault="00871890" w:rsidP="00871890"/>
    <w:p w:rsidR="005F4CE5" w:rsidRDefault="005F4CE5" w:rsidP="005F4CE5">
      <w:pPr>
        <w:pStyle w:val="Heading2"/>
      </w:pPr>
      <w:r>
        <w:t>Links</w:t>
      </w:r>
    </w:p>
    <w:p w:rsidR="005F4CE5" w:rsidRDefault="005F4CE5" w:rsidP="005F4CE5">
      <w:pPr>
        <w:pStyle w:val="Heading3"/>
      </w:pPr>
      <w:r>
        <w:t>Education – General</w:t>
      </w:r>
    </w:p>
    <w:p w:rsidR="005F4CE5" w:rsidRDefault="005F4CE5" w:rsidP="005F4CE5">
      <w:pPr>
        <w:pStyle w:val="Heading4"/>
      </w:pPr>
      <w:r>
        <w:t xml:space="preserve">There’s no right to education in the Constitution which means it should be left to the states </w:t>
      </w:r>
    </w:p>
    <w:p w:rsidR="005F4CE5" w:rsidRPr="00B91CDC" w:rsidRDefault="005F4CE5" w:rsidP="005F4CE5">
      <w:pPr>
        <w:rPr>
          <w:rStyle w:val="Style13ptBold"/>
        </w:rPr>
      </w:pPr>
      <w:r>
        <w:rPr>
          <w:rStyle w:val="Style13ptBold"/>
        </w:rPr>
        <w:t>Vance 16</w:t>
      </w:r>
      <w:r w:rsidRPr="00B91CDC">
        <w:t xml:space="preserve"> (Laurence M. Vance, columnist and policy adviser for the Future of Freedom Foundation and an associated scholar of the Ludwig von Mises Institute, 11/2/16, “The Supreme Court, Federalism, and Limited Government,” https://www.fff.org/explore-freedom/article/supreme-court-federalism-limited-government/, Accessed 7/13/17, MH)</w:t>
      </w:r>
    </w:p>
    <w:p w:rsidR="005F4CE5" w:rsidRPr="00B91CDC" w:rsidRDefault="005F4CE5" w:rsidP="005F4CE5">
      <w:pPr>
        <w:rPr>
          <w:sz w:val="16"/>
        </w:rPr>
      </w:pPr>
      <w:r w:rsidRPr="00000ECE">
        <w:rPr>
          <w:rStyle w:val="StyleUnderline"/>
        </w:rPr>
        <w:t>The U</w:t>
      </w:r>
      <w:r w:rsidRPr="00B91CDC">
        <w:rPr>
          <w:rStyle w:val="StyleUnderline"/>
        </w:rPr>
        <w:t xml:space="preserve">nited </w:t>
      </w:r>
      <w:r w:rsidRPr="00000ECE">
        <w:rPr>
          <w:rStyle w:val="StyleUnderline"/>
        </w:rPr>
        <w:t>S</w:t>
      </w:r>
      <w:r w:rsidRPr="00B91CDC">
        <w:rPr>
          <w:rStyle w:val="StyleUnderline"/>
        </w:rPr>
        <w:t xml:space="preserve">tates </w:t>
      </w:r>
      <w:r w:rsidRPr="00000ECE">
        <w:rPr>
          <w:rStyle w:val="StyleUnderline"/>
        </w:rPr>
        <w:t>was set up as a federal system of government where the states,</w:t>
      </w:r>
      <w:r w:rsidRPr="00B91CDC">
        <w:rPr>
          <w:rStyle w:val="StyleUnderline"/>
        </w:rPr>
        <w:t xml:space="preserve"> through the Constitution, </w:t>
      </w:r>
      <w:r w:rsidRPr="00000ECE">
        <w:rPr>
          <w:rStyle w:val="StyleUnderline"/>
        </w:rPr>
        <w:t>granted a limited number of powers to a central government</w:t>
      </w:r>
      <w:r w:rsidRPr="00B91CDC">
        <w:rPr>
          <w:sz w:val="16"/>
        </w:rPr>
        <w:t xml:space="preserve">. As explained by James Madison in Federalist No. 45, </w:t>
      </w:r>
      <w:r w:rsidRPr="00B91CDC">
        <w:rPr>
          <w:rStyle w:val="StyleUnderline"/>
        </w:rPr>
        <w:t>The powers delegated by the proposed Constitution to the Federal Government, are few and defined</w:t>
      </w:r>
      <w:r w:rsidRPr="00B91CDC">
        <w:rPr>
          <w:sz w:val="16"/>
        </w:rPr>
        <w:t xml:space="preserve">. Those which are to remain in the State Governments are numerous and indefinite. The former will be exercised principally on external objects, as war, peace, negotiation, and foreign commerce; with which last the power of taxation will for the most part be connected. The powers reserved to the several States will extend to all the objects, which, in the ordinary course of affairs, concern the lives, liberties, and properties of the people; and the internal order, improvement, and prosperity of the State. </w:t>
      </w:r>
      <w:r w:rsidRPr="00B91CDC">
        <w:rPr>
          <w:rStyle w:val="StyleUnderline"/>
        </w:rPr>
        <w:t>There are about thirty enumerated congressional powers listed throughout the Constitution. Everything else is reserved to the states just as Madison says — even without the addition of the Tenth Amendment</w:t>
      </w:r>
      <w:r w:rsidRPr="00B91CDC">
        <w:rPr>
          <w:sz w:val="16"/>
        </w:rPr>
        <w:t xml:space="preserve">. </w:t>
      </w:r>
      <w:r w:rsidRPr="00000ECE">
        <w:rPr>
          <w:rStyle w:val="StyleUnderline"/>
        </w:rPr>
        <w:t>The Constitution nowhere authorizes the federal government to have anything to do with education or even mentions education</w:t>
      </w:r>
      <w:r w:rsidRPr="00B91CDC">
        <w:rPr>
          <w:sz w:val="16"/>
        </w:rPr>
        <w:t xml:space="preserve">. </w:t>
      </w:r>
      <w:r w:rsidRPr="00B91CDC">
        <w:rPr>
          <w:rStyle w:val="StyleUnderline"/>
        </w:rPr>
        <w:t xml:space="preserve">Under the American federal system of government, </w:t>
      </w:r>
      <w:r w:rsidRPr="00000ECE">
        <w:rPr>
          <w:rStyle w:val="StyleUnderline"/>
        </w:rPr>
        <w:t>if there are to be public schools, they must be totally and completely under the authority of state governments</w:t>
      </w:r>
      <w:r w:rsidRPr="00B91CDC">
        <w:rPr>
          <w:rStyle w:val="StyleUnderline"/>
        </w:rPr>
        <w:t xml:space="preserve"> — all of which currently have provisions in their constitutions for the operation of K-12 schools, colleges, and universities in their state. That means that </w:t>
      </w:r>
      <w:r w:rsidRPr="00000ECE">
        <w:rPr>
          <w:rStyle w:val="StyleUnderline"/>
        </w:rPr>
        <w:t>on the federal level, there should be no E</w:t>
      </w:r>
      <w:r w:rsidRPr="00B91CDC">
        <w:rPr>
          <w:rStyle w:val="StyleUnderline"/>
        </w:rPr>
        <w:t xml:space="preserve">lementary and </w:t>
      </w:r>
      <w:r w:rsidRPr="00000ECE">
        <w:rPr>
          <w:rStyle w:val="StyleUnderline"/>
        </w:rPr>
        <w:t>S</w:t>
      </w:r>
      <w:r w:rsidRPr="00B91CDC">
        <w:rPr>
          <w:rStyle w:val="StyleUnderline"/>
        </w:rPr>
        <w:t xml:space="preserve">econdary </w:t>
      </w:r>
      <w:r w:rsidRPr="00000ECE">
        <w:rPr>
          <w:rStyle w:val="StyleUnderline"/>
        </w:rPr>
        <w:t>E</w:t>
      </w:r>
      <w:r w:rsidRPr="00B91CDC">
        <w:rPr>
          <w:rStyle w:val="StyleUnderline"/>
        </w:rPr>
        <w:t xml:space="preserve">ducation </w:t>
      </w:r>
      <w:r w:rsidRPr="00000ECE">
        <w:rPr>
          <w:rStyle w:val="StyleUnderline"/>
        </w:rPr>
        <w:t>A</w:t>
      </w:r>
      <w:r w:rsidRPr="00B91CDC">
        <w:rPr>
          <w:rStyle w:val="StyleUnderline"/>
        </w:rPr>
        <w:t xml:space="preserve">ct, no </w:t>
      </w:r>
      <w:r w:rsidRPr="00000ECE">
        <w:rPr>
          <w:rStyle w:val="StyleUnderline"/>
        </w:rPr>
        <w:t>Title IX</w:t>
      </w:r>
      <w:r w:rsidRPr="00B91CDC">
        <w:rPr>
          <w:rStyle w:val="StyleUnderline"/>
        </w:rPr>
        <w:t xml:space="preserve">, no Higher Education Act, no </w:t>
      </w:r>
      <w:r w:rsidRPr="00000ECE">
        <w:rPr>
          <w:rStyle w:val="StyleUnderline"/>
        </w:rPr>
        <w:t>Common Core</w:t>
      </w:r>
      <w:r w:rsidRPr="00B91CDC">
        <w:rPr>
          <w:rStyle w:val="StyleUnderline"/>
        </w:rPr>
        <w:t xml:space="preserve">, no </w:t>
      </w:r>
      <w:r w:rsidRPr="00000ECE">
        <w:rPr>
          <w:rStyle w:val="StyleUnderline"/>
        </w:rPr>
        <w:t>Pell Grants</w:t>
      </w:r>
      <w:r w:rsidRPr="00B91CDC">
        <w:rPr>
          <w:rStyle w:val="StyleUnderline"/>
        </w:rPr>
        <w:t xml:space="preserve">, no </w:t>
      </w:r>
      <w:r w:rsidRPr="00000ECE">
        <w:rPr>
          <w:rStyle w:val="StyleUnderline"/>
        </w:rPr>
        <w:t>student loans</w:t>
      </w:r>
      <w:r w:rsidRPr="00B91CDC">
        <w:rPr>
          <w:rStyle w:val="StyleUnderline"/>
        </w:rPr>
        <w:t xml:space="preserve">, no </w:t>
      </w:r>
      <w:r w:rsidRPr="00000ECE">
        <w:rPr>
          <w:rStyle w:val="StyleUnderline"/>
        </w:rPr>
        <w:t>teacher-certification standards</w:t>
      </w:r>
      <w:r w:rsidRPr="00B91CDC">
        <w:rPr>
          <w:rStyle w:val="StyleUnderline"/>
        </w:rPr>
        <w:t xml:space="preserve">, no </w:t>
      </w:r>
      <w:r w:rsidRPr="00000ECE">
        <w:rPr>
          <w:rStyle w:val="StyleUnderline"/>
        </w:rPr>
        <w:t>school accreditation</w:t>
      </w:r>
      <w:r w:rsidRPr="00B91CDC">
        <w:rPr>
          <w:rStyle w:val="StyleUnderline"/>
        </w:rPr>
        <w:t xml:space="preserve">, no </w:t>
      </w:r>
      <w:r w:rsidRPr="00000ECE">
        <w:rPr>
          <w:rStyle w:val="StyleUnderline"/>
        </w:rPr>
        <w:t>N</w:t>
      </w:r>
      <w:r w:rsidRPr="00B91CDC">
        <w:rPr>
          <w:rStyle w:val="StyleUnderline"/>
        </w:rPr>
        <w:t xml:space="preserve">o </w:t>
      </w:r>
      <w:r w:rsidRPr="00000ECE">
        <w:rPr>
          <w:rStyle w:val="StyleUnderline"/>
        </w:rPr>
        <w:t>C</w:t>
      </w:r>
      <w:r w:rsidRPr="00B91CDC">
        <w:rPr>
          <w:rStyle w:val="StyleUnderline"/>
        </w:rPr>
        <w:t xml:space="preserve">hild </w:t>
      </w:r>
      <w:r w:rsidRPr="00000ECE">
        <w:rPr>
          <w:rStyle w:val="StyleUnderline"/>
        </w:rPr>
        <w:t>L</w:t>
      </w:r>
      <w:r w:rsidRPr="00B91CDC">
        <w:rPr>
          <w:rStyle w:val="StyleUnderline"/>
        </w:rPr>
        <w:t xml:space="preserve">eft </w:t>
      </w:r>
      <w:r w:rsidRPr="00000ECE">
        <w:rPr>
          <w:rStyle w:val="StyleUnderline"/>
        </w:rPr>
        <w:t>B</w:t>
      </w:r>
      <w:r w:rsidRPr="00B91CDC">
        <w:rPr>
          <w:rStyle w:val="StyleUnderline"/>
        </w:rPr>
        <w:t xml:space="preserve">ehind Act, no school breakfast or </w:t>
      </w:r>
      <w:r w:rsidRPr="00000ECE">
        <w:rPr>
          <w:rStyle w:val="StyleUnderline"/>
        </w:rPr>
        <w:t>lunch programs</w:t>
      </w:r>
      <w:r w:rsidRPr="00B91CDC">
        <w:rPr>
          <w:rStyle w:val="StyleUnderline"/>
        </w:rPr>
        <w:t xml:space="preserve">, no </w:t>
      </w:r>
      <w:r w:rsidRPr="00000ECE">
        <w:rPr>
          <w:rStyle w:val="StyleUnderline"/>
        </w:rPr>
        <w:t>Head Start funding</w:t>
      </w:r>
      <w:r w:rsidRPr="00B91CDC">
        <w:rPr>
          <w:rStyle w:val="StyleUnderline"/>
        </w:rPr>
        <w:t xml:space="preserve">, no </w:t>
      </w:r>
      <w:r w:rsidRPr="00000ECE">
        <w:rPr>
          <w:rStyle w:val="StyleUnderline"/>
        </w:rPr>
        <w:t>bilingual-education mandates</w:t>
      </w:r>
      <w:r w:rsidRPr="00B91CDC">
        <w:rPr>
          <w:rStyle w:val="StyleUnderline"/>
        </w:rPr>
        <w:t xml:space="preserve">, no </w:t>
      </w:r>
      <w:r w:rsidRPr="00000ECE">
        <w:rPr>
          <w:rStyle w:val="StyleUnderline"/>
        </w:rPr>
        <w:t>teacher-education requirements</w:t>
      </w:r>
      <w:r w:rsidRPr="00B91CDC">
        <w:rPr>
          <w:rStyle w:val="StyleUnderline"/>
        </w:rPr>
        <w:t xml:space="preserve">, no </w:t>
      </w:r>
      <w:r w:rsidRPr="00000ECE">
        <w:rPr>
          <w:rStyle w:val="StyleUnderline"/>
        </w:rPr>
        <w:t>vouchers</w:t>
      </w:r>
      <w:r w:rsidRPr="00B91CDC">
        <w:rPr>
          <w:rStyle w:val="StyleUnderline"/>
        </w:rPr>
        <w:t xml:space="preserve">, no </w:t>
      </w:r>
      <w:r w:rsidRPr="00000ECE">
        <w:rPr>
          <w:rStyle w:val="StyleUnderline"/>
        </w:rPr>
        <w:t>busing mandates</w:t>
      </w:r>
      <w:r w:rsidRPr="00B91CDC">
        <w:rPr>
          <w:rStyle w:val="StyleUnderline"/>
        </w:rPr>
        <w:t xml:space="preserve">, no </w:t>
      </w:r>
      <w:r w:rsidRPr="00000ECE">
        <w:rPr>
          <w:rStyle w:val="StyleUnderline"/>
        </w:rPr>
        <w:t>Education for All Handicapped Children Act</w:t>
      </w:r>
      <w:r w:rsidRPr="00B91CDC">
        <w:rPr>
          <w:rStyle w:val="StyleUnderline"/>
        </w:rPr>
        <w:t xml:space="preserve">, no </w:t>
      </w:r>
      <w:r w:rsidRPr="00000ECE">
        <w:rPr>
          <w:rStyle w:val="StyleUnderline"/>
        </w:rPr>
        <w:t>standardized-testing requirements</w:t>
      </w:r>
      <w:r w:rsidRPr="00B91CDC">
        <w:rPr>
          <w:rStyle w:val="StyleUnderline"/>
        </w:rPr>
        <w:t xml:space="preserve">, no </w:t>
      </w:r>
      <w:r w:rsidRPr="00000ECE">
        <w:rPr>
          <w:rStyle w:val="StyleUnderline"/>
        </w:rPr>
        <w:t>special-education mandates</w:t>
      </w:r>
      <w:r w:rsidRPr="00B91CDC">
        <w:rPr>
          <w:rStyle w:val="StyleUnderline"/>
        </w:rPr>
        <w:t xml:space="preserve">, no </w:t>
      </w:r>
      <w:r w:rsidRPr="00000ECE">
        <w:rPr>
          <w:rStyle w:val="StyleUnderline"/>
        </w:rPr>
        <w:t>math and science initiatives</w:t>
      </w:r>
      <w:r w:rsidRPr="00B91CDC">
        <w:rPr>
          <w:rStyle w:val="StyleUnderline"/>
        </w:rPr>
        <w:t xml:space="preserve">, no </w:t>
      </w:r>
      <w:r w:rsidRPr="00000ECE">
        <w:rPr>
          <w:rStyle w:val="StyleUnderline"/>
        </w:rPr>
        <w:t>diversity mandates</w:t>
      </w:r>
      <w:r w:rsidRPr="00B91CDC">
        <w:rPr>
          <w:rStyle w:val="StyleUnderline"/>
        </w:rPr>
        <w:t xml:space="preserve">, no </w:t>
      </w:r>
      <w:r w:rsidRPr="00000ECE">
        <w:rPr>
          <w:rStyle w:val="StyleUnderline"/>
        </w:rPr>
        <w:t>Race to the Top funds</w:t>
      </w:r>
      <w:r w:rsidRPr="00B91CDC">
        <w:rPr>
          <w:rStyle w:val="StyleUnderline"/>
        </w:rPr>
        <w:t xml:space="preserve">, no </w:t>
      </w:r>
      <w:r w:rsidRPr="00000ECE">
        <w:rPr>
          <w:rStyle w:val="StyleUnderline"/>
        </w:rPr>
        <w:t>research grants</w:t>
      </w:r>
      <w:r w:rsidRPr="00B91CDC">
        <w:rPr>
          <w:rStyle w:val="StyleUnderline"/>
        </w:rPr>
        <w:t xml:space="preserve">, no </w:t>
      </w:r>
      <w:r w:rsidRPr="00000ECE">
        <w:rPr>
          <w:rStyle w:val="StyleUnderline"/>
        </w:rPr>
        <w:t>regulations, and</w:t>
      </w:r>
      <w:r w:rsidRPr="00B91CDC">
        <w:rPr>
          <w:rStyle w:val="StyleUnderline"/>
        </w:rPr>
        <w:t xml:space="preserve"> no </w:t>
      </w:r>
      <w:r w:rsidRPr="00000ECE">
        <w:rPr>
          <w:rStyle w:val="StyleUnderline"/>
        </w:rPr>
        <w:t>funding</w:t>
      </w:r>
      <w:r w:rsidRPr="00B91CDC">
        <w:rPr>
          <w:sz w:val="16"/>
        </w:rPr>
        <w:t>. And of course, there should be no Office of Civil Rights in the Department of Education because there should be no Department of Education in the first place.</w:t>
      </w:r>
    </w:p>
    <w:p w:rsidR="005F4CE5" w:rsidRDefault="005F4CE5" w:rsidP="005F4CE5"/>
    <w:p w:rsidR="005F4CE5" w:rsidRPr="00E35235" w:rsidRDefault="005F4CE5" w:rsidP="005F4CE5">
      <w:pPr>
        <w:pStyle w:val="Heading4"/>
      </w:pPr>
      <w:r w:rsidRPr="00E35235">
        <w:t>Federal education reform is unwanted and fails</w:t>
      </w:r>
      <w:r>
        <w:t xml:space="preserve"> because of school diversity</w:t>
      </w:r>
    </w:p>
    <w:p w:rsidR="005F4CE5" w:rsidRDefault="005F4CE5" w:rsidP="005F4CE5">
      <w:r w:rsidRPr="00BD4E98">
        <w:rPr>
          <w:rStyle w:val="Style13ptBold"/>
        </w:rPr>
        <w:t>Greene 13</w:t>
      </w:r>
      <w:r>
        <w:t xml:space="preserve"> (Jay P. Greene, </w:t>
      </w:r>
      <w:r w:rsidRPr="00BD4E98">
        <w:t>professor of education reform at the University of Arkansas</w:t>
      </w:r>
      <w:r>
        <w:t xml:space="preserve">, </w:t>
      </w:r>
      <w:r w:rsidRPr="00414272">
        <w:t>9-10-2013, "Fix Schools by Not Fixing Schools," Jay P. Greene's Blog, https://jaypgreene.com/2013/09/10/fix-schools-by-not-fixing-schools/</w:t>
      </w:r>
      <w:r>
        <w:t>)</w:t>
      </w:r>
    </w:p>
    <w:p w:rsidR="005F4CE5" w:rsidRDefault="005F4CE5" w:rsidP="005F4CE5">
      <w:pPr>
        <w:rPr>
          <w:rStyle w:val="StyleUnderline"/>
        </w:rPr>
      </w:pPr>
      <w:r w:rsidRPr="00E35235">
        <w:rPr>
          <w:rStyle w:val="StyleUnderline"/>
        </w:rPr>
        <w:t>The main reason we should stop focusing on fixing traditional public schools is that, for the most part, they don’t want to be fixed</w:t>
      </w:r>
      <w:r w:rsidRPr="00E35235">
        <w:rPr>
          <w:sz w:val="16"/>
        </w:rPr>
        <w:t xml:space="preserve">. The people who make their living off of those schools have reasons for wanting schools to be as they are and have enormous political resources to fend off efforts to fundamentally change things. </w:t>
      </w:r>
      <w:r w:rsidRPr="00E35235">
        <w:rPr>
          <w:rStyle w:val="StyleUnderline"/>
        </w:rPr>
        <w:t>Trying to impose reforms like merit pay, centralized systems of teacher evaluation, new standards, new curriculum, new pedagogy, etc… on unwilling schools is largely a futile exercise. They have the political resources to block, dilute, or co-opt these efforts in most instances. Trying to impose these reforms despite fierce resistance from traditional public schools usually does not improve outcomes for students but it does produce a series of negative side-effects. First, attempting to impose reforms on a politically powerful and unwilling school system generates an enormous amount of strife and hostility</w:t>
      </w:r>
      <w:r w:rsidRPr="00E35235">
        <w:rPr>
          <w:sz w:val="16"/>
        </w:rPr>
        <w:t xml:space="preserve">. Teachers and their friends hate it. Reformers waste energy and resources. Little is changed but everyone walks away hurt, drained, and distracted from more productive activities. </w:t>
      </w:r>
      <w:r w:rsidRPr="00E35235">
        <w:rPr>
          <w:rStyle w:val="StyleUnderline"/>
        </w:rPr>
        <w:t>Second, attempting to impose reforms on traditional public schools requires a significant increase in centralized political control.</w:t>
      </w:r>
      <w:r w:rsidRPr="00E35235">
        <w:rPr>
          <w:sz w:val="16"/>
        </w:rPr>
        <w:t xml:space="preserve"> Reformers can’t possibly fight their battles in thousands of individual school districts, so they favor centralizing power in the hands of big city mayors, state departments of education, and the federal government. They see it as one-stop-shopping. </w:t>
      </w:r>
      <w:r w:rsidRPr="00E35235">
        <w:rPr>
          <w:rStyle w:val="StyleUnderline"/>
        </w:rPr>
        <w:t>If they can cram their preferred reforms through those centralized authorities, then they think they will have won the battle in each district and school controlled by that centralized authority. But they are likely to lose even when they can concentrate their fire on the centralized authority. And even if they prevail at the centralized level, traditional public schools are usually able to subvert and render inert most reforms through poor implementation. The reforms usually fail but the centralization remains, which is harmful in a variety of ways, such as generally undermining our long-standing and effective system of federalism and reducing access to educational alternatives</w:t>
      </w:r>
      <w:r w:rsidRPr="00E35235">
        <w:rPr>
          <w:sz w:val="16"/>
        </w:rPr>
        <w:t xml:space="preserve"> through Tiebout choice. </w:t>
      </w:r>
      <w:r w:rsidRPr="00E35235">
        <w:rPr>
          <w:rStyle w:val="StyleUnderline"/>
        </w:rPr>
        <w:t>Third, even in the rare cases where centralized reforms are adopted and implemented, the very nature of reforms that can jump those hurdles usually makes them ineffective or counter-productive. Centralized reforms that can be adopted and implemented have to be watered-down enough to gain broad support for passage and implementation, rendering them mostly impotent</w:t>
      </w:r>
      <w:r w:rsidRPr="00E35235">
        <w:rPr>
          <w:sz w:val="16"/>
        </w:rPr>
        <w:t xml:space="preserve">. And to the extent that they have some bite, they have to impose that bite uniformly on a large set of schools and circumstances, producing policies that are one size fits none. </w:t>
      </w:r>
      <w:r w:rsidRPr="00E35235">
        <w:rPr>
          <w:rStyle w:val="StyleUnderline"/>
        </w:rPr>
        <w:t>Such reforms have to be crude things lacking in subtlety or nuance that could make them appropriate and effective in highly varied contexts. Fourth, even if by some miracle an effective and appropriate centralized reform with bite is adopted and properly implemented, there is no natural political constituency to preserve the integrity of that reform over time</w:t>
      </w:r>
      <w:r w:rsidRPr="00E35235">
        <w:rPr>
          <w:sz w:val="16"/>
        </w:rPr>
        <w:t>. These reforms may be adopted with support from business or taxpayer groups, but those political interests cannot sustain their focus on maintaining reforms over time. They have to get back to their businesses and regular lives. Meanwhile the angry teachers who had a reform crammed down their throats are still working in those schools and remain well-organized, ready to eviscerate reforms as soon as the temporarily-focused winning coalition moves on to other matters</w:t>
      </w:r>
      <w:r w:rsidRPr="00E35235">
        <w:rPr>
          <w:rStyle w:val="StyleUnderline"/>
        </w:rPr>
        <w:t>. Centralized reforms to fix public schools do not create a constituency to protect them over time. The coalition supporting centralized reforms is strongest at the moment of passage and steadily weakens over time, while opposing forces in traditional schools can bide their time and repeal or weaken reforms later.</w:t>
      </w:r>
    </w:p>
    <w:p w:rsidR="005F4CE5" w:rsidRDefault="005F4CE5" w:rsidP="005F4CE5">
      <w:pPr>
        <w:rPr>
          <w:rStyle w:val="StyleUnderline"/>
        </w:rPr>
      </w:pPr>
    </w:p>
    <w:p w:rsidR="005F4CE5" w:rsidRDefault="005F4CE5" w:rsidP="005F4CE5">
      <w:pPr>
        <w:pStyle w:val="Heading4"/>
      </w:pPr>
      <w:r>
        <w:t xml:space="preserve">Education policy </w:t>
      </w:r>
      <w:r w:rsidR="007D2C6F">
        <w:t>should be</w:t>
      </w:r>
      <w:r>
        <w:t xml:space="preserve"> regulated by the states.</w:t>
      </w:r>
    </w:p>
    <w:p w:rsidR="005F4CE5" w:rsidRDefault="005F4CE5" w:rsidP="005F4CE5">
      <w:r w:rsidRPr="00C939CB">
        <w:rPr>
          <w:rStyle w:val="Style13ptBold"/>
        </w:rPr>
        <w:t xml:space="preserve">Find Law </w:t>
      </w:r>
      <w:r>
        <w:rPr>
          <w:rStyle w:val="Style13ptBold"/>
        </w:rPr>
        <w:t xml:space="preserve">2/9/17 </w:t>
      </w:r>
      <w:r w:rsidRPr="00F52AA0">
        <w:t>(last updated)</w:t>
      </w:r>
      <w:r>
        <w:t>, “</w:t>
      </w:r>
      <w:r w:rsidRPr="00C004E2">
        <w:t>The Roles of Federal and State Governments in Education</w:t>
      </w:r>
      <w:r>
        <w:t xml:space="preserve">.” </w:t>
      </w:r>
      <w:r w:rsidRPr="00C004E2">
        <w:t>Thomson Reuters</w:t>
      </w:r>
      <w:r>
        <w:t xml:space="preserve">. </w:t>
      </w:r>
      <w:r w:rsidRPr="00C004E2">
        <w:t>http://education.findlaw.com/curriculum-standards-school-funding/the-roles-of-federal-and-state-governments-in-education.html</w:t>
      </w:r>
    </w:p>
    <w:p w:rsidR="005F4CE5" w:rsidRDefault="005F4CE5" w:rsidP="005F4CE5"/>
    <w:p w:rsidR="005F4CE5" w:rsidRDefault="005F4CE5" w:rsidP="005F4CE5">
      <w:r w:rsidRPr="005841A1">
        <w:rPr>
          <w:rStyle w:val="StyleUnderline"/>
        </w:rPr>
        <w:t>When it comes to matters of policy, the public tends to look to the federal government to lead the way, but the local governments actually determine educational policy</w:t>
      </w:r>
      <w:r>
        <w:t xml:space="preserve">. Early in our nation's history, </w:t>
      </w:r>
      <w:r w:rsidRPr="005841A1">
        <w:rPr>
          <w:rStyle w:val="StyleUnderline"/>
        </w:rPr>
        <w:t>lawmakers passed the 10th Amendment to the Constitution which is the basis for making education a function of the states</w:t>
      </w:r>
      <w:r>
        <w:t>. Each school district is administered and financed by the community along with that district's state government. School districts with higher socioeconomic levels tend to give more resources to their schools. Standards and quality of education consequently vary widely from state to state, town to town, and even district to district. However, federal and state government can still play some role in education policy, as this article explains.</w:t>
      </w:r>
    </w:p>
    <w:p w:rsidR="005F4CE5" w:rsidRDefault="005F4CE5" w:rsidP="005F4CE5">
      <w:r>
        <w:t>Federal Authority</w:t>
      </w:r>
    </w:p>
    <w:p w:rsidR="005F4CE5" w:rsidRDefault="005F4CE5" w:rsidP="005F4CE5">
      <w:r>
        <w:t xml:space="preserve">As stated above, </w:t>
      </w:r>
      <w:r w:rsidRPr="005841A1">
        <w:rPr>
          <w:rStyle w:val="StyleUnderline"/>
        </w:rPr>
        <w:t>the federal government has historically played a minor role in education,</w:t>
      </w:r>
      <w:r>
        <w:t xml:space="preserve"> and in fact, the federal government did not issue any educational policy until the 1960s. The National Science Foundation published a report studying which educational techniques were effective that the Johnson administration used in its "Great Society" program. Federal involvement in education has only increased since then.</w:t>
      </w:r>
    </w:p>
    <w:p w:rsidR="005F4CE5" w:rsidRDefault="005F4CE5" w:rsidP="005F4CE5">
      <w:r>
        <w:t>The federal laws with the most impact on education concern:</w:t>
      </w:r>
    </w:p>
    <w:p w:rsidR="005F4CE5" w:rsidRDefault="005F4CE5" w:rsidP="005F4CE5">
      <w:r>
        <w:t>Equal access to education</w:t>
      </w:r>
    </w:p>
    <w:p w:rsidR="005F4CE5" w:rsidRDefault="005F4CE5" w:rsidP="005F4CE5">
      <w:r>
        <w:t>Safeguarding students' constitutional rights</w:t>
      </w:r>
    </w:p>
    <w:p w:rsidR="005F4CE5" w:rsidRDefault="005F4CE5" w:rsidP="005F4CE5">
      <w:r>
        <w:t>Safeguarding teachers' constitutional rights.</w:t>
      </w:r>
    </w:p>
    <w:p w:rsidR="005F4CE5" w:rsidRPr="005841A1" w:rsidRDefault="005F4CE5" w:rsidP="005F4CE5">
      <w:pPr>
        <w:rPr>
          <w:rStyle w:val="StyleUnderline"/>
        </w:rPr>
      </w:pPr>
      <w:r>
        <w:t xml:space="preserve">Education is not exactly a constitutional right, like free speech and assembly, but it is an important enough interest to warrant constitutional protection. </w:t>
      </w:r>
      <w:r w:rsidRPr="005841A1">
        <w:rPr>
          <w:rStyle w:val="StyleUnderline"/>
        </w:rPr>
        <w:t>Students are therefore protected against discrimination based on race, gender, religion, or disability, or ethnicity through the 14th Amendment.</w:t>
      </w:r>
    </w:p>
    <w:p w:rsidR="005F4CE5" w:rsidRDefault="005F4CE5" w:rsidP="005F4CE5">
      <w:r>
        <w:t>Every Student Succeeds Act</w:t>
      </w:r>
    </w:p>
    <w:p w:rsidR="005F4CE5" w:rsidRDefault="005F4CE5" w:rsidP="005F4CE5">
      <w:r w:rsidRPr="005841A1">
        <w:rPr>
          <w:rStyle w:val="StyleUnderline"/>
        </w:rPr>
        <w:t>The federal government also influences education by allocating</w:t>
      </w:r>
      <w:r>
        <w:t xml:space="preserve"> funding only to those school districts that follow certain federal guidelines. Roughly three percent of the federal budget is spent on education as of 2017 - a small proportion, of course, but in many years this amounts to billions of dollars. </w:t>
      </w:r>
      <w:r w:rsidRPr="005841A1">
        <w:rPr>
          <w:rStyle w:val="StyleUnderline"/>
        </w:rPr>
        <w:t>Most of this money</w:t>
      </w:r>
      <w:r>
        <w:t xml:space="preserve"> goes </w:t>
      </w:r>
      <w:r w:rsidRPr="005841A1">
        <w:rPr>
          <w:rStyle w:val="StyleUnderline"/>
        </w:rPr>
        <w:t>toward assistance programs for children with disabilities.</w:t>
      </w:r>
      <w:r>
        <w:t xml:space="preserve"> The rest of the money is distributed to school districts under the Every Student Succeeds Act (ESSA).</w:t>
      </w:r>
    </w:p>
    <w:p w:rsidR="005F4CE5" w:rsidRDefault="005F4CE5" w:rsidP="005F4CE5">
      <w:r>
        <w:t>The federal government plays a role in evaluating each school district by administering the National Assessment of Educational Progress (NEAP), also known as the Nation's Report Card. Finally, federal agencies such as the National Science Foundation and the Department of Education publish recommended teaching strategies and materials. States and local governments are free to adopt or ignore these recommendations as they see fit, although no funding will be awarded if the school district adopts these practices.</w:t>
      </w:r>
    </w:p>
    <w:p w:rsidR="005F4CE5" w:rsidRDefault="005F4CE5" w:rsidP="005F4CE5">
      <w:r>
        <w:t>State Authority</w:t>
      </w:r>
    </w:p>
    <w:p w:rsidR="005F4CE5" w:rsidRDefault="005F4CE5" w:rsidP="005F4CE5">
      <w:r w:rsidRPr="005841A1">
        <w:rPr>
          <w:rStyle w:val="StyleUnderline"/>
        </w:rPr>
        <w:t>The states are the entities</w:t>
      </w:r>
      <w:r>
        <w:t xml:space="preserve"> primarily </w:t>
      </w:r>
      <w:r w:rsidRPr="005841A1">
        <w:rPr>
          <w:rStyle w:val="StyleUnderline"/>
        </w:rPr>
        <w:t>responsible for the maintenance and operation of public schools.</w:t>
      </w:r>
      <w:r>
        <w:t xml:space="preserve"> The states are also heavily involved in the establishment, selection, and regulation of curriculum, teaching methods, and instructional materials in their schools. Consequently, each state has different standards and policies which may impact the quality of education offered.</w:t>
      </w:r>
    </w:p>
    <w:p w:rsidR="005F4CE5" w:rsidRDefault="005F4CE5" w:rsidP="005F4CE5">
      <w:r w:rsidRPr="00C939CB">
        <w:rPr>
          <w:rStyle w:val="StyleUnderline"/>
        </w:rPr>
        <w:t>Each state's constitution requires it to provide a school system where children may receive an education. Many state constitutions also contain express provisions for creating educational curricula. Some state constitutions even empower state authorities to select textbooks and educational materials</w:t>
      </w:r>
      <w:r>
        <w:t>. Besides constitutional authority, state governments also have authority to legislate in this area, or they can authorize officials to establish, select, and regulate curriculum.</w:t>
      </w:r>
    </w:p>
    <w:p w:rsidR="005F4CE5" w:rsidRDefault="005104DE" w:rsidP="005104DE">
      <w:pPr>
        <w:pStyle w:val="Heading3"/>
      </w:pPr>
      <w:r>
        <w:t>Curriculum – Common Core</w:t>
      </w:r>
    </w:p>
    <w:p w:rsidR="005104DE" w:rsidRDefault="005104DE" w:rsidP="005104DE"/>
    <w:p w:rsidR="005104DE" w:rsidRPr="00FC4B58" w:rsidRDefault="005104DE" w:rsidP="005104DE">
      <w:pPr>
        <w:pStyle w:val="Heading4"/>
      </w:pPr>
      <w:r w:rsidRPr="00FC4B58">
        <w:t>Federal control over standards and curriculum usurp state control.</w:t>
      </w:r>
    </w:p>
    <w:p w:rsidR="005104DE" w:rsidRDefault="005104DE" w:rsidP="005104DE">
      <w:r w:rsidRPr="00EF0A45">
        <w:rPr>
          <w:rStyle w:val="Style13ptBold"/>
        </w:rPr>
        <w:t>Maranto, McShane &amp; Rhinesmith, 2016</w:t>
      </w:r>
      <w:r>
        <w:t>, Education Reform in the Obama Era: The Second Term and the 2016 Election, Robert Maranto is the 21st Century Chair in Leadership at the Department of Education Reform at the University of Arkansas, USA. Michael Q. McShane is Director of Education Policy at the Show-Me Institute and a former high school teacher. Evan Rhinesmith is a Doctoral Candidate in the Department of Education Reform at the University of Arkansas, USA. P.54-55</w:t>
      </w:r>
    </w:p>
    <w:p w:rsidR="005104DE" w:rsidRDefault="005104DE" w:rsidP="005104DE"/>
    <w:p w:rsidR="005104DE" w:rsidRPr="005104DE" w:rsidRDefault="005104DE" w:rsidP="005104DE">
      <w:pPr>
        <w:rPr>
          <w:sz w:val="16"/>
        </w:rPr>
      </w:pPr>
      <w:r w:rsidRPr="005104DE">
        <w:rPr>
          <w:sz w:val="16"/>
        </w:rPr>
        <w:t xml:space="preserve">Traditionally, </w:t>
      </w:r>
      <w:r w:rsidRPr="00447BF1">
        <w:rPr>
          <w:rStyle w:val="StyleUnderline"/>
        </w:rPr>
        <w:t>with education a state and local purview, state and district boards of education have been charged with developing and implementing these goals. However, in recent years, federal officials</w:t>
      </w:r>
      <w:r w:rsidRPr="005104DE">
        <w:rPr>
          <w:sz w:val="16"/>
        </w:rPr>
        <w:t xml:space="preserve">, private philanthropies, think-tanks, and professional organizations </w:t>
      </w:r>
      <w:r w:rsidRPr="00447BF1">
        <w:rPr>
          <w:rStyle w:val="StyleUnderline"/>
        </w:rPr>
        <w:t>have pushed to develop a national set of academic standards, one of many ways in which education policy is becoming more national in scope,</w:t>
      </w:r>
      <w:r w:rsidRPr="005104DE">
        <w:rPr>
          <w:sz w:val="16"/>
        </w:rPr>
        <w:t xml:space="preserve"> moving beyond the EIC (Henig 2013). </w:t>
      </w:r>
      <w:r w:rsidRPr="00447BF1">
        <w:rPr>
          <w:rStyle w:val="StyleUnderline"/>
        </w:rPr>
        <w:t>Due to the legal restrictions placed on the US Department of Education in its authorization the department cannot</w:t>
      </w:r>
      <w:r w:rsidRPr="005104DE">
        <w:rPr>
          <w:sz w:val="16"/>
        </w:rPr>
        <w:t xml:space="preserve">, as our colleague Jay Greene points out: </w:t>
      </w:r>
      <w:r w:rsidRPr="00447BF1">
        <w:rPr>
          <w:rStyle w:val="StyleUnderline"/>
        </w:rPr>
        <w:t>exercise any direction, supervision, or control over the curriculum, program of instruction, administration, or personnel of any educational institution, school, or school system, over any accredit</w:t>
      </w:r>
      <w:r>
        <w:rPr>
          <w:rStyle w:val="StyleUnderline"/>
        </w:rPr>
        <w:t>ing agency or association, or ov</w:t>
      </w:r>
      <w:r w:rsidRPr="00447BF1">
        <w:rPr>
          <w:rStyle w:val="StyleUnderline"/>
        </w:rPr>
        <w:t>er the selection or content of library resources, textbooks, or other instructional materials by any educational institution or school system, except to the extent authorized by law</w:t>
      </w:r>
      <w:r w:rsidRPr="005104DE">
        <w:rPr>
          <w:sz w:val="16"/>
        </w:rPr>
        <w:t xml:space="preserve">. (Section 103b, as quoted in Greene 2011) </w:t>
      </w:r>
      <w:r w:rsidRPr="00447BF1">
        <w:rPr>
          <w:rStyle w:val="StyleUnderline"/>
        </w:rPr>
        <w:t>To circumvent this law, the Obama administration tacitly gave its approval to a set of "Common Core Standards</w:t>
      </w:r>
      <w:r w:rsidRPr="005104DE">
        <w:rPr>
          <w:sz w:val="16"/>
        </w:rPr>
        <w:t xml:space="preserve">" developed by a consortium of chief state school officers and tied Race to the Top dollars to participation in the program. Whether this is a good idea is up for debate. </w:t>
      </w:r>
      <w:r w:rsidRPr="00447BF1">
        <w:rPr>
          <w:rStyle w:val="StyleUnderline"/>
        </w:rPr>
        <w:t>What is not up for debate is the fact that standards-setting is a contentious process</w:t>
      </w:r>
      <w:r w:rsidRPr="005104DE">
        <w:rPr>
          <w:sz w:val="16"/>
        </w:rPr>
        <w:t xml:space="preserve">. There is a finite amount of time during children's education in which they can learn and therefore a finite amount of information that can be covered. This requires leaders to prioritize and rank content information and skills students need, inevitably leaving some concepts behind. Each topic has an opportunity cost: every class period spent teaching photosynthesis is one less class period that can be spent teaching genetics. </w:t>
      </w:r>
      <w:r w:rsidRPr="00447BF1">
        <w:rPr>
          <w:rStyle w:val="StyleUnderline"/>
        </w:rPr>
        <w:t>Therefore, states and districts have to develop some means to draft standards and make these difficult editorial decisions.</w:t>
      </w:r>
      <w:r>
        <w:rPr>
          <w:rStyle w:val="StyleUnderline"/>
        </w:rPr>
        <w:t xml:space="preserve"> </w:t>
      </w:r>
      <w:r w:rsidRPr="00447BF1">
        <w:rPr>
          <w:rStyle w:val="StyleUnderline"/>
        </w:rPr>
        <w:t>Standards are almost inextricably paired with assessments. If a community or state takes the time to develop standards</w:t>
      </w:r>
      <w:r w:rsidRPr="005104DE">
        <w:rPr>
          <w:sz w:val="16"/>
        </w:rPr>
        <w:t xml:space="preserve">, it will almost certainly want to assess whether or not students actually learned the content therein. This process is contentious, arduous, and fraught with conflict as there is only a finite number of questions (and therefore a finite amount of testable material) that students can be expected to learn. </w:t>
      </w:r>
      <w:r w:rsidRPr="00447BF1">
        <w:rPr>
          <w:rStyle w:val="StyleUnderline"/>
        </w:rPr>
        <w:t>Every question on Malcolm X is one less question that can be asked about Patrick Henry; therefore leaders must strike a balance, making decisions on the relative importance of content matter and cognitive processes. Stemming from our previous maxim that it only counts when you measure, what shows up on state tests will become, de facto, the most important things taught in schools</w:t>
      </w:r>
      <w:r w:rsidRPr="005104DE">
        <w:rPr>
          <w:sz w:val="16"/>
        </w:rPr>
        <w:t xml:space="preserve">. </w:t>
      </w:r>
    </w:p>
    <w:p w:rsidR="005104DE" w:rsidRPr="005104DE" w:rsidRDefault="005104DE" w:rsidP="005104DE"/>
    <w:p w:rsidR="005F4CE5" w:rsidRDefault="005F4CE5" w:rsidP="005F4CE5"/>
    <w:p w:rsidR="005F4CE5" w:rsidRDefault="005F4CE5" w:rsidP="005F4CE5">
      <w:pPr>
        <w:pStyle w:val="Heading3"/>
      </w:pPr>
      <w:r>
        <w:t>Courts – Equal Protection/Rodriguez</w:t>
      </w:r>
    </w:p>
    <w:p w:rsidR="005F4CE5" w:rsidRDefault="005F4CE5" w:rsidP="005F4CE5">
      <w:pPr>
        <w:pStyle w:val="Heading4"/>
      </w:pPr>
      <w:r>
        <w:t>Overturning Rodriguez disrupts balance of federalism in education</w:t>
      </w:r>
    </w:p>
    <w:p w:rsidR="005F4CE5" w:rsidRPr="000574D6" w:rsidRDefault="005F4CE5" w:rsidP="005F4CE5">
      <w:pPr>
        <w:rPr>
          <w:rStyle w:val="Style13ptBold"/>
        </w:rPr>
      </w:pPr>
      <w:r>
        <w:rPr>
          <w:rStyle w:val="Style13ptBold"/>
        </w:rPr>
        <w:t>Lawson 13</w:t>
      </w:r>
      <w:r w:rsidRPr="000574D6">
        <w:t xml:space="preserve"> (Aaron Lawson, JD from University of Michigan, 3/1/13, “EDUCATIONAL FEDERALISM: A NEW CASE FOR REDUCED FEDERAL INVOLVEMENT IN K–12 EDUCATION,” Brigham Young University Education and Law Journal: Volume 2013, Issue 2, Accessed 7/13/17, MH)</w:t>
      </w:r>
    </w:p>
    <w:p w:rsidR="005F4CE5" w:rsidRDefault="005F4CE5" w:rsidP="005F4CE5">
      <w:pPr>
        <w:rPr>
          <w:sz w:val="16"/>
        </w:rPr>
      </w:pPr>
      <w:r w:rsidRPr="00000ECE">
        <w:rPr>
          <w:rStyle w:val="StyleUnderline"/>
        </w:rPr>
        <w:t>In</w:t>
      </w:r>
      <w:r w:rsidRPr="002B5560">
        <w:rPr>
          <w:rStyle w:val="StyleUnderline"/>
        </w:rPr>
        <w:t xml:space="preserve"> the </w:t>
      </w:r>
      <w:r w:rsidRPr="00000ECE">
        <w:rPr>
          <w:rStyle w:val="StyleUnderline"/>
        </w:rPr>
        <w:t>Rodriguez</w:t>
      </w:r>
      <w:r w:rsidRPr="002B5560">
        <w:rPr>
          <w:rStyle w:val="StyleUnderline"/>
        </w:rPr>
        <w:t xml:space="preserve"> decision, </w:t>
      </w:r>
      <w:r w:rsidRPr="00000ECE">
        <w:rPr>
          <w:rStyle w:val="StyleUnderline"/>
        </w:rPr>
        <w:t>the</w:t>
      </w:r>
      <w:r w:rsidRPr="002B5560">
        <w:rPr>
          <w:rStyle w:val="StyleUnderline"/>
        </w:rPr>
        <w:t xml:space="preserve"> U.S. </w:t>
      </w:r>
      <w:r w:rsidRPr="00000ECE">
        <w:rPr>
          <w:rStyle w:val="StyleUnderline"/>
        </w:rPr>
        <w:t>Supreme Court held that the plaintiffs did not have a right under the</w:t>
      </w:r>
      <w:r w:rsidRPr="002B5560">
        <w:rPr>
          <w:rStyle w:val="StyleUnderline"/>
        </w:rPr>
        <w:t xml:space="preserve"> Constitution's </w:t>
      </w:r>
      <w:r w:rsidRPr="00000ECE">
        <w:rPr>
          <w:rStyle w:val="StyleUnderline"/>
        </w:rPr>
        <w:t>Equal Protection Clause</w:t>
      </w:r>
      <w:r w:rsidRPr="002B5560">
        <w:rPr>
          <w:rStyle w:val="StyleUnderline"/>
        </w:rPr>
        <w:t>, which required the state of Texas to remedy disparities in funding for schools in high-wealth and low-wealth school districts</w:t>
      </w:r>
      <w:r w:rsidRPr="000574D6">
        <w:rPr>
          <w:sz w:val="16"/>
        </w:rPr>
        <w:t xml:space="preserve">. </w:t>
      </w:r>
      <w:r w:rsidRPr="002B5560">
        <w:rPr>
          <w:rStyle w:val="StyleUnderline"/>
        </w:rPr>
        <w:t xml:space="preserve">One of </w:t>
      </w:r>
      <w:r w:rsidRPr="00000ECE">
        <w:rPr>
          <w:rStyle w:val="StyleUnderline"/>
        </w:rPr>
        <w:t>the principal reasons that the Court rejected the plaintiffs' claims was the need to maintain the current balance of power between the federal and state governments over education</w:t>
      </w:r>
      <w:r w:rsidRPr="000574D6">
        <w:rPr>
          <w:sz w:val="16"/>
        </w:rPr>
        <w:t xml:space="preserve">. Indeed, </w:t>
      </w:r>
      <w:r w:rsidRPr="002B5560">
        <w:rPr>
          <w:rStyle w:val="StyleUnderline"/>
        </w:rPr>
        <w:t xml:space="preserve">the Court acknowledged in Rodriguez that </w:t>
      </w:r>
      <w:r w:rsidRPr="00000ECE">
        <w:rPr>
          <w:rStyle w:val="StyleUnderline"/>
        </w:rPr>
        <w:t>even though all equal protection claims implicate federalism, "it would be difficult to imagine a case having a greater potential impact on our federal system than the one now before us,"</w:t>
      </w:r>
      <w:r w:rsidRPr="002B5560">
        <w:rPr>
          <w:rStyle w:val="StyleUnderline"/>
        </w:rPr>
        <w:t xml:space="preserve"> because </w:t>
      </w:r>
      <w:r w:rsidRPr="00000ECE">
        <w:rPr>
          <w:rStyle w:val="StyleUnderline"/>
        </w:rPr>
        <w:t>upholding the plaintiffs' claims would ultimately lead the Court to invalidate the school systems in all fifty states</w:t>
      </w:r>
      <w:r w:rsidRPr="000574D6">
        <w:rPr>
          <w:sz w:val="16"/>
        </w:rPr>
        <w:t xml:space="preserve">. Although some contend that these decisions and results are driven more by a lack of political will rather than education federalism, </w:t>
      </w:r>
      <w:r w:rsidRPr="00000ECE">
        <w:rPr>
          <w:rStyle w:val="StyleUnderline"/>
        </w:rPr>
        <w:t>the consistency with which federalism has arisen as a real or imagined obstacle to reforms aimed at ensuring equal educational opportunity suggests that federalism is a significant contributing factor</w:t>
      </w:r>
      <w:r w:rsidRPr="002B5560">
        <w:rPr>
          <w:rStyle w:val="StyleUnderline"/>
        </w:rPr>
        <w:t>, even if other factors also adversely influenced these reforms</w:t>
      </w:r>
      <w:r w:rsidRPr="000574D6">
        <w:rPr>
          <w:sz w:val="16"/>
        </w:rPr>
        <w:t xml:space="preserve">. I contend that the United States should strategically restructure and strengthen the federal role in education to establish the necessary foundation for a national effort to ensure equal access to an excellent education. This restructuring and strengthening of the federal role in education would require shifting some power away from the state and local governments and toward the federal government. </w:t>
      </w:r>
      <w:r w:rsidRPr="002B5560">
        <w:rPr>
          <w:rStyle w:val="StyleUnderline"/>
        </w:rPr>
        <w:t>The United States would then need to adopt a new understanding of education federalism that embraces the federal government as the guarantor of equal opportunity, because it is the only government with the capacity and sufficient incentive to lead a national effort to achieve this widely supported, yet persistently elusive, goal</w:t>
      </w:r>
      <w:r w:rsidRPr="000574D6">
        <w:rPr>
          <w:sz w:val="16"/>
        </w:rPr>
        <w:t>. Although this would not require federalizing the nation's education system as at least one scholar has recommended, it would require acceptance of a larger federal role in education to hold the states accountable for ensuring that all students receive equal access to an excellent education.</w:t>
      </w:r>
    </w:p>
    <w:p w:rsidR="005F4CE5" w:rsidRDefault="005F4CE5" w:rsidP="005F4CE5">
      <w:pPr>
        <w:pStyle w:val="Heading3"/>
      </w:pPr>
      <w:r>
        <w:t>Link – Conditional Funding</w:t>
      </w:r>
    </w:p>
    <w:p w:rsidR="005F4CE5" w:rsidRPr="006A5A01" w:rsidRDefault="005F4CE5" w:rsidP="005F4CE5">
      <w:pPr>
        <w:pStyle w:val="Heading4"/>
      </w:pPr>
      <w:r w:rsidRPr="006A5A01">
        <w:t>Conditional funding</w:t>
      </w:r>
      <w:r>
        <w:t xml:space="preserve"> makes the states puppets of the federal government</w:t>
      </w:r>
    </w:p>
    <w:p w:rsidR="005F4CE5" w:rsidRDefault="005F4CE5" w:rsidP="005F4CE5">
      <w:r w:rsidRPr="006A5A01">
        <w:rPr>
          <w:rStyle w:val="Style13ptBold"/>
        </w:rPr>
        <w:t xml:space="preserve">Forster </w:t>
      </w:r>
      <w:r>
        <w:rPr>
          <w:rStyle w:val="Style13ptBold"/>
        </w:rPr>
        <w:t>4/1/17</w:t>
      </w:r>
      <w:r w:rsidRPr="006A5A01">
        <w:t>, (</w:t>
      </w:r>
      <w:r>
        <w:t xml:space="preserve">Greg Forster </w:t>
      </w:r>
      <w:r w:rsidRPr="006A5A01">
        <w:t>Ph.D., Yale University</w:t>
      </w:r>
      <w:r>
        <w:t>,</w:t>
      </w:r>
      <w:r w:rsidRPr="006A5A01">
        <w:t xml:space="preserve"> Friedman Fellow with EdChoice, 4-1-2017, "Keep Educat</w:t>
      </w:r>
      <w:r>
        <w:t>ion–and Choice–in the States</w:t>
      </w:r>
      <w:r w:rsidRPr="006A5A01">
        <w:t>," Oklahoma Council Of Public Affairs, http://www.ocpathink.org/article/keep-educationand-choicein-the-states</w:t>
      </w:r>
      <w:r>
        <w:t>)</w:t>
      </w:r>
    </w:p>
    <w:p w:rsidR="005F4CE5" w:rsidRDefault="005F4CE5" w:rsidP="005F4CE5">
      <w:pPr>
        <w:rPr>
          <w:sz w:val="16"/>
        </w:rPr>
      </w:pPr>
      <w:r w:rsidRPr="00C40B33">
        <w:rPr>
          <w:sz w:val="16"/>
        </w:rPr>
        <w:t xml:space="preserve">Advocates of this reform mean well, and certainly it could be expected to do a significant amount of short-term good by extending a lifeline to students who need choice. </w:t>
      </w:r>
      <w:r w:rsidRPr="006A5A01">
        <w:rPr>
          <w:rStyle w:val="StyleUnderline"/>
        </w:rPr>
        <w:t xml:space="preserve">The long-term cost of selling out our principles for a quick fix, </w:t>
      </w:r>
      <w:r w:rsidRPr="00C40B33">
        <w:rPr>
          <w:sz w:val="16"/>
        </w:rPr>
        <w:t>however</w:t>
      </w:r>
      <w:r w:rsidRPr="006A5A01">
        <w:rPr>
          <w:rStyle w:val="StyleUnderline"/>
        </w:rPr>
        <w:t>, would be high. Let’s start where all public policy ought to start, but where almost none does start these days—with the U.S. Constitution.</w:t>
      </w:r>
      <w:r w:rsidRPr="00C40B33">
        <w:rPr>
          <w:sz w:val="16"/>
        </w:rPr>
        <w:t xml:space="preserve"> One of the key weaknesses of the Constitution from the very start was its inadequate clarity about the division of power between federal, state, and local governments. This weak point grew into a fatal flaw in 1913 with the 17th Amendment, which eliminated the only effective check on the growth of federal power: the election of U.S. Senators by state legislatures rather than by popular vote. </w:t>
      </w:r>
      <w:r w:rsidRPr="006A5A01">
        <w:rPr>
          <w:rStyle w:val="StyleUnderline"/>
        </w:rPr>
        <w:t>Title I portability would take advantage of, and thereby strengthen, one of the most important ways in which the federal government tramples on federalism: grant programs. In almost every area of policy, from education to poverty to medicine to police, the federal government saps state and local control by offering states and localities funding. These funds come with strings attached, putting the federal government in the driver’s seat.</w:t>
      </w:r>
      <w:r w:rsidRPr="00C40B33">
        <w:rPr>
          <w:sz w:val="16"/>
        </w:rPr>
        <w:t xml:space="preserve"> I speak with some urgency on this issue because I have repented from this kind of thinking myself. When the No Child Left Behind law was first enacted, I supported it because I figured: “As long as the federal government is going to send huge piles of money to the states for education anyway—and it will—we might as well get something good in return.” I have come to see why that argument is wrong. </w:t>
      </w:r>
      <w:r w:rsidRPr="006A5A01">
        <w:rPr>
          <w:rStyle w:val="StyleUnderline"/>
        </w:rPr>
        <w:t>The real problem is not where the money goes but where the money comes from</w:t>
      </w:r>
      <w:r w:rsidRPr="00C40B33">
        <w:rPr>
          <w:sz w:val="16"/>
        </w:rPr>
        <w:t xml:space="preserve">. If the federal government found a giant pot of leprechaun’s gold every year, so that the only question was how to use the money, it might be worth discussing whether some of that money should go to the states. But that’s not how things work. </w:t>
      </w:r>
      <w:r w:rsidRPr="006A5A01">
        <w:rPr>
          <w:rStyle w:val="StyleUnderline"/>
        </w:rPr>
        <w:t>The federal government gets the money for Title I and other federal grant programs by taking it from the states by taxing their citizens. Each state has a limited tax base; its citizens can only pay so much in taxes</w:t>
      </w:r>
      <w:r w:rsidRPr="00C40B33">
        <w:rPr>
          <w:sz w:val="16"/>
        </w:rPr>
        <w:t xml:space="preserve"> (a lesson we all learned from Arthur Laffer a generation ago). </w:t>
      </w:r>
      <w:r w:rsidRPr="006A5A01">
        <w:rPr>
          <w:rStyle w:val="StyleUnderline"/>
        </w:rPr>
        <w:t>Higher federal taxes reduce the ability of states and localities to raise their own tax revenue. We gave the federal government the power to tax us in order to fund federal programs</w:t>
      </w:r>
      <w:r w:rsidRPr="00C40B33">
        <w:rPr>
          <w:sz w:val="16"/>
        </w:rPr>
        <w:t xml:space="preserve">—like the military, the State Department, the Supreme Court, national cash-for-clunkers buybacks, and stimulus programs that feed cocaine to monkeys. </w:t>
      </w:r>
      <w:r w:rsidRPr="006A5A01">
        <w:rPr>
          <w:rStyle w:val="StyleUnderline"/>
        </w:rPr>
        <w:t>If the federal government can tax the citizens of the states in order to fund state programs, imposing its own mandates as a condition of receiving the funds, then we no longer really have state governments. The states are just administrative departments of the federal government.</w:t>
      </w:r>
      <w:r>
        <w:rPr>
          <w:sz w:val="16"/>
        </w:rPr>
        <w:t xml:space="preserve"> </w:t>
      </w:r>
    </w:p>
    <w:p w:rsidR="00182958" w:rsidRDefault="00182958" w:rsidP="005F4CE5">
      <w:pPr>
        <w:rPr>
          <w:sz w:val="16"/>
        </w:rPr>
      </w:pPr>
    </w:p>
    <w:p w:rsidR="00182958" w:rsidRDefault="00182958" w:rsidP="005F4CE5">
      <w:pPr>
        <w:rPr>
          <w:sz w:val="16"/>
        </w:rPr>
      </w:pPr>
    </w:p>
    <w:p w:rsidR="00182958" w:rsidRDefault="00182958" w:rsidP="00182958">
      <w:pPr>
        <w:pStyle w:val="Heading4"/>
      </w:pPr>
      <w:r>
        <w:t xml:space="preserve">Conditional funding takes away states’ freedom of choice </w:t>
      </w:r>
    </w:p>
    <w:p w:rsidR="00182958" w:rsidRPr="007C11C7" w:rsidRDefault="00182958" w:rsidP="00182958">
      <w:r w:rsidRPr="00F4702B">
        <w:rPr>
          <w:rStyle w:val="Style13ptBold"/>
        </w:rPr>
        <w:t>McDermott and Jensen 2005</w:t>
      </w:r>
      <w:r>
        <w:t xml:space="preserve"> (</w:t>
      </w:r>
      <w:r w:rsidRPr="00F4702B">
        <w:t>Kathryn A.</w:t>
      </w:r>
      <w:r>
        <w:t xml:space="preserve"> McDermott</w:t>
      </w:r>
      <w:r w:rsidRPr="00F4702B">
        <w:t xml:space="preserve">, </w:t>
      </w:r>
      <w:r>
        <w:t xml:space="preserve">professor of education policy at University of Massachusetts Amherst and Laura S. Jensen, </w:t>
      </w:r>
      <w:r w:rsidRPr="00F4702B">
        <w:t xml:space="preserve"> "Dubious sovereignty: Federal conditions of aid and the no child left behind act." Peabody Journal </w:t>
      </w:r>
      <w:r>
        <w:t>of Education 80.2 (2005): 39-56)</w:t>
      </w:r>
    </w:p>
    <w:p w:rsidR="00182958" w:rsidRPr="00E32F8B" w:rsidRDefault="00182958" w:rsidP="00182958">
      <w:pPr>
        <w:rPr>
          <w:sz w:val="16"/>
        </w:rPr>
      </w:pPr>
      <w:r w:rsidRPr="00E32F8B">
        <w:rPr>
          <w:sz w:val="16"/>
        </w:rPr>
        <w:t xml:space="preserve">Despite this presumption of unconstrained choice, </w:t>
      </w:r>
      <w:r w:rsidRPr="0083110F">
        <w:rPr>
          <w:rStyle w:val="StyleUnderline"/>
        </w:rPr>
        <w:t>federal officials are well aware that state and local governments and individual citizens are of- ten heavily reliant on intergovernmental grants and public assistance</w:t>
      </w:r>
      <w:r w:rsidRPr="00E32F8B">
        <w:rPr>
          <w:rStyle w:val="StyleUnderline"/>
        </w:rPr>
        <w:t>. The contemporary politics of fiscal retrenchment and dependency render con- ditional spending schemes extremely attractive to actors seeking to impose national policy preferences.</w:t>
      </w:r>
      <w:r w:rsidRPr="00E32F8B">
        <w:rPr>
          <w:sz w:val="16"/>
        </w:rPr>
        <w:t xml:space="preserve"> </w:t>
      </w:r>
      <w:r w:rsidRPr="0083110F">
        <w:rPr>
          <w:rStyle w:val="StyleUnderline"/>
        </w:rPr>
        <w:t>States and localities may be too deeply in- vested in particular activities to be able simply to forego federal dollars when new conditions are placed on existing programs and their associated funding streams. New federal aid programs with conditions attached may also be irresistible to cash-strapped jurisdictions, especially when they proffer relatively large amounts of revenue</w:t>
      </w:r>
      <w:r w:rsidRPr="00E32F8B">
        <w:rPr>
          <w:rStyle w:val="StyleUnderline"/>
        </w:rPr>
        <w:t>. Needy citizens likewise may find rejecting benefits a practical impossibility, regardless of whether the conditions of their receipt are unpalatable or of dubious legality.</w:t>
      </w:r>
      <w:r w:rsidRPr="00E32F8B">
        <w:rPr>
          <w:sz w:val="16"/>
        </w:rPr>
        <w:t xml:space="preserve"> </w:t>
      </w:r>
      <w:r w:rsidRPr="00E32F8B">
        <w:rPr>
          <w:rStyle w:val="StyleUnderline"/>
        </w:rPr>
        <w:t>Conditional aid and financial dependence played major roles in recent efforts to establish a uniform, national drunken driving standard</w:t>
      </w:r>
      <w:r w:rsidRPr="00E32F8B">
        <w:rPr>
          <w:sz w:val="16"/>
        </w:rPr>
        <w:t xml:space="preserve"> (Jensen, 2000). When the Intermodal Surface Transportation Efficiency Act was up for reauthorization in 1998, a majority of the Senate passed a bill that would have progressively withheld increasing percentages of federal highway funding from states failing to define drunken driving as a blood alcohol content of .08%. Opponents sank the bill by objecting to its regula- tory overreach and its retroactive attachment of a major condition to a massive grant in aid program, so the reauthorization legislation that fi- nally was enacted in 1998 was refashioned to create $500 million worth of new "incentive grants" for states choosing to adopt the .08 drunken driv- ing standard. When these extra monies failed to produce the desired re- sults (in October 2000, 31 states still adhered to higher legal limits), Con- gress returned to the strategy of retroactive fiscal penalties, using the Fiscal Year (FY) 2001 Transportation Appropriations Act to make the states' re- ceipt of federal highway monies contingent on their establishment of the .08 standard. </w:t>
      </w:r>
      <w:r w:rsidRPr="00E32F8B">
        <w:rPr>
          <w:rStyle w:val="StyleUnderline"/>
        </w:rPr>
        <w:t>States failing to adopt it were slated to lose 2% of their fund- ing in FY2004, 4% in FY2005, 6% in FY2006, and 8% in FY2007</w:t>
      </w:r>
      <w:r w:rsidRPr="00E32F8B">
        <w:rPr>
          <w:sz w:val="16"/>
        </w:rPr>
        <w:t xml:space="preserve"> (though they could recoup funds lost under the new law if they embraced the standard by 2007). </w:t>
      </w:r>
      <w:r w:rsidRPr="00E32F8B">
        <w:rPr>
          <w:rStyle w:val="StyleUnderline"/>
        </w:rPr>
        <w:t>By February 2004, 47 states plus the District of Columbia and Puerto Rico had bowed to fiscal pressure</w:t>
      </w:r>
      <w:r w:rsidRPr="00E32F8B">
        <w:rPr>
          <w:sz w:val="16"/>
        </w:rPr>
        <w:t xml:space="preserve"> and adopted .08 as their measure of drunken driving. </w:t>
      </w:r>
      <w:r w:rsidRPr="00E32F8B">
        <w:rPr>
          <w:rStyle w:val="StyleUnderline"/>
        </w:rPr>
        <w:t>The national welfare reform legislation enacted in 1996 also illustrates the pressures exerted through conditional spending initiatives. Like NCLB, the Personal Responsibility and Work Opportunity Reconciliation Act (PRWORA) and its new Temporary Assistance to Needy Families (TANF) block grant program simultaneously liberalized and constrained state and local authority.</w:t>
      </w:r>
      <w:r w:rsidRPr="00E32F8B">
        <w:rPr>
          <w:sz w:val="16"/>
        </w:rPr>
        <w:t xml:space="preserve"> The law gave the states new license to design and implement their own social welfare programs, and to make decisions about welfare eligibility, the form of welfare benefits, and the structure of related assistance programs. Yet, PRWORA also imposed major new man- dates including time limits, work obligations, morality standards, and child support enforcement requirements. </w:t>
      </w:r>
      <w:r w:rsidRPr="00E32F8B">
        <w:rPr>
          <w:rStyle w:val="StyleUnderline"/>
        </w:rPr>
        <w:t>To receive TANF funding (hun- dreds of billions of dollars), state and local authorities must shape policies and programs according to federal dictates to the extent that they may not adopt particular policies even if local majorities decide that they are in the best interest of their communities.</w:t>
      </w:r>
      <w:r w:rsidRPr="00E32F8B">
        <w:rPr>
          <w:sz w:val="16"/>
        </w:rPr>
        <w:t xml:space="preserve"> Despite the strong, positive correlation between level of educational attainment and income, for example, states may not exempt TANF clients from time limits or work requirements so that they may pursue a bachelor's degree.</w:t>
      </w:r>
    </w:p>
    <w:p w:rsidR="00182958" w:rsidRDefault="00182958" w:rsidP="005F4CE5">
      <w:pPr>
        <w:rPr>
          <w:sz w:val="16"/>
        </w:rPr>
      </w:pPr>
    </w:p>
    <w:p w:rsidR="005F4CE5" w:rsidRDefault="005F4CE5" w:rsidP="005F4CE5">
      <w:pPr>
        <w:pStyle w:val="Heading3"/>
      </w:pPr>
      <w:r>
        <w:t>Link – Federal Choice/Vouchers</w:t>
      </w:r>
    </w:p>
    <w:p w:rsidR="005F4CE5" w:rsidRPr="00746681" w:rsidRDefault="005F4CE5" w:rsidP="005F4CE5">
      <w:pPr>
        <w:pStyle w:val="Heading4"/>
      </w:pPr>
      <w:r>
        <w:t>States should have choice on education policy—federal control hurts school choice movement</w:t>
      </w:r>
    </w:p>
    <w:p w:rsidR="005F4CE5" w:rsidRDefault="005F4CE5" w:rsidP="005F4CE5">
      <w:r w:rsidRPr="00923011">
        <w:rPr>
          <w:rStyle w:val="Style13ptBold"/>
        </w:rPr>
        <w:t xml:space="preserve">Forster </w:t>
      </w:r>
      <w:r>
        <w:rPr>
          <w:rStyle w:val="Style13ptBold"/>
        </w:rPr>
        <w:t>5/15</w:t>
      </w:r>
      <w:r w:rsidRPr="00923011">
        <w:t>, (</w:t>
      </w:r>
      <w:r>
        <w:t xml:space="preserve">Greg Forster, </w:t>
      </w:r>
      <w:r w:rsidRPr="00923011">
        <w:t>Ph.D., Yale University</w:t>
      </w:r>
      <w:r>
        <w:t>,</w:t>
      </w:r>
      <w:r w:rsidRPr="00923011">
        <w:t xml:space="preserve"> Friedman Fellow with EdChoice, 5-15-2017, "Will the IRS </w:t>
      </w:r>
      <w:r>
        <w:t>Give Us Educational Freedom?</w:t>
      </w:r>
      <w:r w:rsidRPr="00923011">
        <w:t>," Oklahoma Council Of Public Affairs, http://www.ocpathink.org/article/will-the-irs-give-us-educational-freedom</w:t>
      </w:r>
      <w:r>
        <w:t>)</w:t>
      </w:r>
    </w:p>
    <w:p w:rsidR="005F4CE5" w:rsidRDefault="005F4CE5" w:rsidP="005F4CE5">
      <w:pPr>
        <w:rPr>
          <w:rStyle w:val="StyleUnderline"/>
        </w:rPr>
      </w:pPr>
      <w:r w:rsidRPr="00746681">
        <w:rPr>
          <w:sz w:val="16"/>
        </w:rPr>
        <w:t xml:space="preserve">There used to be an ad campaign declaring that driving at the speed limit “is not just a good idea, it’s the law.” Turning that around, I think my </w:t>
      </w:r>
      <w:r w:rsidRPr="00746681">
        <w:rPr>
          <w:rStyle w:val="StyleUnderline"/>
        </w:rPr>
        <w:t>friends in the school choice movement need to realize that federalism is not just the law. It’s a good idea</w:t>
      </w:r>
      <w:r w:rsidRPr="00746681">
        <w:rPr>
          <w:sz w:val="16"/>
        </w:rPr>
        <w:t xml:space="preserve">! Yes, we can probably circumvent the legal barriers to federal control of education by going through the tax code. But is it a good idea to have D.C. control education policy—even if the policy it sets is a good one? </w:t>
      </w:r>
      <w:r w:rsidRPr="00746681">
        <w:rPr>
          <w:rStyle w:val="StyleUnderline"/>
        </w:rPr>
        <w:t>The idea behind federalism is that governance should be kept as close as possible to local communities. That is partly because big, distant legislatures and bureaucracies are not likely to serve people well if they’re not directly connected to them. And that’s still going to be a problem even if you do find a clever way to circumvent the Constitution’s legal barriers to national education policy.</w:t>
      </w:r>
      <w:r w:rsidRPr="00746681">
        <w:rPr>
          <w:sz w:val="16"/>
        </w:rPr>
        <w:t xml:space="preserve"> Will the IRS give us freedom? Let’s be clear: Any federal tax-credit scholarship program will be administered by the same IRS that illegally tried to shut down conservative activists not long ago. </w:t>
      </w:r>
      <w:r w:rsidRPr="00746681">
        <w:rPr>
          <w:rStyle w:val="StyleUnderline"/>
        </w:rPr>
        <w:t>It will be the IRS deciding which SGOs are worthy of funding and which aren’t</w:t>
      </w:r>
      <w:r w:rsidRPr="00746681">
        <w:rPr>
          <w:sz w:val="16"/>
        </w:rPr>
        <w:t xml:space="preserve">. It will be the IRS that audits compliance and sets the terms of participation I never thought I’d live to see freedom-loving activists demanding to have the future of school choice put into the hands of the IRS. I feel like Rip Van Winkle. What did I miss here? </w:t>
      </w:r>
      <w:r w:rsidRPr="00746681">
        <w:rPr>
          <w:rStyle w:val="StyleUnderline"/>
        </w:rPr>
        <w:t>Another reason to keep governance local is that imposing a policy upon a community by force if that community doesn’t regard the policy as just is</w:t>
      </w:r>
      <w:r w:rsidRPr="00746681">
        <w:rPr>
          <w:sz w:val="16"/>
        </w:rPr>
        <w:t>, in general</w:t>
      </w:r>
      <w:r w:rsidRPr="00746681">
        <w:rPr>
          <w:rStyle w:val="StyleUnderline"/>
        </w:rPr>
        <w:t>, a tyrannical thing to do</w:t>
      </w:r>
      <w:r w:rsidRPr="00746681">
        <w:rPr>
          <w:sz w:val="16"/>
        </w:rPr>
        <w:t xml:space="preserve">. There are exceptions (you may recall we had a little trouble from 1861 to 1865). But usually, </w:t>
      </w:r>
      <w:r w:rsidRPr="00746681">
        <w:rPr>
          <w:rStyle w:val="StyleUnderline"/>
        </w:rPr>
        <w:t>if you can’t persuade New York City to adopt the policies that the people in Oklahoma City want</w:t>
      </w:r>
      <w:r w:rsidRPr="00746681">
        <w:rPr>
          <w:sz w:val="16"/>
        </w:rPr>
        <w:t xml:space="preserve">, or vice versa, </w:t>
      </w:r>
      <w:r w:rsidRPr="00746681">
        <w:rPr>
          <w:rStyle w:val="StyleUnderline"/>
        </w:rPr>
        <w:t>then they should each be allowed to go their own way. Neither one should be enslaved to the will of the other</w:t>
      </w:r>
      <w:r w:rsidRPr="00746681">
        <w:rPr>
          <w:sz w:val="16"/>
        </w:rPr>
        <w:t xml:space="preserve">. I sympathize with educators and activists in states that are unlikely to adopt school choice. </w:t>
      </w:r>
      <w:r w:rsidRPr="00746681">
        <w:rPr>
          <w:rStyle w:val="StyleUnderline"/>
        </w:rPr>
        <w:t>A federal tax-credit scholarship program would deliver school choice</w:t>
      </w:r>
      <w:r w:rsidRPr="00746681">
        <w:rPr>
          <w:sz w:val="16"/>
        </w:rPr>
        <w:t xml:space="preserve"> to them. That’s not a small consideration. But it would also teach everyone around them to view them as enemies and redouble their efforts to shut them down. </w:t>
      </w:r>
      <w:r w:rsidRPr="00746681">
        <w:rPr>
          <w:rStyle w:val="StyleUnderline"/>
        </w:rPr>
        <w:t>School-choice advocates</w:t>
      </w:r>
      <w:r w:rsidRPr="00746681">
        <w:rPr>
          <w:sz w:val="16"/>
        </w:rPr>
        <w:t xml:space="preserve"> in these states </w:t>
      </w:r>
      <w:r w:rsidRPr="00746681">
        <w:rPr>
          <w:rStyle w:val="StyleUnderline"/>
        </w:rPr>
        <w:t>would go from being viewed as misguided to being viewed as devious, backstabbing enemies of the public. In the long term, that wouldn’t be good for school choice</w:t>
      </w:r>
      <w:r w:rsidRPr="00746681">
        <w:rPr>
          <w:sz w:val="16"/>
        </w:rPr>
        <w:t xml:space="preserve">. Lately I’ve heard a lot of talk from my conservative friends about how wrong it is when distant, powerful elites who are culturally alienated from the population at large shove laws down our throats that we regard as unjust. The question is, do we dislike that because we would rather it was our distant, powerful elites imposing our preferred laws upon populations from whom we are culturally alienated, and who view those laws as unjust? Or because elites shoving things down people’s throats is inherently wrong, whoever does it? </w:t>
      </w:r>
      <w:r w:rsidRPr="00746681">
        <w:rPr>
          <w:rStyle w:val="StyleUnderline"/>
        </w:rPr>
        <w:t>Keeping school choice in the states is the wise course. If we fight in a state and lose, as we have before and will again, we can always fight on in other states. In fact, when we’re losing in one state we’re usually winning in several others! However, if we fight a big national battle and lose, which is always a serious possibility, the movement could be set back for a generation</w:t>
      </w:r>
      <w:r w:rsidRPr="00746681">
        <w:rPr>
          <w:sz w:val="16"/>
        </w:rPr>
        <w:t>. But will it be much better</w:t>
      </w:r>
      <w:r w:rsidRPr="00746681">
        <w:rPr>
          <w:rStyle w:val="StyleUnderline"/>
        </w:rPr>
        <w:t xml:space="preserve"> if we fight</w:t>
      </w:r>
      <w:r w:rsidRPr="00746681">
        <w:rPr>
          <w:sz w:val="16"/>
        </w:rPr>
        <w:t xml:space="preserve"> a big national battle and </w:t>
      </w:r>
      <w:r w:rsidRPr="00746681">
        <w:rPr>
          <w:rStyle w:val="StyleUnderline"/>
        </w:rPr>
        <w:t>win? We’ll get a program widely viewed as unjust and illegitimately imposed on the states, one that will be sabotaged both by its own lousy program design and by the deliberate efforts of the IRS bureaucracy to undermine it</w:t>
      </w:r>
      <w:r w:rsidRPr="00746681">
        <w:rPr>
          <w:sz w:val="16"/>
        </w:rPr>
        <w:t>. The failure of a poorly designed voucher program in Louisiana is now causing the movement some headaches—bad headlines and talking points from opponents. That pain is mitigated by the fact that the overwhelming majority of state programs do work. How much pain would the failure of a national school choice program cause? The big national lesson would be: “See? School choice doesn’t work</w:t>
      </w:r>
      <w:r w:rsidRPr="00746681">
        <w:rPr>
          <w:rStyle w:val="StyleUnderline"/>
        </w:rPr>
        <w:t>.” If D.C. wants to clean up the mess in education, it should clean up its own mess</w:t>
      </w:r>
      <w:r w:rsidRPr="00746681">
        <w:rPr>
          <w:sz w:val="16"/>
        </w:rPr>
        <w:t xml:space="preserve">—the mess in D.C. </w:t>
      </w:r>
      <w:r w:rsidRPr="00746681">
        <w:rPr>
          <w:rStyle w:val="StyleUnderline"/>
        </w:rPr>
        <w:t>The schools in our nation’s capital remain among the worst in the nation despite decades of increased spending and crusading reformers.</w:t>
      </w:r>
      <w:r w:rsidRPr="00746681">
        <w:rPr>
          <w:sz w:val="16"/>
        </w:rPr>
        <w:t xml:space="preserve"> The only serious glimmer of hope that has actually done some good has been the growth of charter schools and private school choice. Expanding the federal voucher program in D.C. to allow all students and all schools to participate would be an ideal way for D.C. to set a standard for the nation</w:t>
      </w:r>
      <w:r w:rsidRPr="00746681">
        <w:rPr>
          <w:rStyle w:val="StyleUnderline"/>
        </w:rPr>
        <w:t>. Imposing school choice on the states, even by the back door of the tax code, is not the way to go.</w:t>
      </w:r>
    </w:p>
    <w:p w:rsidR="005F4CE5" w:rsidRPr="00CA00E6" w:rsidRDefault="005F4CE5" w:rsidP="005F4CE5"/>
    <w:p w:rsidR="005F4CE5" w:rsidRPr="004D7594" w:rsidRDefault="005F4CE5" w:rsidP="005F4CE5"/>
    <w:p w:rsidR="005F4CE5" w:rsidRDefault="005F4CE5" w:rsidP="005F4CE5">
      <w:pPr>
        <w:pStyle w:val="Heading3"/>
      </w:pPr>
      <w:r>
        <w:t>Link – Title I Portability</w:t>
      </w:r>
    </w:p>
    <w:p w:rsidR="005F4CE5" w:rsidRDefault="005F4CE5" w:rsidP="005F4CE5">
      <w:pPr>
        <w:pStyle w:val="Heading4"/>
      </w:pPr>
      <w:r>
        <w:t>Federal Title I reform disrupts the federalist system and hurts school choice</w:t>
      </w:r>
    </w:p>
    <w:p w:rsidR="005F4CE5" w:rsidRPr="00C40B33" w:rsidRDefault="005F4CE5" w:rsidP="005F4CE5">
      <w:r w:rsidRPr="006A5A01">
        <w:rPr>
          <w:rStyle w:val="Style13ptBold"/>
        </w:rPr>
        <w:t xml:space="preserve">Forster </w:t>
      </w:r>
      <w:r>
        <w:rPr>
          <w:rStyle w:val="Style13ptBold"/>
        </w:rPr>
        <w:t>4/1</w:t>
      </w:r>
      <w:r w:rsidRPr="006A5A01">
        <w:t>, (</w:t>
      </w:r>
      <w:r>
        <w:t xml:space="preserve">Greg Forster, </w:t>
      </w:r>
      <w:r w:rsidRPr="006A5A01">
        <w:t>Ph.D., Yale University</w:t>
      </w:r>
      <w:r>
        <w:t>,</w:t>
      </w:r>
      <w:r w:rsidRPr="006A5A01">
        <w:t xml:space="preserve"> Friedman Fellow with EdChoice, 4-1-2017, "Keep Education–and Choice–in the StatesOCPA," Oklahoma Council Of Public Affairs, http://www.ocpathink.org/article/keep-educationand-choicein-the-states</w:t>
      </w:r>
      <w:r>
        <w:t>)</w:t>
      </w:r>
    </w:p>
    <w:p w:rsidR="005F4CE5" w:rsidRPr="00BD4E98" w:rsidRDefault="005F4CE5" w:rsidP="005F4CE5">
      <w:pPr>
        <w:rPr>
          <w:rStyle w:val="StyleUnderline"/>
        </w:rPr>
      </w:pPr>
      <w:r w:rsidRPr="00C40B33">
        <w:rPr>
          <w:sz w:val="16"/>
        </w:rPr>
        <w:t xml:space="preserve">But make no mistake about where things are heading. </w:t>
      </w:r>
      <w:r w:rsidRPr="006A5A01">
        <w:rPr>
          <w:rStyle w:val="StyleUnderline"/>
        </w:rPr>
        <w:t xml:space="preserve">If we want to continue living in a democratic republic and not in a technocratic oligarchy, we should be fighting </w:t>
      </w:r>
      <w:r w:rsidRPr="00C40B33">
        <w:rPr>
          <w:sz w:val="16"/>
        </w:rPr>
        <w:t>tooth and nail</w:t>
      </w:r>
      <w:r w:rsidRPr="006A5A01">
        <w:rPr>
          <w:rStyle w:val="StyleUnderline"/>
        </w:rPr>
        <w:t xml:space="preserve"> to resist the process of federal takeover, not strengthening it. Title I portability would accelerate our already-breakneck slide toward a society with a permanent coastal ruling class</w:t>
      </w:r>
      <w:r w:rsidRPr="00C40B33">
        <w:rPr>
          <w:sz w:val="16"/>
        </w:rPr>
        <w:t xml:space="preserve">. There is even an exception that proves the rule. When Bill Clinton proposed federal reform of welfare programs, which turned out to be a tremendous success, some conservatives balked at the idea of the federal government imposing welfare reform. Charles Krauthammer pointed out, however, that the federal government had already taken almost complete control of welfare programs, and had badly broken them. Under the principle of ancient wisdom known as “you break it, you bought it,” he said, </w:t>
      </w:r>
      <w:r w:rsidRPr="006A5A01">
        <w:rPr>
          <w:rStyle w:val="StyleUnderline"/>
        </w:rPr>
        <w:t>the federal government ought to fix what it had broken before returning these programs to local control.</w:t>
      </w:r>
      <w:r w:rsidRPr="00C40B33">
        <w:rPr>
          <w:sz w:val="16"/>
        </w:rPr>
        <w:t xml:space="preserve"> That still makes sense to me. But </w:t>
      </w:r>
      <w:r w:rsidRPr="006A5A01">
        <w:rPr>
          <w:rStyle w:val="StyleUnderline"/>
        </w:rPr>
        <w:t>it’s much better to avoid federal control in the first place</w:t>
      </w:r>
      <w:r w:rsidRPr="00C40B33">
        <w:rPr>
          <w:sz w:val="16"/>
        </w:rPr>
        <w:t xml:space="preserve">. Title I portability would establish federal control of education. What irony! Conservatives took the lead in fighting against the Common Core initiative on federalism grounds, because the federal government was using Common Core as an opportunity to establish control of education. Will they now hand over our schools to the feds for a promise of school choice? </w:t>
      </w:r>
      <w:r w:rsidRPr="006A5A01">
        <w:rPr>
          <w:rStyle w:val="StyleUnderline"/>
        </w:rPr>
        <w:t>Damage to the constitutional order is not the only price to pay, however. Title I portability would be a short-term win for school choice, but the cause of choice itself would be imperiled in the long term. It would be the states, not the federal government, which would create systems for parents to access choice through Title I portability. And not just the states, but the education bureaucracies of the states. So the bureaucrats most directly threatened by school choice would be the ones designing the programs</w:t>
      </w:r>
      <w:r w:rsidRPr="00C40B33">
        <w:rPr>
          <w:sz w:val="16"/>
        </w:rPr>
        <w:t xml:space="preserve">. In other words, </w:t>
      </w:r>
      <w:r w:rsidRPr="006A5A01">
        <w:rPr>
          <w:rStyle w:val="StyleUnderline"/>
        </w:rPr>
        <w:t>these programs would be designed to fail.</w:t>
      </w:r>
      <w:r w:rsidRPr="00C40B33">
        <w:rPr>
          <w:sz w:val="16"/>
        </w:rPr>
        <w:t xml:space="preserve"> Think it can’t happen? In Florida a decade ago, a school voucher program for students in academically failing public schools was totally sabotaged by the way the state education bureaucracy implemented it. Difficult application procedures and other artificially created obstacles made it extremely difficult for parents to access the choice to which they were entitled. And make no mistake, the movement would pay a huge price for that. </w:t>
      </w:r>
      <w:r w:rsidRPr="006A5A01">
        <w:rPr>
          <w:rStyle w:val="StyleUnderline"/>
        </w:rPr>
        <w:t>Just as successful school choice programs make it easier to create more programs, failed programs do the reverse</w:t>
      </w:r>
      <w:r w:rsidRPr="00C40B33">
        <w:rPr>
          <w:sz w:val="16"/>
        </w:rPr>
        <w:t xml:space="preserve">. Just look at how </w:t>
      </w:r>
      <w:r w:rsidRPr="006A5A01">
        <w:rPr>
          <w:rStyle w:val="StyleUnderline"/>
        </w:rPr>
        <w:t xml:space="preserve">the failure of one very poorly designed voucher program in Louisiana is being used by teacher unions nationwide to discredit all school choice. </w:t>
      </w:r>
    </w:p>
    <w:p w:rsidR="005F4CE5" w:rsidRPr="00CA00E6" w:rsidRDefault="005F4CE5" w:rsidP="005F4CE5"/>
    <w:p w:rsidR="005F4CE5" w:rsidRDefault="005F4CE5" w:rsidP="005F4CE5">
      <w:pPr>
        <w:pStyle w:val="Heading3"/>
      </w:pPr>
      <w:r>
        <w:t>Link – Market-based Reforms</w:t>
      </w:r>
    </w:p>
    <w:p w:rsidR="005F4CE5" w:rsidRPr="00580D2D" w:rsidRDefault="005F4CE5" w:rsidP="005F4CE5">
      <w:pPr>
        <w:pStyle w:val="Heading4"/>
      </w:pPr>
      <w:r w:rsidRPr="00580D2D">
        <w:t xml:space="preserve">The competitive view of federalism that the AFF is using to justify their plan is increasing inequality as they allow private sphere forces to influence public education. </w:t>
      </w:r>
    </w:p>
    <w:p w:rsidR="005F4CE5" w:rsidRDefault="005F4CE5" w:rsidP="005F4CE5">
      <w:r w:rsidRPr="00EC5719">
        <w:rPr>
          <w:rStyle w:val="Style13ptBold"/>
        </w:rPr>
        <w:t>Sundquist 16</w:t>
      </w:r>
      <w:r>
        <w:t xml:space="preserve"> Sundquist, Christian, Professor of Law at Albany Law School, Positive Education Federalism (January 1, 2016). Mercer Law Review, Vol. 68, No. 1, 2016; Albany Law School Working Papers Series No. 20 for 2015-2016. Available at SSRN: https://ssrn.com/abstract=2169455 or http://dx.doi.org/10.2139/ssrn.2169455</w:t>
      </w:r>
    </w:p>
    <w:p w:rsidR="005F4CE5" w:rsidRPr="00F4438C" w:rsidRDefault="005F4CE5" w:rsidP="005F4CE5">
      <w:pPr>
        <w:rPr>
          <w:sz w:val="16"/>
        </w:rPr>
      </w:pPr>
      <w:r w:rsidRPr="00EC5719">
        <w:rPr>
          <w:sz w:val="16"/>
        </w:rPr>
        <w:t>On the heels of the recent passage of ESSA, this Article examines the appropriate federal role in developing and enforcing public educational policy and law. “</w:t>
      </w:r>
      <w:r w:rsidRPr="00822B09">
        <w:rPr>
          <w:rStyle w:val="StyleUnderline"/>
        </w:rPr>
        <w:t>Our federalism” demands</w:t>
      </w:r>
      <w:r w:rsidRPr="00EC5719">
        <w:rPr>
          <w:sz w:val="16"/>
        </w:rPr>
        <w:t xml:space="preserve"> not only </w:t>
      </w:r>
      <w:r w:rsidRPr="00822B09">
        <w:rPr>
          <w:rStyle w:val="StyleUnderline"/>
        </w:rPr>
        <w:t>that there be an appropriate balance between state and federal power when evaluating the constitutional feasibility of new laws,</w:t>
      </w:r>
      <w:r w:rsidRPr="00EC5719">
        <w:rPr>
          <w:sz w:val="16"/>
        </w:rPr>
        <w:t xml:space="preserve"> but </w:t>
      </w:r>
      <w:r w:rsidRPr="00822B09">
        <w:rPr>
          <w:rStyle w:val="StyleUnderline"/>
        </w:rPr>
        <w:t>also that there remain a sufficient demarcation between the public and private spheres of regulation.</w:t>
      </w:r>
      <w:r w:rsidRPr="00EC5719">
        <w:rPr>
          <w:sz w:val="16"/>
        </w:rPr>
        <w:t xml:space="preserve"> This Article argues that the </w:t>
      </w:r>
      <w:r w:rsidRPr="00822B09">
        <w:rPr>
          <w:rStyle w:val="StyleUnderline"/>
        </w:rPr>
        <w:t>existing market-oriented statutory approach to public education, as embodied by ESSA, fails to advance the values of education federalism by encouraging the penetration of private market forces into the traditionally public sphere of universal education</w:t>
      </w:r>
      <w:r w:rsidRPr="00EC5719">
        <w:rPr>
          <w:sz w:val="16"/>
        </w:rPr>
        <w:t xml:space="preserve">. Part I of this Article explores traditional conceptions of federalism as a negative limit on the executive, legislative and judicial power of the federal government. This section identifies the core values associated with such conceptions of “negative federalism,” while criticizing negative models as unprincipled and indeterminate. Part II examines the civic model of public education that pre-dated current education policy, while charting the historical expansion of the federal role in public education. This section argues that the values informing the Elementary and Secondary School Act, as influenced by the Brown v. Board of Education U.S. Supreme Court decision6 , </w:t>
      </w:r>
      <w:r w:rsidRPr="00822B09">
        <w:rPr>
          <w:rStyle w:val="StyleUnderline"/>
        </w:rPr>
        <w:t xml:space="preserve">recognize the important governmental role in maintaining educational equality. </w:t>
      </w:r>
      <w:r w:rsidRPr="00EC5719">
        <w:rPr>
          <w:sz w:val="16"/>
        </w:rPr>
        <w:t xml:space="preserve">Part III analyzes the current federal role in public education under the traditional negative model of federalism. This section argues that </w:t>
      </w:r>
      <w:r w:rsidRPr="00822B09">
        <w:rPr>
          <w:rStyle w:val="StyleUnderline"/>
        </w:rPr>
        <w:t>a competitive view of federalism has come to influence public education policy in the modern era,</w:t>
      </w:r>
      <w:r w:rsidRPr="00EC5719">
        <w:rPr>
          <w:sz w:val="16"/>
        </w:rPr>
        <w:t xml:space="preserve"> whereby </w:t>
      </w:r>
      <w:r w:rsidRPr="00822B09">
        <w:rPr>
          <w:rStyle w:val="StyleUnderline"/>
        </w:rPr>
        <w:t>the appropriate role of government has come to be seen as one which promotes market competition.</w:t>
      </w:r>
      <w:r w:rsidRPr="00EC5719">
        <w:rPr>
          <w:sz w:val="16"/>
        </w:rPr>
        <w:t xml:space="preserve"> </w:t>
      </w:r>
      <w:r w:rsidRPr="00822B09">
        <w:rPr>
          <w:rStyle w:val="StyleUnderline"/>
        </w:rPr>
        <w:t>As a result, the original desegregative and equalizing dimension of education federalism</w:t>
      </w:r>
      <w:r w:rsidRPr="00EC5719">
        <w:rPr>
          <w:sz w:val="16"/>
        </w:rPr>
        <w:t xml:space="preserve"> envisioned by the ESEA and Brown </w:t>
      </w:r>
      <w:r w:rsidRPr="00822B09">
        <w:rPr>
          <w:rStyle w:val="StyleUnderline"/>
        </w:rPr>
        <w:t>has been forsaken.</w:t>
      </w:r>
      <w:r w:rsidRPr="00EC5719">
        <w:rPr>
          <w:sz w:val="16"/>
        </w:rPr>
        <w:t xml:space="preserve"> Finally, Part IV advances </w:t>
      </w:r>
      <w:r w:rsidRPr="00822B09">
        <w:rPr>
          <w:rStyle w:val="StyleUnderline"/>
        </w:rPr>
        <w:t>an alternative positive conception of education federalism,</w:t>
      </w:r>
      <w:r w:rsidRPr="00EC5719">
        <w:rPr>
          <w:sz w:val="16"/>
        </w:rPr>
        <w:t xml:space="preserve"> which </w:t>
      </w:r>
      <w:r w:rsidRPr="00822B09">
        <w:rPr>
          <w:rStyle w:val="StyleUnderline"/>
        </w:rPr>
        <w:t>stresses the obligation of the federal government to address failures in the system of public education in a manner which accords with principles of social justice and democratic equality</w:t>
      </w:r>
      <w:r w:rsidRPr="00EC5719">
        <w:rPr>
          <w:sz w:val="16"/>
        </w:rPr>
        <w:t>. This section then develops substantive policy principles to guide future reauthorizations of federal education law.</w:t>
      </w:r>
    </w:p>
    <w:p w:rsidR="005F4CE5" w:rsidRPr="000C5078" w:rsidRDefault="005F4CE5" w:rsidP="005F4CE5"/>
    <w:p w:rsidR="005F4CE5" w:rsidRPr="00A35656" w:rsidRDefault="005F4CE5" w:rsidP="005F4CE5"/>
    <w:p w:rsidR="005F4CE5" w:rsidRPr="001B2646" w:rsidRDefault="005F4CE5" w:rsidP="005F4CE5"/>
    <w:p w:rsidR="005F4CE5" w:rsidRDefault="005F4CE5" w:rsidP="005F4CE5">
      <w:pPr>
        <w:pStyle w:val="Heading2"/>
      </w:pPr>
      <w:r>
        <w:t>Internal Links</w:t>
      </w:r>
    </w:p>
    <w:p w:rsidR="005F4CE5" w:rsidRDefault="005F4CE5" w:rsidP="005F4CE5"/>
    <w:p w:rsidR="005F4CE5" w:rsidRDefault="00F21726" w:rsidP="005F4CE5">
      <w:pPr>
        <w:pStyle w:val="Heading3"/>
      </w:pPr>
      <w:r>
        <w:t xml:space="preserve">Education Federalism </w:t>
      </w:r>
      <w:r w:rsidR="005F4CE5">
        <w:t>Spill</w:t>
      </w:r>
      <w:r>
        <w:t>s O</w:t>
      </w:r>
      <w:r w:rsidR="005F4CE5">
        <w:t>ver</w:t>
      </w:r>
    </w:p>
    <w:p w:rsidR="007576E7" w:rsidRPr="007576E7" w:rsidRDefault="007576E7" w:rsidP="007576E7"/>
    <w:p w:rsidR="00F21726" w:rsidRDefault="00F21726" w:rsidP="00F21726">
      <w:pPr>
        <w:pStyle w:val="Heading4"/>
      </w:pPr>
      <w:r>
        <w:t>There are too many risks with new federalism for us to risk a federal policy change in education. The result would be collapse of federalism.</w:t>
      </w:r>
    </w:p>
    <w:p w:rsidR="00F21726" w:rsidRPr="005143BC" w:rsidRDefault="00F21726" w:rsidP="00F21726">
      <w:r w:rsidRPr="005143BC">
        <w:rPr>
          <w:rStyle w:val="Style13ptBold"/>
        </w:rPr>
        <w:t>Kurzweil 15,</w:t>
      </w:r>
      <w:r>
        <w:t xml:space="preserve"> Martin A. "Disciplined devolution and the new education federalism." Cal. L. Rev. 103 (2015): 565.</w:t>
      </w:r>
    </w:p>
    <w:p w:rsidR="00085CF1" w:rsidRDefault="00F21726" w:rsidP="00F21726">
      <w:pPr>
        <w:rPr>
          <w:sz w:val="16"/>
        </w:rPr>
      </w:pPr>
      <w:r w:rsidRPr="005143BC">
        <w:rPr>
          <w:u w:val="single"/>
        </w:rPr>
        <w:t>The political risk to disciplined devolution takes three forms</w:t>
      </w:r>
      <w:r w:rsidRPr="0089708B">
        <w:rPr>
          <w:sz w:val="16"/>
        </w:rPr>
        <w:t xml:space="preserve">. </w:t>
      </w:r>
      <w:r w:rsidRPr="005143BC">
        <w:rPr>
          <w:u w:val="single"/>
        </w:rPr>
        <w:t>First, a</w:t>
      </w:r>
      <w:r>
        <w:rPr>
          <w:u w:val="single"/>
        </w:rPr>
        <w:t xml:space="preserve"> </w:t>
      </w:r>
      <w:r w:rsidRPr="005143BC">
        <w:rPr>
          <w:u w:val="single"/>
        </w:rPr>
        <w:t>change in administration could lead to a change in the agency's approach to</w:t>
      </w:r>
      <w:r>
        <w:rPr>
          <w:u w:val="single"/>
        </w:rPr>
        <w:t xml:space="preserve"> </w:t>
      </w:r>
      <w:r w:rsidRPr="005143BC">
        <w:rPr>
          <w:u w:val="single"/>
        </w:rPr>
        <w:t>policy or interstate relations. Second, a continuing administration may change</w:t>
      </w:r>
      <w:r>
        <w:rPr>
          <w:u w:val="single"/>
        </w:rPr>
        <w:t xml:space="preserve"> </w:t>
      </w:r>
      <w:r w:rsidRPr="005143BC">
        <w:rPr>
          <w:u w:val="single"/>
        </w:rPr>
        <w:t>its approach as the political calculus changes. Finally</w:t>
      </w:r>
      <w:r w:rsidRPr="0089708B">
        <w:rPr>
          <w:sz w:val="16"/>
        </w:rPr>
        <w:t xml:space="preserve">, changes in the political climate in states may disrupt the model. The potential for each of these political changes exists in the education context, as national Republican politicians have positioned themselves against the Obama Administration's policies, 360 teachers' unions and other Democrat-leaning advocates continue to pressure the Administration to roll back elements of the initiatives,361 and aspects of the reforms remain controversial in the states.362 </w:t>
      </w:r>
      <w:r w:rsidRPr="00527DD3">
        <w:rPr>
          <w:u w:val="single"/>
        </w:rPr>
        <w:t>A second risk for disciplined devolution is federal legislation that</w:t>
      </w:r>
      <w:r>
        <w:rPr>
          <w:u w:val="single"/>
        </w:rPr>
        <w:t xml:space="preserve"> </w:t>
      </w:r>
      <w:r w:rsidRPr="00527DD3">
        <w:rPr>
          <w:u w:val="single"/>
        </w:rPr>
        <w:t>prematurely locks in substantive policies without preserving the governance</w:t>
      </w:r>
      <w:r>
        <w:rPr>
          <w:u w:val="single"/>
        </w:rPr>
        <w:t xml:space="preserve"> </w:t>
      </w:r>
      <w:r w:rsidRPr="00527DD3">
        <w:rPr>
          <w:u w:val="single"/>
        </w:rPr>
        <w:t>structure.</w:t>
      </w:r>
      <w:r w:rsidRPr="0089708B">
        <w:rPr>
          <w:sz w:val="16"/>
        </w:rPr>
        <w:t xml:space="preserve"> Success of some policies in some contexts may convince Congress to require those policies in all contexts. Legislative incorporation of the lessons learned through policy experimentation is helpful to disciplined devolution, but only if flexibility to deviate is retained. Such flexibility is necessary to motivate critical policy analysis on the part of state and local actors and to permit continued experimentation and adaptation. Legislators are liable to mistake success of a particular policy for success of the policy-making process and act on that mistake to cripple the policy-making process. </w:t>
      </w:r>
      <w:r w:rsidRPr="00527DD3">
        <w:rPr>
          <w:u w:val="single"/>
        </w:rPr>
        <w:t>There is some evidence</w:t>
      </w:r>
      <w:r>
        <w:rPr>
          <w:u w:val="single"/>
        </w:rPr>
        <w:t xml:space="preserve"> </w:t>
      </w:r>
      <w:r w:rsidRPr="00527DD3">
        <w:rPr>
          <w:u w:val="single"/>
        </w:rPr>
        <w:t>of this risk in existing bills to reauthorize ESEA.</w:t>
      </w:r>
      <w:r w:rsidRPr="0089708B">
        <w:rPr>
          <w:sz w:val="16"/>
        </w:rPr>
        <w:t xml:space="preserve"> 36 Although </w:t>
      </w:r>
      <w:r w:rsidRPr="00527DD3">
        <w:rPr>
          <w:u w:val="single"/>
        </w:rPr>
        <w:t>premature legislative incorporation of substantive policy runs a</w:t>
      </w:r>
      <w:r>
        <w:rPr>
          <w:u w:val="single"/>
        </w:rPr>
        <w:t xml:space="preserve"> </w:t>
      </w:r>
      <w:r w:rsidRPr="00527DD3">
        <w:rPr>
          <w:u w:val="single"/>
        </w:rPr>
        <w:t>risk of shifting the balance to uniform centralization,</w:t>
      </w:r>
      <w:r w:rsidRPr="0089708B">
        <w:rPr>
          <w:sz w:val="16"/>
        </w:rPr>
        <w:t xml:space="preserve"> </w:t>
      </w:r>
      <w:r w:rsidRPr="00527DD3">
        <w:rPr>
          <w:u w:val="single"/>
        </w:rPr>
        <w:t>excessively delaying an</w:t>
      </w:r>
      <w:r>
        <w:rPr>
          <w:u w:val="single"/>
        </w:rPr>
        <w:t xml:space="preserve"> </w:t>
      </w:r>
      <w:r w:rsidRPr="00527DD3">
        <w:rPr>
          <w:u w:val="single"/>
        </w:rPr>
        <w:t>update to default legislation may also undermine the framework</w:t>
      </w:r>
      <w:r w:rsidRPr="0089708B">
        <w:rPr>
          <w:sz w:val="16"/>
        </w:rPr>
        <w:t xml:space="preserve">. It is critical for disciplined devolution that the default statutory scheme remains credible. If it is not, states will have no reason to take it seriously, and the federal agency's leverage will be diminished. The risk of legislative obsolescence is illustrated by NCLB's requirement that all students achieve grade-level proficiency on statewide tests by the end of the 2014 school year. The 2014 deadline, and its related funding penalties, was a major motivator for states to participate in ESEA Flexibility. Now that the deadline has passed, states with waivers may assume that the provision is moot, or that the Education Department's threats to withdraw funding are not credible, and cease to take their commitments under ESEA Flexibility seriously. The NCLB default has also been weakened by the Education Department's willingness to negotiate alternative arrangements with the handful of states that did not apply for or were denied a waiver.365 </w:t>
      </w:r>
      <w:r w:rsidRPr="00527DD3">
        <w:rPr>
          <w:u w:val="single"/>
        </w:rPr>
        <w:t>A final, pervasive risk is that the relevant federal and state actors fail to</w:t>
      </w:r>
      <w:r>
        <w:rPr>
          <w:u w:val="single"/>
        </w:rPr>
        <w:t xml:space="preserve"> </w:t>
      </w:r>
      <w:r w:rsidRPr="00527DD3">
        <w:rPr>
          <w:u w:val="single"/>
        </w:rPr>
        <w:t>recognize the nature of the new governance structure and therefore unwittingly</w:t>
      </w:r>
      <w:r>
        <w:rPr>
          <w:u w:val="single"/>
        </w:rPr>
        <w:t xml:space="preserve"> </w:t>
      </w:r>
      <w:r w:rsidRPr="00527DD3">
        <w:rPr>
          <w:u w:val="single"/>
        </w:rPr>
        <w:t xml:space="preserve">take steps that weaken it. </w:t>
      </w:r>
      <w:r w:rsidRPr="0089708B">
        <w:rPr>
          <w:sz w:val="16"/>
        </w:rPr>
        <w:t xml:space="preserve">In other words, </w:t>
      </w:r>
      <w:r w:rsidRPr="00527DD3">
        <w:rPr>
          <w:u w:val="single"/>
        </w:rPr>
        <w:t>disciplined devolution might</w:t>
      </w:r>
      <w:r>
        <w:rPr>
          <w:u w:val="single"/>
        </w:rPr>
        <w:t xml:space="preserve"> </w:t>
      </w:r>
      <w:r w:rsidRPr="00527DD3">
        <w:rPr>
          <w:u w:val="single"/>
        </w:rPr>
        <w:t>disappear without anyone realizing it existed in the first place</w:t>
      </w:r>
      <w:r w:rsidRPr="0089708B">
        <w:rPr>
          <w:sz w:val="16"/>
        </w:rPr>
        <w:t xml:space="preserve">. </w:t>
      </w:r>
      <w:r w:rsidRPr="00527DD3">
        <w:rPr>
          <w:rStyle w:val="StyleUnderline"/>
        </w:rPr>
        <w:t>There is a high</w:t>
      </w:r>
      <w:r>
        <w:rPr>
          <w:rStyle w:val="StyleUnderline"/>
        </w:rPr>
        <w:t xml:space="preserve"> </w:t>
      </w:r>
      <w:r w:rsidRPr="00527DD3">
        <w:rPr>
          <w:rStyle w:val="StyleUnderline"/>
        </w:rPr>
        <w:t xml:space="preserve">risk of such a category </w:t>
      </w:r>
      <w:r w:rsidRPr="00C04DEA">
        <w:rPr>
          <w:rStyle w:val="StyleUnderline"/>
        </w:rPr>
        <w:t>error in the education case</w:t>
      </w:r>
      <w:r w:rsidRPr="0089708B">
        <w:rPr>
          <w:sz w:val="16"/>
        </w:rPr>
        <w:t xml:space="preserve"> study. As discussed above, most education commentators have not focused on the structural changes of Race to the Top and ESEA Flexibility at all, and those who have generally mistake them for federal incursion or unaccountable decentralization.366 </w:t>
      </w:r>
      <w:r w:rsidRPr="00527DD3">
        <w:rPr>
          <w:u w:val="single"/>
        </w:rPr>
        <w:t>If the</w:t>
      </w:r>
      <w:r>
        <w:rPr>
          <w:u w:val="single"/>
        </w:rPr>
        <w:t xml:space="preserve"> </w:t>
      </w:r>
      <w:r w:rsidRPr="00527DD3">
        <w:rPr>
          <w:u w:val="single"/>
        </w:rPr>
        <w:t>Administration or Congress takes action on the basis of either of these characterizations, rather than the disciplined devolution understanding, it would</w:t>
      </w:r>
      <w:r>
        <w:rPr>
          <w:u w:val="single"/>
        </w:rPr>
        <w:t xml:space="preserve"> </w:t>
      </w:r>
      <w:r w:rsidRPr="00527DD3">
        <w:rPr>
          <w:u w:val="single"/>
        </w:rPr>
        <w:t>jeopardize the regime. Lessening the rigor of evaluation and monitoring to</w:t>
      </w:r>
      <w:r>
        <w:rPr>
          <w:u w:val="single"/>
        </w:rPr>
        <w:t xml:space="preserve"> </w:t>
      </w:r>
      <w:r w:rsidRPr="00527DD3">
        <w:rPr>
          <w:u w:val="single"/>
        </w:rPr>
        <w:t>mitigate a perceived federal incursion would lead some states to shirk their</w:t>
      </w:r>
      <w:r>
        <w:rPr>
          <w:u w:val="single"/>
        </w:rPr>
        <w:t xml:space="preserve"> </w:t>
      </w:r>
      <w:r w:rsidRPr="00527DD3">
        <w:rPr>
          <w:u w:val="single"/>
        </w:rPr>
        <w:t>substantive commitments and reduce the incentive for collaborative policy</w:t>
      </w:r>
      <w:r>
        <w:rPr>
          <w:u w:val="single"/>
        </w:rPr>
        <w:t xml:space="preserve"> </w:t>
      </w:r>
      <w:r w:rsidRPr="00527DD3">
        <w:rPr>
          <w:u w:val="single"/>
        </w:rPr>
        <w:t>experimentation.</w:t>
      </w:r>
      <w:r w:rsidRPr="0089708B">
        <w:rPr>
          <w:sz w:val="16"/>
        </w:rPr>
        <w:t xml:space="preserve"> </w:t>
      </w:r>
    </w:p>
    <w:p w:rsidR="00085CF1" w:rsidRDefault="00085CF1" w:rsidP="00F21726">
      <w:pPr>
        <w:rPr>
          <w:sz w:val="16"/>
        </w:rPr>
      </w:pPr>
    </w:p>
    <w:p w:rsidR="00F21726" w:rsidRPr="0089708B" w:rsidRDefault="00F21726" w:rsidP="00F21726">
      <w:pPr>
        <w:rPr>
          <w:sz w:val="16"/>
        </w:rPr>
      </w:pPr>
      <w:r w:rsidRPr="00527DD3">
        <w:rPr>
          <w:u w:val="single"/>
        </w:rPr>
        <w:t>Conversely, making the federal role more prescriptive to</w:t>
      </w:r>
      <w:r>
        <w:rPr>
          <w:u w:val="single"/>
        </w:rPr>
        <w:t xml:space="preserve"> </w:t>
      </w:r>
      <w:r w:rsidRPr="00527DD3">
        <w:rPr>
          <w:u w:val="single"/>
        </w:rPr>
        <w:t>combat a perceived lack of accountability or standardization would limit states'</w:t>
      </w:r>
      <w:r>
        <w:rPr>
          <w:u w:val="single"/>
        </w:rPr>
        <w:t xml:space="preserve"> </w:t>
      </w:r>
      <w:r w:rsidRPr="00527DD3">
        <w:rPr>
          <w:u w:val="single"/>
        </w:rPr>
        <w:t>flexibility to tailor policies and experiment</w:t>
      </w:r>
      <w:r w:rsidRPr="00773B83">
        <w:rPr>
          <w:rStyle w:val="StyleUnderline"/>
        </w:rPr>
        <w:t>. It might also lead them to demonstrate formal compliance while</w:t>
      </w:r>
      <w:r w:rsidRPr="0089708B">
        <w:rPr>
          <w:sz w:val="16"/>
        </w:rPr>
        <w:t xml:space="preserve"> ignoring or </w:t>
      </w:r>
      <w:r w:rsidRPr="00773B83">
        <w:rPr>
          <w:rStyle w:val="StyleUnderline"/>
        </w:rPr>
        <w:t>undermining the underlying federal goals</w:t>
      </w:r>
      <w:r w:rsidRPr="0089708B">
        <w:rPr>
          <w:sz w:val="16"/>
        </w:rPr>
        <w:t xml:space="preserve"> (as under NCLB and ESEA). </w:t>
      </w:r>
      <w:r w:rsidRPr="00527DD3">
        <w:rPr>
          <w:u w:val="single"/>
        </w:rPr>
        <w:t>Disciplined devolution's instability in the face of these exogenous threats</w:t>
      </w:r>
      <w:r>
        <w:rPr>
          <w:u w:val="single"/>
        </w:rPr>
        <w:t xml:space="preserve"> </w:t>
      </w:r>
      <w:r w:rsidRPr="00527DD3">
        <w:rPr>
          <w:u w:val="single"/>
        </w:rPr>
        <w:t>is concerning</w:t>
      </w:r>
      <w:r w:rsidRPr="0089708B">
        <w:rPr>
          <w:sz w:val="16"/>
        </w:rPr>
        <w:t xml:space="preserve">, but it does not diminish the model's advantages over the other alternatives to bureaucratic governance. </w:t>
      </w:r>
      <w:r w:rsidRPr="00773B83">
        <w:t>Big waiver</w:t>
      </w:r>
      <w:r w:rsidRPr="00527DD3">
        <w:rPr>
          <w:u w:val="single"/>
        </w:rPr>
        <w:t xml:space="preserve"> authority vested solely in a</w:t>
      </w:r>
      <w:r>
        <w:rPr>
          <w:u w:val="single"/>
        </w:rPr>
        <w:t xml:space="preserve"> </w:t>
      </w:r>
      <w:r w:rsidRPr="00527DD3">
        <w:rPr>
          <w:u w:val="single"/>
        </w:rPr>
        <w:t>federal official, without state or local involvement and without an expectation</w:t>
      </w:r>
      <w:r>
        <w:rPr>
          <w:u w:val="single"/>
        </w:rPr>
        <w:t xml:space="preserve"> </w:t>
      </w:r>
      <w:r w:rsidRPr="00527DD3">
        <w:rPr>
          <w:u w:val="single"/>
        </w:rPr>
        <w:t>of collaborative input, will lack the legitimacy and transparency of disciplined</w:t>
      </w:r>
      <w:r>
        <w:rPr>
          <w:u w:val="single"/>
        </w:rPr>
        <w:t xml:space="preserve"> </w:t>
      </w:r>
      <w:r w:rsidRPr="00527DD3">
        <w:rPr>
          <w:u w:val="single"/>
        </w:rPr>
        <w:t xml:space="preserve">devolution. </w:t>
      </w:r>
      <w:r w:rsidRPr="00085CF1">
        <w:rPr>
          <w:rStyle w:val="StyleUnderline"/>
        </w:rPr>
        <w:t>Cooperative federalism with limited federal oversight</w:t>
      </w:r>
      <w:r w:rsidRPr="0089708B">
        <w:rPr>
          <w:sz w:val="16"/>
        </w:rPr>
        <w:t xml:space="preserve"> and no process for institutional learning </w:t>
      </w:r>
      <w:r w:rsidRPr="00085CF1">
        <w:rPr>
          <w:rStyle w:val="StyleUnderline"/>
        </w:rPr>
        <w:t>would be the sort of unaccountable decentralization that</w:t>
      </w:r>
      <w:r w:rsidRPr="0089708B">
        <w:rPr>
          <w:sz w:val="16"/>
        </w:rPr>
        <w:t xml:space="preserve">, for disciplined devolution, </w:t>
      </w:r>
      <w:r w:rsidRPr="00085CF1">
        <w:rPr>
          <w:rStyle w:val="StyleUnderline"/>
        </w:rPr>
        <w:t>is merely a risk.</w:t>
      </w:r>
      <w:r w:rsidRPr="0089708B">
        <w:rPr>
          <w:sz w:val="16"/>
        </w:rPr>
        <w:t xml:space="preserve"> An experimentalist regime without either the institutions of state and local government or the leverage of a federal exceptions process could be even more ephemeral than disciplined devolution. Moreover, </w:t>
      </w:r>
      <w:r w:rsidRPr="00527DD3">
        <w:rPr>
          <w:u w:val="single"/>
        </w:rPr>
        <w:t>the exogenous changes that threaten disciplined devolution</w:t>
      </w:r>
      <w:r>
        <w:rPr>
          <w:u w:val="single"/>
        </w:rPr>
        <w:t xml:space="preserve"> </w:t>
      </w:r>
      <w:r w:rsidRPr="00527DD3">
        <w:rPr>
          <w:u w:val="single"/>
        </w:rPr>
        <w:t>also pose a risk to the other models, which similarly depend on self-aware,</w:t>
      </w:r>
      <w:r>
        <w:rPr>
          <w:u w:val="single"/>
        </w:rPr>
        <w:t xml:space="preserve"> </w:t>
      </w:r>
      <w:r w:rsidRPr="00527DD3">
        <w:rPr>
          <w:u w:val="single"/>
        </w:rPr>
        <w:t>motivated actors and a particular legislative and regulatory context to function</w:t>
      </w:r>
      <w:r w:rsidRPr="0089708B">
        <w:rPr>
          <w:sz w:val="16"/>
        </w:rPr>
        <w:t>. Indeed, the structure of disciplined devolution makes it possible to inoculate against these risks in a way that the other models cannot.</w:t>
      </w:r>
    </w:p>
    <w:p w:rsidR="00F21726" w:rsidRDefault="00F21726" w:rsidP="00F21726"/>
    <w:p w:rsidR="005F4CE5" w:rsidRDefault="005F4CE5" w:rsidP="005F4CE5">
      <w:pPr>
        <w:pStyle w:val="Heading4"/>
      </w:pPr>
      <w:r>
        <w:t>Federal funding and/or regulation increases federal overreach.</w:t>
      </w:r>
    </w:p>
    <w:p w:rsidR="005F4CE5" w:rsidRPr="00580D2D" w:rsidRDefault="005F4CE5" w:rsidP="005F4CE5">
      <w:r>
        <w:rPr>
          <w:rStyle w:val="Style13ptBold"/>
          <w:szCs w:val="26"/>
        </w:rPr>
        <w:t>Burke et al</w:t>
      </w:r>
      <w:r w:rsidRPr="002A4F29">
        <w:rPr>
          <w:rStyle w:val="Style13ptBold"/>
          <w:szCs w:val="26"/>
        </w:rPr>
        <w:t xml:space="preserve"> 13</w:t>
      </w:r>
      <w:r w:rsidRPr="00580D2D">
        <w:t xml:space="preserve"> - Jennifer Marshall, Lindsey Burke, Rachel Sheffield, Brittany Corona and Sandra Stotsky, 10-7-2013, "Common Core National Standards and Tests:  Empty Promises and Increased Federal Overreach Into Education," Heritage Foundation, http://www.heritage.org/education/report/common-core-national-standards-and-tests-empty-promises-and-increased-federal</w:t>
      </w:r>
    </w:p>
    <w:p w:rsidR="005F4CE5" w:rsidRPr="005761C5" w:rsidRDefault="005F4CE5" w:rsidP="005F4CE5">
      <w:pPr>
        <w:rPr>
          <w:sz w:val="16"/>
        </w:rPr>
      </w:pPr>
      <w:r w:rsidRPr="005761C5">
        <w:rPr>
          <w:sz w:val="16"/>
        </w:rPr>
        <w:t>Education is no exception</w:t>
      </w:r>
      <w:r w:rsidRPr="00822B09">
        <w:rPr>
          <w:rStyle w:val="StyleUnderline"/>
        </w:rPr>
        <w:t>. Growing federal intervention in education over the past half century has come at the expense of state and local school autonomy, and has done little to improve academic outcomes. Every new fad and program has brought</w:t>
      </w:r>
      <w:r w:rsidRPr="005761C5">
        <w:rPr>
          <w:sz w:val="16"/>
        </w:rPr>
        <w:t xml:space="preserve"> not academic excellence </w:t>
      </w:r>
      <w:r w:rsidRPr="00822B09">
        <w:rPr>
          <w:rStyle w:val="StyleUnderline"/>
        </w:rPr>
        <w:t>but bureaucratic red tape for teachers and school leaders, while wresting away decision-making authority from parents</w:t>
      </w:r>
      <w:r w:rsidRPr="005761C5">
        <w:rPr>
          <w:sz w:val="16"/>
        </w:rPr>
        <w:t xml:space="preserve">. </w:t>
      </w:r>
      <w:r w:rsidRPr="00822B09">
        <w:rPr>
          <w:rStyle w:val="StyleUnderline"/>
        </w:rPr>
        <w:t>Despite significant growth in federal intervention, American students are hardly better off now than they were in the 1970s</w:t>
      </w:r>
      <w:r w:rsidRPr="005761C5">
        <w:rPr>
          <w:sz w:val="16"/>
        </w:rPr>
        <w:t xml:space="preserve">. </w:t>
      </w:r>
      <w:r w:rsidRPr="00822B09">
        <w:rPr>
          <w:rStyle w:val="StyleUnderline"/>
        </w:rPr>
        <w:t>Graduation rates for disadvantaged students, reading performance, and international competitiveness have remained relatively flat, despite a near tripling of real per-pupil federal expenditures and more than 100 federal education programs</w:t>
      </w:r>
      <w:r w:rsidRPr="005761C5">
        <w:rPr>
          <w:sz w:val="16"/>
        </w:rPr>
        <w:t xml:space="preserve">. </w:t>
      </w:r>
      <w:r w:rsidRPr="00822B09">
        <w:rPr>
          <w:rStyle w:val="StyleUnderline"/>
        </w:rPr>
        <w:t>Achievement gaps between children from low-income families and their more affluent peers, and between white and minority children, remain stubbornly persistent</w:t>
      </w:r>
      <w:r w:rsidRPr="005761C5">
        <w:rPr>
          <w:sz w:val="16"/>
        </w:rPr>
        <w:t>. While many of these problems stem from a lack of educational choice and a monopolistic public education system</w:t>
      </w:r>
      <w:r w:rsidRPr="00822B09">
        <w:rPr>
          <w:rStyle w:val="StyleUnderline"/>
        </w:rPr>
        <w:t>, the growth in federal intervention, programs, and spending has only exacerbated them.</w:t>
      </w:r>
      <w:r w:rsidRPr="005761C5">
        <w:rPr>
          <w:sz w:val="16"/>
        </w:rPr>
        <w:t xml:space="preserve"> </w:t>
      </w:r>
    </w:p>
    <w:p w:rsidR="005F4CE5" w:rsidRPr="00A35656" w:rsidRDefault="005F4CE5" w:rsidP="005F4CE5"/>
    <w:p w:rsidR="005F4CE5" w:rsidRDefault="005F4CE5" w:rsidP="005F4CE5">
      <w:pPr>
        <w:pStyle w:val="Heading2"/>
      </w:pPr>
      <w:r>
        <w:t>Impacts – Education</w:t>
      </w:r>
      <w:r w:rsidR="008812D4">
        <w:t>/Domestic</w:t>
      </w:r>
    </w:p>
    <w:p w:rsidR="00182958" w:rsidRDefault="00182958" w:rsidP="00182958">
      <w:pPr>
        <w:pStyle w:val="Heading3"/>
      </w:pPr>
      <w:r>
        <w:t>Federal Reform Fails – Turns Case</w:t>
      </w:r>
    </w:p>
    <w:p w:rsidR="00182958" w:rsidRDefault="00182958" w:rsidP="00182958">
      <w:pPr>
        <w:pStyle w:val="Heading4"/>
      </w:pPr>
      <w:r>
        <w:t>State control of education is key to successful reform – federal oversight ensures the plan fails</w:t>
      </w:r>
    </w:p>
    <w:p w:rsidR="00182958" w:rsidRPr="00A575A0" w:rsidRDefault="00182958" w:rsidP="00182958">
      <w:pPr>
        <w:rPr>
          <w:rStyle w:val="Style13ptBold"/>
        </w:rPr>
      </w:pPr>
      <w:r>
        <w:rPr>
          <w:rStyle w:val="Style13ptBold"/>
        </w:rPr>
        <w:t xml:space="preserve">Hess and Kelly 15 </w:t>
      </w:r>
      <w:r w:rsidRPr="00A575A0">
        <w:t>(Frederick M. Hess, director of education policy studies at th</w:t>
      </w:r>
      <w:r>
        <w:t>e American Enterprise Institute,</w:t>
      </w:r>
      <w:r w:rsidRPr="00A575A0">
        <w:t xml:space="preserve"> and Andrew Kelly, resident scholar and director of the Center on Higher Education Reform at the American Enterprise Institute, 9/15/15, “More Than a Slogan,” https://www.usnews.com/opinion/knowledge-bank/2015/09/15/5-reasons-federalism-in-education-matters</w:t>
      </w:r>
      <w:r>
        <w:t>,</w:t>
      </w:r>
      <w:r w:rsidRPr="00A575A0">
        <w:t xml:space="preserve"> MH)</w:t>
      </w:r>
    </w:p>
    <w:p w:rsidR="00182958" w:rsidRDefault="00182958" w:rsidP="00182958">
      <w:pPr>
        <w:rPr>
          <w:sz w:val="16"/>
        </w:rPr>
      </w:pPr>
      <w:r w:rsidRPr="00765633">
        <w:rPr>
          <w:rStyle w:val="StyleUnderline"/>
        </w:rPr>
        <w:t>Federalism matters for</w:t>
      </w:r>
      <w:r w:rsidRPr="00A575A0">
        <w:rPr>
          <w:rStyle w:val="StyleUnderline"/>
        </w:rPr>
        <w:t xml:space="preserve"> at least </w:t>
      </w:r>
      <w:r w:rsidRPr="00765633">
        <w:rPr>
          <w:rStyle w:val="StyleUnderline"/>
        </w:rPr>
        <w:t>five reasons</w:t>
      </w:r>
      <w:r w:rsidRPr="00A575A0">
        <w:rPr>
          <w:sz w:val="16"/>
        </w:rPr>
        <w:t xml:space="preserve">. </w:t>
      </w:r>
      <w:r w:rsidRPr="00765633">
        <w:rPr>
          <w:rStyle w:val="Emphasis"/>
        </w:rPr>
        <w:t>It's a matter of size</w:t>
      </w:r>
      <w:r w:rsidRPr="00A575A0">
        <w:rPr>
          <w:sz w:val="16"/>
        </w:rPr>
        <w:t>. Education advocates suffer from severe bouts of Finland and Singapore envy. They tend to ignore that most of these nations have populations of 5 million or so, or about the population of Maryland or Massachusetts</w:t>
      </w:r>
      <w:r w:rsidRPr="00765633">
        <w:rPr>
          <w:sz w:val="16"/>
        </w:rPr>
        <w:t xml:space="preserve">. </w:t>
      </w:r>
      <w:r w:rsidRPr="00765633">
        <w:rPr>
          <w:rStyle w:val="StyleUnderline"/>
        </w:rPr>
        <w:t>Trying to make rules for schools in a nation that's as large</w:t>
      </w:r>
      <w:r w:rsidRPr="00A575A0">
        <w:rPr>
          <w:rStyle w:val="StyleUnderline"/>
        </w:rPr>
        <w:t xml:space="preserve"> and diverse </w:t>
      </w:r>
      <w:r w:rsidRPr="00765633">
        <w:rPr>
          <w:rStyle w:val="StyleUnderline"/>
        </w:rPr>
        <w:t>as the U.S. is</w:t>
      </w:r>
      <w:r w:rsidRPr="00A575A0">
        <w:rPr>
          <w:rStyle w:val="StyleUnderline"/>
        </w:rPr>
        <w:t xml:space="preserve"> simply </w:t>
      </w:r>
      <w:r w:rsidRPr="00765633">
        <w:rPr>
          <w:rStyle w:val="StyleUnderline"/>
        </w:rPr>
        <w:t>a different challenge</w:t>
      </w:r>
      <w:r w:rsidRPr="00A575A0">
        <w:rPr>
          <w:rStyle w:val="StyleUnderline"/>
        </w:rPr>
        <w:t xml:space="preserve">. </w:t>
      </w:r>
      <w:r w:rsidRPr="00765633">
        <w:rPr>
          <w:rStyle w:val="Emphasis"/>
        </w:rPr>
        <w:t>It aligns responsibility and accountability with authority</w:t>
      </w:r>
      <w:r w:rsidRPr="00A575A0">
        <w:rPr>
          <w:rStyle w:val="Emphasis"/>
        </w:rPr>
        <w:t>.</w:t>
      </w:r>
      <w:r w:rsidRPr="00A575A0">
        <w:rPr>
          <w:sz w:val="16"/>
        </w:rPr>
        <w:t xml:space="preserve"> </w:t>
      </w:r>
      <w:r w:rsidRPr="00765633">
        <w:rPr>
          <w:rStyle w:val="StyleUnderline"/>
        </w:rPr>
        <w:t>One problem with</w:t>
      </w:r>
      <w:r w:rsidRPr="00A575A0">
        <w:rPr>
          <w:rStyle w:val="StyleUnderline"/>
        </w:rPr>
        <w:t xml:space="preserve"> tackling education </w:t>
      </w:r>
      <w:r w:rsidRPr="00765633">
        <w:rPr>
          <w:rStyle w:val="StyleUnderline"/>
        </w:rPr>
        <w:t xml:space="preserve">reform </w:t>
      </w:r>
      <w:r w:rsidRPr="00A575A0">
        <w:rPr>
          <w:rStyle w:val="StyleUnderline"/>
        </w:rPr>
        <w:t xml:space="preserve">from Washington </w:t>
      </w:r>
      <w:r w:rsidRPr="00765633">
        <w:rPr>
          <w:rStyle w:val="StyleUnderline"/>
        </w:rPr>
        <w:t>is that it's not</w:t>
      </w:r>
      <w:r w:rsidRPr="00A575A0">
        <w:rPr>
          <w:rStyle w:val="StyleUnderline"/>
        </w:rPr>
        <w:t xml:space="preserve"> members of </w:t>
      </w:r>
      <w:r w:rsidRPr="00765633">
        <w:rPr>
          <w:rStyle w:val="StyleUnderline"/>
        </w:rPr>
        <w:t>Congress</w:t>
      </w:r>
      <w:r w:rsidRPr="00A575A0">
        <w:rPr>
          <w:rStyle w:val="StyleUnderline"/>
        </w:rPr>
        <w:t xml:space="preserve"> or federal bureaucrats who are </w:t>
      </w:r>
      <w:r w:rsidRPr="00765633">
        <w:rPr>
          <w:rStyle w:val="StyleUnderline"/>
        </w:rPr>
        <w:t>charged with making things work</w:t>
      </w:r>
      <w:r w:rsidRPr="00A575A0">
        <w:rPr>
          <w:rStyle w:val="StyleUnderline"/>
        </w:rPr>
        <w:t xml:space="preserve"> or who are held accountable when they don't</w:t>
      </w:r>
      <w:r w:rsidRPr="00A575A0">
        <w:rPr>
          <w:sz w:val="16"/>
        </w:rPr>
        <w:t xml:space="preserve">. </w:t>
      </w:r>
      <w:r w:rsidRPr="00765633">
        <w:rPr>
          <w:rStyle w:val="StyleUnderline"/>
        </w:rPr>
        <w:t>Instead</w:t>
      </w:r>
      <w:r w:rsidRPr="00A575A0">
        <w:rPr>
          <w:rStyle w:val="StyleUnderline"/>
        </w:rPr>
        <w:t>, responsibility a</w:t>
      </w:r>
      <w:r w:rsidRPr="00765633">
        <w:rPr>
          <w:rStyle w:val="StyleUnderline"/>
        </w:rPr>
        <w:t>nd blame fall on state leaders</w:t>
      </w:r>
      <w:r w:rsidRPr="00A575A0">
        <w:rPr>
          <w:rStyle w:val="StyleUnderline"/>
        </w:rPr>
        <w:t xml:space="preserve"> and on the leaders in those schools</w:t>
      </w:r>
      <w:r w:rsidRPr="00A575A0">
        <w:rPr>
          <w:sz w:val="16"/>
        </w:rPr>
        <w:t xml:space="preserve">, districts and colleges who do the actual work. The more authority moves up the ladder in education, the more this divide worsens. </w:t>
      </w:r>
      <w:r w:rsidRPr="00765633">
        <w:rPr>
          <w:rStyle w:val="Emphasis"/>
        </w:rPr>
        <w:t>It steers decisions towards the practical</w:t>
      </w:r>
      <w:r w:rsidRPr="00A575A0">
        <w:rPr>
          <w:rStyle w:val="Emphasis"/>
        </w:rPr>
        <w:t>.</w:t>
      </w:r>
      <w:r w:rsidRPr="00A575A0">
        <w:rPr>
          <w:sz w:val="16"/>
        </w:rPr>
        <w:t xml:space="preserve"> No Child Left Behind promised that 100 percent of students would be proficient in reading and math by 2014. President Barack Obama wants to ensure that all students can attend community college for "free" – though most of the funds would come from states. </w:t>
      </w:r>
      <w:r w:rsidRPr="00A575A0">
        <w:rPr>
          <w:rStyle w:val="StyleUnderline"/>
        </w:rPr>
        <w:t xml:space="preserve">It's easy for </w:t>
      </w:r>
      <w:r w:rsidRPr="00765633">
        <w:rPr>
          <w:rStyle w:val="StyleUnderline"/>
        </w:rPr>
        <w:t>D.C. politicians</w:t>
      </w:r>
      <w:r w:rsidRPr="00A575A0">
        <w:rPr>
          <w:rStyle w:val="StyleUnderline"/>
        </w:rPr>
        <w:t xml:space="preserve"> to </w:t>
      </w:r>
      <w:r w:rsidRPr="00765633">
        <w:rPr>
          <w:rStyle w:val="StyleUnderline"/>
        </w:rPr>
        <w:t>make</w:t>
      </w:r>
      <w:r w:rsidRPr="00A575A0">
        <w:rPr>
          <w:rStyle w:val="StyleUnderline"/>
        </w:rPr>
        <w:t xml:space="preserve"> grand </w:t>
      </w:r>
      <w:r w:rsidRPr="00765633">
        <w:rPr>
          <w:rStyle w:val="StyleUnderline"/>
        </w:rPr>
        <w:t>promises and leave the consequences to someone else</w:t>
      </w:r>
      <w:r w:rsidRPr="00A575A0">
        <w:rPr>
          <w:rStyle w:val="StyleUnderline"/>
        </w:rPr>
        <w:t>.</w:t>
      </w:r>
      <w:r w:rsidRPr="00A575A0">
        <w:rPr>
          <w:sz w:val="16"/>
        </w:rPr>
        <w:t xml:space="preserve"> </w:t>
      </w:r>
      <w:r w:rsidRPr="00765633">
        <w:rPr>
          <w:rStyle w:val="StyleUnderline"/>
        </w:rPr>
        <w:t>State leaders must balance the budget and are answerable to voters</w:t>
      </w:r>
      <w:r w:rsidRPr="00A575A0">
        <w:rPr>
          <w:rStyle w:val="StyleUnderline"/>
        </w:rPr>
        <w:t xml:space="preserve"> for what happens in schools and colleges; </w:t>
      </w:r>
      <w:r w:rsidRPr="00765633">
        <w:rPr>
          <w:rStyle w:val="StyleUnderline"/>
        </w:rPr>
        <w:t>this tends to make them more pragmatic in pursuing reform</w:t>
      </w:r>
      <w:r w:rsidRPr="00A575A0">
        <w:rPr>
          <w:sz w:val="16"/>
        </w:rPr>
        <w:t xml:space="preserve">.  When policymakers are embedded in a community, as mayors and state legislators are, </w:t>
      </w:r>
      <w:r w:rsidRPr="00A575A0">
        <w:rPr>
          <w:rStyle w:val="StyleUnderline"/>
        </w:rPr>
        <w:t>there is also more trust and opportunity for compromise</w:t>
      </w:r>
      <w:r w:rsidRPr="00A575A0">
        <w:rPr>
          <w:sz w:val="16"/>
        </w:rPr>
        <w:t xml:space="preserve">. That kind of practicality might disappoint firebrands eager for national solutions, but it's a better bet for students than the wish lists and airy promises of Beltway pols. </w:t>
      </w:r>
      <w:r w:rsidRPr="00765633">
        <w:rPr>
          <w:rStyle w:val="Emphasis"/>
        </w:rPr>
        <w:t>It leaves room for varied approaches</w:t>
      </w:r>
      <w:r w:rsidRPr="00A575A0">
        <w:rPr>
          <w:rStyle w:val="Emphasis"/>
        </w:rPr>
        <w:t xml:space="preserve"> to problem-solving</w:t>
      </w:r>
      <w:r w:rsidRPr="00A575A0">
        <w:rPr>
          <w:sz w:val="16"/>
        </w:rPr>
        <w:t xml:space="preserve">. </w:t>
      </w:r>
      <w:r w:rsidRPr="00A575A0">
        <w:rPr>
          <w:rStyle w:val="StyleUnderline"/>
        </w:rPr>
        <w:t xml:space="preserve">One of the perils of </w:t>
      </w:r>
      <w:r w:rsidRPr="00765633">
        <w:rPr>
          <w:rStyle w:val="StyleUnderline"/>
        </w:rPr>
        <w:t>trying to "solve" things from Washington</w:t>
      </w:r>
      <w:r w:rsidRPr="00A575A0">
        <w:rPr>
          <w:rStyle w:val="StyleUnderline"/>
        </w:rPr>
        <w:t xml:space="preserve"> is that we </w:t>
      </w:r>
      <w:r w:rsidRPr="00765633">
        <w:rPr>
          <w:rStyle w:val="StyleUnderline"/>
        </w:rPr>
        <w:t>wind up with one-size-fits-all solutions</w:t>
      </w:r>
      <w:r w:rsidRPr="00A575A0">
        <w:rPr>
          <w:sz w:val="16"/>
        </w:rPr>
        <w:t xml:space="preserve">. No Child Left Behind emerged from a wave of state-based efforts to devise testing and accountability systems. </w:t>
      </w:r>
      <w:r w:rsidRPr="00A575A0">
        <w:rPr>
          <w:rStyle w:val="StyleUnderline"/>
        </w:rPr>
        <w:t xml:space="preserve">Those </w:t>
      </w:r>
      <w:r w:rsidRPr="00765633">
        <w:rPr>
          <w:rStyle w:val="StyleUnderline"/>
        </w:rPr>
        <w:t>state efforts</w:t>
      </w:r>
      <w:r w:rsidRPr="00A575A0">
        <w:rPr>
          <w:rStyle w:val="StyleUnderline"/>
        </w:rPr>
        <w:t xml:space="preserve"> were immensely </w:t>
      </w:r>
      <w:r w:rsidRPr="00765633">
        <w:rPr>
          <w:rStyle w:val="StyleUnderline"/>
        </w:rPr>
        <w:t>uneven, but</w:t>
      </w:r>
      <w:r w:rsidRPr="00A575A0">
        <w:rPr>
          <w:rStyle w:val="StyleUnderline"/>
        </w:rPr>
        <w:t xml:space="preserve"> they </w:t>
      </w:r>
      <w:r w:rsidRPr="00765633">
        <w:rPr>
          <w:rStyle w:val="StyleUnderline"/>
        </w:rPr>
        <w:t>allowed a variety of approaches</w:t>
      </w:r>
      <w:r w:rsidRPr="00A575A0">
        <w:rPr>
          <w:rStyle w:val="StyleUnderline"/>
        </w:rPr>
        <w:t xml:space="preserve"> to emerge, </w:t>
      </w:r>
      <w:r w:rsidRPr="00765633">
        <w:rPr>
          <w:rStyle w:val="StyleUnderline"/>
        </w:rPr>
        <w:t>yielding the opportunity to</w:t>
      </w:r>
      <w:r w:rsidRPr="00A575A0">
        <w:rPr>
          <w:rStyle w:val="StyleUnderline"/>
        </w:rPr>
        <w:t xml:space="preserve"> learn, </w:t>
      </w:r>
      <w:r w:rsidRPr="00765633">
        <w:rPr>
          <w:rStyle w:val="StyleUnderline"/>
        </w:rPr>
        <w:t>refine and reinvent</w:t>
      </w:r>
      <w:r w:rsidRPr="00A575A0">
        <w:rPr>
          <w:sz w:val="16"/>
        </w:rPr>
        <w:t xml:space="preserve">. That's much more difficult when Washington is seeking something that can be applied across 50 states. </w:t>
      </w:r>
      <w:r w:rsidRPr="00765633">
        <w:rPr>
          <w:rStyle w:val="Emphasis"/>
        </w:rPr>
        <w:t>It ensures that reform efforts actually have local roots</w:t>
      </w:r>
      <w:r w:rsidRPr="00A575A0">
        <w:rPr>
          <w:sz w:val="16"/>
        </w:rPr>
        <w:t xml:space="preserve">. </w:t>
      </w:r>
      <w:r w:rsidRPr="00A575A0">
        <w:rPr>
          <w:rStyle w:val="StyleUnderline"/>
        </w:rPr>
        <w:t xml:space="preserve">The Obama administration's </w:t>
      </w:r>
      <w:r w:rsidRPr="00765633">
        <w:rPr>
          <w:rStyle w:val="StyleUnderline"/>
        </w:rPr>
        <w:t>Race to the Top</w:t>
      </w:r>
      <w:r w:rsidRPr="00A575A0">
        <w:rPr>
          <w:rStyle w:val="StyleUnderline"/>
        </w:rPr>
        <w:t xml:space="preserve"> program </w:t>
      </w:r>
      <w:r w:rsidRPr="00765633">
        <w:rPr>
          <w:rStyle w:val="StyleUnderline"/>
        </w:rPr>
        <w:t>convinced lots of states to promise to do lots of things</w:t>
      </w:r>
      <w:r w:rsidRPr="00A575A0">
        <w:rPr>
          <w:rStyle w:val="StyleUnderline"/>
        </w:rPr>
        <w:t xml:space="preserve">. The </w:t>
      </w:r>
      <w:r w:rsidRPr="00765633">
        <w:rPr>
          <w:rStyle w:val="StyleUnderline"/>
        </w:rPr>
        <w:t>results have been</w:t>
      </w:r>
      <w:r w:rsidRPr="00A575A0">
        <w:rPr>
          <w:rStyle w:val="StyleUnderline"/>
        </w:rPr>
        <w:t xml:space="preserve"> predictably </w:t>
      </w:r>
      <w:r w:rsidRPr="00765633">
        <w:rPr>
          <w:rStyle w:val="StyleUnderline"/>
        </w:rPr>
        <w:t>disappointing</w:t>
      </w:r>
      <w:r w:rsidRPr="00A575A0">
        <w:rPr>
          <w:rStyle w:val="StyleUnderline"/>
        </w:rPr>
        <w:t>.</w:t>
      </w:r>
      <w:r w:rsidRPr="00A575A0">
        <w:rPr>
          <w:sz w:val="16"/>
        </w:rPr>
        <w:t xml:space="preserve">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w:t>
      </w:r>
    </w:p>
    <w:p w:rsidR="00182958" w:rsidRPr="00182958" w:rsidRDefault="00182958" w:rsidP="00182958"/>
    <w:p w:rsidR="00182958" w:rsidRPr="00182958" w:rsidRDefault="00182958" w:rsidP="00182958">
      <w:pPr>
        <w:pStyle w:val="Heading3"/>
      </w:pPr>
      <w:r>
        <w:t>Education Federalism Good - Flexibility</w:t>
      </w:r>
    </w:p>
    <w:p w:rsidR="005F4CE5" w:rsidRPr="00E35235" w:rsidRDefault="005F4CE5" w:rsidP="005F4CE5">
      <w:pPr>
        <w:pStyle w:val="Heading4"/>
      </w:pPr>
      <w:r w:rsidRPr="00E35235">
        <w:t>Federal education reform is unwanted and fails</w:t>
      </w:r>
      <w:r>
        <w:t xml:space="preserve"> because of school diversity</w:t>
      </w:r>
    </w:p>
    <w:p w:rsidR="005F4CE5" w:rsidRDefault="005F4CE5" w:rsidP="005F4CE5">
      <w:r w:rsidRPr="00BD4E98">
        <w:rPr>
          <w:rStyle w:val="Style13ptBold"/>
        </w:rPr>
        <w:t>Greene 13</w:t>
      </w:r>
      <w:r>
        <w:t xml:space="preserve"> (Jay P. Greene, </w:t>
      </w:r>
      <w:r w:rsidRPr="00BD4E98">
        <w:t>professor of education reform at the University of Arkansas</w:t>
      </w:r>
      <w:r>
        <w:t xml:space="preserve">, </w:t>
      </w:r>
      <w:r w:rsidRPr="00414272">
        <w:t>9-10-2013, "Fix Schools by Not Fixing Schools," Jay P. Greene's Blog, https://jaypgreene.com/2013/09/10/fix-schools-by-not-fixing-schools/</w:t>
      </w:r>
      <w:r>
        <w:t>)</w:t>
      </w:r>
    </w:p>
    <w:p w:rsidR="005F4CE5" w:rsidRPr="00E35235" w:rsidRDefault="005F4CE5" w:rsidP="005F4CE5">
      <w:pPr>
        <w:rPr>
          <w:sz w:val="16"/>
        </w:rPr>
      </w:pPr>
      <w:r w:rsidRPr="00E35235">
        <w:rPr>
          <w:rStyle w:val="StyleUnderline"/>
        </w:rPr>
        <w:t>The main reason we should stop focusing on fixing traditional public schools is that, for the most part, they don’t want to be fixed</w:t>
      </w:r>
      <w:r w:rsidRPr="00E35235">
        <w:rPr>
          <w:sz w:val="16"/>
        </w:rPr>
        <w:t xml:space="preserve">. The people who make their living off of those schools have reasons for wanting schools to be as they are and have enormous political resources to fend off efforts to fundamentally change things. </w:t>
      </w:r>
      <w:r w:rsidRPr="00E35235">
        <w:rPr>
          <w:rStyle w:val="StyleUnderline"/>
        </w:rPr>
        <w:t>Trying to impose reforms like merit pay, centralized systems of teacher evaluation, new standards, new curriculum, new pedagogy, etc… on unwilling schools is largely a futile exercise. They have the political resources to block, dilute, or co-opt these efforts in most instances. Trying to impose these reforms despite fierce resistance from traditional public schools usually does not improve outcomes for students but it does produce a series of negative side-effects. First, attempting to impose reforms on a politically powerful and unwilling school system generates an enormous amount of strife and hostility</w:t>
      </w:r>
      <w:r w:rsidRPr="00E35235">
        <w:rPr>
          <w:sz w:val="16"/>
        </w:rPr>
        <w:t xml:space="preserve">. Teachers and their friends hate it. Reformers waste energy and resources. Little is changed but everyone walks away hurt, drained, and distracted from more productive activities. </w:t>
      </w:r>
      <w:r w:rsidRPr="00E35235">
        <w:rPr>
          <w:rStyle w:val="StyleUnderline"/>
        </w:rPr>
        <w:t>Second, attempting to impose reforms on traditional public schools requires a significant increase in centralized political control.</w:t>
      </w:r>
      <w:r w:rsidRPr="00E35235">
        <w:rPr>
          <w:sz w:val="16"/>
        </w:rPr>
        <w:t xml:space="preserve"> Reformers can’t possibly fight their battles in thousands of individual school districts, so they favor centralizing power in the hands of big city mayors, state departments of education, and the federal government. They see it as one-stop-shopping. </w:t>
      </w:r>
      <w:r w:rsidRPr="00E35235">
        <w:rPr>
          <w:rStyle w:val="StyleUnderline"/>
        </w:rPr>
        <w:t>If they can cram their preferred reforms through those centralized authorities, then they think they will have won the battle in each district and school controlled by that centralized authority. But they are likely to lose even when they can concentrate their fire on the centralized authority. And even if they prevail at the centralized level, traditional public schools are usually able to subvert and render inert most reforms through poor implementation. The reforms usually fail but the centralization remains, which is harmful in a variety of ways, such as generally undermining our long-standing and effective system of federalism and reducing access to educational alternatives</w:t>
      </w:r>
      <w:r w:rsidRPr="00E35235">
        <w:rPr>
          <w:sz w:val="16"/>
        </w:rPr>
        <w:t xml:space="preserve"> through Tiebout choice. </w:t>
      </w:r>
      <w:r w:rsidRPr="00E35235">
        <w:rPr>
          <w:rStyle w:val="StyleUnderline"/>
        </w:rPr>
        <w:t>Third, even in the rare cases where centralized reforms are adopted and implemented, the very nature of reforms that can jump those hurdles usually makes them ineffective or counter-productive. Centralized reforms that can be adopted and implemented have to be watered-down enough to gain broad support for passage and implementation, rendering them mostly impotent</w:t>
      </w:r>
      <w:r w:rsidRPr="00E35235">
        <w:rPr>
          <w:sz w:val="16"/>
        </w:rPr>
        <w:t xml:space="preserve">. And to the extent that they have some bite, they have to impose that bite uniformly on a large set of schools and circumstances, producing policies that are one size fits none. </w:t>
      </w:r>
      <w:r w:rsidRPr="00E35235">
        <w:rPr>
          <w:rStyle w:val="StyleUnderline"/>
        </w:rPr>
        <w:t>Such reforms have to be crude things lacking in subtlety or nuance that could make them appropriate and effective in highly varied contexts. Fourth, even if by some miracle an effective and appropriate centralized reform with bite is adopted and properly implemented, there is no natural political constituency to preserve the integrity of that reform over time</w:t>
      </w:r>
      <w:r w:rsidRPr="00E35235">
        <w:rPr>
          <w:sz w:val="16"/>
        </w:rPr>
        <w:t>. These reforms may be adopted with support from business or taxpayer groups, but those political interests cannot sustain their focus on maintaining reforms over time. They have to get back to their businesses and regular lives. Meanwhile the angry teachers who had a reform crammed down their throats are still working in those schools and remain well-organized, ready to eviscerate reforms as soon as the temporarily-focused winning coalition moves on to other matters</w:t>
      </w:r>
      <w:r w:rsidRPr="00E35235">
        <w:rPr>
          <w:rStyle w:val="StyleUnderline"/>
        </w:rPr>
        <w:t>. Centralized reforms to fix public schools do not create a constituency to protect them over time. The coalition supporting centralized reforms is strongest at the moment of passage and steadily weakens over time, while opposing forces in traditional schools can bide their time and repeal or weaken reforms later.</w:t>
      </w:r>
    </w:p>
    <w:p w:rsidR="00CA5D4B" w:rsidRDefault="00CA5D4B" w:rsidP="00CA5D4B">
      <w:pPr>
        <w:pStyle w:val="Heading3"/>
      </w:pPr>
      <w:r>
        <w:t>Federalism Good - Minimum Wage</w:t>
      </w:r>
    </w:p>
    <w:p w:rsidR="00CA5D4B" w:rsidRDefault="00CA5D4B" w:rsidP="00CA5D4B">
      <w:pPr>
        <w:pStyle w:val="Heading4"/>
      </w:pPr>
      <w:r>
        <w:t>Federalism key to minimum wage and challenging trump’s policies in progressive states</w:t>
      </w:r>
    </w:p>
    <w:p w:rsidR="00CA5D4B" w:rsidRPr="00345688" w:rsidRDefault="00CA5D4B" w:rsidP="00CA5D4B">
      <w:r>
        <w:rPr>
          <w:rStyle w:val="Style13ptBold"/>
        </w:rPr>
        <w:t xml:space="preserve">Lane 3/15 </w:t>
      </w:r>
      <w:r w:rsidRPr="00345688">
        <w:t>Charles Lane, Charles Lane is a Post editorial writer specializing in economic and fiscal policy, a weekly columnist, and a contributor to the PostPartisan blog., 3-15-2017, "Liberals Are Learning To Love States’ Rights," Washington Post, https://www.washingtonpost.com/opinions/liberals-are-learning-to-love-states-rights/2017/03/15/c40044e6-098c-11e7-93dc-00f9bdd74ed1_story.html?utm_term=.d4f8993b88d9</w:t>
      </w:r>
    </w:p>
    <w:p w:rsidR="00CA5D4B" w:rsidRDefault="00CA5D4B" w:rsidP="00CA5D4B">
      <w:r w:rsidRPr="0050515E">
        <w:rPr>
          <w:rStyle w:val="StyleUnderline"/>
        </w:rPr>
        <w:t>States’ rights is making a comeback, but this time it’s progressives</w:t>
      </w:r>
      <w:r>
        <w:t xml:space="preserve">, not slaveholders or white supremacists, </w:t>
      </w:r>
      <w:r w:rsidRPr="0050515E">
        <w:rPr>
          <w:rStyle w:val="StyleUnderline"/>
        </w:rPr>
        <w:t>raising the cry.</w:t>
      </w:r>
    </w:p>
    <w:p w:rsidR="00CA5D4B" w:rsidRPr="005F5E4A" w:rsidRDefault="00CA5D4B" w:rsidP="00CA5D4B">
      <w:pPr>
        <w:rPr>
          <w:sz w:val="16"/>
        </w:rPr>
      </w:pPr>
      <w:r w:rsidRPr="005F5E4A">
        <w:rPr>
          <w:sz w:val="16"/>
        </w:rPr>
        <w:t>There’s an independence movement in California — the frustrated giant that provided Hillary Clinton’s popular-vote margin of 3 million in November. In a New Republic manifesto, Kevin Baker goes beyond “Calexit” to advocate a quasi-secessionist “Bluexit” for all 20 states that Clinton carried. Dismayed by the Democrats’ loss of the federal government, gloomy at the prospect of more such defeats to come and — in Baker’s case — embittered by red states’ dependence on federal funds disproportionately supplied by blue-state taxpayers, some lefties have concluded that if you can’t lick ’em, leave ’em. Or take ’em to court, as blue-state attorneys general are doing to the Trump administration on immigration, in a mirror image of their red-state counterparts’ lawsuits against President Barack Obama on the same issue. Obviously, a national breakup along state lines is not going to happen, and would make our predicament worse if it did. Still, stripped of its loopier manifestations,</w:t>
      </w:r>
      <w:r w:rsidRPr="0050515E">
        <w:rPr>
          <w:rStyle w:val="StyleUnderline"/>
        </w:rPr>
        <w:t xml:space="preserve"> the liberal rediscovery of states as sovereign policymaking entities could be a positive development.</w:t>
      </w:r>
      <w:r w:rsidRPr="005F5E4A">
        <w:rPr>
          <w:sz w:val="16"/>
        </w:rPr>
        <w:t xml:space="preserve"> Heretofore, federalism has been a right-wing cause, whose malignant forms trace their pedigree to John C. Calhoun and Secessionism 1.0</w:t>
      </w:r>
      <w:r w:rsidRPr="0050515E">
        <w:rPr>
          <w:rStyle w:val="StyleUnderline"/>
        </w:rPr>
        <w:t>. Now, a left-right convergence might sustain benign forms of federalism</w:t>
      </w:r>
      <w:r w:rsidRPr="005F5E4A">
        <w:rPr>
          <w:sz w:val="16"/>
        </w:rPr>
        <w:t xml:space="preserve"> — based on the understanding that policy should, whenever appropriate, be made close to the people who will actually live under it. Constitutional rights, especially those protected by the Bill of Rights and the Civil War amendments, must be federally enforced without variation. Ditto for the execution of national functions such as immigration, defense and monetary policies. Beyond that</w:t>
      </w:r>
      <w:r w:rsidRPr="0050515E">
        <w:rPr>
          <w:rStyle w:val="StyleUnderline"/>
        </w:rPr>
        <w:t>, is it vital that all economic and social policies be identical from Massachusetts to Texas? Or is there some benefit in state-by-state experimentation and even a certain amount of competition?</w:t>
      </w:r>
      <w:r w:rsidRPr="005F5E4A">
        <w:rPr>
          <w:sz w:val="16"/>
        </w:rPr>
        <w:t xml:space="preserve"> The United States could not, indeed, survive half-slave and half-free. We certainly could survive if our states’ social models were half-red and half-blue — or one-third red, one-third blue, one-third purple. We might even flourish. Many would be surprised how close we already are to such a devolution. Policy waivers are available to states that wish to depart from provisions of national education and health legislation — Obamacare included. The New Deal’s great innovation, the minimum wage, sets a national floor under hourly pay but has long since ceased to function as a national standard</w:t>
      </w:r>
      <w:r w:rsidRPr="0050515E">
        <w:rPr>
          <w:rStyle w:val="StyleUnderline"/>
        </w:rPr>
        <w:t>. In the nearly 10 years since Congress last adjusted it, multiple states and localities have enacted their own laws. Now 29 states with 63 percent of the U.S. population have minimums higher, often much higher, than the federal $7.25 per hour.</w:t>
      </w:r>
      <w:r>
        <w:rPr>
          <w:rStyle w:val="StyleUnderline"/>
        </w:rPr>
        <w:t xml:space="preserve"> </w:t>
      </w:r>
      <w:r w:rsidRPr="0050515E">
        <w:rPr>
          <w:rStyle w:val="StyleUnderline"/>
        </w:rPr>
        <w:t>Twenty-eight states also have right-to-work laws, barring mandatory union dues</w:t>
      </w:r>
      <w:r w:rsidRPr="005F5E4A">
        <w:rPr>
          <w:sz w:val="16"/>
        </w:rPr>
        <w:t>, but no less a progressive man of labor than</w:t>
      </w:r>
      <w:r w:rsidRPr="0050515E">
        <w:rPr>
          <w:rStyle w:val="StyleUnderline"/>
        </w:rPr>
        <w:t xml:space="preserve"> Andy Stern, former president of the Service Employees International Union, thinks more decentralization of federal labor law might help unions escape their seemingly terminal decline.</w:t>
      </w:r>
      <w:r w:rsidRPr="005F5E4A">
        <w:rPr>
          <w:sz w:val="16"/>
        </w:rPr>
        <w:t xml:space="preserve"> In a recent National Affairs essay, </w:t>
      </w:r>
      <w:r w:rsidRPr="00DE6C15">
        <w:rPr>
          <w:rStyle w:val="StyleUnderline"/>
        </w:rPr>
        <w:t>Stern and free-market think-tanker Eli Lehrer called for state waivers under the National Labor Relations Act, so as to enable “experimentation with new business models that could, in turn, vastly increase the number of people involved in labor unions as well as unions’ own success as business enterprises.”</w:t>
      </w:r>
      <w:r>
        <w:rPr>
          <w:rStyle w:val="StyleUnderline"/>
        </w:rPr>
        <w:t xml:space="preserve"> </w:t>
      </w:r>
      <w:r w:rsidRPr="005F5E4A">
        <w:rPr>
          <w:sz w:val="16"/>
        </w:rPr>
        <w:t>Health care and education are two crucial, and expensive, areas in which the states and the federal government have been involved with each other for so long that it may be impossible ever to disentangle them. Sen. Lamar Alexander (R-Tenn.) advocated a “grand swap” in which the federal government would pay for Medicaid entirely while states would take sole responsibility for schools. Seems a tempting deal for progressives interested in national “single-payer” health care for the poor. If nothing else, Alexander’s idea would clarify lines of accountability</w:t>
      </w:r>
      <w:r w:rsidRPr="00DE6C15">
        <w:rPr>
          <w:rStyle w:val="StyleUnderline"/>
        </w:rPr>
        <w:t>. Clarification might in fact be the greatest benefit of federalism. Part of what aggrieves both the left and the right about the status quo is complex cost-shifting between Washington and the states</w:t>
      </w:r>
      <w:r w:rsidRPr="005F5E4A">
        <w:rPr>
          <w:sz w:val="16"/>
        </w:rPr>
        <w:t xml:space="preserve">, which renders government at all levels less transparent. If you doubt it, read Baker’s scornful threat to withdraw blue-state taxpayers’ support for federal disaster-relief aid to the hurricane-prone Gulf states, as payback for voting for Trump. Ours is an era of troubled continental confederations. The Soviet Union failed because it never should have existed, and never would have, but for the ruthless imperial control that Communists in Moscow exercised over its component peoples. </w:t>
      </w:r>
      <w:r w:rsidRPr="00DE6C15">
        <w:rPr>
          <w:rStyle w:val="StyleUnderline"/>
        </w:rPr>
        <w:t>The European Union decays because it has just enough power to infringe annoyingly on its constituent nations’ sovereignty, but not enough truly to unite them.</w:t>
      </w:r>
      <w:r>
        <w:rPr>
          <w:rStyle w:val="StyleUnderline"/>
        </w:rPr>
        <w:t xml:space="preserve"> </w:t>
      </w:r>
      <w:r w:rsidRPr="005F5E4A">
        <w:rPr>
          <w:sz w:val="16"/>
        </w:rPr>
        <w:t>America’s federalist constitution, by contrast, offers ways of channeling debates away from Washington — where the stakes are winner-take-all but the processes are deadlocked — into potentially more fluid and productive state channels. Neither Blue America nor Red America really wants to break up. We just need to give each other some space.</w:t>
      </w:r>
    </w:p>
    <w:p w:rsidR="00CA5D4B" w:rsidRDefault="00CA5D4B" w:rsidP="00CA5D4B">
      <w:pPr>
        <w:pStyle w:val="Heading4"/>
      </w:pPr>
      <w:r>
        <w:t>Minimum Wage has shown good signs in early usage, key to reducing nationwide poverty</w:t>
      </w:r>
    </w:p>
    <w:p w:rsidR="00CA5D4B" w:rsidRDefault="00CA5D4B" w:rsidP="00CA5D4B">
      <w:r>
        <w:t xml:space="preserve">Heather </w:t>
      </w:r>
      <w:r w:rsidRPr="00F04E0B">
        <w:rPr>
          <w:rStyle w:val="Style13ptBold"/>
        </w:rPr>
        <w:t>Boushey 2016</w:t>
      </w:r>
      <w:r>
        <w:t xml:space="preserve">, Heather Boushey is the executive director and chief economist at the Washington Center for Equitable Growth, and the author of “Finding Time: The Economics of Work-Life Conflicts.", 9-29-2016, "Benefits of Minimum-Wage Increases Seem Too Good to Be True, But They're Not," New York Times, https://www.nytimes.com/roomfordebate/2016/09/29/poverty-prosperity-and-the-minimum-wage/benefits-of-minimum-wage-increases-seem-too-good-to-be-true-but-theyre-not </w:t>
      </w:r>
    </w:p>
    <w:p w:rsidR="00CA5D4B" w:rsidRDefault="00CA5D4B" w:rsidP="00CA5D4B">
      <w:pPr>
        <w:rPr>
          <w:rStyle w:val="StyleUnderline"/>
        </w:rPr>
      </w:pPr>
      <w:r w:rsidRPr="005F5E4A">
        <w:rPr>
          <w:sz w:val="16"/>
        </w:rPr>
        <w:t>Some ideas sound too good to be true. Some argue that one of those ideas is</w:t>
      </w:r>
      <w:r w:rsidRPr="00F04E0B">
        <w:rPr>
          <w:rStyle w:val="StyleUnderline"/>
        </w:rPr>
        <w:t>: If you want higher incomes and less poverty, then you pay workers higher wages.</w:t>
      </w:r>
      <w:r w:rsidRPr="005F5E4A">
        <w:rPr>
          <w:sz w:val="16"/>
        </w:rPr>
        <w:t xml:space="preserve"> </w:t>
      </w:r>
      <w:r w:rsidRPr="00F04E0B">
        <w:rPr>
          <w:rStyle w:val="StyleUnderline"/>
        </w:rPr>
        <w:t xml:space="preserve">This logic is leading policymakers around the country to increase their local minimum wage. </w:t>
      </w:r>
      <w:r w:rsidRPr="005F5E4A">
        <w:rPr>
          <w:sz w:val="16"/>
        </w:rPr>
        <w:t xml:space="preserve">The last increase to the federal minimum wage was when it rose to $7.25 in 2009, which also coincides with the end of the Great Recession in June of 2009. </w:t>
      </w:r>
      <w:r w:rsidRPr="00F04E0B">
        <w:rPr>
          <w:rStyle w:val="StyleUnderline"/>
        </w:rPr>
        <w:t>Since 2009, 28 states and the District of Columbia as well as 43 cities and localities have raised their minimum wage.</w:t>
      </w:r>
      <w:r>
        <w:rPr>
          <w:rStyle w:val="StyleUnderline"/>
        </w:rPr>
        <w:t xml:space="preserve"> </w:t>
      </w:r>
      <w:r w:rsidRPr="005F5E4A">
        <w:rPr>
          <w:sz w:val="16"/>
        </w:rPr>
        <w:t xml:space="preserve">The evidence isn't conclusive, </w:t>
      </w:r>
      <w:r w:rsidRPr="00F04E0B">
        <w:rPr>
          <w:rStyle w:val="StyleUnderline"/>
        </w:rPr>
        <w:t>but we have to seriously consider that raising the minimum wage has done more good than harm.</w:t>
      </w:r>
      <w:r w:rsidRPr="005F5E4A">
        <w:rPr>
          <w:sz w:val="16"/>
        </w:rPr>
        <w:t xml:space="preserve"> </w:t>
      </w:r>
      <w:r w:rsidRPr="00F04E0B">
        <w:rPr>
          <w:rStyle w:val="StyleUnderline"/>
        </w:rPr>
        <w:t>Advocates for increasing the minimum wage argue that it will improve people’s earnings and make it easier for them to support their families. Some even point to the very good economic news earlier this month</w:t>
      </w:r>
      <w:r w:rsidRPr="005F5E4A">
        <w:rPr>
          <w:sz w:val="16"/>
        </w:rPr>
        <w:t xml:space="preserve"> — </w:t>
      </w:r>
      <w:r w:rsidRPr="00F04E0B">
        <w:rPr>
          <w:rStyle w:val="StyleUnderline"/>
        </w:rPr>
        <w:t>U.S. Census Bureau data show that for 2015, median household income rose 5.2 percent, up to around $56,500, the largest single-year increase since record-keeping began in 1967. Incomes rose across the board: For young people and in households headed by middle-aged adults and older people, and for African-American families, white families, Latino families and Asian American families. We also learned that 3.5 million Americans rose above the poverty line last year.</w:t>
      </w:r>
      <w:r>
        <w:rPr>
          <w:u w:val="single"/>
        </w:rPr>
        <w:t xml:space="preserve"> </w:t>
      </w:r>
      <w:r w:rsidRPr="00F04E0B">
        <w:rPr>
          <w:rStyle w:val="StyleUnderline"/>
        </w:rPr>
        <w:t>Given that so many places have raised their minimum wage, this is proof at the very least that policies to increase the minimum wage happened alongside real income gains at the national level.</w:t>
      </w:r>
      <w:r w:rsidRPr="005F5E4A">
        <w:rPr>
          <w:sz w:val="16"/>
        </w:rPr>
        <w:t xml:space="preserve"> An economist’s caution, however, is that correlation is not causation, meaning that just because the two things happened along a time line that makes sense, it doesn’t mean that one caused the other. There continues to be debate over whether policies such as raising the minimum wage actually raise incomes because higher wages may be offset by employers using less employee time, so that incomes don’t actually rise in the end. While the weight of the empirical evidence points to the conclusion that there have been little or no employment effects from minimum wage increases around the nation, some argue that it hampers employment for some groups or that the “Fight for $15” is a step too far. </w:t>
      </w:r>
      <w:r w:rsidRPr="00F04E0B">
        <w:rPr>
          <w:rStyle w:val="StyleUnderline"/>
        </w:rPr>
        <w:t>What the recent upticks in income and decline in poverty tell us is that we have to seriously consider that raising the minimum wage has done more good than harm. When we combine the income data with the fact that we continue to be amid the longest job-creating recovery since the end of World War II — when the U.S. Bureau of Labor Statistics first began tabulating this data — it’s hard to argue that improving the lives of workers is a bad thing.</w:t>
      </w:r>
    </w:p>
    <w:p w:rsidR="00CA5D4B" w:rsidRPr="00CA5D4B" w:rsidRDefault="00CA5D4B" w:rsidP="00CA5D4B"/>
    <w:p w:rsidR="007652D5" w:rsidRDefault="007652D5" w:rsidP="007652D5"/>
    <w:p w:rsidR="00F54170" w:rsidRDefault="00F54170" w:rsidP="007652D5">
      <w:pPr>
        <w:pStyle w:val="Heading3"/>
      </w:pPr>
      <w:r>
        <w:t>A2 Federal Key to Heg</w:t>
      </w:r>
    </w:p>
    <w:p w:rsidR="00F54170" w:rsidRDefault="00F54170" w:rsidP="00F54170">
      <w:pPr>
        <w:pStyle w:val="Heading4"/>
      </w:pPr>
      <w:r>
        <w:t>Federal control of education is sold as necessary to competitiveness, but that’s propaganda.</w:t>
      </w:r>
    </w:p>
    <w:p w:rsidR="00F54170" w:rsidRDefault="00F54170" w:rsidP="00F54170">
      <w:r w:rsidRPr="006F19C6">
        <w:rPr>
          <w:rStyle w:val="Style13ptBold"/>
        </w:rPr>
        <w:t>Bennett, 2017</w:t>
      </w:r>
      <w:r>
        <w:t xml:space="preserve">, </w:t>
      </w:r>
      <w:r w:rsidRPr="00A71301">
        <w:rPr>
          <w:rStyle w:val="StyleUnderline"/>
        </w:rPr>
        <w:t>Mandate Madness: How Congress Forces States and Localities to Do its Bidding and Pay for the Privilege</w:t>
      </w:r>
      <w:r>
        <w:t xml:space="preserve"> James T. Bennett professor of economics at George Mason University p. 139</w:t>
      </w:r>
    </w:p>
    <w:p w:rsidR="00F54170" w:rsidRDefault="00F54170" w:rsidP="00F54170"/>
    <w:p w:rsidR="00F54170" w:rsidRPr="00BD4F2A" w:rsidRDefault="00F54170" w:rsidP="00F54170">
      <w:pPr>
        <w:rPr>
          <w:rStyle w:val="StyleUnderline"/>
        </w:rPr>
      </w:pPr>
      <w:r w:rsidRPr="00BD4F2A">
        <w:rPr>
          <w:rStyle w:val="StyleUnderline"/>
        </w:rPr>
        <w:t>Diversity</w:t>
      </w:r>
      <w:r w:rsidRPr="00BD4F2A">
        <w:rPr>
          <w:sz w:val="16"/>
        </w:rPr>
        <w:t>, that word so beloved of college administrators</w:t>
      </w:r>
      <w:r w:rsidRPr="00BD4F2A">
        <w:rPr>
          <w:rStyle w:val="StyleUnderline"/>
        </w:rPr>
        <w:t>, was once the hallmark of American education. Today, with about 15,000 school districts and almost 100,000 public schools throughout the United States, the sheer multiplicity of schools ought to guarantee various approaches to learning</w:t>
      </w:r>
      <w:r w:rsidRPr="00BD4F2A">
        <w:rPr>
          <w:sz w:val="16"/>
        </w:rPr>
        <w:t xml:space="preserve">.l </w:t>
      </w:r>
      <w:r w:rsidRPr="00BD4F2A">
        <w:rPr>
          <w:rStyle w:val="StyleUnderline"/>
        </w:rPr>
        <w:t>Yet there are those who would paint all these schoolhouses in a single color. The standardized test and the uniform curriculum are their lodestars</w:t>
      </w:r>
      <w:r w:rsidRPr="00BD4F2A">
        <w:rPr>
          <w:sz w:val="16"/>
        </w:rPr>
        <w:t xml:space="preserve">. And their weapon is one of the most controversial unfunded federal mandates in our history: No Child Left Behind. </w:t>
      </w:r>
      <w:r w:rsidRPr="00BD4F2A">
        <w:rPr>
          <w:rStyle w:val="StyleUnderline"/>
        </w:rPr>
        <w:t>No Child Left Behind, or NCLB, ranks with the Iraq War as the weightiest legacy of the George W. Bush administration</w:t>
      </w:r>
      <w:r w:rsidRPr="00BD4F2A">
        <w:rPr>
          <w:sz w:val="16"/>
        </w:rPr>
        <w:t xml:space="preserve">. Assessing the situation during the middle of the second President Bush's reign, Patrick J. McGuinn wrote in No Child Left Behind and the Transformation of Federal Education Policy, 1965—2005, that "the politics of education has been nationalized to a degree unprecedented in the country's history, and the federal government's influence over education policy has never been greater."2 </w:t>
      </w:r>
      <w:r w:rsidRPr="00BD4F2A">
        <w:rPr>
          <w:rStyle w:val="StyleUnderline"/>
        </w:rPr>
        <w:t xml:space="preserve">And the bulwark of that transformation was an </w:t>
      </w:r>
      <w:r w:rsidRPr="00BD4F2A">
        <w:rPr>
          <w:rStyle w:val="Emphasis"/>
        </w:rPr>
        <w:t>unfunded federal mandate.</w:t>
      </w:r>
      <w:r w:rsidRPr="00BD4F2A">
        <w:rPr>
          <w:sz w:val="16"/>
        </w:rPr>
        <w:t xml:space="preserve"> </w:t>
      </w:r>
      <w:r w:rsidRPr="00BD4F2A">
        <w:rPr>
          <w:rStyle w:val="StyleUnderline"/>
        </w:rPr>
        <w:t>The US Constitution does not grant the federal government the power to make laws concerning the education of children</w:t>
      </w:r>
      <w:r w:rsidRPr="00BD4F2A">
        <w:rPr>
          <w:sz w:val="16"/>
        </w:rPr>
        <w:t xml:space="preserve">. Indeed, education is nowhere mentioned in the Constitution. </w:t>
      </w:r>
      <w:r w:rsidRPr="00BD4F2A">
        <w:rPr>
          <w:rStyle w:val="StyleUnderline"/>
        </w:rPr>
        <w:t>Not that the lack of such an authorization matters terribly much in our era, when most actions of the federal government also seem to lack such sanction</w:t>
      </w:r>
      <w:r w:rsidRPr="00BD4F2A">
        <w:rPr>
          <w:sz w:val="16"/>
        </w:rPr>
        <w:t xml:space="preserve">. e Founders clearly did not regard the teaching of young people as a concern, even an ancillary concern, of the national government. But they lacked the percipient understanding of such men as Lyndon B. Johnson and George W. Bush. </w:t>
      </w:r>
      <w:r w:rsidRPr="00BD4F2A">
        <w:rPr>
          <w:rStyle w:val="StyleUnderline"/>
        </w:rPr>
        <w:t>Since the middle of the twentieth century, advocates of greater federal spending and involvement in areas of life that had been generally regarded as the province of family, church, or local community</w:t>
      </w:r>
      <w:r w:rsidRPr="00BD4F2A">
        <w:rPr>
          <w:sz w:val="16"/>
        </w:rPr>
        <w:t xml:space="preserve"> found that the magic words to unlocking the public treasury are "child," "children," or "defense." No appropriation, no usurpation, no violation of the Constitution or the erstwhile rights of parents is too egregious if the name of the proposal contains one of those words. As I have discussed at length in a previous book, The Doomsday Lobby, the federal government first poked its nose into public education in a big way under cover of the National Defense Education Act (NDEA) of 1958, which was sold to the public in the panic following the Soviet Union's successful launch of the Sputnik satellite</w:t>
      </w:r>
      <w:r w:rsidRPr="00BD4F2A">
        <w:rPr>
          <w:rStyle w:val="StyleUnderline"/>
        </w:rPr>
        <w:t xml:space="preserve">. The National Defense Education Act—you will notice which word comes first, defense or education—was a product of the Cold War. It was sold as a weapon, and those who expressed doubt that the federal government possessed the wisdom to intervene in what had always been a local matter were scorned as sentimental fools who did not understand the nature of the communist threat. </w:t>
      </w:r>
    </w:p>
    <w:p w:rsidR="00F54170" w:rsidRPr="00F54170" w:rsidRDefault="00F54170" w:rsidP="00F54170"/>
    <w:p w:rsidR="007652D5" w:rsidRDefault="007652D5" w:rsidP="007652D5">
      <w:pPr>
        <w:pStyle w:val="Heading3"/>
      </w:pPr>
      <w:r>
        <w:t>A2 Federalism is Racist</w:t>
      </w:r>
    </w:p>
    <w:p w:rsidR="007652D5" w:rsidRDefault="007652D5" w:rsidP="007652D5"/>
    <w:p w:rsidR="007652D5" w:rsidRDefault="007652D5" w:rsidP="007652D5">
      <w:pPr>
        <w:pStyle w:val="Heading4"/>
      </w:pPr>
      <w:r>
        <w:t>Sessions has made federalism bipartisan again meaning we can get back to the progressive reforms that federalism has historically been characterized by</w:t>
      </w:r>
    </w:p>
    <w:p w:rsidR="007652D5" w:rsidRPr="00A43F5E" w:rsidRDefault="007652D5" w:rsidP="007652D5">
      <w:r>
        <w:t xml:space="preserve">Bill </w:t>
      </w:r>
      <w:r w:rsidRPr="00A43F5E">
        <w:rPr>
          <w:rStyle w:val="Style13ptBold"/>
        </w:rPr>
        <w:t>Blum</w:t>
      </w:r>
      <w:r>
        <w:t xml:space="preserve">, Lawyer, former State of California Administrative Law Judge, novelist, and lecturer at USC Annenberg School of Communications, and UCLA., </w:t>
      </w:r>
      <w:r w:rsidRPr="00A43F5E">
        <w:rPr>
          <w:rStyle w:val="Style13ptBold"/>
        </w:rPr>
        <w:t>4-11</w:t>
      </w:r>
      <w:r>
        <w:t>-2017, "Has Jeff Sessions Ushered In A New Kind Of Federalism?," HuffPost, http://www.huffingtonpost.com/entry/new-progressive-form-of-federalism-is-spreading-since_us_58ed3180e4b0145a227cb914</w:t>
      </w:r>
    </w:p>
    <w:p w:rsidR="007652D5" w:rsidRDefault="007652D5" w:rsidP="007652D5">
      <w:pPr>
        <w:rPr>
          <w:u w:val="single"/>
        </w:rPr>
      </w:pPr>
      <w:r w:rsidRPr="00C73835">
        <w:rPr>
          <w:sz w:val="16"/>
        </w:rPr>
        <w:t>You really have to hand it to</w:t>
      </w:r>
      <w:r w:rsidRPr="00FD761A">
        <w:rPr>
          <w:sz w:val="16"/>
        </w:rPr>
        <w:t xml:space="preserve"> </w:t>
      </w:r>
      <w:r w:rsidRPr="00142191">
        <w:rPr>
          <w:rStyle w:val="StyleUnderline"/>
        </w:rPr>
        <w:t>Jefferson</w:t>
      </w:r>
      <w:r w:rsidRPr="00A43F5E">
        <w:rPr>
          <w:rStyle w:val="StyleUnderline"/>
        </w:rPr>
        <w:t xml:space="preserve"> Beauregard </w:t>
      </w:r>
      <w:r w:rsidRPr="00FD761A">
        <w:rPr>
          <w:rStyle w:val="StyleUnderline"/>
        </w:rPr>
        <w:t>Sessions</w:t>
      </w:r>
      <w:r w:rsidRPr="00A43F5E">
        <w:rPr>
          <w:rStyle w:val="StyleUnderline"/>
        </w:rPr>
        <w:t xml:space="preserve"> III</w:t>
      </w:r>
      <w:r w:rsidRPr="00C73835">
        <w:rPr>
          <w:sz w:val="16"/>
        </w:rPr>
        <w:t xml:space="preserve">. </w:t>
      </w:r>
      <w:r w:rsidRPr="00FD761A">
        <w:rPr>
          <w:rStyle w:val="StyleUnderline"/>
        </w:rPr>
        <w:t>He knows how to promote</w:t>
      </w:r>
      <w:r w:rsidRPr="00A43F5E">
        <w:rPr>
          <w:rStyle w:val="StyleUnderline"/>
        </w:rPr>
        <w:t xml:space="preserve"> the doctrines of </w:t>
      </w:r>
      <w:r w:rsidRPr="00FD761A">
        <w:rPr>
          <w:rStyle w:val="StyleUnderline"/>
        </w:rPr>
        <w:t>federalism</w:t>
      </w:r>
      <w:r w:rsidRPr="00A43F5E">
        <w:rPr>
          <w:rStyle w:val="StyleUnderline"/>
        </w:rPr>
        <w:t xml:space="preserve"> and states’ rights</w:t>
      </w:r>
      <w:r w:rsidRPr="00C73835">
        <w:rPr>
          <w:sz w:val="16"/>
        </w:rPr>
        <w:t xml:space="preserve">, and tout the importance of the 10th Amendment. </w:t>
      </w:r>
      <w:r w:rsidRPr="00FD761A">
        <w:rPr>
          <w:u w:val="single"/>
        </w:rPr>
        <w:t>The</w:t>
      </w:r>
      <w:r w:rsidRPr="00A43F5E">
        <w:rPr>
          <w:u w:val="single"/>
        </w:rPr>
        <w:t xml:space="preserve"> </w:t>
      </w:r>
      <w:r w:rsidRPr="00C73835">
        <w:rPr>
          <w:sz w:val="16"/>
        </w:rPr>
        <w:t xml:space="preserve">diminutive, 70-year-old </w:t>
      </w:r>
      <w:r w:rsidRPr="00FD761A">
        <w:rPr>
          <w:u w:val="single"/>
        </w:rPr>
        <w:t xml:space="preserve">attorney </w:t>
      </w:r>
      <w:r w:rsidRPr="00FD761A">
        <w:rPr>
          <w:rStyle w:val="StyleUnderline"/>
        </w:rPr>
        <w:t>general</w:t>
      </w:r>
      <w:r w:rsidRPr="00C73835">
        <w:rPr>
          <w:sz w:val="16"/>
        </w:rPr>
        <w:t xml:space="preserve"> of the United States, whom “The Daily Show” loves to mock as a mean-spirited hobbit from J.R.R. Tolkien’s Middle Earth, </w:t>
      </w:r>
      <w:r w:rsidRPr="00A43F5E">
        <w:rPr>
          <w:rStyle w:val="StyleUnderline"/>
        </w:rPr>
        <w:t xml:space="preserve">has spent much of his </w:t>
      </w:r>
      <w:r w:rsidRPr="00C73835">
        <w:rPr>
          <w:sz w:val="16"/>
        </w:rPr>
        <w:t>long and virulently conservative</w:t>
      </w:r>
      <w:r w:rsidRPr="00A43F5E">
        <w:rPr>
          <w:rStyle w:val="StyleUnderline"/>
        </w:rPr>
        <w:t xml:space="preserve"> career </w:t>
      </w:r>
      <w:r w:rsidRPr="00C73835">
        <w:rPr>
          <w:sz w:val="16"/>
        </w:rPr>
        <w:t xml:space="preserve">in politics and the law </w:t>
      </w:r>
      <w:r w:rsidRPr="00FD761A">
        <w:rPr>
          <w:rStyle w:val="StyleUnderline"/>
        </w:rPr>
        <w:t>support</w:t>
      </w:r>
      <w:r w:rsidRPr="00A43F5E">
        <w:rPr>
          <w:rStyle w:val="StyleUnderline"/>
        </w:rPr>
        <w:t xml:space="preserve">ing such </w:t>
      </w:r>
      <w:r w:rsidRPr="00FD761A">
        <w:rPr>
          <w:rStyle w:val="StyleUnderline"/>
        </w:rPr>
        <w:t>ideas in an effort to limit the scope of federal authority, especially in the fields of</w:t>
      </w:r>
      <w:r w:rsidRPr="00A43F5E">
        <w:rPr>
          <w:rStyle w:val="StyleUnderline"/>
        </w:rPr>
        <w:t xml:space="preserve"> </w:t>
      </w:r>
      <w:r w:rsidRPr="00C73835">
        <w:rPr>
          <w:sz w:val="16"/>
        </w:rPr>
        <w:t xml:space="preserve">civil and voting </w:t>
      </w:r>
      <w:r w:rsidRPr="00FD761A">
        <w:rPr>
          <w:rStyle w:val="StyleUnderline"/>
        </w:rPr>
        <w:t>rights</w:t>
      </w:r>
      <w:r w:rsidRPr="00A43F5E">
        <w:rPr>
          <w:rStyle w:val="StyleUnderline"/>
        </w:rPr>
        <w:t>.</w:t>
      </w:r>
      <w:r w:rsidRPr="00C73835">
        <w:rPr>
          <w:sz w:val="16"/>
        </w:rPr>
        <w:t xml:space="preserve"> Now, with the GOP firmly in control of all three branches of government and Sessions hypocritically threatening to enforce President Trump’s Executive Order (EO) No. 13,768—which, among other provisions, calls for cutting off federal funds to so-called sanctuary cities—</w:t>
      </w:r>
      <w:r w:rsidRPr="00FD761A">
        <w:rPr>
          <w:rStyle w:val="StyleUnderline"/>
        </w:rPr>
        <w:t>Sessions has managed to convert a growing number of liberals</w:t>
      </w:r>
      <w:r w:rsidRPr="00A43F5E">
        <w:rPr>
          <w:rStyle w:val="StyleUnderline"/>
        </w:rPr>
        <w:t xml:space="preserve"> </w:t>
      </w:r>
      <w:r w:rsidRPr="00C73835">
        <w:rPr>
          <w:sz w:val="16"/>
        </w:rPr>
        <w:t>and progressives</w:t>
      </w:r>
      <w:r w:rsidRPr="00A43F5E">
        <w:rPr>
          <w:rStyle w:val="StyleUnderline"/>
        </w:rPr>
        <w:t xml:space="preserve"> </w:t>
      </w:r>
      <w:r w:rsidRPr="00FD761A">
        <w:rPr>
          <w:rStyle w:val="StyleUnderline"/>
        </w:rPr>
        <w:t>to the federalist cause</w:t>
      </w:r>
      <w:r w:rsidRPr="00C73835">
        <w:rPr>
          <w:sz w:val="16"/>
        </w:rPr>
        <w:t xml:space="preserve">. </w:t>
      </w:r>
      <w:r w:rsidRPr="00A43F5E">
        <w:rPr>
          <w:rStyle w:val="StyleUnderline"/>
        </w:rPr>
        <w:t xml:space="preserve">We are, </w:t>
      </w:r>
      <w:r w:rsidRPr="00C73835">
        <w:rPr>
          <w:sz w:val="16"/>
        </w:rPr>
        <w:t>as a result</w:t>
      </w:r>
      <w:r w:rsidRPr="00A43F5E">
        <w:rPr>
          <w:rStyle w:val="StyleUnderline"/>
        </w:rPr>
        <w:t xml:space="preserve">, witnessing the spread of </w:t>
      </w:r>
      <w:r w:rsidRPr="00FD761A">
        <w:rPr>
          <w:rStyle w:val="StyleUnderline"/>
        </w:rPr>
        <w:t xml:space="preserve">a new, progressive </w:t>
      </w:r>
      <w:r w:rsidRPr="00142191">
        <w:rPr>
          <w:rStyle w:val="StyleUnderline"/>
        </w:rPr>
        <w:t xml:space="preserve">form of </w:t>
      </w:r>
      <w:r w:rsidRPr="00FD761A">
        <w:rPr>
          <w:rStyle w:val="StyleUnderline"/>
        </w:rPr>
        <w:t>federalism</w:t>
      </w:r>
      <w:r w:rsidRPr="00C73835">
        <w:rPr>
          <w:sz w:val="16"/>
        </w:rPr>
        <w:t xml:space="preserve">. When you think about it, </w:t>
      </w:r>
      <w:r w:rsidRPr="00FD761A">
        <w:rPr>
          <w:rStyle w:val="StyleUnderline"/>
        </w:rPr>
        <w:t>the conversion makes</w:t>
      </w:r>
      <w:r w:rsidRPr="00A43F5E">
        <w:rPr>
          <w:rStyle w:val="StyleUnderline"/>
        </w:rPr>
        <w:t xml:space="preserve"> perfect </w:t>
      </w:r>
      <w:r w:rsidRPr="00FD761A">
        <w:rPr>
          <w:rStyle w:val="StyleUnderline"/>
        </w:rPr>
        <w:t>sense. To derail</w:t>
      </w:r>
      <w:r w:rsidRPr="00A43F5E">
        <w:rPr>
          <w:rStyle w:val="StyleUnderline"/>
        </w:rPr>
        <w:t xml:space="preserve"> the </w:t>
      </w:r>
      <w:r w:rsidRPr="00FD761A">
        <w:rPr>
          <w:rStyle w:val="StyleUnderline"/>
        </w:rPr>
        <w:t>Trump</w:t>
      </w:r>
      <w:r w:rsidRPr="00A43F5E">
        <w:rPr>
          <w:rStyle w:val="StyleUnderline"/>
        </w:rPr>
        <w:t xml:space="preserve"> administration’s domestic agenda</w:t>
      </w:r>
      <w:r w:rsidRPr="00C73835">
        <w:rPr>
          <w:sz w:val="16"/>
        </w:rPr>
        <w:t xml:space="preserve">—not just as it affects sanctuary jurisdictions, but also </w:t>
      </w:r>
      <w:r w:rsidRPr="00FD761A">
        <w:rPr>
          <w:u w:val="single"/>
        </w:rPr>
        <w:t>on gay</w:t>
      </w:r>
      <w:r w:rsidRPr="00A43F5E">
        <w:rPr>
          <w:u w:val="single"/>
        </w:rPr>
        <w:t xml:space="preserve"> and transgender </w:t>
      </w:r>
      <w:r w:rsidRPr="00FD761A">
        <w:rPr>
          <w:u w:val="single"/>
        </w:rPr>
        <w:t>rights, criminal justice</w:t>
      </w:r>
      <w:r w:rsidRPr="00A43F5E">
        <w:rPr>
          <w:u w:val="single"/>
        </w:rPr>
        <w:t xml:space="preserve"> </w:t>
      </w:r>
      <w:r w:rsidRPr="00C73835">
        <w:rPr>
          <w:sz w:val="16"/>
        </w:rPr>
        <w:t>and police reform</w:t>
      </w:r>
      <w:r w:rsidRPr="00A43F5E">
        <w:rPr>
          <w:u w:val="single"/>
        </w:rPr>
        <w:t xml:space="preserve">, </w:t>
      </w:r>
      <w:r w:rsidRPr="00FD761A">
        <w:rPr>
          <w:u w:val="single"/>
        </w:rPr>
        <w:t>abortion</w:t>
      </w:r>
      <w:r w:rsidRPr="00A43F5E">
        <w:rPr>
          <w:u w:val="single"/>
        </w:rPr>
        <w:t xml:space="preserve">, </w:t>
      </w:r>
      <w:r w:rsidRPr="00C73835">
        <w:rPr>
          <w:sz w:val="16"/>
        </w:rPr>
        <w:t>federal enforcement of</w:t>
      </w:r>
      <w:r w:rsidRPr="00A43F5E">
        <w:rPr>
          <w:u w:val="single"/>
        </w:rPr>
        <w:t xml:space="preserve"> </w:t>
      </w:r>
      <w:r w:rsidRPr="00FD761A">
        <w:rPr>
          <w:u w:val="single"/>
        </w:rPr>
        <w:t>marijuana</w:t>
      </w:r>
      <w:r w:rsidRPr="00A43F5E">
        <w:rPr>
          <w:u w:val="single"/>
        </w:rPr>
        <w:t xml:space="preserve"> laws, </w:t>
      </w:r>
      <w:r w:rsidRPr="00FD761A">
        <w:rPr>
          <w:u w:val="single"/>
        </w:rPr>
        <w:t>and</w:t>
      </w:r>
      <w:r w:rsidRPr="00A43F5E">
        <w:rPr>
          <w:u w:val="single"/>
        </w:rPr>
        <w:t xml:space="preserve"> </w:t>
      </w:r>
      <w:r w:rsidRPr="00C73835">
        <w:rPr>
          <w:sz w:val="16"/>
        </w:rPr>
        <w:t xml:space="preserve">the erosion of </w:t>
      </w:r>
      <w:r w:rsidRPr="00FD761A">
        <w:rPr>
          <w:rStyle w:val="StyleUnderline"/>
        </w:rPr>
        <w:t>environment</w:t>
      </w:r>
      <w:r w:rsidRPr="00980AA6">
        <w:rPr>
          <w:rStyle w:val="StyleUnderline"/>
        </w:rPr>
        <w:t>al</w:t>
      </w:r>
      <w:r w:rsidRPr="00A43F5E">
        <w:rPr>
          <w:u w:val="single"/>
        </w:rPr>
        <w:t xml:space="preserve"> safeguards</w:t>
      </w:r>
      <w:r w:rsidRPr="00C73835">
        <w:rPr>
          <w:sz w:val="16"/>
        </w:rPr>
        <w:t>—</w:t>
      </w:r>
      <w:r w:rsidRPr="00FD761A">
        <w:rPr>
          <w:u w:val="single"/>
        </w:rPr>
        <w:t>progressives are taking a cue from the right to bolster the autonomy of states</w:t>
      </w:r>
      <w:r w:rsidRPr="00A43F5E">
        <w:rPr>
          <w:u w:val="single"/>
        </w:rPr>
        <w:t xml:space="preserve"> and cities </w:t>
      </w:r>
      <w:r w:rsidRPr="00FD761A">
        <w:rPr>
          <w:u w:val="single"/>
        </w:rPr>
        <w:t>as they enact</w:t>
      </w:r>
      <w:r w:rsidRPr="00A43F5E">
        <w:rPr>
          <w:u w:val="single"/>
        </w:rPr>
        <w:t xml:space="preserve"> and defend </w:t>
      </w:r>
      <w:r w:rsidRPr="00FD761A">
        <w:rPr>
          <w:u w:val="single"/>
        </w:rPr>
        <w:t>initiatives aimed at protecting minorities, the poor, the undocumented and</w:t>
      </w:r>
      <w:r w:rsidRPr="00A43F5E">
        <w:rPr>
          <w:u w:val="single"/>
        </w:rPr>
        <w:t xml:space="preserve"> our </w:t>
      </w:r>
      <w:r w:rsidRPr="00FD761A">
        <w:rPr>
          <w:u w:val="single"/>
        </w:rPr>
        <w:t>ecosystems</w:t>
      </w:r>
      <w:r w:rsidRPr="00A43F5E">
        <w:rPr>
          <w:u w:val="single"/>
        </w:rPr>
        <w:t>.</w:t>
      </w:r>
      <w:r w:rsidRPr="00C73835">
        <w:rPr>
          <w:sz w:val="16"/>
        </w:rPr>
        <w:t xml:space="preserve"> For much of the 20th century to the present, federalism was code for political reaction under the guise of strict constructionism. From economic questions, such as the legality of the federal minimum wage, to issues of school desegregation, conservatives time and again invoked the 10th Amendment as a basis for preserving the privileges of local elites, corporations and racial and misogynistic hierarchies, while </w:t>
      </w:r>
      <w:r w:rsidRPr="00A43F5E">
        <w:rPr>
          <w:rStyle w:val="StyleUnderline"/>
        </w:rPr>
        <w:t>liberals sought to expand the reach of the Constitution and national regulatory oversight</w:t>
      </w:r>
      <w:r w:rsidRPr="00C73835">
        <w:rPr>
          <w:sz w:val="16"/>
        </w:rPr>
        <w:t>. Federalism as a legal philosophy has never been the exclusive preserve of the right</w:t>
      </w:r>
      <w:r w:rsidRPr="00A43F5E">
        <w:rPr>
          <w:rStyle w:val="StyleUnderline"/>
        </w:rPr>
        <w:t>.</w:t>
      </w:r>
      <w:r>
        <w:rPr>
          <w:rStyle w:val="StyleUnderline"/>
        </w:rPr>
        <w:t xml:space="preserve"> </w:t>
      </w:r>
      <w:r w:rsidRPr="00C73835">
        <w:rPr>
          <w:sz w:val="16"/>
        </w:rPr>
        <w:t xml:space="preserve">Still, </w:t>
      </w:r>
      <w:r w:rsidRPr="00A43F5E">
        <w:rPr>
          <w:rStyle w:val="StyleUnderline"/>
        </w:rPr>
        <w:t xml:space="preserve">federalism </w:t>
      </w:r>
      <w:r w:rsidRPr="00C73835">
        <w:rPr>
          <w:sz w:val="16"/>
        </w:rPr>
        <w:t xml:space="preserve">as a legal philosophy </w:t>
      </w:r>
      <w:r w:rsidRPr="00A43F5E">
        <w:rPr>
          <w:rStyle w:val="StyleUnderline"/>
        </w:rPr>
        <w:t>has never been the exclusive preserve of the right</w:t>
      </w:r>
      <w:r w:rsidRPr="00C73835">
        <w:rPr>
          <w:sz w:val="16"/>
        </w:rPr>
        <w:t xml:space="preserve">. There is an inherent tension in our constitutional structure, dating back to the founding era, between Jeffersonian decentralists and Hamiltonian advocates of national power. Often, the decentralists have stood against human rights, but not always. As writer/producer Gail Ablow noted in a recent column posted by Moyers &amp; Company, </w:t>
      </w:r>
      <w:r w:rsidRPr="00FD761A">
        <w:rPr>
          <w:rStyle w:val="StyleUnderline"/>
        </w:rPr>
        <w:t>many important legal struggles began at the state level before succeeding on a national scale</w:t>
      </w:r>
      <w:r w:rsidRPr="00C73835">
        <w:rPr>
          <w:sz w:val="16"/>
        </w:rPr>
        <w:t>. In 1783, for example</w:t>
      </w:r>
      <w:r w:rsidRPr="00A43F5E">
        <w:rPr>
          <w:u w:val="single"/>
        </w:rPr>
        <w:t xml:space="preserve">, </w:t>
      </w:r>
      <w:r w:rsidRPr="00FD761A">
        <w:rPr>
          <w:u w:val="single"/>
        </w:rPr>
        <w:t>long before the</w:t>
      </w:r>
      <w:r w:rsidRPr="00A43F5E">
        <w:rPr>
          <w:u w:val="single"/>
        </w:rPr>
        <w:t xml:space="preserve"> enactment of the </w:t>
      </w:r>
      <w:r w:rsidRPr="00FD761A">
        <w:rPr>
          <w:u w:val="single"/>
        </w:rPr>
        <w:t>13th Amendment</w:t>
      </w:r>
      <w:r w:rsidRPr="00C73835">
        <w:rPr>
          <w:sz w:val="16"/>
        </w:rPr>
        <w:t xml:space="preserve"> in 1865, </w:t>
      </w:r>
      <w:r w:rsidRPr="00FD761A">
        <w:rPr>
          <w:u w:val="single"/>
        </w:rPr>
        <w:t>Massachusetts abolished slavery</w:t>
      </w:r>
      <w:r w:rsidRPr="00A43F5E">
        <w:rPr>
          <w:u w:val="single"/>
        </w:rPr>
        <w:t xml:space="preserve"> </w:t>
      </w:r>
      <w:r w:rsidRPr="00C73835">
        <w:rPr>
          <w:sz w:val="16"/>
        </w:rPr>
        <w:t xml:space="preserve">in its state constitution. </w:t>
      </w:r>
      <w:r w:rsidRPr="00FD761A">
        <w:rPr>
          <w:u w:val="single"/>
        </w:rPr>
        <w:t>Wyoming</w:t>
      </w:r>
      <w:r w:rsidRPr="00A43F5E">
        <w:rPr>
          <w:u w:val="single"/>
        </w:rPr>
        <w:t xml:space="preserve">, </w:t>
      </w:r>
      <w:r w:rsidRPr="00C73835">
        <w:rPr>
          <w:sz w:val="16"/>
        </w:rPr>
        <w:t>of all places</w:t>
      </w:r>
      <w:r w:rsidRPr="00A43F5E">
        <w:rPr>
          <w:u w:val="single"/>
        </w:rPr>
        <w:t xml:space="preserve">, </w:t>
      </w:r>
      <w:r w:rsidRPr="00FD761A">
        <w:rPr>
          <w:u w:val="single"/>
        </w:rPr>
        <w:t>accorded women the</w:t>
      </w:r>
      <w:r w:rsidRPr="00A43F5E">
        <w:rPr>
          <w:u w:val="single"/>
        </w:rPr>
        <w:t xml:space="preserve"> </w:t>
      </w:r>
      <w:r w:rsidRPr="00C73835">
        <w:rPr>
          <w:sz w:val="16"/>
        </w:rPr>
        <w:t>unrestricted</w:t>
      </w:r>
      <w:r w:rsidRPr="00A43F5E">
        <w:rPr>
          <w:u w:val="single"/>
        </w:rPr>
        <w:t xml:space="preserve"> </w:t>
      </w:r>
      <w:r w:rsidRPr="00FD761A">
        <w:rPr>
          <w:u w:val="single"/>
        </w:rPr>
        <w:t>right to vote</w:t>
      </w:r>
      <w:r w:rsidRPr="00A43F5E">
        <w:rPr>
          <w:u w:val="single"/>
        </w:rPr>
        <w:t xml:space="preserve"> </w:t>
      </w:r>
      <w:r w:rsidRPr="00C73835">
        <w:rPr>
          <w:sz w:val="16"/>
        </w:rPr>
        <w:t xml:space="preserve">in 1869, well </w:t>
      </w:r>
      <w:r w:rsidRPr="00FD761A">
        <w:rPr>
          <w:u w:val="single"/>
        </w:rPr>
        <w:t>ahead of</w:t>
      </w:r>
      <w:r w:rsidRPr="00A43F5E">
        <w:rPr>
          <w:u w:val="single"/>
        </w:rPr>
        <w:t xml:space="preserve"> </w:t>
      </w:r>
      <w:r w:rsidRPr="00C73835">
        <w:rPr>
          <w:sz w:val="16"/>
        </w:rPr>
        <w:t>the ratification of</w:t>
      </w:r>
      <w:r w:rsidRPr="00A43F5E">
        <w:rPr>
          <w:u w:val="single"/>
        </w:rPr>
        <w:t xml:space="preserve"> </w:t>
      </w:r>
      <w:r w:rsidRPr="00FD761A">
        <w:rPr>
          <w:u w:val="single"/>
        </w:rPr>
        <w:t>the 19th Amendment</w:t>
      </w:r>
      <w:r w:rsidRPr="00C73835">
        <w:rPr>
          <w:sz w:val="16"/>
        </w:rPr>
        <w:t xml:space="preserve"> in 1920</w:t>
      </w:r>
      <w:r w:rsidRPr="00A43F5E">
        <w:rPr>
          <w:u w:val="single"/>
        </w:rPr>
        <w:t>. “</w:t>
      </w:r>
      <w:r w:rsidRPr="00FD761A">
        <w:rPr>
          <w:u w:val="single"/>
        </w:rPr>
        <w:t>It is one of the happy incidents of the federal system that a</w:t>
      </w:r>
      <w:r w:rsidRPr="00A43F5E">
        <w:rPr>
          <w:u w:val="single"/>
        </w:rPr>
        <w:t xml:space="preserve"> single courageous </w:t>
      </w:r>
      <w:r w:rsidRPr="00FD761A">
        <w:rPr>
          <w:u w:val="single"/>
        </w:rPr>
        <w:t>state may,</w:t>
      </w:r>
      <w:r w:rsidRPr="00A43F5E">
        <w:rPr>
          <w:u w:val="single"/>
        </w:rPr>
        <w:t xml:space="preserve"> if its citizens choose, </w:t>
      </w:r>
      <w:r w:rsidRPr="00FD761A">
        <w:rPr>
          <w:u w:val="single"/>
        </w:rPr>
        <w:t>serve as a laboratory” of democrac</w:t>
      </w:r>
      <w:r w:rsidRPr="00A43F5E">
        <w:rPr>
          <w:u w:val="single"/>
        </w:rPr>
        <w:t>y,</w:t>
      </w:r>
      <w:r w:rsidRPr="00C73835">
        <w:rPr>
          <w:sz w:val="16"/>
        </w:rPr>
        <w:t xml:space="preserve"> the great Supreme Court Justice Louis Brandeis wrote in a dissenting opinion penned in 1932. Perhaps the leading exponent of progressive federalism today is professor Heather Gerken, selected in February as the first female dean of Yale Law School. In an interview published on the school’s website last December, Gerken explained her outlook: My main goal is to convince people that</w:t>
      </w:r>
      <w:r w:rsidRPr="00486DC6">
        <w:rPr>
          <w:u w:val="single"/>
        </w:rPr>
        <w:t xml:space="preserve"> federalism, which most people associate with conservatism, doesn’t have a political valence</w:t>
      </w:r>
      <w:r w:rsidRPr="00C73835">
        <w:rPr>
          <w:sz w:val="16"/>
        </w:rPr>
        <w:t xml:space="preserve">. </w:t>
      </w:r>
      <w:r w:rsidRPr="00FD761A">
        <w:rPr>
          <w:u w:val="single"/>
        </w:rPr>
        <w:t>Progressives have long ignored</w:t>
      </w:r>
      <w:r w:rsidRPr="00486DC6">
        <w:rPr>
          <w:u w:val="single"/>
        </w:rPr>
        <w:t xml:space="preserve"> the many democratic benefits associated with </w:t>
      </w:r>
      <w:r w:rsidRPr="00FD761A">
        <w:rPr>
          <w:u w:val="single"/>
        </w:rPr>
        <w:t>federalism</w:t>
      </w:r>
      <w:r w:rsidRPr="00486DC6">
        <w:rPr>
          <w:u w:val="single"/>
        </w:rPr>
        <w:t xml:space="preserve"> </w:t>
      </w:r>
      <w:r w:rsidRPr="00C73835">
        <w:rPr>
          <w:sz w:val="16"/>
        </w:rPr>
        <w:t>and localism</w:t>
      </w:r>
      <w:r w:rsidRPr="00486DC6">
        <w:rPr>
          <w:u w:val="single"/>
        </w:rPr>
        <w:t xml:space="preserve"> </w:t>
      </w:r>
      <w:r w:rsidRPr="00FD761A">
        <w:rPr>
          <w:u w:val="single"/>
        </w:rPr>
        <w:t>because they associate decentralization with racism and parochialism</w:t>
      </w:r>
      <w:r w:rsidRPr="00486DC6">
        <w:rPr>
          <w:u w:val="single"/>
        </w:rPr>
        <w:t>. They look to the national government to protect racial minorities and dissenters</w:t>
      </w:r>
      <w:r w:rsidRPr="00FD761A">
        <w:rPr>
          <w:u w:val="single"/>
        </w:rPr>
        <w:t>. But this is not your father’s federalism</w:t>
      </w:r>
      <w:r w:rsidRPr="00FD761A">
        <w:rPr>
          <w:sz w:val="16"/>
        </w:rPr>
        <w:t xml:space="preserve">. </w:t>
      </w:r>
      <w:r w:rsidRPr="00FD761A">
        <w:rPr>
          <w:u w:val="single"/>
        </w:rPr>
        <w:t>Because minorities can rule at the local level</w:t>
      </w:r>
      <w:r w:rsidRPr="00486DC6">
        <w:rPr>
          <w:u w:val="single"/>
        </w:rPr>
        <w:t xml:space="preserve">, </w:t>
      </w:r>
      <w:r w:rsidRPr="00C73835">
        <w:rPr>
          <w:sz w:val="16"/>
        </w:rPr>
        <w:t>states and</w:t>
      </w:r>
      <w:r w:rsidRPr="00486DC6">
        <w:rPr>
          <w:u w:val="single"/>
        </w:rPr>
        <w:t xml:space="preserve"> </w:t>
      </w:r>
      <w:r w:rsidRPr="00FD761A">
        <w:rPr>
          <w:u w:val="single"/>
        </w:rPr>
        <w:t>local governments have become sites for empowering</w:t>
      </w:r>
      <w:r w:rsidRPr="00486DC6">
        <w:rPr>
          <w:u w:val="single"/>
        </w:rPr>
        <w:t xml:space="preserve"> </w:t>
      </w:r>
      <w:r w:rsidRPr="00C73835">
        <w:rPr>
          <w:sz w:val="16"/>
        </w:rPr>
        <w:t>racial</w:t>
      </w:r>
      <w:r w:rsidRPr="00486DC6">
        <w:rPr>
          <w:u w:val="single"/>
        </w:rPr>
        <w:t xml:space="preserve"> minorities and dissenters, </w:t>
      </w:r>
      <w:r w:rsidRPr="00C73835">
        <w:rPr>
          <w:sz w:val="16"/>
        </w:rPr>
        <w:t>the very groups that progressives believe have the most to fear from decentralization</w:t>
      </w:r>
      <w:r w:rsidRPr="00486DC6">
        <w:rPr>
          <w:u w:val="single"/>
        </w:rPr>
        <w:t xml:space="preserve">. </w:t>
      </w:r>
      <w:r w:rsidRPr="00FD761A">
        <w:rPr>
          <w:u w:val="single"/>
        </w:rPr>
        <w:t>The same-sex marriage movement is</w:t>
      </w:r>
      <w:r w:rsidRPr="00486DC6">
        <w:rPr>
          <w:u w:val="single"/>
        </w:rPr>
        <w:t xml:space="preserve"> </w:t>
      </w:r>
      <w:r w:rsidRPr="00C73835">
        <w:rPr>
          <w:sz w:val="16"/>
        </w:rPr>
        <w:t xml:space="preserve">just </w:t>
      </w:r>
      <w:r w:rsidRPr="00FD761A">
        <w:rPr>
          <w:u w:val="single"/>
        </w:rPr>
        <w:t>the most well-known example</w:t>
      </w:r>
      <w:r w:rsidRPr="00486DC6">
        <w:rPr>
          <w:u w:val="single"/>
        </w:rPr>
        <w:t xml:space="preserve"> of progressives using </w:t>
      </w:r>
      <w:r w:rsidRPr="00C73835">
        <w:rPr>
          <w:sz w:val="16"/>
        </w:rPr>
        <w:t>state and</w:t>
      </w:r>
      <w:r w:rsidRPr="00486DC6">
        <w:rPr>
          <w:u w:val="single"/>
        </w:rPr>
        <w:t xml:space="preserve"> local power to further their ends. </w:t>
      </w:r>
      <w:r w:rsidRPr="00C73835">
        <w:rPr>
          <w:sz w:val="16"/>
        </w:rPr>
        <w:t>But</w:t>
      </w:r>
      <w:r w:rsidRPr="00486DC6">
        <w:rPr>
          <w:u w:val="single"/>
        </w:rPr>
        <w:t xml:space="preserve"> much of the work on the environment, immigration, the minimum wage, policing, etc. is being done at the local level these days</w:t>
      </w:r>
      <w:r w:rsidRPr="00C73835">
        <w:rPr>
          <w:sz w:val="16"/>
        </w:rPr>
        <w:t xml:space="preserve">. </w:t>
      </w:r>
      <w:r w:rsidRPr="00FD761A">
        <w:rPr>
          <w:u w:val="single"/>
        </w:rPr>
        <w:t>Although the progressive federalism movement will face many</w:t>
      </w:r>
      <w:r w:rsidRPr="00486DC6">
        <w:rPr>
          <w:u w:val="single"/>
        </w:rPr>
        <w:t xml:space="preserve"> discrete </w:t>
      </w:r>
      <w:r w:rsidRPr="00FD761A">
        <w:rPr>
          <w:u w:val="single"/>
        </w:rPr>
        <w:t>challenges</w:t>
      </w:r>
      <w:r w:rsidRPr="00486DC6">
        <w:rPr>
          <w:u w:val="single"/>
        </w:rPr>
        <w:t xml:space="preserve"> in the days ahead, </w:t>
      </w:r>
      <w:r w:rsidRPr="00FD761A">
        <w:rPr>
          <w:u w:val="single"/>
        </w:rPr>
        <w:t>none will be more important than the coming legal battles over sanctuary cities</w:t>
      </w:r>
      <w:r w:rsidRPr="00C73835">
        <w:rPr>
          <w:sz w:val="16"/>
        </w:rPr>
        <w:t xml:space="preserve">. In March, Sessions announced that the Justice Department would begin to withhold grant money from sanctuary jurisdictions that refuse to comply with a provision of Clinton-era federal legislation that, he argues, requires localities to participate in the enforcement of immigration laws. Each year, the department awards upward of $4.1 billion nationwide to finance a range of local law-enforcement programs, including assistance to victims of violent crime. Sessions also threatened to “claw back” grants previously awarded. The terms of Trump’s EO 13,768 go even further, suggesting that all federal monies could be withheld from such jurisdictions. While there is no formal legal definition of a sanctuary jurisdiction, it is estimated that there are more than 300 cities and counties throughout the country that have earned the moniker because, to varying degrees, they decline to honor at least some of the “detainer” requests sent to them by Immigration and Customs Enforcement (ICE). ICE uses detainers to keep suspected undocumented immigrants who have been arrested on state charges in local custody so they can be picked up and deported when they have finished serving their state criminal sentences and would otherwise be released. To further compel and shame localities to comply with detainers, the Department of Homeland Security has begun publishing lists of jurisdictions that fail to fall in line. Sitting high in the sanctuary offender rankings are jails in California, including those in Los Angeles, Sacramento and the Bay Area. A bill is also pending in the California legislature that would make the entire state—currently the world’s fifth largest economy—one big sanctuary jurisdiction. </w:t>
      </w:r>
      <w:r w:rsidRPr="00486DC6">
        <w:rPr>
          <w:u w:val="single"/>
        </w:rPr>
        <w:t>According to Sessions, the crackdown is necessary because of an immigrant crime wave</w:t>
      </w:r>
      <w:r w:rsidRPr="00C73835">
        <w:rPr>
          <w:sz w:val="16"/>
        </w:rPr>
        <w:t xml:space="preserve">. “[W]hen cities and states refuse to help enforce immigration laws,” he said in his announcement, “our nation is less safe. Failure to deport aliens who are convicted for criminal offenses puts whole communities at risk—especially immigrant communities in the very sanctuary jurisdictions that seek to protect the perpetrators. “DUIs, assaults, burglaries, drug crimes, gang crimes, rapes, crimes against children and murders. Countless Americans would be alive today—and countless loved ones would not be grieving today—if the policies of these sanctuary jurisdictions were ended.” The facts, of course, are contrary. As several recent studies have shown, immigrants commit significantly fewer crimes per capita than their native-born counterparts. Nor is there any truth to the claim that crime rates in sanctuary cities are higher than elsewhere. </w:t>
      </w:r>
      <w:r w:rsidRPr="00FD761A">
        <w:rPr>
          <w:u w:val="single"/>
        </w:rPr>
        <w:t>Sessions’ plans to withhold federal funds also rest on shaky legal grounds, and several sanctuary jurisdictions have filed federal suits to block the implementation of Trump’s executive order. ... Progressives are taking a cue from the right to bolster the autonomy of states and cities...</w:t>
      </w:r>
      <w:r>
        <w:rPr>
          <w:u w:val="single"/>
        </w:rPr>
        <w:t xml:space="preserve"> </w:t>
      </w:r>
    </w:p>
    <w:p w:rsidR="007652D5" w:rsidRPr="009533DD" w:rsidRDefault="007652D5" w:rsidP="007652D5"/>
    <w:p w:rsidR="007652D5" w:rsidRPr="00D4064A" w:rsidRDefault="007652D5" w:rsidP="007652D5">
      <w:pPr>
        <w:pStyle w:val="Heading4"/>
      </w:pPr>
      <w:r>
        <w:t>Federalism in the 21</w:t>
      </w:r>
      <w:r w:rsidRPr="00937529">
        <w:rPr>
          <w:vertAlign w:val="superscript"/>
        </w:rPr>
        <w:t>st</w:t>
      </w:r>
      <w:r>
        <w:t xml:space="preserve"> century forces compromise and moderates extreme political views.</w:t>
      </w:r>
    </w:p>
    <w:p w:rsidR="007652D5" w:rsidRDefault="007652D5" w:rsidP="007652D5">
      <w:r>
        <w:t xml:space="preserve">Conor </w:t>
      </w:r>
      <w:r w:rsidRPr="00D4064A">
        <w:rPr>
          <w:rStyle w:val="Style13ptBold"/>
        </w:rPr>
        <w:t xml:space="preserve">Friedersdorf </w:t>
      </w:r>
      <w:r>
        <w:rPr>
          <w:rStyle w:val="Style13ptBold"/>
        </w:rPr>
        <w:t>6/28/</w:t>
      </w:r>
      <w:r w:rsidRPr="00D4064A">
        <w:rPr>
          <w:rStyle w:val="Style13ptBold"/>
        </w:rPr>
        <w:t>17</w:t>
      </w:r>
      <w:r>
        <w:t>, "Federalism Is Dead, Long Live Federalism," Atlantic, https://www.theatlantic.com/politics/archive/2017/06/feberalism-is-dead-long-live-federalism/531933/</w:t>
      </w:r>
    </w:p>
    <w:p w:rsidR="007652D5" w:rsidRPr="00E6400D" w:rsidRDefault="007652D5" w:rsidP="007652D5">
      <w:pPr>
        <w:rPr>
          <w:rStyle w:val="Emphasis"/>
        </w:rPr>
      </w:pPr>
      <w:r w:rsidRPr="00937529">
        <w:rPr>
          <w:rStyle w:val="StyleUnderline"/>
        </w:rPr>
        <w:t xml:space="preserve">For Yale law professor Heather K. Gerken, the question of how Americans can coexist </w:t>
      </w:r>
      <w:r w:rsidRPr="00E6400D">
        <w:rPr>
          <w:sz w:val="16"/>
        </w:rPr>
        <w:t xml:space="preserve">in relative peace and prosperity, </w:t>
      </w:r>
      <w:r w:rsidRPr="00937529">
        <w:rPr>
          <w:rStyle w:val="StyleUnderline"/>
        </w:rPr>
        <w:t xml:space="preserve">despite their many differences, has a temping answer: “The tempting answer to this question is to invoke our father’s federalism, </w:t>
      </w:r>
      <w:r w:rsidRPr="00E6400D">
        <w:rPr>
          <w:sz w:val="16"/>
        </w:rPr>
        <w:t xml:space="preserve">a vision of democracy in which everyone retreats to their comfortable red and blue enclaves. Peace prevails because people never have to interact with one another.” </w:t>
      </w:r>
      <w:r w:rsidRPr="00937529">
        <w:rPr>
          <w:rStyle w:val="StyleUnderline"/>
        </w:rPr>
        <w:t>She argues that “we should not be tempted by this outdated view,”</w:t>
      </w:r>
      <w:r w:rsidRPr="00E6400D">
        <w:rPr>
          <w:sz w:val="16"/>
        </w:rPr>
        <w:t xml:space="preserve"> because “red and blue silos are not the products of a well-functioning democracy. </w:t>
      </w:r>
      <w:r w:rsidRPr="00937529">
        <w:rPr>
          <w:rStyle w:val="StyleUnderline"/>
        </w:rPr>
        <w:t>Democracy requires us to work out our differences</w:t>
      </w:r>
      <w:r w:rsidRPr="00E6400D">
        <w:rPr>
          <w:sz w:val="16"/>
        </w:rPr>
        <w:t xml:space="preserve">, not shelter ourselves from viewpoints we dislike.” Besides, </w:t>
      </w:r>
      <w:r w:rsidRPr="00937529">
        <w:rPr>
          <w:rStyle w:val="StyleUnderline"/>
        </w:rPr>
        <w:t>she continues, “ours is not your father’s federalism.” Her assessment of our present civic reality:</w:t>
      </w:r>
      <w:r>
        <w:rPr>
          <w:rStyle w:val="StyleUnderline"/>
        </w:rPr>
        <w:t xml:space="preserve"> </w:t>
      </w:r>
      <w:r w:rsidRPr="00937529">
        <w:rPr>
          <w:rStyle w:val="Emphasis"/>
        </w:rPr>
        <w:t>In our tightly integrated system, the states and federal government regulate shoulder-to-shoulder</w:t>
      </w:r>
      <w:r w:rsidRPr="00E6400D">
        <w:rPr>
          <w:sz w:val="16"/>
        </w:rPr>
        <w:t xml:space="preserve">. Sometimes they lean on one another, and sometimes they deliberately jostle one another. As a result, </w:t>
      </w:r>
      <w:r w:rsidRPr="00937529">
        <w:rPr>
          <w:rStyle w:val="Emphasis"/>
        </w:rPr>
        <w:t>states are not sites where groups can shield themselves from national policy</w:t>
      </w:r>
      <w:r w:rsidRPr="00E6400D">
        <w:rPr>
          <w:sz w:val="16"/>
        </w:rPr>
        <w:t xml:space="preserve">, national politics, or national norms. Instead, </w:t>
      </w:r>
      <w:r w:rsidRPr="00937529">
        <w:rPr>
          <w:rStyle w:val="StyleUnderline"/>
        </w:rPr>
        <w:t>they are the sites where we battle over national policy</w:t>
      </w:r>
      <w:r w:rsidRPr="00E6400D">
        <w:rPr>
          <w:sz w:val="16"/>
        </w:rPr>
        <w:t xml:space="preserve">, national politics and national norms. National movements, be they red or blue, begin at the local and state level and move their way up. </w:t>
      </w:r>
      <w:r w:rsidRPr="00A7421A">
        <w:rPr>
          <w:rStyle w:val="StyleUnderline"/>
        </w:rPr>
        <w:t>National actors depend on states and localities to carry out national policies,</w:t>
      </w:r>
      <w:r w:rsidRPr="00E6400D">
        <w:rPr>
          <w:sz w:val="16"/>
        </w:rPr>
        <w:t xml:space="preserve"> which means that they need buy-in from state and local officials to get things done. </w:t>
      </w:r>
      <w:r w:rsidRPr="00A7421A">
        <w:rPr>
          <w:rStyle w:val="StyleUnderline"/>
        </w:rPr>
        <w:t>Think about the Obama administration’s negotiations with red states to bring them into the ACA or the Trump administration’s worry that sanctuary cities might not help carry out federal immigration policy</w:t>
      </w:r>
      <w:r w:rsidRPr="00E6400D">
        <w:rPr>
          <w:sz w:val="16"/>
        </w:rPr>
        <w:t xml:space="preserve">. This interdependence provides a healthy incentive for compromise. President </w:t>
      </w:r>
      <w:r w:rsidRPr="00A7421A">
        <w:rPr>
          <w:rStyle w:val="StyleUnderline"/>
        </w:rPr>
        <w:t xml:space="preserve">Trump may not need Democratic votes to push his agenda through in DC, but </w:t>
      </w:r>
      <w:r w:rsidRPr="00FD761A">
        <w:rPr>
          <w:rStyle w:val="Emphasis"/>
        </w:rPr>
        <w:t>he’ll need the help of blue states</w:t>
      </w:r>
      <w:r w:rsidRPr="00A7421A">
        <w:rPr>
          <w:rStyle w:val="StyleUnderline"/>
        </w:rPr>
        <w:t xml:space="preserve"> like California and New York and Massachusetts if he wants to see his agenda carried out nationwide.</w:t>
      </w:r>
      <w:r w:rsidRPr="00E6400D">
        <w:rPr>
          <w:sz w:val="16"/>
        </w:rPr>
        <w:t xml:space="preserve"> Today’s </w:t>
      </w:r>
      <w:r w:rsidRPr="00FD761A">
        <w:rPr>
          <w:rStyle w:val="Emphasis"/>
        </w:rPr>
        <w:t>federalism also ensures that red and blue states are forced to interact</w:t>
      </w:r>
      <w:r w:rsidRPr="00E6400D">
        <w:rPr>
          <w:sz w:val="16"/>
        </w:rPr>
        <w:t xml:space="preserve">. In our highly integrated economic and political system, states are always knocking into one another as one state’s policies affect citizens in another state. When California passes climate-change regulation, Detroit carmakers are forced to manufacture more environmentally friendly cars for everyone lest they lose the California market. When Texas insists that school textbooks question evolution, school boards across the country find themselves purchasing textbooks that are considerably more conservative than their population. </w:t>
      </w:r>
      <w:r w:rsidRPr="00FD761A">
        <w:rPr>
          <w:rStyle w:val="Emphasis"/>
        </w:rPr>
        <w:t>These “spillovers” force people on different sides of the political aisle to talk to one another</w:t>
      </w:r>
      <w:r w:rsidRPr="00E6400D">
        <w:rPr>
          <w:sz w:val="16"/>
        </w:rPr>
        <w:t xml:space="preserve">. Over time, </w:t>
      </w:r>
      <w:r w:rsidRPr="00E6400D">
        <w:rPr>
          <w:rStyle w:val="StyleUnderline"/>
        </w:rPr>
        <w:t>federalism forces politicians on both sides of the aisle to do what they are supposed to do -- politick, find common ground, and negotiate a compromise that no one likes but everyone can tolerate.</w:t>
      </w:r>
      <w:r w:rsidRPr="00E6400D">
        <w:rPr>
          <w:sz w:val="16"/>
        </w:rPr>
        <w:t xml:space="preserve"> She concluded that “our father’s federalism was a solution to the problem of democratic difference, but it was a solution that depended on enclaves and isolation. Today’s federalism offers a more attractive solution: connection and compromise. Our father’s federalism offered an easy out when people disagreed.  </w:t>
      </w:r>
      <w:r w:rsidRPr="00FD761A">
        <w:rPr>
          <w:rStyle w:val="Emphasis"/>
        </w:rPr>
        <w:t>But today’s federalism? It gives us a better shot at a democracy that works as it should.”</w:t>
      </w:r>
    </w:p>
    <w:p w:rsidR="007652D5" w:rsidRDefault="007652D5" w:rsidP="007652D5"/>
    <w:p w:rsidR="007652D5" w:rsidRPr="00B55AD5" w:rsidRDefault="007652D5" w:rsidP="007652D5"/>
    <w:p w:rsidR="007652D5" w:rsidRPr="00E82CE2" w:rsidRDefault="007652D5" w:rsidP="007652D5"/>
    <w:p w:rsidR="005F4CE5" w:rsidRDefault="005F4CE5" w:rsidP="005F4CE5">
      <w:pPr>
        <w:pStyle w:val="Heading2"/>
      </w:pPr>
      <w:r>
        <w:t>Impacts – Modelling</w:t>
      </w:r>
    </w:p>
    <w:p w:rsidR="002D6DB0" w:rsidRDefault="002D6DB0" w:rsidP="00DB7116">
      <w:pPr>
        <w:pStyle w:val="Heading3"/>
      </w:pPr>
      <w:r>
        <w:t xml:space="preserve">Syria – Federalism Good </w:t>
      </w:r>
    </w:p>
    <w:p w:rsidR="002D6DB0" w:rsidRPr="002D6DB0" w:rsidRDefault="002D6DB0" w:rsidP="002D6DB0">
      <w:pPr>
        <w:pStyle w:val="Heading4"/>
      </w:pPr>
      <w:r>
        <w:t>Federalism is necessary to solve Syria.</w:t>
      </w:r>
    </w:p>
    <w:p w:rsidR="002D6DB0" w:rsidRDefault="002D6DB0" w:rsidP="002D6DB0">
      <w:r>
        <w:t xml:space="preserve">Michael </w:t>
      </w:r>
      <w:r w:rsidRPr="002D6DB0">
        <w:rPr>
          <w:rStyle w:val="Style13ptBold"/>
        </w:rPr>
        <w:t>O'Hanlon 15</w:t>
      </w:r>
      <w:r>
        <w:t>, 10-6-2015, "Syria’s one hope may be as dim as Bosnia’s once was," Reuters, http://blogs.reuters.com/great-debate/2015/10/06/syrias-one-hope-may-be-as-dim-as-bosnias-once-was/</w:t>
      </w:r>
    </w:p>
    <w:p w:rsidR="002D6DB0" w:rsidRPr="002D6DB0" w:rsidRDefault="002D6DB0" w:rsidP="002D6DB0">
      <w:pPr>
        <w:rPr>
          <w:rStyle w:val="StyleUnderline"/>
        </w:rPr>
      </w:pPr>
      <w:r w:rsidRPr="002D6DB0">
        <w:rPr>
          <w:rStyle w:val="StyleUnderline"/>
        </w:rPr>
        <w:t>To find common purpose with Russia, Washington should keep in mind the Bosnia model</w:t>
      </w:r>
      <w:r w:rsidRPr="002D6DB0">
        <w:rPr>
          <w:sz w:val="16"/>
        </w:rPr>
        <w:t xml:space="preserve">, devised to end the fierce Balkan conflicts in the 1990s. </w:t>
      </w:r>
      <w:r w:rsidRPr="002D6DB0">
        <w:rPr>
          <w:rStyle w:val="StyleUnderline"/>
        </w:rPr>
        <w:t>In that 1995 agreement, a weak central government was set up to oversee three</w:t>
      </w:r>
      <w:r>
        <w:rPr>
          <w:rStyle w:val="StyleUnderline"/>
        </w:rPr>
        <w:t xml:space="preserve"> </w:t>
      </w:r>
      <w:r w:rsidRPr="002D6DB0">
        <w:rPr>
          <w:rStyle w:val="StyleUnderline"/>
        </w:rPr>
        <w:t>largely autonomous zones.</w:t>
      </w:r>
      <w:r>
        <w:rPr>
          <w:rStyle w:val="StyleUnderline"/>
        </w:rPr>
        <w:t xml:space="preserve"> </w:t>
      </w:r>
      <w:r w:rsidRPr="002D6DB0">
        <w:rPr>
          <w:sz w:val="16"/>
        </w:rPr>
        <w:t xml:space="preserve">In similar fashion, a future Syria could be a confederation of several sectors: one largely Alawite (Assad’s own sect), spread along the Mediterranean coast; another Kurdish, along the north and northeast corridors near the Turkish border; a third primarily Druse, in the southwest; a fourth largely made up of Sunni Muslims; and then a central zone of intermixed groups in the country’s main population belt from Damascus to Aleppo. The last zone would likely be difficult to stabilize, but the others might not be so tough. Under such an arrangement, Assad would ultimately have to step down from power in Damascus. </w:t>
      </w:r>
      <w:r w:rsidRPr="002D6DB0">
        <w:rPr>
          <w:rStyle w:val="StyleUnderline"/>
        </w:rPr>
        <w:t>As a compromise, however,</w:t>
      </w:r>
      <w:r>
        <w:rPr>
          <w:rStyle w:val="StyleUnderline"/>
        </w:rPr>
        <w:t xml:space="preserve"> </w:t>
      </w:r>
      <w:r w:rsidRPr="002D6DB0">
        <w:rPr>
          <w:rStyle w:val="StyleUnderline"/>
        </w:rPr>
        <w:t>he could perhaps remain leader of the Alawite sector.</w:t>
      </w:r>
      <w:r>
        <w:rPr>
          <w:rStyle w:val="StyleUnderline"/>
        </w:rPr>
        <w:t xml:space="preserve"> </w:t>
      </w:r>
      <w:r w:rsidRPr="002D6DB0">
        <w:rPr>
          <w:rStyle w:val="StyleUnderline"/>
        </w:rPr>
        <w:t>A weak central government would replace him. But most of the power, as well as most of the armed forces. would reside within the individual autonomous sectors — and belong to the various regional governments.</w:t>
      </w:r>
      <w:r>
        <w:rPr>
          <w:rStyle w:val="StyleUnderline"/>
        </w:rPr>
        <w:t xml:space="preserve"> </w:t>
      </w:r>
      <w:r w:rsidRPr="002D6DB0">
        <w:rPr>
          <w:rStyle w:val="StyleUnderline"/>
        </w:rPr>
        <w:t>In this way, ISIL could be targeted collectively by all the sectors.</w:t>
      </w:r>
      <w:r>
        <w:rPr>
          <w:rStyle w:val="StyleUnderline"/>
        </w:rPr>
        <w:t xml:space="preserve"> </w:t>
      </w:r>
      <w:r w:rsidRPr="002D6DB0">
        <w:rPr>
          <w:rStyle w:val="StyleUnderline"/>
        </w:rPr>
        <w:t xml:space="preserve">Once this sort of deal is reached, international peacekeepers would likely be needed to hold it together — as in Bosnia. </w:t>
      </w:r>
      <w:r w:rsidRPr="002D6DB0">
        <w:rPr>
          <w:sz w:val="16"/>
        </w:rPr>
        <w:t xml:space="preserve">Russian troops could help with this mission, stationed, for example, along the Alawite region’s borders. This deal is not, of course, ripe for negotiation. To make it plausible, moderate forces must first be strengthened. The West also needs to greatly expand its training and arming of various opposition forces that do not include ISIL or al-Nusra. Vetting standards might also have to be relaxed in various ways. American and other foreign trainers would need to deploy inside Syria, where the would-be recruits actually live — and must stay, if they are to protect their families. Meanwhile, </w:t>
      </w:r>
      <w:r w:rsidRPr="002D6DB0">
        <w:rPr>
          <w:rStyle w:val="StyleUnderline"/>
        </w:rPr>
        <w:t>regions now accessible to international forces, starting perhaps with the Kurdish and Druse sectors, could begin receiving humanitarian relief on a much expanded scale.</w:t>
      </w:r>
      <w:r>
        <w:rPr>
          <w:rStyle w:val="StyleUnderline"/>
        </w:rPr>
        <w:t xml:space="preserve"> </w:t>
      </w:r>
      <w:r w:rsidRPr="002D6DB0">
        <w:rPr>
          <w:rStyle w:val="StyleUnderline"/>
        </w:rPr>
        <w:t>Over time, the number of accessible regions would grow, as moderate opposition forces are strengthened</w:t>
      </w:r>
      <w:r w:rsidRPr="002D6DB0">
        <w:rPr>
          <w:sz w:val="16"/>
        </w:rPr>
        <w:t xml:space="preserve">. Though </w:t>
      </w:r>
      <w:r w:rsidRPr="002D6DB0">
        <w:rPr>
          <w:rStyle w:val="StyleUnderline"/>
        </w:rPr>
        <w:t>it could take many months, or even years, to achieve the outcome Washington wants, setting out the goals and the strategy now is crucial.</w:t>
      </w:r>
      <w:r>
        <w:rPr>
          <w:rStyle w:val="StyleUnderline"/>
        </w:rPr>
        <w:t xml:space="preserve"> </w:t>
      </w:r>
      <w:r w:rsidRPr="002D6DB0">
        <w:rPr>
          <w:rStyle w:val="StyleUnderline"/>
        </w:rPr>
        <w:t>Doing so could provide a basis for the West’s working together with — or at least not working against — other key outside players in the conflict, including Russia, as well as Turkey, the Gulf states and Iraq.</w:t>
      </w:r>
      <w:r>
        <w:rPr>
          <w:rStyle w:val="StyleUnderline"/>
        </w:rPr>
        <w:t xml:space="preserve"> </w:t>
      </w:r>
      <w:r w:rsidRPr="002D6DB0">
        <w:rPr>
          <w:sz w:val="16"/>
        </w:rPr>
        <w:t xml:space="preserve">The Russian intervention in this war has admittedly made things far more complicated. But </w:t>
      </w:r>
      <w:r w:rsidRPr="002D6DB0">
        <w:rPr>
          <w:rStyle w:val="StyleUnderline"/>
        </w:rPr>
        <w:t>if Washington uses this moment to recognize that its current strategy in Syria is failing, it may find a path forward that could offer better cooperation between Moscow and Washington. More important, this could be a path that meshes far more realistically with the realities of power and politics inside this forlorn, war-torn land.</w:t>
      </w:r>
    </w:p>
    <w:p w:rsidR="002D6DB0" w:rsidRPr="002D6DB0" w:rsidRDefault="002D6DB0" w:rsidP="002D6DB0"/>
    <w:p w:rsidR="00DB7116" w:rsidRDefault="00DB7116" w:rsidP="00DB7116">
      <w:pPr>
        <w:pStyle w:val="Heading3"/>
      </w:pPr>
      <w:r>
        <w:t>Yes Modelling</w:t>
      </w:r>
      <w:r w:rsidR="001A1322">
        <w:t xml:space="preserve"> – Classic Cards</w:t>
      </w:r>
    </w:p>
    <w:p w:rsidR="00176111" w:rsidRPr="00020471" w:rsidRDefault="00176111" w:rsidP="00176111">
      <w:pPr>
        <w:pStyle w:val="Heading4"/>
      </w:pPr>
      <w:r w:rsidRPr="00020471">
        <w:t xml:space="preserve">Extending </w:t>
      </w:r>
      <w:r>
        <w:t>American</w:t>
      </w:r>
      <w:r w:rsidRPr="00020471">
        <w:t xml:space="preserve"> federalism is critical to continued consolidation of international federalism. </w:t>
      </w:r>
    </w:p>
    <w:p w:rsidR="00176111" w:rsidRPr="00020471" w:rsidRDefault="00176111" w:rsidP="00176111">
      <w:r w:rsidRPr="00020471">
        <w:t xml:space="preserve">Steven G. </w:t>
      </w:r>
      <w:r w:rsidRPr="007819D7">
        <w:rPr>
          <w:rStyle w:val="Style13ptBold"/>
        </w:rPr>
        <w:t>Calabresi</w:t>
      </w:r>
      <w:r w:rsidRPr="00020471">
        <w:t xml:space="preserve">, Associate Professor, Northwestern University School of Law, December </w:t>
      </w:r>
      <w:r w:rsidRPr="007819D7">
        <w:rPr>
          <w:rStyle w:val="Style13ptBold"/>
        </w:rPr>
        <w:t>1995</w:t>
      </w:r>
      <w:r w:rsidRPr="00020471">
        <w:t>, Michigan Law Review, 94 Mich. L. Rev. 752, pl/n</w:t>
      </w:r>
    </w:p>
    <w:p w:rsidR="00176111" w:rsidRPr="00202EC1" w:rsidRDefault="00176111" w:rsidP="00176111">
      <w:pPr>
        <w:rPr>
          <w:sz w:val="16"/>
        </w:rPr>
      </w:pPr>
      <w:r w:rsidRPr="00176111">
        <w:rPr>
          <w:rStyle w:val="StyleUnderline"/>
        </w:rPr>
        <w:t>The  conventional wisdom is that Lopez is nothing more  than a flash in the  pan</w:t>
      </w:r>
      <w:r w:rsidRPr="00020471">
        <w:rPr>
          <w:u w:val="single"/>
        </w:rPr>
        <w:t>.</w:t>
      </w:r>
      <w:r w:rsidRPr="00202EC1">
        <w:rPr>
          <w:sz w:val="16"/>
        </w:rPr>
        <w:t xml:space="preserve">   n232 Elite opinion holds that the future of American constitutional law will involve the continuing elaboration of the Court's national codes on matters like abortion regulation, pornography, rules on holiday displays, and </w:t>
      </w:r>
      <w:r w:rsidRPr="00176111">
        <w:rPr>
          <w:sz w:val="16"/>
        </w:rPr>
        <w:t xml:space="preserve">rules on how the states should conduct their own criminal  investigations and trials. Public choice theory suggests many reasons why it is  likely that the Court will continue to pick on the states and give Congress a free ride. But, </w:t>
      </w:r>
      <w:r w:rsidRPr="00176111">
        <w:rPr>
          <w:rStyle w:val="StyleUnderline"/>
        </w:rPr>
        <w:t>it would be a very good thing for this country if the Court decided to surprise us and continued on its way down the Lopez path</w:t>
      </w:r>
      <w:r w:rsidRPr="00176111">
        <w:rPr>
          <w:u w:val="single"/>
        </w:rPr>
        <w:t>.</w:t>
      </w:r>
      <w:r w:rsidRPr="00176111">
        <w:rPr>
          <w:sz w:val="16"/>
        </w:rPr>
        <w:t xml:space="preserve"> Those of us who comment on the Court's work, whether in the law reviews or in the newspapers, should encourage the Court to follow the path on which it has now embarked. </w:t>
      </w:r>
      <w:r w:rsidRPr="00176111">
        <w:rPr>
          <w:rStyle w:val="StyleUnderline"/>
        </w:rPr>
        <w:t>The country and the world would be a better place if it did</w:t>
      </w:r>
      <w:r w:rsidRPr="00176111">
        <w:rPr>
          <w:u w:val="single"/>
        </w:rPr>
        <w:t>.</w:t>
      </w:r>
      <w:r w:rsidRPr="00176111">
        <w:rPr>
          <w:sz w:val="16"/>
        </w:rPr>
        <w:t xml:space="preserve"> We have seen that </w:t>
      </w:r>
      <w:r w:rsidRPr="00176111">
        <w:rPr>
          <w:rStyle w:val="StyleUnderline"/>
        </w:rPr>
        <w:t>a desire for both international and devolutionary federalism has swept across the world in recent years</w:t>
      </w:r>
      <w:r w:rsidRPr="00176111">
        <w:rPr>
          <w:u w:val="single"/>
        </w:rPr>
        <w:t>.</w:t>
      </w:r>
      <w:r w:rsidRPr="00176111">
        <w:rPr>
          <w:sz w:val="16"/>
        </w:rPr>
        <w:t xml:space="preserve"> To a significant extent</w:t>
      </w:r>
      <w:r w:rsidRPr="00176111">
        <w:rPr>
          <w:rStyle w:val="StyleUnderline"/>
        </w:rPr>
        <w:t>,  this is due to global fascination with and emulation of our own American federalism success story. The global trend toward federalism is an enormously positive development that greatly increases the likelihood of future peace, free trade, economic growth, respect for social and cultural diversity, and protection of individual human rights. It depends for its success on the willingness of sovereign nations to strike federalism deals in the belief that those deals will be kept.</w:t>
      </w:r>
      <w:r w:rsidRPr="00176111">
        <w:rPr>
          <w:sz w:val="16"/>
        </w:rPr>
        <w:t xml:space="preserve">   </w:t>
      </w:r>
      <w:r w:rsidRPr="00176111">
        <w:rPr>
          <w:rStyle w:val="StyleUnderline"/>
        </w:rPr>
        <w:t>n233 The U.S. Supreme Court can do its part to encourage the future striking of such deals by enforcing vigorously our own American federalism deal. Lopez could be a first step in that process</w:t>
      </w:r>
      <w:r w:rsidRPr="00176111">
        <w:rPr>
          <w:sz w:val="16"/>
        </w:rPr>
        <w:t>, if only the Justices and the legal academy would wake up to the importance of what is at stake.</w:t>
      </w:r>
    </w:p>
    <w:p w:rsidR="00176111" w:rsidRPr="00176111" w:rsidRDefault="00176111" w:rsidP="00176111"/>
    <w:p w:rsidR="00BB13E1" w:rsidRDefault="001A1322" w:rsidP="001A1322">
      <w:pPr>
        <w:pStyle w:val="Heading4"/>
      </w:pPr>
      <w:r>
        <w:t>American federalism is critical to demonstrate the viability of dual sovereignty.</w:t>
      </w:r>
    </w:p>
    <w:p w:rsidR="001A1322" w:rsidRPr="00020471" w:rsidRDefault="001A1322" w:rsidP="001A1322">
      <w:r w:rsidRPr="00020471">
        <w:t xml:space="preserve">David S. </w:t>
      </w:r>
      <w:r w:rsidRPr="007819D7">
        <w:rPr>
          <w:rStyle w:val="Style13ptBold"/>
        </w:rPr>
        <w:t>Bogen</w:t>
      </w:r>
      <w:r w:rsidRPr="00EF4A54">
        <w:rPr>
          <w:rFonts w:eastAsiaTheme="majorEastAsia" w:cstheme="majorBidi"/>
          <w:b/>
          <w:bCs/>
          <w:sz w:val="26"/>
        </w:rPr>
        <w:t xml:space="preserve"> </w:t>
      </w:r>
      <w:r w:rsidRPr="007819D7">
        <w:rPr>
          <w:rStyle w:val="Style13ptBold"/>
        </w:rPr>
        <w:t>2003</w:t>
      </w:r>
      <w:r w:rsidRPr="00020471">
        <w:t xml:space="preserve"> Professor of Law and T. Carroll Brown Scholar, University of Maryland School of Law.  Hastings Law Journal  December, 2003  55 Hastings L.J. 333   ARTICLE: Slaughter-House Five: Views of the Case</w:t>
      </w:r>
    </w:p>
    <w:p w:rsidR="001A1322" w:rsidRPr="00020471" w:rsidRDefault="001A1322" w:rsidP="001A1322">
      <w:pPr>
        <w:rPr>
          <w:rFonts w:ascii="Garamond" w:hAnsi="Garamond"/>
        </w:rPr>
      </w:pPr>
    </w:p>
    <w:p w:rsidR="001A1322" w:rsidRPr="001A1322" w:rsidRDefault="001A1322" w:rsidP="001A1322">
      <w:pPr>
        <w:rPr>
          <w:sz w:val="16"/>
        </w:rPr>
      </w:pPr>
      <w:r w:rsidRPr="001A1322">
        <w:rPr>
          <w:sz w:val="16"/>
        </w:rPr>
        <w:t xml:space="preserve">Finally, </w:t>
      </w:r>
      <w:r w:rsidRPr="001A1322">
        <w:rPr>
          <w:rStyle w:val="StyleUnderline"/>
        </w:rPr>
        <w:t>American federalism has been a model throughout the world for bringing together diverse peoples under a larger governmental structure.</w:t>
      </w:r>
      <w:r w:rsidRPr="001A1322">
        <w:rPr>
          <w:sz w:val="16"/>
        </w:rPr>
        <w:t xml:space="preserve"> 334 The utility of a national economic policy and a national foreign policy is apparent, but </w:t>
      </w:r>
      <w:r w:rsidRPr="001A1322">
        <w:rPr>
          <w:rStyle w:val="StyleUnderline"/>
        </w:rPr>
        <w:t>the tug of different ethnic and cultural backgrounds makes this difficult</w:t>
      </w:r>
      <w:r w:rsidRPr="001A1322">
        <w:rPr>
          <w:sz w:val="16"/>
        </w:rPr>
        <w:t xml:space="preserve">. </w:t>
      </w:r>
      <w:r w:rsidRPr="001A1322">
        <w:rPr>
          <w:rStyle w:val="StyleUnderline"/>
        </w:rPr>
        <w:t>The breakaway republic of Chechnya in Russia</w:t>
      </w:r>
      <w:r w:rsidRPr="001A1322">
        <w:rPr>
          <w:sz w:val="16"/>
        </w:rPr>
        <w:t xml:space="preserve"> and </w:t>
      </w:r>
      <w:r w:rsidRPr="001A1322">
        <w:rPr>
          <w:rStyle w:val="StyleUnderline"/>
        </w:rPr>
        <w:t>the fear of separate status for Kurds in Turkey</w:t>
      </w:r>
      <w:r w:rsidRPr="001A1322">
        <w:rPr>
          <w:sz w:val="16"/>
        </w:rPr>
        <w:t xml:space="preserve"> suggest the problems nations may have with significant internal groups with different interests. </w:t>
      </w:r>
      <w:r w:rsidRPr="001A1322">
        <w:rPr>
          <w:rStyle w:val="StyleUnderline"/>
        </w:rPr>
        <w:t>The lack of autonomy for Tibet gives the Republic of China</w:t>
      </w:r>
      <w:r w:rsidRPr="001A1322">
        <w:rPr>
          <w:sz w:val="16"/>
        </w:rPr>
        <w:t xml:space="preserve"> on Taiwan pause about uniting with the Peoples Republic on the Mainland. </w:t>
      </w:r>
      <w:r w:rsidRPr="001A1322">
        <w:rPr>
          <w:rStyle w:val="StyleUnderline"/>
        </w:rPr>
        <w:t xml:space="preserve">If the warning of the anti-federalists comes true, that states cannot maintain their separate sovereignty under a national government, </w:t>
      </w:r>
      <w:r w:rsidRPr="001A1322">
        <w:rPr>
          <w:rStyle w:val="Emphasis"/>
        </w:rPr>
        <w:t xml:space="preserve">the United States will no longer be the beacon on the hill that gives hope for resolving this kind of international problem. </w:t>
      </w:r>
      <w:r w:rsidRPr="001A1322">
        <w:rPr>
          <w:rStyle w:val="StyleUnderline"/>
        </w:rPr>
        <w:t>A viable federalism is therefore important</w:t>
      </w:r>
      <w:r w:rsidRPr="001A1322">
        <w:rPr>
          <w:sz w:val="16"/>
        </w:rPr>
        <w:t xml:space="preserve">, not just for the internal purposes of maximizing popular satisfaction and fostering experimentation, </w:t>
      </w:r>
      <w:r w:rsidRPr="001A1322">
        <w:rPr>
          <w:rStyle w:val="Emphasis"/>
        </w:rPr>
        <w:t>but to demonstrate to a fractious world that dual sovereignty is a viable form of government</w:t>
      </w:r>
      <w:r w:rsidRPr="001A1322">
        <w:rPr>
          <w:sz w:val="16"/>
        </w:rPr>
        <w:t>.</w:t>
      </w:r>
    </w:p>
    <w:p w:rsidR="001A1322" w:rsidRDefault="001A1322" w:rsidP="001A1322">
      <w:pPr>
        <w:pStyle w:val="Heading3"/>
      </w:pPr>
      <w:r>
        <w:t>Yes Modelling – #DDI17</w:t>
      </w:r>
    </w:p>
    <w:p w:rsidR="00BB13E1" w:rsidRDefault="00BB13E1" w:rsidP="00BB13E1">
      <w:pPr>
        <w:pStyle w:val="Heading4"/>
      </w:pPr>
      <w:r>
        <w:t>The US constitution is still a relevant model for other countries, Hunary proves</w:t>
      </w:r>
    </w:p>
    <w:p w:rsidR="00BB13E1" w:rsidRPr="002F3DCA" w:rsidRDefault="00BB13E1" w:rsidP="00BB13E1">
      <w:r w:rsidRPr="002F3DCA">
        <w:t xml:space="preserve">Ronald </w:t>
      </w:r>
      <w:r w:rsidRPr="002F3DCA">
        <w:rPr>
          <w:rStyle w:val="Style13ptBold"/>
        </w:rPr>
        <w:t>Rotunda</w:t>
      </w:r>
      <w:r w:rsidRPr="002F3DCA">
        <w:t>, 5-29-20</w:t>
      </w:r>
      <w:r w:rsidRPr="002F3DCA">
        <w:rPr>
          <w:rStyle w:val="Style13ptBold"/>
        </w:rPr>
        <w:t>13</w:t>
      </w:r>
      <w:r w:rsidRPr="002F3DCA">
        <w:t>,</w:t>
      </w:r>
      <w:r>
        <w:t>Ronald Rotunda is Doy and Dee Henley Chair and Distinguished Professor of Jurisprudence at Chapman University.</w:t>
      </w:r>
      <w:r w:rsidRPr="002F3DCA">
        <w:t xml:space="preserve"> "Model, Resource, or Outlier? What Effect Has the U.S. Constitution Had on the Recently Adopted Constitutions of Other Nations?," Heritage Foundation, http://www.heritage.org/the-constitution/report/model-resource-or-outlier-what-effect-has-the-us-constitution-had-the</w:t>
      </w:r>
    </w:p>
    <w:p w:rsidR="00BB13E1" w:rsidRPr="0002591A" w:rsidRDefault="00BB13E1" w:rsidP="00BB13E1">
      <w:pPr>
        <w:rPr>
          <w:rStyle w:val="StyleUnderline"/>
        </w:rPr>
      </w:pPr>
      <w:r w:rsidRPr="00066068">
        <w:rPr>
          <w:sz w:val="12"/>
        </w:rPr>
        <w:t xml:space="preserve">The first major experiment in Hungary to establish representative democratic government was the 1848–49 revolution. After the revolution and the war of independence were crushed by absolutist Austria with the help of Russia in 1849, Hungary’s former revolutionary leader, </w:t>
      </w:r>
      <w:r w:rsidRPr="00EB3194">
        <w:rPr>
          <w:rStyle w:val="StyleUnderline"/>
        </w:rPr>
        <w:t>Lajos Kossuth</w:t>
      </w:r>
      <w:r w:rsidRPr="00066068">
        <w:rPr>
          <w:sz w:val="12"/>
        </w:rPr>
        <w:t xml:space="preserve">, traveled across the sea with the help of the United States Navy to the land of the free, where he </w:t>
      </w:r>
      <w:r w:rsidRPr="00EB3194">
        <w:rPr>
          <w:rStyle w:val="StyleUnderline"/>
        </w:rPr>
        <w:t>hoped to promote the case of Hungarian independence and universal values like national self-government</w:t>
      </w:r>
      <w:r w:rsidRPr="00066068">
        <w:rPr>
          <w:sz w:val="12"/>
        </w:rPr>
        <w:t xml:space="preserve"> and republicanism. In an 1852 speech to Members of Congress here in Washington, D.C., </w:t>
      </w:r>
      <w:r w:rsidRPr="00EB3194">
        <w:rPr>
          <w:rStyle w:val="StyleUnderline"/>
        </w:rPr>
        <w:t>he praised the American constitutional model:</w:t>
      </w:r>
      <w:r>
        <w:rPr>
          <w:rStyle w:val="StyleUnderline"/>
        </w:rPr>
        <w:t xml:space="preserve"> </w:t>
      </w:r>
      <w:r w:rsidRPr="00066068">
        <w:rPr>
          <w:sz w:val="12"/>
        </w:rPr>
        <w:t xml:space="preserve">Your principles will conquer the world. By the glorious example of your freedom, welfare, and security, mankind is about to become conscious of its aim. The lesson you give to humanity will not be lost. </w:t>
      </w:r>
      <w:r w:rsidRPr="00EB3194">
        <w:rPr>
          <w:rStyle w:val="StyleUnderline"/>
        </w:rPr>
        <w:t>The respect for State rights in the Federal Government of America, and in its several States, will become an instructive example for universal toleration, forbearance, and justice to the future states and republics of Europe.</w:t>
      </w:r>
      <w:r>
        <w:rPr>
          <w:rStyle w:val="StyleUnderline"/>
        </w:rPr>
        <w:t xml:space="preserve"> </w:t>
      </w:r>
      <w:r w:rsidRPr="00066068">
        <w:rPr>
          <w:sz w:val="12"/>
        </w:rPr>
        <w:t xml:space="preserve">Reflecting the enthusiasm of the American people at the time, Secretary of State Daniel Webster expressed his sympathy for Kossuth: We shall rejoice to see our American model upon the Lower Danube and on the mountains of Hungary…. That first prayer shall be that Hungary may become independent of all foreign power…. I limit my aspirations for Hungary, for the present, to that single and simple point—Hungarian independence, Hungarian self-government, Hungarian control of Hungarian destinies. Kossuth, not unlike other Hungarian revolutionaries, knew of the American Founding Fathers, and he was fond of their idea of republican self-government. At a dinner given in his honor by the U.S. Congress just a few blocks from here, he said, “[E]ither the continent of Europe has no future at all, or this future is American republicanism.”[3] This was 160 years ago. For Hungary, it took 15 more decades of stormy history—including Soviet invasion and 40 years of Communism—until in 1989–90 we finally regained real independence, the ability to govern ourselves through a constitutional parliamentary democracy. </w:t>
      </w:r>
      <w:r w:rsidRPr="00EB3194">
        <w:rPr>
          <w:rStyle w:val="StyleUnderline"/>
        </w:rPr>
        <w:t>The ideas that inspired Kossuth were the same ideas that inspired the democratic opposition of the 1990s: freedom of speech, freedom of association, freedom from oppression, and the right to shape our own future</w:t>
      </w:r>
      <w:r w:rsidRPr="00066068">
        <w:rPr>
          <w:sz w:val="12"/>
        </w:rPr>
        <w:t xml:space="preserve">. As someone who was “present at the beginning” at Bibó College, where these ideas took shape in the Hungarian context, I can attest to the fact that the young system-changers (figures like current Prime Minister Viktor Orbán, President János Áder, Speaker of the Parliament László Kövér, or European Parliament member József Szájer) had a passionate commitment to these universal values. They still do. It was thanks to this commitment to freedom that legal reforms could be negotiated between the ruling Hungarian Socialist Workers Party and the democratic opposition during the so-called Round Table Talks, but I know from firsthand experience that the new democratic system was a result of a series of compromises and political bargains, some that were difficult to make. The change brought to life a new political order, but the old socialist political and economic elite was able to partially transfer its political, social, and economic capital to the new system that was established—and so maintain a form of real power over future politics. From a Communist system, Hungary became a post-Communist country. Although the new Constitution of 1989 was liberated from most of the Communist regime’s dogma and the new text was different from the 1949 text, there were many instances in which the ghosts of the past regime were looming over the document that became the bedrock of our new democratic constitutional system. For example, it said that members of the Constitutional Court could not be members of “the” party, presuming that there would only be one. It also referred to a “social market economy” in the preamble. Its structure more or less still followed the Soviet-style constitution structure, and there were special protections for “workers” and “labor unions.” Technically, the 1989 document was only an amendment of the original Communist constitution, signed by the dictator Mátyás Rákosi and officially called the “20th Act of 1949,” symbolizing the continued legacy and incomplete abolishment of the Communist regime. For this reason, many Hungarians deeply desired to replace the document, to reject the Communist legacy and memory of Soviet domination once and for all. After all, it had been that very 1949 constitution of the People’s Republic of Hungary which declared the citizens’ right to personal liberty and security, but that did not prevent the execution of hundreds and the imprisonment of tens of thousands on political grounds without a fair trial. The document was essentially what James Madison called a “parchment barrier.” The compromise reforms of 1989 and the preamble itself written in that year pointed toward and helped prepare the way for—at some point in the not so distant future—a new constitution adopted by the new, democratically elected Hungarian Parliament. This same intention guided legislators in 1995 when the socialist–liberal majority Parliament adopted a resolution on the preparation of the new constitution. But there was never a political consensus strong enough and lasting enough to draft and adopt a new constitution for Hungary, so between 1990 and 2009, there were 49 amendments to our 1989 constitution—compared to the 12 amendments made to the U.S. Constitution in its first 20 years. The deadlock ended when, </w:t>
      </w:r>
      <w:r w:rsidRPr="00EB3194">
        <w:rPr>
          <w:rStyle w:val="StyleUnderline"/>
        </w:rPr>
        <w:t>at the 2010 parliamentary elections</w:t>
      </w:r>
      <w:r w:rsidRPr="00066068">
        <w:rPr>
          <w:sz w:val="12"/>
        </w:rPr>
        <w:t xml:space="preserve">, the center-right Fidesz–KDNP coalition gained a two-thirds parliamentary majority, </w:t>
      </w:r>
      <w:r w:rsidRPr="00EB3194">
        <w:rPr>
          <w:rStyle w:val="StyleUnderline"/>
        </w:rPr>
        <w:t>a majority</w:t>
      </w:r>
      <w:r w:rsidRPr="00066068">
        <w:rPr>
          <w:sz w:val="12"/>
        </w:rPr>
        <w:t xml:space="preserve"> that </w:t>
      </w:r>
      <w:r w:rsidRPr="00EB3194">
        <w:rPr>
          <w:rStyle w:val="StyleUnderline"/>
        </w:rPr>
        <w:t>gave the new government the necessary votes in Parliament to modify the constitution or to adopt a new constitution.</w:t>
      </w:r>
      <w:r>
        <w:rPr>
          <w:rStyle w:val="StyleUnderline"/>
        </w:rPr>
        <w:t xml:space="preserve"> </w:t>
      </w:r>
      <w:r w:rsidRPr="00066068">
        <w:rPr>
          <w:sz w:val="12"/>
        </w:rPr>
        <w:t xml:space="preserve">As a political scientist, throughout the early 2000s, I myself participated in countless public debates arguing that the political governing structure created in 1989 needed a “reset” because it was loaded with so many systemic problems: an overburdened public administration system, an oversized Parliament, an overcomplicated electoral system, etc. According to the consensus opinion among constitutional scholars, the constitution in many ways was outdated. The adoption of a new constitution seemed to be the most characteristic ending of the transitional period mentioned in the preamble of the old constitution and a sign of a symbolic new beginning after all the social and political struggles of the past 20 years. So a new constitution was a rational political step, if not an inevitable one, in 2010. The official preparation of the new constitution began in September 2010 by the newly created Parliamentary Constitution Drafting Committee. Government agencies, other branches of the government, NGOs, and the academic community were called upon to submit their suggestions for the concept and framework of the new constitution. The parliamentary debate took place over the course of a month, with the participation of only one opposition party in Parliament; the final text of the bill was adopted by a two-thirds majority of the Parliament in a vote split largely along party lines. On April 25, 2011, the new constitution—the “Fundamental Law of Hungary”—was promulgated in the official gazette. The framers of the new constitution looked at many international examples and scholarly work from which the new Hungarian constitution drew inspiration. Last year, when Mr. Szájer participated at a panel discussion here at The Heritage Foundation, he said </w:t>
      </w:r>
      <w:r w:rsidRPr="00EB3194">
        <w:rPr>
          <w:rStyle w:val="StyleUnderline"/>
        </w:rPr>
        <w:t>that “one of the most important documents which was inspiring the drafting of the Hungarian constitution was that of the U.S.”[</w:t>
      </w:r>
      <w:r w:rsidRPr="00066068">
        <w:rPr>
          <w:sz w:val="12"/>
        </w:rPr>
        <w:t xml:space="preserve">6] Indeed, one of the main objectives of drafting a shorter (by European standards) and easier to understand constitution for Hungary was to make it more accessible and meaningful for average Hungarian citizens. In America, especially with the rise of the Tea Party, there is an enviable attachment to and reverence for the U.S. Constitution. It is looked upon as an intellectual masterwork, but also as an inspired standard against which to judge political action as well as a source of inspiration to guide future action. Hungary wanted to create a similarly strong document which would be a source of patriotism and serve as a common creed for our nation. The main resource in the process of making the new constitution was, of course, our own legal heritage and the practice of the Constitutional Court based on the 1989 constitution, but there were many new characteristics and elements which were added. The 1989 constitution was quite a technical text. It didn’t even have a conceptual reference about the source of power like “We the people” in the U.S. Constitution. It only stated the fact that it was the “Parliament of the Republic of Hungary” who adopted the document. In contrast, drawing inspiration from the U.S., the lengthy preamble of the new Fundamental Law,[7] the so-called Avowal of National Faith (or “National Creed”) makes its declarations in the name of “We the Members of the Hungarian Nation” and also serves in a manner the same purpose your own Declaration of Independence does for America. At a very fundamental level, it states our national aspirations and basic principles while also defining the established community which it serves, protects, and regulates. This was important because the framers of the Hungarian Fundamental Law understood that the constitution was not simply a technical legal document, but it was also an expression of ideas that bind a nation together philosophically and emotionally. The preamble states that “Our Fundamental Law shall be the basis of our legal order: it shall be a covenant among Hungarians past, present and future. It is a lasting framework expressing the nation’s will and the form in which we wish to live.” The change of the name from constitution to Fundamental Law reflects the idea that during its history, Hungary has had a “historical constitution”: that is, a set of written laws and unwritten public law traditions. Examples of these include the legal heritage of the Golden Bull of 1222, which was the Hungarian Magna Carta of a sort, as well as Hungary’s 1568 Torda Declaration, the earliest declaration of freedom of religion in Europe. </w:t>
      </w:r>
      <w:r w:rsidRPr="00651B79">
        <w:rPr>
          <w:rStyle w:val="Emphasis"/>
        </w:rPr>
        <w:t>A clear example of inspiration that came from the U.S. was the explicit reference to the principle of separation of powers</w:t>
      </w:r>
      <w:r w:rsidRPr="00066068">
        <w:rPr>
          <w:sz w:val="12"/>
        </w:rPr>
        <w:t>. The 1989 constitution already declared that Hungary shall be a “State under the rule of law,” and the early Constitutional Court deduced the principle of separation of powers from this reference, but in the new Fundamental Law, this all-important principle was explicitly recognized in Article C It is, of course, the responsibility of the different branches to respect this principle, and in a parliamentary system, we know that the executive and the legislative power are intertwined. But the explicit reference to Montesquieu’s idea can serve as a concrete point of reference in the future to protect the checks and balances in the new Hungarian constitutional order. Who has the power to protect the Fundamental Law? In a strict sense, only the Constitutional Court. In Hungary, ordinary courts were not granted the power of judicial review. So in our parliamentary system, the most significant—and sometimes the only—institutional check on the government is the Constitutional Court, which, according to the Fundamental Law, “shall be the principal organ for the protection of the Fundamental Law.” The preamble of the Act on the Constitutional Court specifies “enforcing the principle of the separation of powers” as one of the main functions of the Court. For example, the Court will soon have to decide about a very real instance of separation of powers. The Parliament passed a law last December which reregulated the recognition of churches in Hungary. In the new system, it is not the courts who decide about an appeal of an organization to gain church status, but the majority of the Parliament, and the Parliament’s decision cannot be appealed. So in a way, the legislative power became the executive: The same body who made the law is entitled to apply it on individual organizations. It will be up to the Constitutional Court to decide about what the rule of law in Hungary requires in this case. Judicial Review. Another important development as significant as the Marshall Court’s Marbury v. Madison decision in the early days of the United States is that the Fundamental Law extended the competence of the Constitutional Court to review decisions of other courts in Hungary. Previously, the Constitutional Court could only review specific rules of law, but now it can also deal with the judicial decisions of other courts and decide about their conformity with the Fundamental Law. Although constitutions draw from timeless principles and centuries-old legal heritage, the Fundamental Law must answer 21st century challenges. The new Fundamental Law was born in the middle of the most severe economic crisis in decades. Runaway government debt and looming deficits were crippling the nations on both sides of the Atlantic. This is exactly why the Fundamental Law introduced a new concept, which is not that new for American audiences: a sort of balanced budget amendment. The Fundamental Law mandates that the Parliament cannot pass a budget which would increase the debt at all until it falls below 50 percent of GDP. I consider this constitutional novelty to be a child of the crisis but also the hope of our children’s future. Strictly related to this clause, the new constitution also restricted the Constitutional Court’s ability to review laws related to the central budget and taxation as long as the nation is in a dire economic state and the debt is above 50 percent. The text does contain a loophole which says that if human dignity and certain fundamental freedoms are endangered, the Court can rule on even these cases, but this is obviously not an elegant way for the Court to approach serious matters of private property rights. Social Values. Marriage between one man and one woman and life beginning at conception—these clauses reflect deeply held beliefs of the Hungarian people that strike at the core of the human experience. What, exactly, these provisions will mean for future codified law we do not yet know, but it would ideally be the role of the Constitutional Court to keep the settlement of these questions in the hands of the Hungarian people’s representatives and not bypass them by following prevailing European legal standards and norms on such social questions. Like it or not, Hungarians have passed a new constitution through their elected representatives, and if they want to amend it, they can do so through constitutional channels intended to respect the consent of the governed. Rules of Interpretation After all these changes, you might ask the question: For an originalist, what is considered “original” in the Hungarian context? Given the unwritten laws and customs and our vast legal heritage, the Constitutional Court decisions of the past 20 years, and an increasing body of international court decisions, what is the proper way to interpret the Fundamental Law? The document itself gives us some indication when it says, “The provisions of the Fundamental Law shall be interpreted in accordance with their purposes, with the Avowal of the National Creed contained therein, and with the achievements of our historical constitution,” and “When interpreting the Fundamental Law or rules of law, it shall be presumed that they serve moral and economical purposes which are in accordance with common sense and the public good.” Notice the explicit reference to “common sense,” which is quite unique in our age of sometimes absurd legalese texts. What is astounding to me is that, despite the clear command of the Fundamental Law, the Court has not yet turned itself to seriously considering the arguments to interpret provisions of the Fundamental Law and of the Act on the Constitutional Court in accordance with their purposes and common sense. Instead, so far, what prevailed was a strict constructionist approach and the semiautomatic adaptation of the old practices, based on the 1989 constitution and on the previous Act on the Constitutional Court. On this point, I have to say that I agree with Justice Antonin Scalia, who emphasized that “[a] text should not be construed strictly, and it should not be construed leniently; it should be construed reasonably, to contain all that it fairly means.”[9] In my firm opinion, the manner of our interpretation will define the long-term legitimacy of both the Fundamental Law and the Constitutional Court, so I hope that we shall see positive development in this area. Allow me here to comment briefly on the independence of the judiciary, which has been the subject of so much attention and concern by your own State Department and certain human rights NGOs. I have always said that Hungary’s constitutional rebirth through the power of interpretation by independent judges gives more power to the courts than they had since the 1990s. I truly believe that the Constitutional Court itself has a “Marshall moment” where it can shape the character of the nation’s constitutional system and define key concepts of freedom for the future generations. It is our responsibility as judges to take this role seriously, and we do it with utmost humility, because it is sometimes up to the courts to define and highlight basic rights and serve as an effective check on the Parliament. We have done so already on several occasions. The Court has struck down parts of the media law, the religion law, the law on retroactive taxation, and the law on firing civil servants without a cause. This Court is not afraid to be a vigilant defender of the Hungarian people’s liberties if the Parliament oversteps its constitutional boundaries, and the Court will never be afraid to continue to do so as long as I am there. We must make sure that basic principles of constitutionalism are firmly established. We are not legislating from the bench. We are drawing clear lines of demarcation for the legislators. It is our duty, and it is for the benefit of our own country. American Constitutionalism In summary, let me say that Hungary, of course, has different legal traditions from that of the United States. The American Founding could start from scratch; no continental European nation has had an opportunity to do that. In the last 20 years, Hungarian legal scholars and practitioners have developed much stronger ties with European academia—the German influence is particularly strong—</w:t>
      </w:r>
      <w:r w:rsidRPr="0002591A">
        <w:rPr>
          <w:rStyle w:val="StyleUnderline"/>
        </w:rPr>
        <w:t xml:space="preserve">but as you have seen, there is a very strong interest in the American constitutional heritage, and we should by no means </w:t>
      </w:r>
      <w:r w:rsidRPr="0002591A">
        <w:rPr>
          <w:rStyle w:val="Emphasis"/>
        </w:rPr>
        <w:t>underestimate the United States Constitution as a model for other nations</w:t>
      </w:r>
      <w:r w:rsidRPr="0002591A">
        <w:rPr>
          <w:rStyle w:val="StyleUnderline"/>
        </w:rPr>
        <w:t>.</w:t>
      </w:r>
      <w:r w:rsidRPr="00066068">
        <w:rPr>
          <w:sz w:val="12"/>
        </w:rPr>
        <w:t xml:space="preserve"> </w:t>
      </w:r>
      <w:r w:rsidRPr="0002591A">
        <w:rPr>
          <w:rStyle w:val="StyleUnderline"/>
        </w:rPr>
        <w:t>The basic notions of rule of law, separation of powers, natural law, judicial review, and human rights came to life thanks to the example of the United States in the last 225 years, which in turn has influenced the entirety of Western civilization, including Hungary.</w:t>
      </w:r>
      <w:r w:rsidRPr="00066068">
        <w:rPr>
          <w:sz w:val="12"/>
        </w:rPr>
        <w:t xml:space="preserve"> </w:t>
      </w:r>
      <w:r w:rsidRPr="0002591A">
        <w:rPr>
          <w:rStyle w:val="StyleUnderline"/>
        </w:rPr>
        <w:t>The theoretical foundations of American constitutionalism, the works of American legal scholars, and the practice of the U.S. Supreme Court are valuable resources and strong points of reference for lawyers in Hungary and all over the world.</w:t>
      </w:r>
      <w:r>
        <w:rPr>
          <w:rStyle w:val="StyleUnderline"/>
        </w:rPr>
        <w:t xml:space="preserve"> </w:t>
      </w:r>
      <w:r w:rsidRPr="0002591A">
        <w:rPr>
          <w:rStyle w:val="StyleUnderline"/>
        </w:rPr>
        <w:t>I am confident that it is for the benefit of the American academia to study from time to time how the concepts and institutions of American constitutionalism flourish or face difficulties in other countries.</w:t>
      </w:r>
      <w:r w:rsidRPr="00066068">
        <w:rPr>
          <w:sz w:val="12"/>
        </w:rPr>
        <w:t xml:space="preserve"> It is an honor for me to be here and take part in this conversation</w:t>
      </w:r>
      <w:r w:rsidRPr="0002591A">
        <w:rPr>
          <w:rStyle w:val="StyleUnderline"/>
        </w:rPr>
        <w:t>. As Hungary sets out to solidify its commitment to truths that are self-evident, to the protection of unalienable rights, to a limited but effective government, and to a renewed constitutionalism, I am convinced that we may in the future inspire one another.</w:t>
      </w:r>
      <w:r>
        <w:rPr>
          <w:rStyle w:val="StyleUnderline"/>
        </w:rPr>
        <w:t xml:space="preserve"> </w:t>
      </w:r>
      <w:r w:rsidRPr="00066068">
        <w:rPr>
          <w:sz w:val="12"/>
        </w:rPr>
        <w:t xml:space="preserve">Let me close with this thought: There is much talk about a post-American era and American decline. As a young scholar visiting America since the 1980s, I got to know this country through road trips across the heartland as well as Ivy League university lecture halls, and I can tell you that </w:t>
      </w:r>
      <w:r w:rsidRPr="0002591A">
        <w:rPr>
          <w:rStyle w:val="StyleUnderline"/>
        </w:rPr>
        <w:t>the ideals of the Founding Fathers, the principles of the U.S. Constitution, and the Declaration of Independence were not and are not in decline. On the contrary, democracies around the world, old and new, need them now more than ever.</w:t>
      </w:r>
    </w:p>
    <w:p w:rsidR="00BB13E1" w:rsidRPr="00BB13E1" w:rsidRDefault="00BB13E1" w:rsidP="00BB13E1"/>
    <w:p w:rsidR="00DB7116" w:rsidRDefault="00DB7116" w:rsidP="00DB7116"/>
    <w:p w:rsidR="00DB7116" w:rsidRPr="00DB7116" w:rsidRDefault="00DB7116" w:rsidP="00DB7116">
      <w:pPr>
        <w:pStyle w:val="Heading4"/>
      </w:pPr>
      <w:r w:rsidRPr="00DB7116">
        <w:t>The U.S has one of the best systems of Federalism in the world.</w:t>
      </w:r>
    </w:p>
    <w:p w:rsidR="00DB7116" w:rsidRPr="00DB7116" w:rsidRDefault="00DB7116" w:rsidP="00DB7116">
      <w:r w:rsidRPr="00DB7116">
        <w:rPr>
          <w:rStyle w:val="Style13ptBold"/>
        </w:rPr>
        <w:t>Elaigwu 05,</w:t>
      </w:r>
      <w:r w:rsidRPr="00DB7116">
        <w:t xml:space="preserve"> [(The Politics of Federalism in Nigeria) Adonis and Abby Publishers Ltd. Pg 7-8 jd]</w:t>
      </w:r>
    </w:p>
    <w:p w:rsidR="00DB7116" w:rsidRPr="00277746" w:rsidRDefault="00DB7116" w:rsidP="00DB7116">
      <w:pPr>
        <w:rPr>
          <w:rStyle w:val="StyleUnderline"/>
        </w:rPr>
      </w:pPr>
      <w:r w:rsidRPr="00C95E9D">
        <w:rPr>
          <w:rStyle w:val="StyleUnderline"/>
        </w:rPr>
        <w:t>The United States of America is regarded as one of the best</w:t>
      </w:r>
      <w:r>
        <w:rPr>
          <w:rStyle w:val="StyleUnderline"/>
        </w:rPr>
        <w:t xml:space="preserve"> </w:t>
      </w:r>
      <w:r w:rsidRPr="00C95E9D">
        <w:rPr>
          <w:rStyle w:val="StyleUnderline"/>
        </w:rPr>
        <w:t>examples of federal government in practice.</w:t>
      </w:r>
      <w:r w:rsidRPr="00840205">
        <w:rPr>
          <w:sz w:val="16"/>
        </w:rPr>
        <w:t xml:space="preserve"> </w:t>
      </w:r>
      <w:r w:rsidRPr="0067791A">
        <w:rPr>
          <w:rStyle w:val="StyleUnderline"/>
        </w:rPr>
        <w:t>The United States</w:t>
      </w:r>
      <w:r w:rsidRPr="00840205">
        <w:rPr>
          <w:sz w:val="16"/>
        </w:rPr>
        <w:t xml:space="preserve"> (U.S.)</w:t>
      </w:r>
      <w:r>
        <w:rPr>
          <w:u w:val="single"/>
        </w:rPr>
        <w:t xml:space="preserve"> </w:t>
      </w:r>
      <w:r w:rsidRPr="00840205">
        <w:rPr>
          <w:sz w:val="16"/>
        </w:rPr>
        <w:t>example, which is buttressed by various discourses documented by its</w:t>
      </w:r>
      <w:r>
        <w:rPr>
          <w:u w:val="single"/>
        </w:rPr>
        <w:t xml:space="preserve"> </w:t>
      </w:r>
      <w:r w:rsidRPr="00840205">
        <w:rPr>
          <w:sz w:val="16"/>
        </w:rPr>
        <w:t xml:space="preserve">founding fathers/ </w:t>
      </w:r>
      <w:r w:rsidRPr="00277746">
        <w:rPr>
          <w:rStyle w:val="StyleUnderline"/>
        </w:rPr>
        <w:t>has experienced adjustments over time in response</w:t>
      </w:r>
      <w:r>
        <w:rPr>
          <w:rStyle w:val="StyleUnderline"/>
        </w:rPr>
        <w:t xml:space="preserve"> </w:t>
      </w:r>
      <w:r w:rsidRPr="00277746">
        <w:rPr>
          <w:rStyle w:val="StyleUnderline"/>
        </w:rPr>
        <w:t>to new problems and political emergencies.</w:t>
      </w:r>
      <w:r w:rsidRPr="00840205">
        <w:rPr>
          <w:sz w:val="16"/>
        </w:rPr>
        <w:t xml:space="preserve"> Thus, U.S. Federalism in</w:t>
      </w:r>
      <w:r>
        <w:rPr>
          <w:u w:val="single"/>
        </w:rPr>
        <w:t xml:space="preserve"> </w:t>
      </w:r>
      <w:r w:rsidRPr="00840205">
        <w:rPr>
          <w:sz w:val="16"/>
        </w:rPr>
        <w:t>the 1890s or even in the 1930s is different from federalism in the U.S. of</w:t>
      </w:r>
      <w:r>
        <w:rPr>
          <w:u w:val="single"/>
        </w:rPr>
        <w:t xml:space="preserve"> </w:t>
      </w:r>
      <w:r w:rsidRPr="00840205">
        <w:rPr>
          <w:sz w:val="16"/>
        </w:rPr>
        <w:t>1990 or 2000. This process of adjustment is normal. As integrative</w:t>
      </w:r>
      <w:r>
        <w:rPr>
          <w:u w:val="single"/>
        </w:rPr>
        <w:t xml:space="preserve"> </w:t>
      </w:r>
      <w:r w:rsidRPr="00840205">
        <w:rPr>
          <w:sz w:val="16"/>
        </w:rPr>
        <w:t>processes in a nation-state positively advance, adjustments will also</w:t>
      </w:r>
      <w:r>
        <w:rPr>
          <w:u w:val="single"/>
        </w:rPr>
        <w:t xml:space="preserve"> </w:t>
      </w:r>
      <w:r w:rsidRPr="00840205">
        <w:rPr>
          <w:sz w:val="16"/>
        </w:rPr>
        <w:t xml:space="preserve">become necessary in intergovernmental relations. </w:t>
      </w:r>
      <w:r w:rsidRPr="00277746">
        <w:rPr>
          <w:rStyle w:val="StyleUnderline"/>
        </w:rPr>
        <w:t>In addition, the</w:t>
      </w:r>
      <w:r>
        <w:rPr>
          <w:rStyle w:val="StyleUnderline"/>
        </w:rPr>
        <w:t xml:space="preserve"> </w:t>
      </w:r>
      <w:r w:rsidRPr="00277746">
        <w:rPr>
          <w:rStyle w:val="StyleUnderline"/>
        </w:rPr>
        <w:t>complexity of modem government (thanks to technological revolution)</w:t>
      </w:r>
      <w:r>
        <w:rPr>
          <w:rStyle w:val="StyleUnderline"/>
        </w:rPr>
        <w:t xml:space="preserve"> </w:t>
      </w:r>
      <w:r w:rsidRPr="00277746">
        <w:rPr>
          <w:rStyle w:val="StyleUnderline"/>
        </w:rPr>
        <w:t>makes the traditional concept of federalism inappropriate, especially</w:t>
      </w:r>
      <w:r>
        <w:rPr>
          <w:rStyle w:val="StyleUnderline"/>
        </w:rPr>
        <w:t xml:space="preserve"> </w:t>
      </w:r>
      <w:r w:rsidRPr="00277746">
        <w:rPr>
          <w:rStyle w:val="StyleUnderline"/>
        </w:rPr>
        <w:t>after the Second World War. Thus, as mentioned earlier, a greater</w:t>
      </w:r>
    </w:p>
    <w:p w:rsidR="00DB7116" w:rsidRPr="00840205" w:rsidRDefault="00DB7116" w:rsidP="00DB7116">
      <w:pPr>
        <w:rPr>
          <w:u w:val="single"/>
        </w:rPr>
      </w:pPr>
      <w:r w:rsidRPr="00277746">
        <w:rPr>
          <w:rStyle w:val="StyleUnderline"/>
        </w:rPr>
        <w:t xml:space="preserve">degree of interdependence of component governments in a </w:t>
      </w:r>
      <w:r>
        <w:rPr>
          <w:rStyle w:val="StyleUnderline"/>
        </w:rPr>
        <w:t xml:space="preserve">federal </w:t>
      </w:r>
      <w:r w:rsidRPr="00277746">
        <w:rPr>
          <w:rStyle w:val="StyleUnderline"/>
        </w:rPr>
        <w:t>state has become inevitable.</w:t>
      </w:r>
      <w:r w:rsidRPr="00840205">
        <w:rPr>
          <w:sz w:val="14"/>
        </w:rPr>
        <w:t xml:space="preserve"> In the same vein, the traditional concept of</w:t>
      </w:r>
      <w:r>
        <w:rPr>
          <w:u w:val="single"/>
        </w:rPr>
        <w:t xml:space="preserve"> </w:t>
      </w:r>
      <w:r w:rsidRPr="00840205">
        <w:rPr>
          <w:sz w:val="14"/>
        </w:rPr>
        <w:t>'independence' or 'autonomy' of component units has also changed. The very process of interdependence implies some erosion of that traditional concept of independence of component units. Given the U.S. experience, which in itself is very interesting and</w:t>
      </w:r>
      <w:r>
        <w:rPr>
          <w:u w:val="single"/>
        </w:rPr>
        <w:t xml:space="preserve"> </w:t>
      </w:r>
      <w:r w:rsidRPr="00840205">
        <w:rPr>
          <w:sz w:val="14"/>
        </w:rPr>
        <w:t>complex, many Western writers give the impression that unless the practice of federal government of other countries approximate the U.S. experience, they are not yet operating 'federal government'. This has led to the use of the term quasi-federalism. While the U.S. experience has reflected the cardinal principles of federalism, the fact that the adoption of the federal compromise is a response to the peculiar problems of a particular nation-state operating 1N;i~.hin a particular environment, makes differences in federal experiences inevitable. The important point is that the cardinal principles of federalism are constitutionally guaranteed and/or practised. Perhaps Ivor Duchacek hit the nail on the</w:t>
      </w:r>
      <w:r>
        <w:rPr>
          <w:u w:val="single"/>
        </w:rPr>
        <w:t xml:space="preserve"> </w:t>
      </w:r>
      <w:r w:rsidRPr="00840205">
        <w:rPr>
          <w:sz w:val="14"/>
        </w:rPr>
        <w:t xml:space="preserve">head when he observed that: </w:t>
      </w:r>
      <w:r w:rsidRPr="0067791A">
        <w:rPr>
          <w:rStyle w:val="StyleUnderline"/>
        </w:rPr>
        <w:t>Using the American measuring rods, we are, however, far from</w:t>
      </w:r>
      <w:r w:rsidRPr="00840205">
        <w:rPr>
          <w:rStyle w:val="StyleUnderline"/>
          <w:sz w:val="14"/>
          <w:u w:val="none"/>
        </w:rPr>
        <w:t xml:space="preserve"> </w:t>
      </w:r>
      <w:r w:rsidRPr="0067791A">
        <w:rPr>
          <w:rStyle w:val="StyleUnderline"/>
        </w:rPr>
        <w:t>suggesting that the United States federalism should be considered the</w:t>
      </w:r>
      <w:r w:rsidRPr="00840205">
        <w:rPr>
          <w:rStyle w:val="StyleUnderline"/>
          <w:sz w:val="14"/>
          <w:u w:val="none"/>
        </w:rPr>
        <w:t xml:space="preserve"> </w:t>
      </w:r>
      <w:r w:rsidRPr="0067791A">
        <w:rPr>
          <w:rStyle w:val="StyleUnderline"/>
        </w:rPr>
        <w:t>only 'true' or 'pure' one.</w:t>
      </w:r>
      <w:r w:rsidRPr="00840205">
        <w:rPr>
          <w:sz w:val="14"/>
        </w:rPr>
        <w:t xml:space="preserve"> Neither do we suggest that its birth and evolution are relevant to other countries that in the twentieth century</w:t>
      </w:r>
      <w:r>
        <w:rPr>
          <w:u w:val="single"/>
        </w:rPr>
        <w:t xml:space="preserve"> </w:t>
      </w:r>
      <w:r w:rsidRPr="00840205">
        <w:rPr>
          <w:sz w:val="14"/>
        </w:rPr>
        <w:t>may contemplate the adoption of a federal system. Some of the characteristics and aspects of the United States federalism are so anchored in the American soil that its experiences and lessons can</w:t>
      </w:r>
      <w:r>
        <w:rPr>
          <w:u w:val="single"/>
        </w:rPr>
        <w:t xml:space="preserve"> </w:t>
      </w:r>
      <w:r w:rsidRPr="00840205">
        <w:rPr>
          <w:sz w:val="14"/>
        </w:rPr>
        <w:t>hardly be transplanted elsewhere. Furthermore, its record of preserving unity with diversity is much less impressive than some textbooks on American Government would have one believe.</w:t>
      </w:r>
    </w:p>
    <w:p w:rsidR="00DB7116" w:rsidRPr="00150183" w:rsidRDefault="00DB7116" w:rsidP="00DB7116"/>
    <w:p w:rsidR="009E7FAA" w:rsidRDefault="009E7FAA" w:rsidP="009E7FAA">
      <w:pPr>
        <w:pStyle w:val="Heading4"/>
      </w:pPr>
      <w:r>
        <w:t>US Federalism has become a model conflict prone states, Bosnia proves</w:t>
      </w:r>
    </w:p>
    <w:p w:rsidR="009E7FAA" w:rsidRDefault="009E7FAA" w:rsidP="009E7FAA">
      <w:r>
        <w:t xml:space="preserve">Soeren </w:t>
      </w:r>
      <w:r w:rsidRPr="006128AE">
        <w:rPr>
          <w:rStyle w:val="Style13ptBold"/>
        </w:rPr>
        <w:t>Keil</w:t>
      </w:r>
      <w:r>
        <w:rPr>
          <w:rStyle w:val="Style13ptBold"/>
        </w:rPr>
        <w:t xml:space="preserve"> 12</w:t>
      </w:r>
      <w:r>
        <w:t xml:space="preserve">, </w:t>
      </w:r>
      <w:r w:rsidRPr="006128AE">
        <w:t>« Federalism as a Tool of Conflict-Resolution: The Case of Bosnia and Herzegovina », L'Europe en Formation 2012/1 (n° 363), p. 205-218. DOI 10.3917/eufor.363.0205</w:t>
      </w:r>
    </w:p>
    <w:p w:rsidR="009E7FAA" w:rsidRPr="007B33BC" w:rsidRDefault="009E7FAA" w:rsidP="009E7FAA">
      <w:pPr>
        <w:rPr>
          <w:u w:val="single"/>
        </w:rPr>
      </w:pPr>
      <w:r w:rsidRPr="007B33BC">
        <w:rPr>
          <w:u w:val="single"/>
        </w:rPr>
        <w:t>Federalism became a tool of peace-making.</w:t>
      </w:r>
      <w:r w:rsidRPr="007B33BC">
        <w:rPr>
          <w:sz w:val="16"/>
        </w:rPr>
        <w:t xml:space="preserve"> </w:t>
      </w:r>
      <w:r w:rsidRPr="007B33BC">
        <w:rPr>
          <w:u w:val="single"/>
        </w:rPr>
        <w:t>It ensured the existence of a united Bosnian state, while providing autonomy and extensive veto rights to Serbs and Croats in the central institutions of the state. Because federalism addressed some but not all demands and fears of all groups, it became the preferred method of international actors to bring peace</w:t>
      </w:r>
      <w:r w:rsidRPr="007B33BC">
        <w:rPr>
          <w:sz w:val="16"/>
        </w:rPr>
        <w:t xml:space="preserve"> to Bosnia. In the end, the involvement of </w:t>
      </w:r>
      <w:r w:rsidRPr="007B33BC">
        <w:rPr>
          <w:u w:val="single"/>
        </w:rPr>
        <w:t>the United States ensured that the Bosnian elites would be pressured into agreeing on a peace treaty, which organized the country federally</w:t>
      </w:r>
      <w:r w:rsidRPr="007B33BC">
        <w:rPr>
          <w:sz w:val="16"/>
        </w:rPr>
        <w:t xml:space="preserve">. However, since 1995 </w:t>
      </w:r>
      <w:r w:rsidRPr="007B33BC">
        <w:rPr>
          <w:u w:val="single"/>
        </w:rPr>
        <w:t>federalism has been used as a tool not only of peace-making, but to address some of the wider issues</w:t>
      </w:r>
      <w:r w:rsidRPr="007B33BC">
        <w:rPr>
          <w:sz w:val="16"/>
        </w:rPr>
        <w:t xml:space="preserve"> of the Bosnian state and therefore directly tackle the root causes of the conflict, </w:t>
      </w:r>
      <w:r w:rsidRPr="007B33BC">
        <w:rPr>
          <w:u w:val="single"/>
        </w:rPr>
        <w:t>namely the relationship of the three peoples to each other and to the joint state and their relationship to Bosnia’s two big neighbouring states, Serbia and Croatia.</w:t>
      </w:r>
    </w:p>
    <w:p w:rsidR="009E7FAA" w:rsidRPr="006128AE" w:rsidRDefault="009E7FAA" w:rsidP="009E7FAA"/>
    <w:p w:rsidR="009E7FAA" w:rsidRDefault="009E7FAA" w:rsidP="009E7FAA">
      <w:pPr>
        <w:pStyle w:val="Heading4"/>
      </w:pPr>
      <w:r>
        <w:t xml:space="preserve">Other countries model U.S. Federalism – Australia proves because almost every part of their federal system replicates the U.S. </w:t>
      </w:r>
    </w:p>
    <w:p w:rsidR="009E7FAA" w:rsidRDefault="009E7FAA" w:rsidP="009E7FAA">
      <w:r>
        <w:rPr>
          <w:rStyle w:val="Style13ptBold"/>
        </w:rPr>
        <w:t xml:space="preserve">Aroney &amp; Kincaid 5/12/17 </w:t>
      </w:r>
      <w:r>
        <w:t>Nicholas Aroney and John Kincaid, May 12, 5-12-2017, "Comparing Australian And American Federal Jurisprudence," Washington Post, https://www.washingtonpost.com/news/volokh-conspiracy/wp/2017/05/12/comparing-australian-and-american-federal-jurisprudence/?utm_term=.7bb65b47cf99</w:t>
      </w:r>
    </w:p>
    <w:p w:rsidR="009E7FAA" w:rsidRDefault="009E7FAA" w:rsidP="009E7FAA">
      <w:r>
        <w:t xml:space="preserve">The main reason for this is that </w:t>
      </w:r>
      <w:r w:rsidRPr="00D72658">
        <w:rPr>
          <w:rStyle w:val="StyleUnderline"/>
        </w:rPr>
        <w:t>Australians modeled their 1901 constitution on the American example</w:t>
      </w:r>
      <w:r>
        <w:t>. (For a book-length discussion, see here.</w:t>
      </w:r>
    </w:p>
    <w:p w:rsidR="009E7FAA" w:rsidRPr="00D72658" w:rsidRDefault="009E7FAA" w:rsidP="009E7FAA">
      <w:pPr>
        <w:rPr>
          <w:rStyle w:val="StyleUnderline"/>
        </w:rPr>
      </w:pPr>
      <w:r w:rsidRPr="00D72658">
        <w:rPr>
          <w:rStyle w:val="StyleUnderline"/>
        </w:rPr>
        <w:t>The Australian federation, like the American, was formed through an agreement among delegates of distinct, self-governing states</w:t>
      </w:r>
      <w:r>
        <w:t xml:space="preserve">. Although the states differed in size, population, economy, and resources, </w:t>
      </w:r>
      <w:r w:rsidRPr="00D72658">
        <w:rPr>
          <w:rStyle w:val="StyleUnderline"/>
        </w:rPr>
        <w:t>each state insisted on being treated as a constitutive equal in forming the federal constitution.</w:t>
      </w:r>
    </w:p>
    <w:p w:rsidR="009E7FAA" w:rsidRDefault="009E7FAA" w:rsidP="009E7FAA">
      <w:r>
        <w:t xml:space="preserve">This insistence on the equality of the states, combined with a desire to create a federal government that would represent the people of the federation as a whole, meant that </w:t>
      </w:r>
      <w:r w:rsidRPr="00D72658">
        <w:rPr>
          <w:rStyle w:val="StyleUnderline"/>
        </w:rPr>
        <w:t>in both countries the federal legislature consists of a House of Representatives and a Senate</w:t>
      </w:r>
      <w:r>
        <w:t>. Members of the first are elected from each state in proportion to that state’s population; in the second, each state is represented by the same number of senators (in Australia, it is currently 12 senators for each state, while the two mainland territories have two senators each).</w:t>
      </w:r>
    </w:p>
    <w:p w:rsidR="009E7FAA" w:rsidRDefault="009E7FAA" w:rsidP="009E7FAA">
      <w:pPr>
        <w:rPr>
          <w:rStyle w:val="StyleUnderline"/>
        </w:rPr>
      </w:pPr>
      <w:r w:rsidRPr="00D72658">
        <w:rPr>
          <w:rStyle w:val="StyleUnderline"/>
        </w:rPr>
        <w:t>The High Court of Australia consists of seven justices. Like the U.S. Supreme Court, it exercises judicial review. The principle decided in Marbury v. Madison has always been regarded as axiomatic in Australian constitutional law.</w:t>
      </w:r>
    </w:p>
    <w:p w:rsidR="00DB7116" w:rsidRPr="00DB7116" w:rsidRDefault="00DB7116" w:rsidP="00DB7116"/>
    <w:p w:rsidR="00176111" w:rsidRDefault="00176111" w:rsidP="00182958">
      <w:pPr>
        <w:pStyle w:val="Heading3"/>
      </w:pPr>
      <w:r>
        <w:t>Federalism Good – Secession</w:t>
      </w:r>
    </w:p>
    <w:p w:rsidR="00176111" w:rsidRPr="00020471" w:rsidRDefault="00176111" w:rsidP="00176111">
      <w:pPr>
        <w:pStyle w:val="Heading4"/>
      </w:pPr>
      <w:r>
        <w:t>F</w:t>
      </w:r>
      <w:r w:rsidRPr="00020471">
        <w:t>ederalism solves Secessionist Conflicts</w:t>
      </w:r>
    </w:p>
    <w:p w:rsidR="00176111" w:rsidRPr="00176111" w:rsidRDefault="00176111" w:rsidP="00176111">
      <w:pPr>
        <w:rPr>
          <w:rFonts w:asciiTheme="minorHAnsi" w:hAnsiTheme="minorHAnsi" w:cstheme="minorHAnsi"/>
        </w:rPr>
      </w:pPr>
      <w:r w:rsidRPr="00176111">
        <w:rPr>
          <w:rFonts w:asciiTheme="minorHAnsi" w:hAnsiTheme="minorHAnsi" w:cstheme="minorHAnsi"/>
        </w:rPr>
        <w:t xml:space="preserve">Steven G. </w:t>
      </w:r>
      <w:r w:rsidRPr="00176111">
        <w:rPr>
          <w:rStyle w:val="Style13ptBold"/>
          <w:rFonts w:asciiTheme="minorHAnsi" w:hAnsiTheme="minorHAnsi" w:cstheme="minorHAnsi"/>
        </w:rPr>
        <w:t>Calabresi</w:t>
      </w:r>
      <w:r w:rsidRPr="00176111">
        <w:rPr>
          <w:rFonts w:asciiTheme="minorHAnsi" w:hAnsiTheme="minorHAnsi" w:cstheme="minorHAnsi"/>
        </w:rPr>
        <w:t xml:space="preserve">, Associate Professor @ Northwestern University School of Law, </w:t>
      </w:r>
      <w:r w:rsidRPr="00176111">
        <w:rPr>
          <w:rStyle w:val="term1"/>
          <w:rFonts w:asciiTheme="minorHAnsi" w:hAnsiTheme="minorHAnsi" w:cstheme="minorHAnsi"/>
          <w:b w:val="0"/>
        </w:rPr>
        <w:t>December,</w:t>
      </w:r>
      <w:r w:rsidRPr="00176111">
        <w:rPr>
          <w:rFonts w:asciiTheme="minorHAnsi" w:hAnsiTheme="minorHAnsi" w:cstheme="minorHAnsi"/>
        </w:rPr>
        <w:t xml:space="preserve"> </w:t>
      </w:r>
      <w:r w:rsidRPr="00176111">
        <w:rPr>
          <w:rStyle w:val="Style13ptBold"/>
          <w:rFonts w:asciiTheme="minorHAnsi" w:hAnsiTheme="minorHAnsi" w:cstheme="minorHAnsi"/>
        </w:rPr>
        <w:t>1995</w:t>
      </w:r>
      <w:r w:rsidRPr="00176111">
        <w:rPr>
          <w:rFonts w:asciiTheme="minorHAnsi" w:hAnsiTheme="minorHAnsi" w:cstheme="minorHAnsi"/>
        </w:rPr>
        <w:t xml:space="preserve">, (Michigan Law Review, SYMPOSIUM: Reflections On United States V. </w:t>
      </w:r>
      <w:r w:rsidRPr="00176111">
        <w:rPr>
          <w:rStyle w:val="term1"/>
          <w:rFonts w:asciiTheme="minorHAnsi" w:hAnsiTheme="minorHAnsi" w:cstheme="minorHAnsi"/>
          <w:b w:val="0"/>
        </w:rPr>
        <w:t>Lopez</w:t>
      </w:r>
      <w:r w:rsidRPr="00176111">
        <w:rPr>
          <w:rStyle w:val="term1"/>
          <w:rFonts w:asciiTheme="minorHAnsi" w:hAnsiTheme="minorHAnsi" w:cstheme="minorHAnsi"/>
        </w:rPr>
        <w:t>:</w:t>
      </w:r>
      <w:r w:rsidRPr="00176111">
        <w:rPr>
          <w:rFonts w:asciiTheme="minorHAnsi" w:hAnsiTheme="minorHAnsi" w:cstheme="minorHAnsi"/>
        </w:rPr>
        <w:t xml:space="preserve"> "A Government Of Limited And Enumerated Powers": In Defense Of United States V. Lopez</w:t>
      </w:r>
      <w:r w:rsidRPr="00176111">
        <w:rPr>
          <w:rStyle w:val="term1"/>
          <w:rFonts w:asciiTheme="minorHAnsi" w:hAnsiTheme="minorHAnsi" w:cstheme="minorHAnsi"/>
          <w:b w:val="0"/>
        </w:rPr>
        <w:t xml:space="preserve">, </w:t>
      </w:r>
      <w:r w:rsidRPr="00176111">
        <w:rPr>
          <w:rFonts w:asciiTheme="minorHAnsi" w:hAnsiTheme="minorHAnsi" w:cstheme="minorHAnsi"/>
        </w:rPr>
        <w:t>94 Mich. L. Rev. 752, p. Lexis)</w:t>
      </w:r>
    </w:p>
    <w:p w:rsidR="00176111" w:rsidRPr="00020471" w:rsidRDefault="00176111" w:rsidP="00176111">
      <w:pPr>
        <w:widowControl w:val="0"/>
        <w:ind w:left="288"/>
        <w:rPr>
          <w:rFonts w:ascii="Garamond" w:hAnsi="Garamond"/>
        </w:rPr>
      </w:pPr>
    </w:p>
    <w:p w:rsidR="00176111" w:rsidRPr="00176111" w:rsidRDefault="00176111" w:rsidP="00176111">
      <w:pPr>
        <w:rPr>
          <w:sz w:val="16"/>
        </w:rPr>
      </w:pPr>
      <w:r w:rsidRPr="00176111">
        <w:rPr>
          <w:sz w:val="16"/>
        </w:rPr>
        <w:t xml:space="preserve">Small state </w:t>
      </w:r>
      <w:r w:rsidRPr="00176111">
        <w:rPr>
          <w:rStyle w:val="StyleUnderline"/>
        </w:rPr>
        <w:t>federalism is</w:t>
      </w:r>
      <w:r w:rsidRPr="00176111">
        <w:rPr>
          <w:sz w:val="16"/>
        </w:rPr>
        <w:t xml:space="preserve"> a big part of </w:t>
      </w:r>
      <w:r w:rsidRPr="00176111">
        <w:rPr>
          <w:rStyle w:val="StyleUnderline"/>
        </w:rPr>
        <w:t>what keeps the peace in countries</w:t>
      </w:r>
      <w:r w:rsidRPr="00176111">
        <w:rPr>
          <w:sz w:val="16"/>
        </w:rPr>
        <w:t xml:space="preserve"> like the United States and Switzerland. </w:t>
      </w:r>
      <w:r w:rsidRPr="00176111">
        <w:rPr>
          <w:rStyle w:val="StyleUnderline"/>
        </w:rPr>
        <w:t>It is a</w:t>
      </w:r>
      <w:r w:rsidRPr="00176111">
        <w:rPr>
          <w:sz w:val="16"/>
        </w:rPr>
        <w:t xml:space="preserve"> big part of the </w:t>
      </w:r>
      <w:r w:rsidRPr="00176111">
        <w:rPr>
          <w:rStyle w:val="StyleUnderline"/>
        </w:rPr>
        <w:t>reason why we do not have a Bosnia or a</w:t>
      </w:r>
      <w:r w:rsidRPr="00176111">
        <w:rPr>
          <w:sz w:val="16"/>
        </w:rPr>
        <w:t xml:space="preserve"> Northern </w:t>
      </w:r>
      <w:r w:rsidRPr="00176111">
        <w:rPr>
          <w:rStyle w:val="StyleUnderline"/>
        </w:rPr>
        <w:t>Ireland</w:t>
      </w:r>
      <w:r w:rsidRPr="00176111">
        <w:rPr>
          <w:sz w:val="16"/>
        </w:rPr>
        <w:t xml:space="preserve"> or a Basque country or a Chechnya or a Corsica or a Quebec problem. </w:t>
      </w:r>
      <w:bookmarkStart w:id="1" w:name="r51"/>
      <w:r w:rsidRPr="001F6808">
        <w:rPr>
          <w:sz w:val="16"/>
        </w:rPr>
        <w:t>51</w:t>
      </w:r>
      <w:bookmarkEnd w:id="1"/>
      <w:r w:rsidRPr="00176111">
        <w:rPr>
          <w:sz w:val="16"/>
        </w:rPr>
        <w:t xml:space="preserve"> </w:t>
      </w:r>
      <w:r w:rsidRPr="00176111">
        <w:rPr>
          <w:rStyle w:val="StyleUnderline"/>
        </w:rPr>
        <w:t>American federalism in the end is not a trivial matter</w:t>
      </w:r>
      <w:r w:rsidRPr="00176111">
        <w:rPr>
          <w:sz w:val="16"/>
        </w:rPr>
        <w:t xml:space="preserve"> or a quaint historical anachronism. American-style </w:t>
      </w:r>
      <w:r w:rsidRPr="00176111">
        <w:rPr>
          <w:rStyle w:val="StyleUnderline"/>
        </w:rPr>
        <w:t>federalism is a thriving and vital institutional arrangement</w:t>
      </w:r>
      <w:r w:rsidRPr="00176111">
        <w:rPr>
          <w:sz w:val="16"/>
        </w:rPr>
        <w:t xml:space="preserve"> - partly planned by the Framers, partly the accident of history - </w:t>
      </w:r>
      <w:r w:rsidRPr="00176111">
        <w:rPr>
          <w:rStyle w:val="StyleUnderline"/>
        </w:rPr>
        <w:t>and it prevents violence and war. It prevents religious warfare, it prevents secessionist warfare, and it prevents racial warfare</w:t>
      </w:r>
      <w:r w:rsidRPr="00176111">
        <w:rPr>
          <w:sz w:val="16"/>
        </w:rPr>
        <w:t xml:space="preserve">. It is part of the reason why democratic majoritarianism in the United States has not produced violence or secession for 130 years, unlike the situation for example, in England, France, Germany, Russia, Czechoslovakia, Yugoslavia, Cyprus, or Spain. </w:t>
      </w:r>
      <w:r w:rsidRPr="00176111">
        <w:rPr>
          <w:rStyle w:val="StyleUnderline"/>
        </w:rPr>
        <w:t>There is nothing</w:t>
      </w:r>
      <w:r w:rsidRPr="00176111">
        <w:rPr>
          <w:sz w:val="16"/>
        </w:rPr>
        <w:t xml:space="preserve"> in the U.S. Constitution </w:t>
      </w:r>
      <w:r w:rsidRPr="00176111">
        <w:rPr>
          <w:rStyle w:val="StyleUnderline"/>
        </w:rPr>
        <w:t>that is more important or that has done more to promote peace, prosperity, and freedom</w:t>
      </w:r>
      <w:r w:rsidRPr="00176111">
        <w:rPr>
          <w:sz w:val="16"/>
        </w:rPr>
        <w:t xml:space="preserve"> than the federal structure of that great document. There is nothing in the U.S. Constitution that should absorb more completely the attention of the U.S. Supreme Court.</w:t>
      </w:r>
    </w:p>
    <w:p w:rsidR="00176111" w:rsidRPr="00020471" w:rsidRDefault="00176111" w:rsidP="00176111">
      <w:pPr>
        <w:rPr>
          <w:rFonts w:ascii="Garamond" w:hAnsi="Garamond"/>
        </w:rPr>
      </w:pPr>
    </w:p>
    <w:p w:rsidR="00176111" w:rsidRPr="00020471" w:rsidRDefault="00176111" w:rsidP="00176111">
      <w:pPr>
        <w:pStyle w:val="Heading4"/>
      </w:pPr>
      <w:r w:rsidRPr="00020471">
        <w:t xml:space="preserve">Secession escalates to global nuclear war. </w:t>
      </w:r>
    </w:p>
    <w:p w:rsidR="00176111" w:rsidRPr="00176111" w:rsidRDefault="00176111" w:rsidP="00176111">
      <w:r w:rsidRPr="00176111">
        <w:t xml:space="preserve">Kamal </w:t>
      </w:r>
      <w:r w:rsidRPr="00176111">
        <w:rPr>
          <w:rStyle w:val="Style13ptBold"/>
        </w:rPr>
        <w:t>Shehadi</w:t>
      </w:r>
      <w:r w:rsidRPr="00176111">
        <w:t xml:space="preserve">, Research Associate at the International Institute for Strategic Studies, </w:t>
      </w:r>
      <w:r w:rsidRPr="00176111">
        <w:rPr>
          <w:rStyle w:val="Style13ptBold"/>
        </w:rPr>
        <w:t>1993</w:t>
      </w:r>
      <w:r w:rsidRPr="00176111">
        <w:t>, Ethnic Self-Determination and the Break-Up of States, p. 81-82</w:t>
      </w:r>
    </w:p>
    <w:p w:rsidR="00176111" w:rsidRPr="00176111" w:rsidRDefault="00176111" w:rsidP="00176111">
      <w:pPr>
        <w:tabs>
          <w:tab w:val="left" w:pos="360"/>
        </w:tabs>
        <w:rPr>
          <w:rStyle w:val="StyleUnderline"/>
        </w:rPr>
      </w:pPr>
      <w:r w:rsidRPr="00176111">
        <w:t>This paper has argued that</w:t>
      </w:r>
      <w:r w:rsidRPr="00176111">
        <w:rPr>
          <w:rFonts w:ascii="Garamond" w:hAnsi="Garamond"/>
        </w:rPr>
        <w:t xml:space="preserve"> </w:t>
      </w:r>
      <w:r w:rsidRPr="00176111">
        <w:rPr>
          <w:rStyle w:val="StyleUnderline"/>
        </w:rPr>
        <w:t xml:space="preserve">self-determination conflicts have direct adverse consequences on international security. As they begin to tear nuclear states apart, the likelihood of nuclear weapons falling into the hands of individuals or groups willing to use them, or to trade them to others, will reach frightening levels. This likelihood increases if a conflict over self-determination escalates into a war between two nuclear states. The Russian Federation and Ukraine may fight over the Crimea and the Donbass area; and India and Pakistan may fight over Kashmir. Ethnic conflicts may also spread both within a state and from one state to the next. </w:t>
      </w:r>
    </w:p>
    <w:p w:rsidR="00176111" w:rsidRPr="00176111" w:rsidRDefault="00176111" w:rsidP="00176111"/>
    <w:p w:rsidR="00182958" w:rsidRDefault="00182958" w:rsidP="00182958">
      <w:pPr>
        <w:pStyle w:val="Heading3"/>
      </w:pPr>
      <w:r>
        <w:t>Nigeria – Yes Modelling</w:t>
      </w:r>
    </w:p>
    <w:p w:rsidR="00182958" w:rsidRDefault="00182958" w:rsidP="00182958">
      <w:pPr>
        <w:pStyle w:val="Heading4"/>
      </w:pPr>
      <w:r>
        <w:t>The US influences federalism in Nigeria</w:t>
      </w:r>
    </w:p>
    <w:p w:rsidR="00182958" w:rsidRDefault="00182958" w:rsidP="00182958">
      <w:r w:rsidRPr="00F213F2">
        <w:rPr>
          <w:rStyle w:val="Style13ptBold"/>
        </w:rPr>
        <w:t>Natufe 01</w:t>
      </w:r>
      <w:r>
        <w:t xml:space="preserve">, </w:t>
      </w:r>
      <w:r w:rsidRPr="002F6634">
        <w:t>Igho</w:t>
      </w:r>
      <w:r>
        <w:t>, “Renewed Federalism in Nigeria.”</w:t>
      </w:r>
      <w:r w:rsidRPr="00706FBE">
        <w:t xml:space="preserve"> Igho Natufe is a </w:t>
      </w:r>
      <w:r>
        <w:t xml:space="preserve">PhD and </w:t>
      </w:r>
      <w:r w:rsidRPr="00706FBE">
        <w:t xml:space="preserve">Senior Policy Research Advisor with the Department of Natural Resources, Government of Canada, Ottawa, Canada. February 2001. </w:t>
      </w:r>
      <w:r>
        <w:t xml:space="preserve">Framework For Renewed Federalism in Nigeria </w:t>
      </w:r>
      <w:r w:rsidRPr="00706FBE">
        <w:t>http://www.ngex.com/personalities/voices/natufe020801.htm</w:t>
      </w:r>
    </w:p>
    <w:p w:rsidR="00182958" w:rsidRDefault="00182958" w:rsidP="00182958"/>
    <w:p w:rsidR="00182958" w:rsidRPr="0090352D" w:rsidRDefault="00182958" w:rsidP="00182958">
      <w:pPr>
        <w:rPr>
          <w:sz w:val="16"/>
        </w:rPr>
      </w:pPr>
      <w:r w:rsidRPr="00706FBE">
        <w:rPr>
          <w:u w:val="single"/>
        </w:rPr>
        <w:t>T</w:t>
      </w:r>
      <w:r w:rsidRPr="00BB2F0A">
        <w:rPr>
          <w:rStyle w:val="StyleUnderline"/>
        </w:rPr>
        <w:t>he United States and Canada remain the models of federalism. Other successful federations, for instance, Australia, Germany, India, and Malaysia have built on the U.S. and Canadian examples.</w:t>
      </w:r>
      <w:r>
        <w:rPr>
          <w:rStyle w:val="StyleUnderline"/>
        </w:rPr>
        <w:t xml:space="preserve"> </w:t>
      </w:r>
      <w:r w:rsidRPr="0090352D">
        <w:rPr>
          <w:sz w:val="16"/>
        </w:rPr>
        <w:t xml:space="preserve">What is the state of federalism in Nigeria? The argument in favour of the status quo in </w:t>
      </w:r>
      <w:r w:rsidRPr="002F6634">
        <w:rPr>
          <w:rStyle w:val="StyleUnderline"/>
        </w:rPr>
        <w:t>Nigeria is based primarily on the Constitution of the Federal Republic of Nigeria 1999</w:t>
      </w:r>
      <w:r w:rsidRPr="0090352D">
        <w:rPr>
          <w:sz w:val="16"/>
        </w:rPr>
        <w:t xml:space="preserve">. This constitution, supposedly a federal constitution, is in reality a unitary document that structures the country into obsequious administrative units that are referred to as states. Besides the name of the document, its core is defined in strict unitary terms. In contrast to the 1963 Republican Constitution, the 1999 variant is reflective of the military doctrine that inspired its drafting. It is highly unlikely that the military, a unitary command-based institution will produce a federal constitution. The basic tenets of military political orientation hinder its capability to design a federal polity. Furthermore, given his military training, it is obvious that President Obasanjo does not possess the dispositions nor the coordinating skills required of federalists. Thus, in political and economic terms, Nigeria is administered as a unitary polity. As will be demonstrated later in this paper, an examination of selected jurisdictional questions in the 1999 Constitution clearly underlines the command-centralizing powers of the central government vis-a-vis the states. This tendency subordinates the states to the central government, a contradiction of the key fundamental premise of federalism. </w:t>
      </w:r>
      <w:r w:rsidRPr="00BB2F0A">
        <w:rPr>
          <w:rStyle w:val="StyleUnderline"/>
        </w:rPr>
        <w:t>As any perceptive scholar of Nigerian federalism will know, Nigeria was on its way to emulating the United States' example</w:t>
      </w:r>
      <w:r w:rsidRPr="0090352D">
        <w:rPr>
          <w:sz w:val="16"/>
        </w:rPr>
        <w:t xml:space="preserve"> in its 1963 Republican Constitution, until the military aborted the democratic process on January 15, 1966. That unfortunate event of January 1966 led to the systematic dismantling of federalism in Nigeria, as military doctrine began to define the form and content of Nigerian federalism. It was conceptually incongruous that successive Nigerian military regimes were referred to as "Federal Military Government of Nigeria." It was equally disappointing that many Nigerian academics gave credence to this aberration by referring to the military regime as a "Federal Military Government." The explanation for such blatant contradictions may reside in the psychic of the average Nigerian "federalist." Let me explain. </w:t>
      </w:r>
      <w:r w:rsidRPr="00894037">
        <w:rPr>
          <w:rStyle w:val="StyleUnderline"/>
        </w:rPr>
        <w:t>There is a misleading belief that the political structures currently in place in Nigeria reflect the virtues of federalism.</w:t>
      </w:r>
      <w:r w:rsidRPr="0090352D">
        <w:rPr>
          <w:sz w:val="16"/>
        </w:rPr>
        <w:t xml:space="preserve"> An in-depth analysis of the structures and operations of political parties will clearly illustrate the unitary nature of these parties, as we have witnessed in both the Second and Third republics. The national executive committee of each of the political parties dictates the strategic directions of that party's state and local government formations. For example, this compels candidates for state or local government elections to seek the approval of their respective national executive committees, an unhealthy phenomenon which negates the independence of the federating units. While Nigerians clamour for true federalism, it is disturbingly convincing that they cannot resist the lure of monolithic institutions. As a rule, therefore, elected officials are no longer required to promote and defend the interests of their constituencies, rather they become uncritical emissaries of the national executive committees of their respective political parties.</w:t>
      </w:r>
    </w:p>
    <w:p w:rsidR="00182958" w:rsidRDefault="00182958" w:rsidP="00182958"/>
    <w:p w:rsidR="00182958" w:rsidRDefault="00182958" w:rsidP="00182958"/>
    <w:p w:rsidR="00182958" w:rsidRDefault="005F24BC" w:rsidP="005F24BC">
      <w:pPr>
        <w:pStyle w:val="Heading3"/>
      </w:pPr>
      <w:r>
        <w:t>Nigeria – Federalism Good – Stability</w:t>
      </w:r>
    </w:p>
    <w:p w:rsidR="005F24BC" w:rsidRPr="00F47DB6" w:rsidRDefault="005F24BC" w:rsidP="005F24BC">
      <w:pPr>
        <w:pStyle w:val="Heading4"/>
      </w:pPr>
      <w:r>
        <w:t>Several reasons Federalism is likely and can work in Nigeria including stability.</w:t>
      </w:r>
    </w:p>
    <w:p w:rsidR="005F24BC" w:rsidRPr="00D034C1" w:rsidRDefault="005F24BC" w:rsidP="005F24BC">
      <w:r>
        <w:t xml:space="preserve">Joseph K. </w:t>
      </w:r>
      <w:r w:rsidRPr="00FF61F6">
        <w:rPr>
          <w:rStyle w:val="Style13ptBold"/>
        </w:rPr>
        <w:t>Ukwayi &amp;</w:t>
      </w:r>
      <w:r>
        <w:t xml:space="preserve"> Bassey </w:t>
      </w:r>
      <w:r w:rsidRPr="00FF61F6">
        <w:rPr>
          <w:rStyle w:val="Style13ptBold"/>
        </w:rPr>
        <w:t>Anam, 2017</w:t>
      </w:r>
      <w:r>
        <w:t xml:space="preserve">, </w:t>
      </w:r>
      <w:r w:rsidRPr="00D034C1">
        <w:t>Department of Sociology, University of Calabar</w:t>
      </w:r>
      <w:r>
        <w:t xml:space="preserve">, </w:t>
      </w:r>
      <w:r w:rsidRPr="00D034C1">
        <w:t>Institute of Public Policy &amp; Administration, University of Calabar</w:t>
      </w:r>
      <w:r>
        <w:t xml:space="preserve"> “</w:t>
      </w:r>
      <w:r w:rsidRPr="00D034C1">
        <w:t>Federalism and the Search for National Security in Nigeria:</w:t>
      </w:r>
      <w:r>
        <w:t xml:space="preserve"> the Quest for Good Governance” International Journal of Development Strategies in Humanities, Management and Social Sciences Volume 7, Number 1 May, 2017 http://www.internationalpolicybrief.org/images/2017/MAY/IJDSHMSS/ARTICLE13.pdf</w:t>
      </w:r>
    </w:p>
    <w:p w:rsidR="005F24BC" w:rsidRDefault="005F24BC" w:rsidP="005F24BC">
      <w:pPr>
        <w:rPr>
          <w:sz w:val="16"/>
        </w:rPr>
      </w:pPr>
      <w:r w:rsidRPr="00B914C5">
        <w:rPr>
          <w:sz w:val="16"/>
        </w:rPr>
        <w:t>Prospects of federalism in Nigeria</w:t>
      </w:r>
      <w:r w:rsidRPr="00354ABC">
        <w:rPr>
          <w:rStyle w:val="StyleUnderline"/>
        </w:rPr>
        <w:t xml:space="preserve"> 1. Economic stability: Federalism</w:t>
      </w:r>
      <w:r w:rsidRPr="00B914C5">
        <w:rPr>
          <w:sz w:val="16"/>
        </w:rPr>
        <w:t xml:space="preserve"> if properly practiced </w:t>
      </w:r>
      <w:r w:rsidRPr="00354ABC">
        <w:rPr>
          <w:rStyle w:val="StyleUnderline"/>
        </w:rPr>
        <w:t>will bring about economic stability in Nigeria.</w:t>
      </w:r>
      <w:r w:rsidRPr="00B914C5">
        <w:rPr>
          <w:sz w:val="16"/>
        </w:rPr>
        <w:t xml:space="preserve"> The idea behind the creation of federalism in Nigeria was to bring about economic development and establish an effective administration. Federalism will bring about stability in the economy, </w:t>
      </w:r>
      <w:r w:rsidRPr="00354ABC">
        <w:rPr>
          <w:rStyle w:val="StyleUnderline"/>
        </w:rPr>
        <w:t>and would eliminate any form of crisis which could emanate from ethnic rivalry.</w:t>
      </w:r>
      <w:r w:rsidRPr="00B914C5">
        <w:rPr>
          <w:sz w:val="16"/>
        </w:rPr>
        <w:t xml:space="preserve"> </w:t>
      </w:r>
      <w:r w:rsidRPr="00354ABC">
        <w:rPr>
          <w:rStyle w:val="StyleUnderline"/>
        </w:rPr>
        <w:t>2. Political stability</w:t>
      </w:r>
      <w:r w:rsidRPr="00B914C5">
        <w:rPr>
          <w:sz w:val="16"/>
        </w:rPr>
        <w:t>: The motive behind federalism was to promote unity and to bring the government closer to the people. Federalism was born out of the idea of a peaceful coexistence among citizens where government is brought closer to the people, stability and cohesion in order to promote national integration</w:t>
      </w:r>
      <w:r w:rsidRPr="00354ABC">
        <w:rPr>
          <w:rStyle w:val="StyleUnderline"/>
        </w:rPr>
        <w:t>. 3. National integration</w:t>
      </w:r>
      <w:r w:rsidRPr="00B914C5">
        <w:rPr>
          <w:sz w:val="16"/>
        </w:rPr>
        <w:t xml:space="preserve">: The significance of national integration in the development of the economy cannot be underestimated. However, </w:t>
      </w:r>
      <w:r w:rsidRPr="00354ABC">
        <w:rPr>
          <w:rStyle w:val="StyleUnderline"/>
        </w:rPr>
        <w:t>federalism</w:t>
      </w:r>
      <w:r w:rsidRPr="00B914C5">
        <w:rPr>
          <w:sz w:val="16"/>
        </w:rPr>
        <w:t xml:space="preserve"> promotes national integration, and </w:t>
      </w:r>
      <w:r w:rsidRPr="00354ABC">
        <w:rPr>
          <w:rStyle w:val="StyleUnderline"/>
        </w:rPr>
        <w:t>bring about cohesion, peace, and unity among citizens of a country</w:t>
      </w:r>
      <w:r w:rsidRPr="00B914C5">
        <w:rPr>
          <w:sz w:val="16"/>
        </w:rPr>
        <w:t xml:space="preserve">. National integration </w:t>
      </w:r>
      <w:r w:rsidRPr="00354ABC">
        <w:rPr>
          <w:rStyle w:val="StyleUnderline"/>
        </w:rPr>
        <w:t>would eliminate the issue of secession, ethnic rivalry, and the fear of domination by minorities.</w:t>
      </w:r>
      <w:r w:rsidRPr="00B914C5">
        <w:rPr>
          <w:sz w:val="16"/>
        </w:rPr>
        <w:t xml:space="preserve"> </w:t>
      </w:r>
      <w:r w:rsidRPr="00354ABC">
        <w:rPr>
          <w:rStyle w:val="StyleUnderline"/>
        </w:rPr>
        <w:t>4. Eliminate the problem of uneven distribution of government allocations:</w:t>
      </w:r>
      <w:r w:rsidRPr="00B914C5">
        <w:rPr>
          <w:sz w:val="16"/>
        </w:rPr>
        <w:t xml:space="preserve"> Federalism will address the problem of uneven distribution of budgetary allocation by the federal government by ensuring that allocation of revenues to different regions are not politicized. Finally, it is a known fact that the issues highlighted above constitute the travails of federalism in Nigeria, which highly bear centrifugal tendencies. However, to promote peace, and stability in this country, we must all see ourselves as one; irrespective of our backgrounds, ethnicity, languages, religion and work together in peaceful coexistence to create the Nigeria of our dreams.</w:t>
      </w:r>
    </w:p>
    <w:p w:rsidR="005F24BC" w:rsidRDefault="005F24BC" w:rsidP="005F24BC">
      <w:pPr>
        <w:pStyle w:val="Heading4"/>
      </w:pPr>
      <w:r>
        <w:t>Federalism is Nigerian’s best available option and needs only be improved to address new issues</w:t>
      </w:r>
    </w:p>
    <w:p w:rsidR="005F24BC" w:rsidRDefault="005F24BC" w:rsidP="005F24BC">
      <w:pPr>
        <w:rPr>
          <w:sz w:val="16"/>
        </w:rPr>
      </w:pPr>
      <w:r>
        <w:rPr>
          <w:rStyle w:val="Style13ptBold"/>
        </w:rPr>
        <w:t xml:space="preserve">Babalola 14 </w:t>
      </w:r>
      <w:r>
        <w:rPr>
          <w:sz w:val="16"/>
        </w:rPr>
        <w:t xml:space="preserve">Dele Babalola, Assistant Lecturer in the School of Politics and International Relations at the University of Kent at Canterbury, 8-25-2014, "Nigeria: Federalism Works," IPI Global Observatory, </w:t>
      </w:r>
      <w:r w:rsidRPr="001F6808">
        <w:rPr>
          <w:sz w:val="16"/>
        </w:rPr>
        <w:t>https://theglobalobservatory.org/2014/08/nigeria-federalism-works/</w:t>
      </w:r>
    </w:p>
    <w:p w:rsidR="005F24BC" w:rsidRPr="00354ABC" w:rsidRDefault="005F24BC" w:rsidP="005F24BC">
      <w:pPr>
        <w:rPr>
          <w:rStyle w:val="StyleUnderline"/>
        </w:rPr>
      </w:pPr>
      <w:r w:rsidRPr="00B914C5">
        <w:rPr>
          <w:sz w:val="16"/>
        </w:rPr>
        <w:t xml:space="preserve">One hundred years after British colonialists unified two protectorates to create Nigeria, the problems inherent in lumping together myriad different peoples and regions continue to provoke debate and controversy. This is often directed at Nigeria’s federal system. </w:t>
      </w:r>
      <w:r w:rsidRPr="00354ABC">
        <w:rPr>
          <w:rStyle w:val="StyleUnderline"/>
        </w:rPr>
        <w:t>The primary goal of the Nigerian Federation has been to “hold together” the myriad ethnic groups that make up the Nigerian state.</w:t>
      </w:r>
      <w:r w:rsidRPr="00B914C5">
        <w:rPr>
          <w:sz w:val="16"/>
        </w:rPr>
        <w:t xml:space="preserve"> Put differently, </w:t>
      </w:r>
      <w:r w:rsidRPr="00354ABC">
        <w:rPr>
          <w:rStyle w:val="StyleUnderline"/>
        </w:rPr>
        <w:t>federalism as a political system was adopted in Nigeria to deal with the problems associated with diversity.</w:t>
      </w:r>
      <w:r w:rsidRPr="00B914C5">
        <w:rPr>
          <w:sz w:val="16"/>
        </w:rPr>
        <w:t xml:space="preserve"> There is no denying that the federal system has not been able to hold together the federal society without some acrimony. But it is fair to contend that </w:t>
      </w:r>
      <w:r w:rsidRPr="00354ABC">
        <w:rPr>
          <w:rStyle w:val="StyleUnderline"/>
        </w:rPr>
        <w:t>the survival of the Federation is an overall success,</w:t>
      </w:r>
      <w:r w:rsidRPr="00B914C5">
        <w:rPr>
          <w:sz w:val="16"/>
        </w:rPr>
        <w:t xml:space="preserve"> despite its inherent centrifugal forces such as a high ethnic rivalry, religious differences, and abundant oil resources which could act as a catalyst for disintegration. The Nigerian state may be described as a dysfunctional federation in need of bold political reforms, but it is erroneous to suggest that federalism has completely failed in the country and should be jettisoned. As Nigeria has done throughout its post-independence history, </w:t>
      </w:r>
      <w:r w:rsidRPr="00354ABC">
        <w:rPr>
          <w:rStyle w:val="StyleUnderline"/>
        </w:rPr>
        <w:t xml:space="preserve">it should work out ways to improve upon the current federal system and redress imbalances. </w:t>
      </w:r>
      <w:r w:rsidRPr="00B914C5">
        <w:rPr>
          <w:sz w:val="16"/>
        </w:rPr>
        <w:t xml:space="preserve">But in doing so, it ought to bear in mind that </w:t>
      </w:r>
      <w:r w:rsidRPr="00354ABC">
        <w:rPr>
          <w:rStyle w:val="StyleUnderline"/>
        </w:rPr>
        <w:t>federalism is Nigeria’s best available option.</w:t>
      </w:r>
    </w:p>
    <w:p w:rsidR="005F24BC" w:rsidRPr="005F24BC" w:rsidRDefault="005F24BC" w:rsidP="005F24BC"/>
    <w:p w:rsidR="00182958" w:rsidRDefault="00765633" w:rsidP="00765633">
      <w:pPr>
        <w:pStyle w:val="Heading3"/>
      </w:pPr>
      <w:r>
        <w:t>Nigeria Stability – Impacts</w:t>
      </w:r>
    </w:p>
    <w:p w:rsidR="00765633" w:rsidRPr="00C675C6" w:rsidRDefault="00765633" w:rsidP="00765633">
      <w:pPr>
        <w:keepNext/>
        <w:keepLines/>
        <w:spacing w:before="200"/>
        <w:outlineLvl w:val="3"/>
        <w:rPr>
          <w:rFonts w:eastAsia="Times New Roman" w:cs="Times New Roman"/>
          <w:b/>
          <w:iCs/>
        </w:rPr>
      </w:pPr>
      <w:r>
        <w:rPr>
          <w:rFonts w:eastAsia="Times New Roman" w:cs="Times New Roman"/>
          <w:b/>
          <w:iCs/>
        </w:rPr>
        <w:t>Nigeria C</w:t>
      </w:r>
      <w:r w:rsidRPr="00C675C6">
        <w:rPr>
          <w:rFonts w:eastAsia="Times New Roman" w:cs="Times New Roman"/>
          <w:b/>
          <w:iCs/>
        </w:rPr>
        <w:t>ollapse spills over</w:t>
      </w:r>
    </w:p>
    <w:p w:rsidR="00765633" w:rsidRPr="00C675C6" w:rsidRDefault="00765633" w:rsidP="00765633">
      <w:pPr>
        <w:rPr>
          <w:rFonts w:eastAsia="Calibri"/>
        </w:rPr>
      </w:pPr>
      <w:r w:rsidRPr="00C675C6">
        <w:rPr>
          <w:rFonts w:eastAsia="Calibri"/>
          <w:b/>
          <w:bCs/>
        </w:rPr>
        <w:t>Gardner 6</w:t>
      </w:r>
      <w:r w:rsidRPr="00C675C6">
        <w:rPr>
          <w:rFonts w:eastAsia="Calibri"/>
        </w:rPr>
        <w:t xml:space="preserve"> [Dan Gardner, “Western world ignoring demise of Nigeria”, The Ottawa Citizen, 3/23/06, lexis]</w:t>
      </w:r>
    </w:p>
    <w:p w:rsidR="00765633" w:rsidRPr="00C675C6" w:rsidRDefault="00765633" w:rsidP="00765633">
      <w:pPr>
        <w:widowControl w:val="0"/>
        <w:ind w:right="288"/>
        <w:rPr>
          <w:rFonts w:eastAsia="Times New Roman"/>
          <w:szCs w:val="20"/>
          <w:u w:val="single"/>
        </w:rPr>
      </w:pPr>
      <w:r w:rsidRPr="00765633">
        <w:rPr>
          <w:rFonts w:eastAsia="Times New Roman"/>
          <w:szCs w:val="20"/>
          <w:u w:val="single"/>
        </w:rPr>
        <w:t>Imagine</w:t>
      </w:r>
      <w:r w:rsidRPr="00C675C6">
        <w:rPr>
          <w:rFonts w:eastAsia="Times New Roman"/>
          <w:szCs w:val="20"/>
          <w:u w:val="single"/>
        </w:rPr>
        <w:t xml:space="preserve"> a country that is one of </w:t>
      </w:r>
      <w:r w:rsidRPr="00765633">
        <w:rPr>
          <w:rFonts w:eastAsia="Times New Roman"/>
          <w:szCs w:val="20"/>
          <w:u w:val="single"/>
        </w:rPr>
        <w:t>the world's largest</w:t>
      </w:r>
      <w:r w:rsidRPr="00C675C6">
        <w:rPr>
          <w:rFonts w:eastAsia="Times New Roman"/>
          <w:szCs w:val="20"/>
          <w:u w:val="single"/>
        </w:rPr>
        <w:t xml:space="preserve"> </w:t>
      </w:r>
      <w:r w:rsidRPr="00765633">
        <w:rPr>
          <w:rFonts w:eastAsia="Times New Roman"/>
          <w:szCs w:val="20"/>
          <w:u w:val="single"/>
        </w:rPr>
        <w:t>exporters of oil</w:t>
      </w:r>
      <w:r w:rsidRPr="00C675C6">
        <w:rPr>
          <w:rFonts w:eastAsia="Times New Roman"/>
          <w:szCs w:val="20"/>
          <w:u w:val="single"/>
        </w:rPr>
        <w:t xml:space="preserve">.  </w:t>
      </w:r>
      <w:r w:rsidRPr="00C675C6">
        <w:rPr>
          <w:rFonts w:eastAsia="Times New Roman"/>
          <w:sz w:val="16"/>
          <w:szCs w:val="20"/>
        </w:rPr>
        <w:t xml:space="preserve">Imagine a country in which ethnic and sectarian violence has killed thousands and driven millions from their homes, a country so fragile that a recent report commissioned by the CIA concluded there is a good chance it will collapse.  Imagine a country that Osama bin Laden has declared to be "ripe for liberation."  </w:t>
      </w:r>
      <w:r w:rsidRPr="00C675C6">
        <w:rPr>
          <w:rFonts w:eastAsia="Times New Roman"/>
          <w:szCs w:val="20"/>
          <w:u w:val="single"/>
        </w:rPr>
        <w:t>This country is not in the Middle East</w:t>
      </w:r>
      <w:r w:rsidRPr="00C675C6">
        <w:rPr>
          <w:rFonts w:eastAsia="Times New Roman"/>
          <w:sz w:val="16"/>
          <w:szCs w:val="20"/>
        </w:rPr>
        <w:t xml:space="preserve">. It's also not on the minds of western media or politicians, despite the almost unimaginable havoc that would be unleashed if the feared collapse comes.  </w:t>
      </w:r>
      <w:r w:rsidRPr="00C675C6">
        <w:rPr>
          <w:rFonts w:eastAsia="Times New Roman"/>
          <w:szCs w:val="20"/>
          <w:u w:val="single"/>
        </w:rPr>
        <w:t>It is Nigeria</w:t>
      </w:r>
      <w:r w:rsidRPr="00C675C6">
        <w:rPr>
          <w:rFonts w:eastAsia="Times New Roman"/>
          <w:sz w:val="16"/>
          <w:szCs w:val="20"/>
        </w:rPr>
        <w:t xml:space="preserve">.  A British invention, </w:t>
      </w:r>
      <w:r w:rsidRPr="00C675C6">
        <w:rPr>
          <w:rFonts w:eastAsia="Times New Roman"/>
          <w:szCs w:val="20"/>
          <w:u w:val="single"/>
        </w:rPr>
        <w:t xml:space="preserve">Nigeria is </w:t>
      </w:r>
      <w:r w:rsidRPr="00C675C6">
        <w:rPr>
          <w:rFonts w:eastAsia="Times New Roman"/>
          <w:sz w:val="16"/>
          <w:szCs w:val="20"/>
        </w:rPr>
        <w:t xml:space="preserve">a country </w:t>
      </w:r>
      <w:r w:rsidRPr="00765633">
        <w:rPr>
          <w:rFonts w:eastAsia="Times New Roman"/>
          <w:szCs w:val="20"/>
          <w:u w:val="single"/>
        </w:rPr>
        <w:t>made up of</w:t>
      </w:r>
      <w:r w:rsidRPr="00C675C6">
        <w:rPr>
          <w:rFonts w:eastAsia="Times New Roman"/>
          <w:szCs w:val="20"/>
          <w:u w:val="single"/>
        </w:rPr>
        <w:t xml:space="preserve"> </w:t>
      </w:r>
      <w:r w:rsidRPr="00C675C6">
        <w:rPr>
          <w:rFonts w:eastAsia="Times New Roman"/>
          <w:sz w:val="16"/>
          <w:szCs w:val="20"/>
        </w:rPr>
        <w:t xml:space="preserve">some </w:t>
      </w:r>
      <w:r w:rsidRPr="00765633">
        <w:rPr>
          <w:rFonts w:eastAsia="Times New Roman"/>
          <w:szCs w:val="20"/>
          <w:u w:val="single"/>
        </w:rPr>
        <w:t>250 ethnic groups</w:t>
      </w:r>
      <w:r w:rsidRPr="00C675C6">
        <w:rPr>
          <w:rFonts w:eastAsia="Times New Roman"/>
          <w:szCs w:val="20"/>
          <w:u w:val="single"/>
        </w:rPr>
        <w:t xml:space="preserve"> </w:t>
      </w:r>
      <w:r w:rsidRPr="00C675C6">
        <w:rPr>
          <w:rFonts w:eastAsia="Times New Roman"/>
          <w:sz w:val="16"/>
          <w:szCs w:val="20"/>
        </w:rPr>
        <w:t xml:space="preserve">and countless tribal subdivisions sharing only a weak national identity. It is also a country of intense and growing religious passions whose 132 million people are divided almost equally between Christians and Muslims. Violent earthquakes can erupt along any of these fault lines.  In February, Muslims in the north murdered 50 Christians. Christians in the south retaliated by murdering Muslims. Thousands fled in terror.  These latest clashes started with protests against the Danish cartoons, but most have less exotic origins. People fight for land or God. They fight to control local governments. They fight to avenge insults. In the Niger Delta, they fight for control of oil.  Dozens die in one clash. Hundreds in another. It's low-grade warfare but the toll steadily climbs. By one estimate, 20,000 Nigerians have been killed in fighting since 1999, when democracy was restored after 16 years of military rule. And for every corpse, more than a hundred people have been driven from their homes.  "The magnitude, scope, character and dimension of internally displaced persons in Nigeria is frightening," declared a report released last week by Nigeria's National Commission for Refugees. Since 1999, the commission says, three million people have fled. Their plight represents one of the gravest humanitarian crises in the world.  It is also one of the most unrecognized. The bloody clashes in Nigeria almost never rate a mention in the western media and western politicians pay even less attention to the country than they do to other African hot spots.  As a result, very few people in Canada realize how dangerous the situation has become. "While currently Nigeria's leaders are locked in a bad marriage that all dislike but dare not leave," states a 2005 report commissioned by the CIA, an event such as </w:t>
      </w:r>
      <w:r w:rsidRPr="00C675C6">
        <w:rPr>
          <w:rFonts w:eastAsia="Times New Roman"/>
          <w:szCs w:val="20"/>
          <w:u w:val="single"/>
        </w:rPr>
        <w:t xml:space="preserve">a coup attempt could spark open warfare and "outright collapse."  </w:t>
      </w:r>
      <w:r w:rsidRPr="00C675C6">
        <w:rPr>
          <w:rFonts w:eastAsia="Times New Roman"/>
          <w:sz w:val="16"/>
          <w:szCs w:val="20"/>
        </w:rPr>
        <w:t xml:space="preserve">AN OIL SHOCK  </w:t>
      </w:r>
      <w:r w:rsidRPr="00C675C6">
        <w:rPr>
          <w:rFonts w:eastAsia="Times New Roman"/>
          <w:szCs w:val="20"/>
          <w:u w:val="single"/>
        </w:rPr>
        <w:t>The consequences would be immense. "</w:t>
      </w:r>
      <w:r w:rsidRPr="00765633">
        <w:rPr>
          <w:rFonts w:eastAsia="Times New Roman"/>
          <w:szCs w:val="20"/>
          <w:u w:val="single"/>
        </w:rPr>
        <w:t xml:space="preserve">If Nigeria </w:t>
      </w:r>
      <w:r w:rsidRPr="00C675C6">
        <w:rPr>
          <w:rFonts w:eastAsia="Times New Roman"/>
          <w:szCs w:val="20"/>
          <w:u w:val="single"/>
        </w:rPr>
        <w:t xml:space="preserve">were to become a </w:t>
      </w:r>
      <w:r w:rsidRPr="00765633">
        <w:rPr>
          <w:rFonts w:eastAsia="Times New Roman"/>
          <w:szCs w:val="20"/>
          <w:u w:val="single"/>
        </w:rPr>
        <w:t>fail</w:t>
      </w:r>
      <w:r w:rsidRPr="00C675C6">
        <w:rPr>
          <w:rFonts w:eastAsia="Times New Roman"/>
          <w:szCs w:val="20"/>
          <w:u w:val="single"/>
        </w:rPr>
        <w:t>ed state</w:t>
      </w:r>
      <w:r w:rsidRPr="00C675C6">
        <w:rPr>
          <w:rFonts w:eastAsia="Times New Roman"/>
          <w:sz w:val="16"/>
          <w:szCs w:val="20"/>
        </w:rPr>
        <w:t>," the report concluded, "</w:t>
      </w:r>
      <w:r w:rsidRPr="00765633">
        <w:rPr>
          <w:rFonts w:eastAsia="Times New Roman"/>
          <w:szCs w:val="20"/>
          <w:u w:val="single"/>
        </w:rPr>
        <w:t xml:space="preserve">it </w:t>
      </w:r>
      <w:r w:rsidRPr="00C675C6">
        <w:rPr>
          <w:rFonts w:eastAsia="Times New Roman"/>
          <w:szCs w:val="20"/>
          <w:u w:val="single"/>
        </w:rPr>
        <w:t xml:space="preserve">could </w:t>
      </w:r>
      <w:r w:rsidRPr="00765633">
        <w:rPr>
          <w:rFonts w:eastAsia="Times New Roman"/>
          <w:szCs w:val="20"/>
          <w:u w:val="single"/>
        </w:rPr>
        <w:t>drag down</w:t>
      </w:r>
      <w:r w:rsidRPr="00C675C6">
        <w:rPr>
          <w:rFonts w:eastAsia="Times New Roman"/>
          <w:szCs w:val="20"/>
          <w:u w:val="single"/>
        </w:rPr>
        <w:t xml:space="preserve"> a large part of </w:t>
      </w:r>
      <w:r w:rsidRPr="00765633">
        <w:rPr>
          <w:rFonts w:eastAsia="Times New Roman"/>
          <w:szCs w:val="20"/>
          <w:u w:val="single"/>
        </w:rPr>
        <w:t>the</w:t>
      </w:r>
      <w:r w:rsidRPr="00C675C6">
        <w:rPr>
          <w:rFonts w:eastAsia="Times New Roman"/>
          <w:szCs w:val="20"/>
          <w:u w:val="single"/>
        </w:rPr>
        <w:t xml:space="preserve"> West African </w:t>
      </w:r>
      <w:r w:rsidRPr="00765633">
        <w:rPr>
          <w:rFonts w:eastAsia="Times New Roman"/>
          <w:szCs w:val="20"/>
          <w:u w:val="single"/>
        </w:rPr>
        <w:t>region</w:t>
      </w:r>
      <w:r w:rsidRPr="00C675C6">
        <w:rPr>
          <w:rFonts w:eastAsia="Times New Roman"/>
          <w:szCs w:val="20"/>
          <w:u w:val="single"/>
        </w:rPr>
        <w:t xml:space="preserve">." </w:t>
      </w:r>
      <w:r w:rsidRPr="00C675C6">
        <w:rPr>
          <w:rFonts w:eastAsia="Times New Roman"/>
          <w:sz w:val="16"/>
          <w:szCs w:val="20"/>
        </w:rPr>
        <w:t xml:space="preserve">Millions would flee.  </w:t>
      </w:r>
      <w:r w:rsidRPr="00C675C6">
        <w:rPr>
          <w:rFonts w:eastAsia="Times New Roman"/>
          <w:szCs w:val="20"/>
          <w:u w:val="single"/>
        </w:rPr>
        <w:t>There's also the matter of oil</w:t>
      </w:r>
      <w:r w:rsidRPr="00C675C6">
        <w:rPr>
          <w:rFonts w:eastAsia="Times New Roman"/>
          <w:sz w:val="16"/>
          <w:szCs w:val="20"/>
        </w:rPr>
        <w:t>. Even now, world oil prices jump every time a bullet is fired in the Niger Delta</w:t>
      </w:r>
      <w:r w:rsidRPr="00C675C6">
        <w:rPr>
          <w:rFonts w:eastAsia="Times New Roman"/>
          <w:szCs w:val="20"/>
          <w:u w:val="single"/>
        </w:rPr>
        <w:t xml:space="preserve">. If Nigeria were to collapse, </w:t>
      </w:r>
      <w:r w:rsidRPr="00765633">
        <w:rPr>
          <w:rFonts w:eastAsia="Times New Roman"/>
          <w:szCs w:val="20"/>
          <w:u w:val="single"/>
        </w:rPr>
        <w:t>there could be an oil shock the like of which we haven't seen</w:t>
      </w:r>
      <w:r w:rsidRPr="00C675C6">
        <w:rPr>
          <w:rFonts w:eastAsia="Times New Roman"/>
          <w:szCs w:val="20"/>
          <w:u w:val="single"/>
        </w:rPr>
        <w:t xml:space="preserve"> </w:t>
      </w:r>
      <w:r w:rsidRPr="00C675C6">
        <w:rPr>
          <w:rFonts w:eastAsia="Times New Roman"/>
          <w:sz w:val="16"/>
          <w:szCs w:val="20"/>
        </w:rPr>
        <w:t xml:space="preserve">since the Iranian Revolution. </w:t>
      </w:r>
      <w:r w:rsidRPr="00765633">
        <w:rPr>
          <w:rFonts w:eastAsia="Times New Roman"/>
          <w:szCs w:val="20"/>
          <w:u w:val="single"/>
        </w:rPr>
        <w:t>And</w:t>
      </w:r>
      <w:r w:rsidRPr="00C675C6">
        <w:rPr>
          <w:rFonts w:eastAsia="Times New Roman"/>
          <w:szCs w:val="20"/>
          <w:u w:val="single"/>
        </w:rPr>
        <w:t xml:space="preserve"> </w:t>
      </w:r>
      <w:r w:rsidRPr="00765633">
        <w:rPr>
          <w:rFonts w:eastAsia="Times New Roman"/>
          <w:szCs w:val="20"/>
          <w:u w:val="single"/>
        </w:rPr>
        <w:t>since</w:t>
      </w:r>
      <w:r w:rsidRPr="00C675C6">
        <w:rPr>
          <w:rFonts w:eastAsia="Times New Roman"/>
          <w:szCs w:val="20"/>
          <w:u w:val="single"/>
        </w:rPr>
        <w:t xml:space="preserve"> </w:t>
      </w:r>
      <w:r w:rsidRPr="00765633">
        <w:rPr>
          <w:rFonts w:eastAsia="Times New Roman"/>
          <w:szCs w:val="20"/>
          <w:u w:val="single"/>
        </w:rPr>
        <w:t>the</w:t>
      </w:r>
      <w:r w:rsidRPr="00C675C6">
        <w:rPr>
          <w:rFonts w:eastAsia="Times New Roman"/>
          <w:szCs w:val="20"/>
          <w:u w:val="single"/>
        </w:rPr>
        <w:t xml:space="preserve"> long-term </w:t>
      </w:r>
      <w:r w:rsidRPr="00765633">
        <w:rPr>
          <w:rFonts w:eastAsia="Times New Roman"/>
          <w:szCs w:val="20"/>
          <w:u w:val="single"/>
        </w:rPr>
        <w:t>energy strategy of the U</w:t>
      </w:r>
      <w:r w:rsidRPr="00C675C6">
        <w:rPr>
          <w:rFonts w:eastAsia="Times New Roman"/>
          <w:szCs w:val="20"/>
          <w:u w:val="single"/>
        </w:rPr>
        <w:t xml:space="preserve">nited </w:t>
      </w:r>
      <w:r w:rsidRPr="00765633">
        <w:rPr>
          <w:rFonts w:eastAsia="Times New Roman"/>
          <w:szCs w:val="20"/>
          <w:u w:val="single"/>
        </w:rPr>
        <w:t>S</w:t>
      </w:r>
      <w:r w:rsidRPr="00C675C6">
        <w:rPr>
          <w:rFonts w:eastAsia="Times New Roman"/>
          <w:szCs w:val="20"/>
          <w:u w:val="single"/>
        </w:rPr>
        <w:t xml:space="preserve">tates </w:t>
      </w:r>
      <w:r w:rsidRPr="00765633">
        <w:rPr>
          <w:rFonts w:eastAsia="Times New Roman"/>
          <w:szCs w:val="20"/>
          <w:u w:val="single"/>
        </w:rPr>
        <w:t>assumes</w:t>
      </w:r>
      <w:r w:rsidRPr="00C675C6">
        <w:rPr>
          <w:rFonts w:eastAsia="Times New Roman"/>
          <w:szCs w:val="20"/>
          <w:u w:val="single"/>
        </w:rPr>
        <w:t xml:space="preserve"> rising </w:t>
      </w:r>
      <w:r w:rsidRPr="00765633">
        <w:rPr>
          <w:rFonts w:eastAsia="Times New Roman"/>
          <w:szCs w:val="20"/>
          <w:u w:val="single"/>
        </w:rPr>
        <w:t>African oil</w:t>
      </w:r>
      <w:r w:rsidRPr="00C675C6">
        <w:rPr>
          <w:rFonts w:eastAsia="Times New Roman"/>
          <w:szCs w:val="20"/>
          <w:u w:val="single"/>
        </w:rPr>
        <w:t xml:space="preserve"> production, </w:t>
      </w:r>
      <w:r w:rsidRPr="00765633">
        <w:rPr>
          <w:rFonts w:eastAsia="Times New Roman"/>
          <w:szCs w:val="20"/>
          <w:u w:val="single"/>
        </w:rPr>
        <w:t>chaos</w:t>
      </w:r>
      <w:r w:rsidRPr="00C675C6">
        <w:rPr>
          <w:rFonts w:eastAsia="Times New Roman"/>
          <w:szCs w:val="20"/>
          <w:u w:val="single"/>
        </w:rPr>
        <w:t xml:space="preserve"> in the Niger Delta </w:t>
      </w:r>
      <w:r w:rsidRPr="00765633">
        <w:rPr>
          <w:rFonts w:eastAsia="Times New Roman"/>
          <w:szCs w:val="20"/>
          <w:u w:val="single"/>
        </w:rPr>
        <w:t>would</w:t>
      </w:r>
      <w:r w:rsidRPr="00C675C6">
        <w:rPr>
          <w:rFonts w:eastAsia="Times New Roman"/>
          <w:szCs w:val="20"/>
          <w:u w:val="single"/>
        </w:rPr>
        <w:t xml:space="preserve"> </w:t>
      </w:r>
      <w:r w:rsidRPr="00765633">
        <w:rPr>
          <w:rFonts w:eastAsia="Times New Roman"/>
          <w:b/>
          <w:iCs/>
          <w:szCs w:val="20"/>
          <w:u w:val="single"/>
          <w:bdr w:val="single" w:sz="8" w:space="0" w:color="auto"/>
        </w:rPr>
        <w:t>almost certainly bring in the Marines</w:t>
      </w:r>
      <w:r w:rsidRPr="00C675C6">
        <w:rPr>
          <w:rFonts w:eastAsia="Times New Roman"/>
          <w:szCs w:val="20"/>
          <w:u w:val="single"/>
        </w:rPr>
        <w:t>.</w:t>
      </w:r>
    </w:p>
    <w:p w:rsidR="00765633" w:rsidRPr="00C675C6" w:rsidRDefault="00765633" w:rsidP="00765633">
      <w:pPr>
        <w:keepNext/>
        <w:keepLines/>
        <w:spacing w:before="200"/>
        <w:outlineLvl w:val="3"/>
        <w:rPr>
          <w:rFonts w:eastAsia="Times New Roman" w:cs="Times New Roman"/>
          <w:b/>
          <w:iCs/>
          <w:lang w:eastAsia="zh-CN"/>
        </w:rPr>
      </w:pPr>
      <w:r w:rsidRPr="00C675C6">
        <w:rPr>
          <w:rFonts w:eastAsia="Times New Roman" w:cs="Times New Roman"/>
          <w:b/>
          <w:iCs/>
          <w:lang w:eastAsia="zh-CN"/>
        </w:rPr>
        <w:t>That goes nuclear</w:t>
      </w:r>
    </w:p>
    <w:p w:rsidR="00765633" w:rsidRPr="00C675C6" w:rsidRDefault="00765633" w:rsidP="00765633">
      <w:pPr>
        <w:rPr>
          <w:rFonts w:eastAsia="SimSun"/>
          <w:szCs w:val="24"/>
          <w:lang w:eastAsia="zh-CN"/>
        </w:rPr>
      </w:pPr>
      <w:r w:rsidRPr="00C675C6">
        <w:rPr>
          <w:rFonts w:eastAsia="Calibri"/>
          <w:b/>
          <w:bCs/>
        </w:rPr>
        <w:t>Lancaster 00</w:t>
      </w:r>
      <w:r w:rsidRPr="00C675C6">
        <w:rPr>
          <w:rFonts w:eastAsia="SimSun"/>
          <w:szCs w:val="24"/>
          <w:lang w:eastAsia="zh-CN"/>
        </w:rPr>
        <w:t xml:space="preserve"> (Carol, Associate Professor and Director of the Master's of Science in Foreign Service Program – Georgetown University, “Redesigning Foreign Aid”, Foreign Affairs, September / October, Lexis)</w:t>
      </w:r>
    </w:p>
    <w:p w:rsidR="00765633" w:rsidRPr="00C675C6" w:rsidRDefault="00765633" w:rsidP="00765633">
      <w:pPr>
        <w:rPr>
          <w:rFonts w:eastAsia="Calibri"/>
          <w:bCs/>
          <w:iCs/>
          <w:u w:val="single"/>
          <w:bdr w:val="single" w:sz="8" w:space="0" w:color="auto"/>
        </w:rPr>
      </w:pPr>
      <w:r w:rsidRPr="00C675C6">
        <w:rPr>
          <w:rFonts w:eastAsia="SimSun"/>
          <w:sz w:val="16"/>
          <w:szCs w:val="24"/>
          <w:lang w:eastAsia="zh-CN"/>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those </w:t>
      </w:r>
      <w:r w:rsidRPr="00765633">
        <w:rPr>
          <w:rFonts w:eastAsia="Calibri"/>
          <w:b/>
          <w:iCs/>
          <w:sz w:val="26"/>
          <w:szCs w:val="26"/>
          <w:u w:val="single"/>
          <w:bdr w:val="single" w:sz="8" w:space="0" w:color="auto"/>
        </w:rPr>
        <w:t>intrastate</w:t>
      </w:r>
      <w:r w:rsidRPr="00765633">
        <w:rPr>
          <w:rFonts w:eastAsia="Calibri"/>
          <w:b/>
          <w:iCs/>
          <w:u w:val="single"/>
          <w:bdr w:val="single" w:sz="8" w:space="0" w:color="auto"/>
        </w:rPr>
        <w:t xml:space="preserve"> conflicts </w:t>
      </w:r>
      <w:r w:rsidRPr="00765633">
        <w:rPr>
          <w:rFonts w:eastAsia="Calibri"/>
          <w:u w:val="single"/>
        </w:rPr>
        <w:t>were in</w:t>
      </w:r>
      <w:r w:rsidRPr="00C675C6">
        <w:rPr>
          <w:rFonts w:eastAsia="SimSun"/>
          <w:sz w:val="16"/>
          <w:szCs w:val="24"/>
          <w:lang w:eastAsia="zh-CN"/>
        </w:rPr>
        <w:t xml:space="preserve"> sub-Saharan </w:t>
      </w:r>
      <w:r w:rsidRPr="00765633">
        <w:rPr>
          <w:rFonts w:eastAsia="Calibri"/>
          <w:u w:val="single"/>
        </w:rPr>
        <w:t>Africa, where poor governance</w:t>
      </w:r>
      <w:r w:rsidRPr="00C675C6">
        <w:rPr>
          <w:rFonts w:eastAsia="Calibri"/>
          <w:u w:val="single"/>
        </w:rPr>
        <w:t xml:space="preserve"> has </w:t>
      </w:r>
      <w:r w:rsidRPr="00765633">
        <w:rPr>
          <w:rFonts w:eastAsia="Calibri"/>
          <w:u w:val="single"/>
        </w:rPr>
        <w:t>aggravated</w:t>
      </w:r>
      <w:r w:rsidRPr="00C675C6">
        <w:rPr>
          <w:rFonts w:eastAsia="Calibri"/>
          <w:u w:val="single"/>
        </w:rPr>
        <w:t xml:space="preserve"> ethnic and social </w:t>
      </w:r>
      <w:r w:rsidRPr="00765633">
        <w:rPr>
          <w:rFonts w:eastAsia="Calibri"/>
          <w:u w:val="single"/>
        </w:rPr>
        <w:t>tensions</w:t>
      </w:r>
      <w:r w:rsidRPr="00C675C6">
        <w:rPr>
          <w:rFonts w:eastAsia="SimSun"/>
          <w:sz w:val="16"/>
          <w:szCs w:val="24"/>
          <w:lang w:eastAsia="zh-CN"/>
        </w:rPr>
        <w:t xml:space="preserve">. The ongoing war in the Democratic Republic of the </w:t>
      </w:r>
      <w:r w:rsidRPr="00C675C6">
        <w:rPr>
          <w:rFonts w:eastAsia="Calibri"/>
          <w:u w:val="single"/>
        </w:rPr>
        <w:t xml:space="preserve">Congo has been particularly nightmarish, </w:t>
      </w:r>
      <w:r w:rsidRPr="00765633">
        <w:rPr>
          <w:rFonts w:eastAsia="Calibri"/>
          <w:u w:val="single"/>
        </w:rPr>
        <w:t>combining</w:t>
      </w:r>
      <w:r w:rsidRPr="00C675C6">
        <w:rPr>
          <w:rFonts w:eastAsia="SimSun"/>
          <w:sz w:val="16"/>
          <w:szCs w:val="24"/>
          <w:lang w:eastAsia="zh-CN"/>
        </w:rPr>
        <w:t xml:space="preserve"> intrastate and interstate </w:t>
      </w:r>
      <w:r w:rsidRPr="00C675C6">
        <w:rPr>
          <w:rFonts w:eastAsia="Calibri"/>
          <w:u w:val="single"/>
        </w:rPr>
        <w:t xml:space="preserve">conflict </w:t>
      </w:r>
      <w:r w:rsidRPr="00765633">
        <w:rPr>
          <w:rFonts w:eastAsia="Calibri"/>
          <w:u w:val="single"/>
        </w:rPr>
        <w:t>with</w:t>
      </w:r>
      <w:r w:rsidRPr="00C675C6">
        <w:rPr>
          <w:rFonts w:eastAsia="SimSun"/>
          <w:sz w:val="16"/>
          <w:szCs w:val="24"/>
          <w:lang w:eastAsia="zh-CN"/>
        </w:rPr>
        <w:t xml:space="preserve"> another troubling element: </w:t>
      </w:r>
      <w:r w:rsidRPr="00765633">
        <w:rPr>
          <w:rFonts w:eastAsia="Calibri"/>
          <w:u w:val="single"/>
        </w:rPr>
        <w:t>military intervention driven by</w:t>
      </w:r>
      <w:r w:rsidRPr="00C675C6">
        <w:rPr>
          <w:rFonts w:eastAsia="Calibri"/>
          <w:u w:val="single"/>
        </w:rPr>
        <w:t xml:space="preserve"> the </w:t>
      </w:r>
      <w:r w:rsidRPr="00765633">
        <w:rPr>
          <w:rFonts w:eastAsia="Calibri"/>
          <w:u w:val="single"/>
        </w:rPr>
        <w:t xml:space="preserve">commercial motives </w:t>
      </w:r>
      <w:r w:rsidRPr="00C675C6">
        <w:rPr>
          <w:rFonts w:eastAsia="Calibri"/>
          <w:u w:val="single"/>
        </w:rPr>
        <w:t xml:space="preserve">of several neighboring states. Such motives could </w:t>
      </w:r>
      <w:r w:rsidRPr="00765633">
        <w:rPr>
          <w:rFonts w:eastAsia="Calibri"/>
          <w:u w:val="single"/>
        </w:rPr>
        <w:t>fuel future conflicts</w:t>
      </w:r>
      <w:r w:rsidRPr="00C675C6">
        <w:rPr>
          <w:rFonts w:eastAsia="Calibri"/>
          <w:u w:val="single"/>
        </w:rPr>
        <w:t xml:space="preserve"> in </w:t>
      </w:r>
      <w:r w:rsidRPr="00C675C6">
        <w:rPr>
          <w:rFonts w:eastAsia="SimSun"/>
          <w:sz w:val="16"/>
          <w:szCs w:val="24"/>
          <w:lang w:eastAsia="zh-CN"/>
        </w:rPr>
        <w:t xml:space="preserve">other weak states with valuable resources. Meanwhile, a number of other wars -- in Colombia, the former Yugoslavia, Cambodia, </w:t>
      </w:r>
      <w:r w:rsidRPr="00C675C6">
        <w:rPr>
          <w:rFonts w:eastAsia="Calibri"/>
          <w:u w:val="single"/>
        </w:rPr>
        <w:t>Angola, Sudan, Rwanda, and Burundi</w:t>
      </w:r>
      <w:r w:rsidRPr="00C675C6">
        <w:rPr>
          <w:rFonts w:eastAsia="SimSun"/>
          <w:sz w:val="16"/>
          <w:szCs w:val="24"/>
          <w:lang w:eastAsia="zh-CN"/>
        </w:rPr>
        <w:t xml:space="preserve"> -- have reflected historic enmities or poorly resolved hostilities of the past. Intrastate conflicts are likely to continue in weakly integrated, poorly governed states, destroying lives and property, </w:t>
      </w:r>
      <w:r w:rsidRPr="00765633">
        <w:rPr>
          <w:rFonts w:eastAsia="Calibri"/>
          <w:u w:val="single"/>
        </w:rPr>
        <w:t xml:space="preserve">creating large numbers of refugees and </w:t>
      </w:r>
      <w:r w:rsidRPr="00C675C6">
        <w:rPr>
          <w:rFonts w:eastAsia="Calibri"/>
          <w:u w:val="single"/>
        </w:rPr>
        <w:t xml:space="preserve">displaced persons, and </w:t>
      </w:r>
      <w:r w:rsidRPr="00765633">
        <w:rPr>
          <w:rFonts w:eastAsia="Calibri"/>
          <w:u w:val="single"/>
        </w:rPr>
        <w:t>threatening regional security</w:t>
      </w:r>
      <w:r w:rsidRPr="00C675C6">
        <w:rPr>
          <w:rFonts w:eastAsia="SimSun"/>
          <w:sz w:val="16"/>
          <w:szCs w:val="24"/>
          <w:lang w:eastAsia="zh-CN"/>
        </w:rPr>
        <w:t xml:space="preserve">. The two interstate clashes in 1998 -- between India and Pakistan and Eritrea and Ethiopia -- involved disputes over land and other natural resources. Such contests show no sign of disappearing. Indeed, </w:t>
      </w:r>
      <w:r w:rsidRPr="00765633">
        <w:rPr>
          <w:rFonts w:eastAsia="Calibri"/>
          <w:u w:val="single"/>
        </w:rPr>
        <w:t xml:space="preserve">with the spread of </w:t>
      </w:r>
      <w:r w:rsidRPr="00765633">
        <w:rPr>
          <w:rFonts w:eastAsia="Calibri"/>
          <w:b/>
          <w:iCs/>
          <w:u w:val="single"/>
          <w:bdr w:val="single" w:sz="8" w:space="0" w:color="auto"/>
        </w:rPr>
        <w:t>w</w:t>
      </w:r>
      <w:r w:rsidRPr="00C675C6">
        <w:rPr>
          <w:rFonts w:eastAsia="SimSun"/>
          <w:sz w:val="16"/>
          <w:szCs w:val="24"/>
          <w:lang w:eastAsia="zh-CN"/>
        </w:rPr>
        <w:t xml:space="preserve">eapons of </w:t>
      </w:r>
      <w:r w:rsidRPr="00765633">
        <w:rPr>
          <w:rFonts w:eastAsia="Calibri"/>
          <w:b/>
          <w:iCs/>
          <w:u w:val="single"/>
          <w:bdr w:val="single" w:sz="8" w:space="0" w:color="auto"/>
        </w:rPr>
        <w:t>m</w:t>
      </w:r>
      <w:r w:rsidRPr="00C675C6">
        <w:rPr>
          <w:rFonts w:eastAsia="SimSun"/>
          <w:sz w:val="16"/>
          <w:szCs w:val="24"/>
          <w:lang w:eastAsia="zh-CN"/>
        </w:rPr>
        <w:t xml:space="preserve">ass </w:t>
      </w:r>
      <w:r w:rsidRPr="00765633">
        <w:rPr>
          <w:rFonts w:eastAsia="Calibri"/>
          <w:b/>
          <w:iCs/>
          <w:u w:val="single"/>
          <w:bdr w:val="single" w:sz="8" w:space="0" w:color="auto"/>
        </w:rPr>
        <w:t>d</w:t>
      </w:r>
      <w:r w:rsidRPr="00C675C6">
        <w:rPr>
          <w:rFonts w:eastAsia="SimSun"/>
          <w:sz w:val="16"/>
          <w:szCs w:val="24"/>
          <w:lang w:eastAsia="zh-CN"/>
        </w:rPr>
        <w:t xml:space="preserve">estruction, </w:t>
      </w:r>
      <w:r w:rsidRPr="00765633">
        <w:rPr>
          <w:rFonts w:eastAsia="Calibri"/>
          <w:u w:val="single"/>
        </w:rPr>
        <w:t xml:space="preserve">these wars </w:t>
      </w:r>
      <w:r w:rsidRPr="00C675C6">
        <w:rPr>
          <w:rFonts w:eastAsia="Calibri"/>
          <w:u w:val="single"/>
        </w:rPr>
        <w:t xml:space="preserve">could </w:t>
      </w:r>
      <w:r w:rsidRPr="00765633">
        <w:rPr>
          <w:rFonts w:eastAsia="Calibri"/>
          <w:u w:val="single"/>
        </w:rPr>
        <w:t xml:space="preserve">prove </w:t>
      </w:r>
      <w:r w:rsidRPr="00765633">
        <w:rPr>
          <w:rFonts w:eastAsia="Calibri"/>
          <w:b/>
          <w:iCs/>
          <w:u w:val="single"/>
          <w:bdr w:val="single" w:sz="8" w:space="0" w:color="auto"/>
        </w:rPr>
        <w:t>more dangerous than ever</w:t>
      </w:r>
      <w:r w:rsidRPr="00C675C6">
        <w:rPr>
          <w:rFonts w:eastAsia="Calibri"/>
          <w:b/>
          <w:iCs/>
          <w:u w:val="single"/>
          <w:bdr w:val="single" w:sz="8" w:space="0" w:color="auto"/>
          <w:lang w:eastAsia="zh-CN"/>
        </w:rPr>
        <w:t>.</w:t>
      </w:r>
    </w:p>
    <w:p w:rsidR="00765633" w:rsidRPr="00765633" w:rsidRDefault="00765633" w:rsidP="00765633"/>
    <w:p w:rsidR="00182958" w:rsidRDefault="00182958" w:rsidP="00182958"/>
    <w:p w:rsidR="00182958" w:rsidRDefault="00182958" w:rsidP="00182958">
      <w:pPr>
        <w:pStyle w:val="Heading3"/>
      </w:pPr>
      <w:r>
        <w:t>Philippines – Yes Modelling</w:t>
      </w:r>
    </w:p>
    <w:p w:rsidR="00182958" w:rsidRDefault="00182958" w:rsidP="00182958">
      <w:pPr>
        <w:pStyle w:val="Heading4"/>
      </w:pPr>
      <w:r>
        <w:t>The Philippines may adopt the US’ model of federalism</w:t>
      </w:r>
    </w:p>
    <w:p w:rsidR="00182958" w:rsidRDefault="00182958" w:rsidP="00182958">
      <w:r w:rsidRPr="00F213F2">
        <w:rPr>
          <w:rStyle w:val="Style13ptBold"/>
        </w:rPr>
        <w:t>Rood 16,</w:t>
      </w:r>
      <w:r>
        <w:t xml:space="preserve"> Steven, “Finding Federalism in the Philippines.” Steven Rood is a part of Asia Foundation. October 1, 2016. East Asia Forum </w:t>
      </w:r>
      <w:r w:rsidRPr="00224F6F">
        <w:t>http://www.eastasiaforum.org/2016/10/01/finding-federalism-in-the-philippines/</w:t>
      </w:r>
    </w:p>
    <w:p w:rsidR="00182958" w:rsidRDefault="00182958" w:rsidP="00182958">
      <w:pPr>
        <w:rPr>
          <w:sz w:val="16"/>
        </w:rPr>
      </w:pPr>
      <w:r w:rsidRPr="00224F6F">
        <w:rPr>
          <w:u w:val="single"/>
        </w:rPr>
        <w:t>This is all due to the convictions of one man: President Rodrigo Duterte. Advocacy for federalism has its centre of gravity in the Mindanao region. From the perspective of a Davao — the region’s largest city — Manila is overbearing. In Mindanao, federalism is seen as a way of satisfying the aspirations of its local Muslim population by adding to the powers that have already been devolved</w:t>
      </w:r>
      <w:r w:rsidRPr="00CE65CD">
        <w:rPr>
          <w:sz w:val="16"/>
        </w:rPr>
        <w:t xml:space="preserve"> to the Autonomous Region in Muslim Mindanao. </w:t>
      </w:r>
      <w:r w:rsidRPr="00F213F2">
        <w:rPr>
          <w:rStyle w:val="StyleUnderline"/>
        </w:rPr>
        <w:t>Federalism was discussed briefly in the Constitutional Commission that drafted the 1987 Constitution, but was rejected due to fears of fragmentation</w:t>
      </w:r>
      <w:r w:rsidRPr="00CE65CD">
        <w:rPr>
          <w:sz w:val="16"/>
        </w:rPr>
        <w:t xml:space="preserve">. As part of the post-dictatorship thrust towards democracy, a degree of decentralisation was instituted under the 1991 Local Government Code, which introduced local-level responsibility for health, environment, social services and agriculture. Some have argued that local governments have not fulfilled these mandates. Others have suggested that insufficient power and funds were devolved in 1991. </w:t>
      </w:r>
      <w:r w:rsidRPr="00F213F2">
        <w:rPr>
          <w:rStyle w:val="StyleUnderline"/>
        </w:rPr>
        <w:t>By the end of the decade, arguments were being made that federalism was the next step in bringing democracy to communities throughout the country</w:t>
      </w:r>
      <w:r w:rsidRPr="00CE65CD">
        <w:rPr>
          <w:sz w:val="16"/>
        </w:rPr>
        <w:t xml:space="preserve">. In 2005, then president Gloria Macapagal-Arroyo convened another Constitutional Commission and appointed Jose Abueva as chair, a leading federalism advocate. But the Commission’s recommendations did not include federalism. Instead it recommended an indefinitely long process of instituting ‘autonomy’ in different areas. Opposition from the Commission’s members and elected provincial politicians stymied the move. Following this the focus of the debate shifted to instituting a parliamentary system of governance rather than the current presidential form — this may have been a maneuver to secure another term for Macapagal-Arroyo who was the president at the time. </w:t>
      </w:r>
      <w:r w:rsidRPr="00F213F2">
        <w:rPr>
          <w:rStyle w:val="StyleUnderline"/>
        </w:rPr>
        <w:t>Advocates of a shift to federalism often pair it with a desire to change to a parliamentary form of government</w:t>
      </w:r>
      <w:r w:rsidRPr="00CE65CD">
        <w:rPr>
          <w:sz w:val="16"/>
        </w:rPr>
        <w:t xml:space="preserve">. But this is unpopular with the average citizen. Surveys have repeatedly found that Filipinos want to vote for their leaders instead of having members of the legislature decide who heads the executive branch. </w:t>
      </w:r>
      <w:r w:rsidRPr="009A0DDB">
        <w:rPr>
          <w:u w:val="single"/>
        </w:rPr>
        <w:t>Surveys also show that while there is little knowledge about federalism among the population, people generally favour greater autonomy of regions and localities.</w:t>
      </w:r>
      <w:r>
        <w:rPr>
          <w:u w:val="single"/>
        </w:rPr>
        <w:t xml:space="preserve"> </w:t>
      </w:r>
      <w:r w:rsidRPr="00CE65CD">
        <w:rPr>
          <w:sz w:val="16"/>
        </w:rPr>
        <w:t xml:space="preserve">This vague endorsement by citizens is unsurprising given that even their elected leaders seem uncertain on the topic. In an interview, Duterte argued for a federal parliamentary system, similar to that seen in Singapore and Malaysia. </w:t>
      </w:r>
      <w:r w:rsidRPr="00224F6F">
        <w:rPr>
          <w:u w:val="single"/>
        </w:rPr>
        <w:t>But he also added that the Philippines could look into adopting the model used by the United States. Singapore, as an island-state, is not federal. The US is federal but also presidential. And while it is true that Malaysia has a parliamentary government with federalism, it is described as centralised</w:t>
      </w:r>
      <w:r w:rsidRPr="00CE65CD">
        <w:rPr>
          <w:sz w:val="16"/>
        </w:rPr>
        <w:t>. As the national legislature begins to consider ways to amend the constitution — possibly after another round of recommendations — Duterte’s direction of change is not at all clear.</w:t>
      </w:r>
    </w:p>
    <w:p w:rsidR="00A67B01" w:rsidRDefault="00A67B01" w:rsidP="00A67B01">
      <w:pPr>
        <w:pStyle w:val="Heading3"/>
      </w:pPr>
      <w:r>
        <w:t>Philippines – Federalism Good – Stability</w:t>
      </w:r>
    </w:p>
    <w:p w:rsidR="00A67B01" w:rsidRDefault="00A67B01" w:rsidP="00A67B01">
      <w:pPr>
        <w:pStyle w:val="Heading4"/>
      </w:pPr>
      <w:r>
        <w:t>Federalism in the Philippines will reap many benefits</w:t>
      </w:r>
    </w:p>
    <w:p w:rsidR="00A67B01" w:rsidRDefault="00A67B01" w:rsidP="00A67B01">
      <w:r>
        <w:rPr>
          <w:rStyle w:val="Style13ptBold"/>
        </w:rPr>
        <w:t>Senate Press Release 4-</w:t>
      </w:r>
      <w:r w:rsidRPr="00105F7C">
        <w:rPr>
          <w:rStyle w:val="Style13ptBold"/>
        </w:rPr>
        <w:t>4</w:t>
      </w:r>
      <w:r>
        <w:rPr>
          <w:rStyle w:val="Style13ptBold"/>
        </w:rPr>
        <w:t>-17</w:t>
      </w:r>
      <w:r>
        <w:t>, “</w:t>
      </w:r>
      <w:r w:rsidRPr="00B426BB">
        <w:t>Federalism to solve inequities and longstanding problems in the Philippines</w:t>
      </w:r>
      <w:r>
        <w:t xml:space="preserve">.” April 4, 2017. Senate of the Philippines. </w:t>
      </w:r>
      <w:r w:rsidRPr="00B426BB">
        <w:t>http://www.senate.gov.ph/press_release/2017/0404_pimentel2.asp</w:t>
      </w:r>
    </w:p>
    <w:p w:rsidR="00A67B01" w:rsidRPr="003F4F29" w:rsidRDefault="00A67B01" w:rsidP="00A67B01">
      <w:pPr>
        <w:rPr>
          <w:sz w:val="16"/>
        </w:rPr>
      </w:pPr>
      <w:r w:rsidRPr="003F4F29">
        <w:rPr>
          <w:sz w:val="16"/>
        </w:rPr>
        <w:t xml:space="preserve">With social and economic inequity rising </w:t>
      </w:r>
      <w:r w:rsidRPr="00B426BB">
        <w:rPr>
          <w:rStyle w:val="StyleUnderline"/>
        </w:rPr>
        <w:t>in the Philippines, Senate President Aquilino L. Pimentel III told legislators from all over the world that the Philippine government was eyeing</w:t>
      </w:r>
      <w:r w:rsidRPr="003F4F29">
        <w:rPr>
          <w:sz w:val="16"/>
        </w:rPr>
        <w:t xml:space="preserve"> a major structural reform to ensure that all Filipinos enjoy the fruits of the country's economic growth: </w:t>
      </w:r>
      <w:r w:rsidRPr="00B426BB">
        <w:rPr>
          <w:rStyle w:val="StyleUnderline"/>
        </w:rPr>
        <w:t>the adoption of federalism.</w:t>
      </w:r>
      <w:r w:rsidRPr="003F4F29">
        <w:rPr>
          <w:sz w:val="16"/>
        </w:rPr>
        <w:t xml:space="preserve"> Addressing participants of the 136th Interparliamentary Union Assembly, the Senate President said that the country's "chosen weapon to fight the inter-generational problems of poverty, inequality, and the societal instability that result therefrom, is not merely policy change but structural change-structural change in the form of the adoption of the Federal System of Government." The senator from Mindanao, who gave a speech on the assembly's theme, "On Redressing Inequalities: Delivering on Dignity and Well-Being for All," explained that </w:t>
      </w:r>
      <w:r w:rsidRPr="00B426BB">
        <w:rPr>
          <w:rStyle w:val="StyleUnderline"/>
        </w:rPr>
        <w:t>the Philippines, like the rest of the world, was also grappling with "the wealth gap."</w:t>
      </w:r>
      <w:r>
        <w:rPr>
          <w:rStyle w:val="StyleUnderline"/>
        </w:rPr>
        <w:t xml:space="preserve"> </w:t>
      </w:r>
      <w:r w:rsidRPr="003F4F29">
        <w:rPr>
          <w:sz w:val="16"/>
        </w:rPr>
        <w:t>"Reports indicate that GDP and GNP Growth rates in the world have been rising. Yet, despite these rising rates, serious inequalities on income, economic opportunity and political inclusion still persist, threatening to jeopardize economic sustainability, reverse the progress on poverty, and affect world security," lamented Pimentel. "</w:t>
      </w:r>
      <w:r w:rsidRPr="00B426BB">
        <w:rPr>
          <w:rStyle w:val="StyleUnderline"/>
        </w:rPr>
        <w:t>The Philippines," stressed Pimentel, "is too familiar with this wealth gap, especially the gap which exists within the country.</w:t>
      </w:r>
      <w:r w:rsidRPr="003F4F29">
        <w:rPr>
          <w:sz w:val="16"/>
        </w:rPr>
        <w:t xml:space="preserve"> Last year, our economy again posted a strong 6.6% growth in GDP, following steady growth in the previous years-but it has yet to be truly felt by the majority of our citizens, especially the poor that still comprise a little more than 1/4 of our population." Pimentel said that contributing to this problem was the fact that the Philippines is a unitary state, with more than 60% of its GDP generated in Metro Manila and the areas near the national capital. Pimentel admitted that "the poorest and least developed areas of the Philippines are found in the far south of the capital, in the island called Mindanao." "In short, the richest areas in the Philippines are the capital and those closest to it. The poorest are those farthest from the capital." The election of President Rodrigo Duterte in May 2016, explained Pimentel, was the electorate's response to this longstanding problem. One of the major thrusts of Duterte, the first President from Mindanao, is the country's adoption of federalism. "</w:t>
      </w:r>
      <w:r w:rsidRPr="00B426BB">
        <w:rPr>
          <w:rStyle w:val="StyleUnderline"/>
        </w:rPr>
        <w:t xml:space="preserve">We believe that by federalizing the Philippines, we immediately obtain the following benefits: we involve the regions in national decision making; we accelerate the economic development of the regions as the regions will be free to determine their over-all direction," </w:t>
      </w:r>
      <w:r w:rsidRPr="003F4F29">
        <w:rPr>
          <w:sz w:val="16"/>
        </w:rPr>
        <w:t>said Pimentel.</w:t>
      </w:r>
      <w:r>
        <w:rPr>
          <w:rStyle w:val="StyleUnderline"/>
        </w:rPr>
        <w:t xml:space="preserve"> </w:t>
      </w:r>
      <w:r w:rsidRPr="003F4F29">
        <w:rPr>
          <w:sz w:val="16"/>
        </w:rPr>
        <w:t xml:space="preserve">The 1990 Bar topnotcher revealed that under the proposed federalism plan of Duterte, the country will be divided into eleven regions, thereby resulting in "eleven centers of power." According to Pimentel, </w:t>
      </w:r>
      <w:r w:rsidRPr="00816A17">
        <w:rPr>
          <w:rStyle w:val="StyleUnderline"/>
        </w:rPr>
        <w:t>the shift to federalism would also encourage the preservation of the culture, language, and other practices and beliefs of our the country's numerous ethno-linguistic groups.</w:t>
      </w:r>
      <w:r>
        <w:rPr>
          <w:rStyle w:val="StyleUnderline"/>
        </w:rPr>
        <w:t xml:space="preserve"> </w:t>
      </w:r>
      <w:r w:rsidRPr="003F4F29">
        <w:rPr>
          <w:sz w:val="16"/>
        </w:rPr>
        <w:t>While Pimentel emphasized that the adoption of a federal system of government would take time as this involves the revision of the Constitution, it would result in peace in Mindanao, "as some rebel groups therein have been clamoring for decades for some kind of autonomy rule." "Let us be open to challenging the status quo and make the attitudinal change of entertaining outside of the box solutions to inter-generational problems."</w:t>
      </w:r>
    </w:p>
    <w:p w:rsidR="00A67B01" w:rsidRDefault="00A67B01" w:rsidP="00A67B01"/>
    <w:p w:rsidR="00516376" w:rsidRDefault="00516376" w:rsidP="00516376">
      <w:pPr>
        <w:pStyle w:val="Heading4"/>
      </w:pPr>
      <w:r>
        <w:t>Decentralized government reduces conflict and increases political stability in Indonesia and the Philippines  (also argues for decentralization in general)</w:t>
      </w:r>
    </w:p>
    <w:p w:rsidR="00516376" w:rsidRPr="007305CD" w:rsidRDefault="00516376" w:rsidP="00516376">
      <w:r w:rsidRPr="008F235B">
        <w:rPr>
          <w:rStyle w:val="Style13ptBold"/>
        </w:rPr>
        <w:t>Hofmeister and Tayao 2016</w:t>
      </w:r>
      <w:r>
        <w:t xml:space="preserve"> (</w:t>
      </w:r>
      <w:r w:rsidRPr="007305CD">
        <w:t xml:space="preserve">Wilhelm Hofmeister, </w:t>
      </w:r>
      <w:r>
        <w:t xml:space="preserve">Director of Regional Programme Political Dialogue with Asia Konrad-Adenauer-Stiftung Singapore, </w:t>
      </w:r>
      <w:r w:rsidRPr="007305CD">
        <w:t>Edmund Tayao</w:t>
      </w:r>
      <w:r>
        <w:t xml:space="preserve">, </w:t>
      </w:r>
      <w:r w:rsidRPr="008F235B">
        <w:t>Master of Arts in Political Science, University of Santo Tomas, Philippines</w:t>
      </w:r>
      <w:r>
        <w:t xml:space="preserve">, eds. </w:t>
      </w:r>
      <w:r>
        <w:rPr>
          <w:i/>
        </w:rPr>
        <w:t>Federalism and D</w:t>
      </w:r>
      <w:r w:rsidRPr="007305CD">
        <w:rPr>
          <w:i/>
        </w:rPr>
        <w:t>ecentralization : perceptions for political and institutional reforms</w:t>
      </w:r>
      <w:r>
        <w:t xml:space="preserve">, </w:t>
      </w:r>
      <w:r w:rsidRPr="007305CD">
        <w:t>Konrad-Adenauer-Stiftung</w:t>
      </w:r>
      <w:r>
        <w:t>, 2016, p. 56)</w:t>
      </w:r>
    </w:p>
    <w:p w:rsidR="00516376" w:rsidRDefault="00516376" w:rsidP="00516376">
      <w:pPr>
        <w:rPr>
          <w:sz w:val="16"/>
        </w:rPr>
      </w:pPr>
      <w:r w:rsidRPr="00EC6929">
        <w:rPr>
          <w:rStyle w:val="StyleUnderline"/>
        </w:rPr>
        <w:t>Decentralization can produce positive effects on the quality of democracy and the strengthening of governance</w:t>
      </w:r>
      <w:r w:rsidRPr="007305CD">
        <w:rPr>
          <w:sz w:val="16"/>
        </w:rPr>
        <w:t xml:space="preserve">. A major point is that </w:t>
      </w:r>
      <w:r w:rsidRPr="00EC6929">
        <w:rPr>
          <w:rStyle w:val="StyleUnderline"/>
        </w:rPr>
        <w:t>the election of local leaders by the local citizenry makes the local leaders accountable to the interest of the citizens</w:t>
      </w:r>
      <w:r w:rsidRPr="007305CD">
        <w:rPr>
          <w:sz w:val="16"/>
        </w:rPr>
        <w:t xml:space="preserve">. If they only follow selfish interests and ignore the people’s preferences and demands, they might not be re-elected. Therefore, </w:t>
      </w:r>
      <w:r w:rsidRPr="00EC6929">
        <w:rPr>
          <w:rStyle w:val="StyleUnderline"/>
        </w:rPr>
        <w:t>the local leaders</w:t>
      </w:r>
      <w:r w:rsidRPr="007305CD">
        <w:rPr>
          <w:sz w:val="16"/>
        </w:rPr>
        <w:t xml:space="preserve">—at least in theory—try </w:t>
      </w:r>
      <w:r w:rsidRPr="001C1644">
        <w:rPr>
          <w:rStyle w:val="StyleUnderline"/>
        </w:rPr>
        <w:t>to avoid illegal practices and self-enrichment, since the local elections provide a mechanism to register satisfaction or dissatisfaction</w:t>
      </w:r>
      <w:r w:rsidRPr="007305CD">
        <w:rPr>
          <w:sz w:val="16"/>
        </w:rPr>
        <w:t xml:space="preserve"> with a representative’s performance (Kulipossa 2004: 769). </w:t>
      </w:r>
      <w:r w:rsidRPr="001C1644">
        <w:rPr>
          <w:rStyle w:val="StyleUnderline"/>
        </w:rPr>
        <w:t>Another</w:t>
      </w:r>
      <w:r w:rsidRPr="007305CD">
        <w:rPr>
          <w:sz w:val="16"/>
        </w:rPr>
        <w:t xml:space="preserve"> often quoted </w:t>
      </w:r>
      <w:r w:rsidRPr="001C1644">
        <w:rPr>
          <w:rStyle w:val="StyleUnderline"/>
        </w:rPr>
        <w:t xml:space="preserve">advantage of decentralization is </w:t>
      </w:r>
      <w:r w:rsidRPr="007305CD">
        <w:rPr>
          <w:sz w:val="16"/>
        </w:rPr>
        <w:t>the idea</w:t>
      </w:r>
      <w:r w:rsidRPr="001C1644">
        <w:rPr>
          <w:rStyle w:val="StyleUnderline"/>
        </w:rPr>
        <w:t xml:space="preserve"> that local elections enhance pluralism and political competition</w:t>
      </w:r>
      <w:r w:rsidRPr="007305CD">
        <w:rPr>
          <w:sz w:val="16"/>
        </w:rPr>
        <w:t>—</w:t>
      </w:r>
      <w:r w:rsidRPr="001C1644">
        <w:rPr>
          <w:rStyle w:val="StyleUnderline"/>
        </w:rPr>
        <w:t>both major preconditions for a liberal democracy</w:t>
      </w:r>
      <w:r w:rsidRPr="007305CD">
        <w:rPr>
          <w:sz w:val="16"/>
        </w:rPr>
        <w:t xml:space="preserve">—at the local level. Several contenders from different social backgrounds have the opportunity to compete in free and fair elections. </w:t>
      </w:r>
      <w:r w:rsidRPr="001C1644">
        <w:rPr>
          <w:rStyle w:val="StyleUnderline"/>
        </w:rPr>
        <w:t>Devolution offers previously disadvantaged groups and candidates the opportunity to take part in elections and political decision-making</w:t>
      </w:r>
      <w:r w:rsidRPr="007305CD">
        <w:rPr>
          <w:sz w:val="16"/>
        </w:rPr>
        <w:t xml:space="preserve"> processes afterwards. </w:t>
      </w:r>
      <w:r w:rsidRPr="001C1644">
        <w:rPr>
          <w:rStyle w:val="StyleUnderline"/>
        </w:rPr>
        <w:t>One of the most intended effects</w:t>
      </w:r>
      <w:r w:rsidRPr="007305CD">
        <w:rPr>
          <w:sz w:val="16"/>
        </w:rPr>
        <w:t xml:space="preserve"> of devolution </w:t>
      </w:r>
      <w:r w:rsidRPr="001C1644">
        <w:rPr>
          <w:rStyle w:val="StyleUnderline"/>
        </w:rPr>
        <w:t>is</w:t>
      </w:r>
      <w:r w:rsidRPr="007305CD">
        <w:rPr>
          <w:sz w:val="16"/>
        </w:rPr>
        <w:t xml:space="preserve"> the </w:t>
      </w:r>
      <w:r w:rsidRPr="001C1644">
        <w:rPr>
          <w:rStyle w:val="StyleUnderline"/>
        </w:rPr>
        <w:t>containment of separatism and communal violence</w:t>
      </w:r>
      <w:r w:rsidRPr="007305CD">
        <w:rPr>
          <w:sz w:val="16"/>
        </w:rPr>
        <w:t xml:space="preserve">. Often, </w:t>
      </w:r>
      <w:r w:rsidRPr="001C1644">
        <w:rPr>
          <w:rStyle w:val="StyleUnderline"/>
        </w:rPr>
        <w:t xml:space="preserve">these conflicts are caused by </w:t>
      </w:r>
      <w:r w:rsidRPr="007305CD">
        <w:rPr>
          <w:sz w:val="16"/>
        </w:rPr>
        <w:t xml:space="preserve">a perception of </w:t>
      </w:r>
      <w:r w:rsidRPr="001C1644">
        <w:rPr>
          <w:rStyle w:val="StyleUnderline"/>
        </w:rPr>
        <w:t xml:space="preserve">discrimination against </w:t>
      </w:r>
      <w:r w:rsidRPr="007305CD">
        <w:rPr>
          <w:sz w:val="16"/>
        </w:rPr>
        <w:t>ethnic or religious</w:t>
      </w:r>
      <w:r w:rsidRPr="001C1644">
        <w:rPr>
          <w:rStyle w:val="StyleUnderline"/>
        </w:rPr>
        <w:t xml:space="preserve"> minorities</w:t>
      </w:r>
      <w:r w:rsidRPr="007305CD">
        <w:rPr>
          <w:sz w:val="16"/>
        </w:rPr>
        <w:t xml:space="preserve"> within a nation state. </w:t>
      </w:r>
      <w:r w:rsidRPr="001C1644">
        <w:rPr>
          <w:rStyle w:val="StyleUnderline"/>
        </w:rPr>
        <w:t>Local autonomy offers these groups the chance to practise their culture</w:t>
      </w:r>
      <w:r w:rsidRPr="007305CD">
        <w:rPr>
          <w:sz w:val="16"/>
        </w:rPr>
        <w:t xml:space="preserve">/traditions and manage their affairs </w:t>
      </w:r>
      <w:r w:rsidRPr="001C1644">
        <w:rPr>
          <w:rStyle w:val="StyleUnderline"/>
        </w:rPr>
        <w:t>without central government interference</w:t>
      </w:r>
      <w:r w:rsidRPr="007305CD">
        <w:rPr>
          <w:sz w:val="16"/>
        </w:rPr>
        <w:t xml:space="preserve">, thus </w:t>
      </w:r>
      <w:r w:rsidRPr="00B02E9D">
        <w:rPr>
          <w:rStyle w:val="StyleUnderline"/>
        </w:rPr>
        <w:t>contributing to crisis prevention and socio-political stability</w:t>
      </w:r>
      <w:r w:rsidRPr="007305CD">
        <w:rPr>
          <w:sz w:val="16"/>
        </w:rPr>
        <w:t xml:space="preserve"> (Mehler 2001: 292f.). The legitimacy of those in power at the local level is enhanced, often facilitating the deepening of existing democracy</w:t>
      </w:r>
      <w:r w:rsidRPr="00B02E9D">
        <w:rPr>
          <w:rStyle w:val="StyleUnderline"/>
        </w:rPr>
        <w:t>. Increased political awareness and participation is also</w:t>
      </w:r>
      <w:r w:rsidRPr="007305CD">
        <w:rPr>
          <w:sz w:val="16"/>
        </w:rPr>
        <w:t xml:space="preserve"> generally quoted as </w:t>
      </w:r>
      <w:r w:rsidRPr="00B02E9D">
        <w:rPr>
          <w:rStyle w:val="StyleUnderline"/>
        </w:rPr>
        <w:t>one of the main advantages of decentralization</w:t>
      </w:r>
      <w:r w:rsidRPr="007305CD">
        <w:rPr>
          <w:sz w:val="16"/>
        </w:rPr>
        <w:t xml:space="preserve"> processes, </w:t>
      </w:r>
      <w:r w:rsidRPr="00B02E9D">
        <w:rPr>
          <w:rStyle w:val="StyleUnderline"/>
        </w:rPr>
        <w:t>because ordinary citizens witness democratic procedures directly in their villages</w:t>
      </w:r>
      <w:r w:rsidRPr="007305CD">
        <w:rPr>
          <w:sz w:val="16"/>
        </w:rPr>
        <w:t xml:space="preserve"> and can even run as candidates. Democracy is thus not limited to the far-away capital but is closer to the needs of the citizens and directly involves the individual in political decision-making (Rondinelli 1980: 135f.). The closer </w:t>
      </w:r>
      <w:r w:rsidRPr="00B02E9D">
        <w:rPr>
          <w:rStyle w:val="StyleUnderline"/>
        </w:rPr>
        <w:t>relation of the ordinary citizens with its political system can lead to a strengthening of a democratic political culture</w:t>
      </w:r>
      <w:r w:rsidRPr="007305CD">
        <w:rPr>
          <w:sz w:val="16"/>
        </w:rPr>
        <w:t xml:space="preserve"> and democratic patterns of attitude. Indeed, </w:t>
      </w:r>
      <w:r w:rsidRPr="00B02E9D">
        <w:rPr>
          <w:rStyle w:val="StyleUnderline"/>
        </w:rPr>
        <w:t>in many parts of Indonesia and the Philippines, decentralization has brought about increased public participation and opened new platforms for civil society activism. This has led to</w:t>
      </w:r>
      <w:r w:rsidRPr="007305CD">
        <w:rPr>
          <w:sz w:val="16"/>
        </w:rPr>
        <w:t xml:space="preserve"> a vibrant </w:t>
      </w:r>
      <w:r w:rsidRPr="00B02E9D">
        <w:rPr>
          <w:rStyle w:val="StyleUnderline"/>
        </w:rPr>
        <w:t>civil society</w:t>
      </w:r>
      <w:r w:rsidRPr="007305CD">
        <w:rPr>
          <w:sz w:val="16"/>
        </w:rPr>
        <w:t xml:space="preserve"> in many places, </w:t>
      </w:r>
      <w:r w:rsidRPr="00B02E9D">
        <w:rPr>
          <w:rStyle w:val="StyleUnderline"/>
        </w:rPr>
        <w:t>which</w:t>
      </w:r>
      <w:r w:rsidRPr="007305CD">
        <w:rPr>
          <w:sz w:val="16"/>
        </w:rPr>
        <w:t xml:space="preserve"> comprises many social and political organizations and </w:t>
      </w:r>
      <w:r w:rsidRPr="00B02E9D">
        <w:rPr>
          <w:rStyle w:val="StyleUnderline"/>
        </w:rPr>
        <w:t>cares about matters of local interests</w:t>
      </w:r>
      <w:r w:rsidRPr="007305CD">
        <w:rPr>
          <w:sz w:val="16"/>
        </w:rPr>
        <w:t xml:space="preserve">. A recent study of Antlöv and Wetterberg revealed that the activities of </w:t>
      </w:r>
      <w:r w:rsidRPr="00B02E9D">
        <w:rPr>
          <w:rStyle w:val="StyleUnderline"/>
        </w:rPr>
        <w:t>civil society organizations have augmented</w:t>
      </w:r>
      <w:r w:rsidRPr="007305CD">
        <w:rPr>
          <w:sz w:val="16"/>
        </w:rPr>
        <w:t xml:space="preserve"> to a great extent and became a regular feature of </w:t>
      </w:r>
      <w:r w:rsidRPr="00B02E9D">
        <w:rPr>
          <w:rStyle w:val="StyleUnderline"/>
        </w:rPr>
        <w:t>local politics in Indonesia</w:t>
      </w:r>
      <w:r w:rsidRPr="007305CD">
        <w:rPr>
          <w:sz w:val="16"/>
        </w:rPr>
        <w:t xml:space="preserve"> (Antlöv and Wetterberg 2011). The </w:t>
      </w:r>
      <w:r w:rsidRPr="00B02E9D">
        <w:rPr>
          <w:rStyle w:val="StyleUnderline"/>
        </w:rPr>
        <w:t>political awareness</w:t>
      </w:r>
      <w:r w:rsidRPr="007305CD">
        <w:rPr>
          <w:sz w:val="16"/>
        </w:rPr>
        <w:t xml:space="preserve"> of ordinary people </w:t>
      </w:r>
      <w:r w:rsidRPr="00B02E9D">
        <w:rPr>
          <w:rStyle w:val="StyleUnderline"/>
        </w:rPr>
        <w:t xml:space="preserve">has </w:t>
      </w:r>
      <w:r w:rsidRPr="007305CD">
        <w:rPr>
          <w:sz w:val="16"/>
        </w:rPr>
        <w:t>also</w:t>
      </w:r>
      <w:r w:rsidRPr="00B02E9D">
        <w:rPr>
          <w:rStyle w:val="StyleUnderline"/>
        </w:rPr>
        <w:t xml:space="preserve"> increased</w:t>
      </w:r>
      <w:r w:rsidRPr="007305CD">
        <w:rPr>
          <w:sz w:val="16"/>
        </w:rPr>
        <w:t xml:space="preserve">. Local authorities are now monitored more strictly, not only by the elected local council (DPRD), but also by civil society organizations who act as watchdogs of good governance. </w:t>
      </w:r>
      <w:r w:rsidRPr="007305CD">
        <w:rPr>
          <w:rStyle w:val="StyleUnderline"/>
        </w:rPr>
        <w:t>The transparency and accountability of local administrations has risen enormously in recent years, what can be credited to the devolution</w:t>
      </w:r>
      <w:r w:rsidRPr="007305CD">
        <w:rPr>
          <w:sz w:val="16"/>
        </w:rPr>
        <w:t xml:space="preserve">. Additionally, </w:t>
      </w:r>
      <w:r w:rsidRPr="007305CD">
        <w:rPr>
          <w:rStyle w:val="StyleUnderline"/>
        </w:rPr>
        <w:t xml:space="preserve">political participation </w:t>
      </w:r>
      <w:r w:rsidRPr="007305CD">
        <w:rPr>
          <w:sz w:val="16"/>
        </w:rPr>
        <w:t>on the local level</w:t>
      </w:r>
      <w:r w:rsidRPr="007305CD">
        <w:rPr>
          <w:rStyle w:val="StyleUnderline"/>
        </w:rPr>
        <w:t xml:space="preserve"> increased significantly</w:t>
      </w:r>
      <w:r w:rsidRPr="007305CD">
        <w:rPr>
          <w:sz w:val="16"/>
        </w:rPr>
        <w:t xml:space="preserve"> in many places. Public hearings on local budgets, for instance, have been introduced in dozens of regencies and cities. In many cases, local governments’ ability to respond to local needs more rapidly and appropriately could be observed. </w:t>
      </w:r>
      <w:r w:rsidRPr="007305CD">
        <w:rPr>
          <w:rStyle w:val="StyleUnderline"/>
        </w:rPr>
        <w:t>The quality of public service delivery has also increased</w:t>
      </w:r>
      <w:r w:rsidRPr="007305CD">
        <w:rPr>
          <w:sz w:val="16"/>
        </w:rPr>
        <w:t xml:space="preserve"> in many cities and districts </w:t>
      </w:r>
      <w:r w:rsidRPr="007305CD">
        <w:rPr>
          <w:rStyle w:val="StyleUnderline"/>
        </w:rPr>
        <w:t>as a result of the decentralization</w:t>
      </w:r>
      <w:r w:rsidRPr="007305CD">
        <w:rPr>
          <w:sz w:val="16"/>
        </w:rPr>
        <w:t xml:space="preserve"> measures.</w:t>
      </w:r>
    </w:p>
    <w:p w:rsidR="00516376" w:rsidRDefault="00516376" w:rsidP="00A67B01"/>
    <w:p w:rsidR="00A67B01" w:rsidRDefault="00A67B01" w:rsidP="00A67B01"/>
    <w:p w:rsidR="00A67B01" w:rsidRDefault="00516376" w:rsidP="00516376">
      <w:pPr>
        <w:pStyle w:val="Heading3"/>
      </w:pPr>
      <w:r>
        <w:t>Indonesia – Federalism Good</w:t>
      </w:r>
    </w:p>
    <w:p w:rsidR="00516376" w:rsidRDefault="00516376" w:rsidP="00516376">
      <w:pPr>
        <w:pStyle w:val="Heading4"/>
      </w:pPr>
      <w:r>
        <w:t>Federalism resolves ethnic conflict and boosts the economy—Indonesia proves</w:t>
      </w:r>
    </w:p>
    <w:p w:rsidR="00516376" w:rsidRPr="008F235B" w:rsidRDefault="00516376" w:rsidP="00516376">
      <w:r w:rsidRPr="008F235B">
        <w:rPr>
          <w:rStyle w:val="Style13ptBold"/>
        </w:rPr>
        <w:t>Hofmeister and Tayao 2016</w:t>
      </w:r>
      <w:r>
        <w:t xml:space="preserve"> (</w:t>
      </w:r>
      <w:r w:rsidRPr="007305CD">
        <w:t xml:space="preserve">Wilhelm Hofmeister, </w:t>
      </w:r>
      <w:r>
        <w:t xml:space="preserve">Director of Regional Programme Political Dialogue with Asia Konrad-Adenauer-Stiftung Singapore, </w:t>
      </w:r>
      <w:r w:rsidRPr="007305CD">
        <w:t>Edmund Tayao</w:t>
      </w:r>
      <w:r>
        <w:t xml:space="preserve">, </w:t>
      </w:r>
      <w:r w:rsidRPr="008F235B">
        <w:t>Master of Arts in Political Science, University of Santo Tomas, Philippines</w:t>
      </w:r>
      <w:r>
        <w:t xml:space="preserve">, eds. </w:t>
      </w:r>
      <w:r>
        <w:rPr>
          <w:i/>
        </w:rPr>
        <w:t>Federalism and D</w:t>
      </w:r>
      <w:r w:rsidRPr="007305CD">
        <w:rPr>
          <w:i/>
        </w:rPr>
        <w:t>ecentralization : perceptions for political and institutional reforms</w:t>
      </w:r>
      <w:r>
        <w:t xml:space="preserve">, </w:t>
      </w:r>
      <w:r w:rsidRPr="007305CD">
        <w:t>Konrad-Adenauer-Stiftung</w:t>
      </w:r>
      <w:r>
        <w:t>, 2016, p. 58)</w:t>
      </w:r>
    </w:p>
    <w:p w:rsidR="00516376" w:rsidRPr="009E3CD0" w:rsidRDefault="00516376" w:rsidP="00516376">
      <w:pPr>
        <w:rPr>
          <w:sz w:val="16"/>
        </w:rPr>
      </w:pPr>
      <w:r w:rsidRPr="009E3CD0">
        <w:rPr>
          <w:rStyle w:val="StyleUnderline"/>
        </w:rPr>
        <w:t xml:space="preserve">Decentralization can </w:t>
      </w:r>
      <w:r w:rsidRPr="009E3CD0">
        <w:rPr>
          <w:sz w:val="16"/>
        </w:rPr>
        <w:t>also</w:t>
      </w:r>
      <w:r w:rsidRPr="009E3CD0">
        <w:rPr>
          <w:rStyle w:val="StyleUnderline"/>
        </w:rPr>
        <w:t xml:space="preserve"> be advantageous for the resolution of ethnic and religious conflicts</w:t>
      </w:r>
      <w:r w:rsidRPr="009E3CD0">
        <w:rPr>
          <w:sz w:val="16"/>
        </w:rPr>
        <w:t xml:space="preserve">. Giving local autonomy to these groups can not only be useful for the reduction of violence, but also for the improvement of the quality of democracy. Ethnic and religious </w:t>
      </w:r>
      <w:r w:rsidRPr="009E3CD0">
        <w:rPr>
          <w:rStyle w:val="StyleUnderline"/>
        </w:rPr>
        <w:t>minorities</w:t>
      </w:r>
      <w:r w:rsidRPr="009E3CD0">
        <w:rPr>
          <w:sz w:val="16"/>
        </w:rPr>
        <w:t xml:space="preserve"> themselves </w:t>
      </w:r>
      <w:r w:rsidRPr="009E3CD0">
        <w:rPr>
          <w:rStyle w:val="StyleUnderline"/>
        </w:rPr>
        <w:t>often feel disadvantaged by the national government and demand more autonomy, and</w:t>
      </w:r>
      <w:r w:rsidRPr="009E3CD0">
        <w:rPr>
          <w:sz w:val="16"/>
        </w:rPr>
        <w:t xml:space="preserve"> as a last resort</w:t>
      </w:r>
      <w:r w:rsidRPr="009E3CD0">
        <w:rPr>
          <w:rStyle w:val="StyleUnderline"/>
        </w:rPr>
        <w:t>, a secession</w:t>
      </w:r>
      <w:r w:rsidRPr="009E3CD0">
        <w:rPr>
          <w:sz w:val="16"/>
        </w:rPr>
        <w:t xml:space="preserve">. In such cases, the national army under the control of the national government tries to suppress violent regional conflicts. </w:t>
      </w:r>
      <w:r w:rsidRPr="009E3CD0">
        <w:rPr>
          <w:rStyle w:val="StyleUnderline"/>
        </w:rPr>
        <w:t>These separatist tendencies and the human rights violations of the military</w:t>
      </w:r>
      <w:r w:rsidRPr="009E3CD0">
        <w:rPr>
          <w:sz w:val="16"/>
        </w:rPr>
        <w:t xml:space="preserve"> further weaken the legitimacy of the democratic order and </w:t>
      </w:r>
      <w:r w:rsidRPr="009E3CD0">
        <w:rPr>
          <w:rStyle w:val="StyleUnderline"/>
        </w:rPr>
        <w:t>contribute to the regression of democracy. The</w:t>
      </w:r>
      <w:r w:rsidRPr="009E3CD0">
        <w:rPr>
          <w:sz w:val="16"/>
        </w:rPr>
        <w:t xml:space="preserve"> significant </w:t>
      </w:r>
      <w:r w:rsidRPr="009E3CD0">
        <w:rPr>
          <w:rStyle w:val="StyleUnderline"/>
        </w:rPr>
        <w:t>impact of decentralization on conflicts based on ethnicity and religious conflicts is that local autonomy opens avenues for negotiations between the central government and the insurgents</w:t>
      </w:r>
      <w:r w:rsidRPr="009E3CD0">
        <w:rPr>
          <w:sz w:val="16"/>
        </w:rPr>
        <w:t xml:space="preserve">. More powers for local governments offer more possibilities for the protection of the interests of minorities, which in turn can improve the chances for peace. Additionally, </w:t>
      </w:r>
      <w:r w:rsidRPr="009E3CD0">
        <w:rPr>
          <w:rStyle w:val="StyleUnderline"/>
        </w:rPr>
        <w:t>decentralized government structures allow the adjustment of national policies according to local customs and culture. This might help to reduce ethnic and religious tensions in multi-ethnic and multi-religious states</w:t>
      </w:r>
      <w:r w:rsidRPr="009E3CD0">
        <w:rPr>
          <w:sz w:val="16"/>
        </w:rPr>
        <w:t xml:space="preserve">. Decentralization can thus be seen as a tool to ameliorate local disaffection with the capital in the country’s centre. If violent conflicts diminish, the overall quality of democracy rises. </w:t>
      </w:r>
      <w:r w:rsidRPr="009E3CD0">
        <w:rPr>
          <w:rStyle w:val="StyleUnderline"/>
        </w:rPr>
        <w:t>In Indonesia, one of the most visible successes of the decentralization process was the drastic reduction of separatist tendencies</w:t>
      </w:r>
      <w:r w:rsidRPr="009E3CD0">
        <w:rPr>
          <w:sz w:val="16"/>
        </w:rPr>
        <w:t xml:space="preserve"> since the early 2000s. </w:t>
      </w:r>
      <w:r w:rsidRPr="009E3CD0">
        <w:rPr>
          <w:rStyle w:val="StyleUnderline"/>
        </w:rPr>
        <w:t>The decision</w:t>
      </w:r>
      <w:r w:rsidRPr="009E3CD0">
        <w:rPr>
          <w:sz w:val="16"/>
        </w:rPr>
        <w:t xml:space="preserve"> of the national government </w:t>
      </w:r>
      <w:r w:rsidRPr="009E3CD0">
        <w:rPr>
          <w:rStyle w:val="StyleUnderline"/>
        </w:rPr>
        <w:t>to give the local units discretion over their</w:t>
      </w:r>
      <w:r w:rsidRPr="009E3CD0">
        <w:rPr>
          <w:sz w:val="16"/>
        </w:rPr>
        <w:t xml:space="preserve"> natural and other economic </w:t>
      </w:r>
      <w:r w:rsidRPr="009E3CD0">
        <w:rPr>
          <w:rStyle w:val="StyleUnderline"/>
        </w:rPr>
        <w:t>resources reduced the resentments against the national elite</w:t>
      </w:r>
      <w:r w:rsidRPr="009E3CD0">
        <w:rPr>
          <w:sz w:val="16"/>
        </w:rPr>
        <w:t xml:space="preserve"> in Jakarta. </w:t>
      </w:r>
      <w:r w:rsidRPr="009E3CD0">
        <w:rPr>
          <w:rStyle w:val="StyleUnderline"/>
        </w:rPr>
        <w:t>Some regions witnessed an economic boom and now belong to the fastest economically growing areas</w:t>
      </w:r>
      <w:r w:rsidRPr="009E3CD0">
        <w:rPr>
          <w:sz w:val="16"/>
        </w:rPr>
        <w:t xml:space="preserve"> in the country. Development in certain areas, particularly in the outer islands, is not hindered by resource exploitation for the profit of Jakarta elites anymore. </w:t>
      </w:r>
      <w:r w:rsidRPr="009E3CD0">
        <w:rPr>
          <w:rStyle w:val="StyleUnderline"/>
        </w:rPr>
        <w:t>Conflicts over the distribution of wealth from the natural resources</w:t>
      </w:r>
      <w:r w:rsidRPr="009E3CD0">
        <w:rPr>
          <w:sz w:val="16"/>
        </w:rPr>
        <w:t xml:space="preserve"> of the outer islands with the centre </w:t>
      </w:r>
      <w:r w:rsidRPr="009E3CD0">
        <w:rPr>
          <w:rStyle w:val="StyleUnderline"/>
        </w:rPr>
        <w:t xml:space="preserve">have </w:t>
      </w:r>
      <w:r w:rsidRPr="009E3CD0">
        <w:rPr>
          <w:sz w:val="16"/>
        </w:rPr>
        <w:t>thus</w:t>
      </w:r>
      <w:r w:rsidRPr="009E3CD0">
        <w:rPr>
          <w:rStyle w:val="StyleUnderline"/>
        </w:rPr>
        <w:t xml:space="preserve"> decreased</w:t>
      </w:r>
      <w:r w:rsidRPr="009E3CD0">
        <w:rPr>
          <w:sz w:val="16"/>
        </w:rPr>
        <w:t xml:space="preserve"> to a great extent. Additionally the </w:t>
      </w:r>
      <w:r w:rsidRPr="009E3CD0">
        <w:rPr>
          <w:rStyle w:val="StyleUnderline"/>
        </w:rPr>
        <w:t>political devolution of tasks to locally elected governors</w:t>
      </w:r>
      <w:r w:rsidRPr="009E3CD0">
        <w:rPr>
          <w:sz w:val="16"/>
        </w:rPr>
        <w:t xml:space="preserve">, mayors, and bupati gave political space to a multitude of specific local identities and </w:t>
      </w:r>
      <w:r w:rsidRPr="009E3CD0">
        <w:rPr>
          <w:rStyle w:val="StyleUnderline"/>
        </w:rPr>
        <w:t>reduced separatist tendencies</w:t>
      </w:r>
      <w:r w:rsidRPr="009E3CD0">
        <w:rPr>
          <w:sz w:val="16"/>
        </w:rPr>
        <w:t xml:space="preserve">. Locals who are not satisfied with political, social and economic developments at their local level now first blame their elected local representatives rather than the central government. Thus, </w:t>
      </w:r>
      <w:r w:rsidRPr="009E3CD0">
        <w:rPr>
          <w:rStyle w:val="StyleUnderline"/>
        </w:rPr>
        <w:t>in many of the troubled spots</w:t>
      </w:r>
      <w:r w:rsidRPr="009E3CD0">
        <w:rPr>
          <w:sz w:val="16"/>
        </w:rPr>
        <w:t xml:space="preserve"> of the years between 1998 and 2000, </w:t>
      </w:r>
      <w:r w:rsidRPr="009E3CD0">
        <w:rPr>
          <w:rStyle w:val="StyleUnderline"/>
        </w:rPr>
        <w:t>such as Poso, the Moluccas, and West and South Kalimantan, decentralization led to a sharp decrease of communal violence</w:t>
      </w:r>
      <w:r w:rsidRPr="009E3CD0">
        <w:rPr>
          <w:sz w:val="16"/>
        </w:rPr>
        <w:t>. Ethnic conflicts that were caused by local elites in search of power and material gains could be abated since many of these elites could achieve their goals without having to resort to violence (Aspinall 2010: 28). Instead, they were empowered to take over local government positions, which enabled them to rule and to enjoy material benefits for themselves.</w:t>
      </w:r>
    </w:p>
    <w:p w:rsidR="00516376" w:rsidRPr="00516376" w:rsidRDefault="00516376" w:rsidP="00516376"/>
    <w:p w:rsidR="00A67B01" w:rsidRPr="00A67B01" w:rsidRDefault="00A67B01" w:rsidP="00A67B01"/>
    <w:p w:rsidR="00182958" w:rsidRDefault="00182958" w:rsidP="00182958"/>
    <w:p w:rsidR="00DB7116" w:rsidRDefault="00DB7116" w:rsidP="00182958">
      <w:pPr>
        <w:pStyle w:val="Heading3"/>
      </w:pPr>
      <w:r>
        <w:t xml:space="preserve">Federalism </w:t>
      </w:r>
      <w:r w:rsidR="00DD68C9">
        <w:t xml:space="preserve">Modelled </w:t>
      </w:r>
      <w:r>
        <w:t>- Iraq</w:t>
      </w:r>
    </w:p>
    <w:p w:rsidR="00DB7116" w:rsidRDefault="00DB7116" w:rsidP="00DB7116">
      <w:pPr>
        <w:pStyle w:val="Heading4"/>
      </w:pPr>
      <w:r>
        <w:t>The urbanization, educational improvements and domestic politics of the Kurdish regions are influenced by that of the United States.</w:t>
      </w:r>
    </w:p>
    <w:p w:rsidR="00DB7116" w:rsidRPr="006641EF" w:rsidRDefault="00DB7116" w:rsidP="00DB7116">
      <w:r>
        <w:rPr>
          <w:rStyle w:val="Style13ptBold"/>
        </w:rPr>
        <w:t>Eppel 16</w:t>
      </w:r>
      <w:r w:rsidRPr="006641EF">
        <w:t xml:space="preserve"> [(A People Without a State), University of Texas Press, pg 143-144, jd]</w:t>
      </w:r>
    </w:p>
    <w:p w:rsidR="00DB7116" w:rsidRPr="00840205" w:rsidRDefault="00DB7116" w:rsidP="00DB7116">
      <w:pPr>
        <w:rPr>
          <w:u w:val="single"/>
        </w:rPr>
      </w:pPr>
      <w:r w:rsidRPr="00840205">
        <w:rPr>
          <w:sz w:val="16"/>
        </w:rPr>
        <w:t xml:space="preserve">Splits and divisions that originated in tribal struggles and rivalries still exist in Kurdish politics; indeed, those divisions have been maintained and even intensified within modern political parties. Nonetheless, </w:t>
      </w:r>
      <w:r w:rsidRPr="000E6DC6">
        <w:rPr>
          <w:rStyle w:val="StyleUnderline"/>
        </w:rPr>
        <w:t>in recent years rapid urbanization has transformed most residents of Iraqi Kurdistan from pastoral nomads and peasants into city-dwellers, the educational level has increased dramatically</w:t>
      </w:r>
      <w:r w:rsidRPr="00840205">
        <w:rPr>
          <w:sz w:val="16"/>
        </w:rPr>
        <w:t xml:space="preserve">, individualistic bourgeois values have been widely adopted, and the mass media </w:t>
      </w:r>
      <w:r w:rsidRPr="006641EF">
        <w:rPr>
          <w:rStyle w:val="StyleUnderline"/>
        </w:rPr>
        <w:t xml:space="preserve">and the Kurdish diaspora in Europe, the United States, and Australia have become very influential. </w:t>
      </w:r>
      <w:r w:rsidRPr="00840205">
        <w:rPr>
          <w:sz w:val="16"/>
        </w:rPr>
        <w:t xml:space="preserve">dependent Kurdish state or autonomous, self-governing Kurdish regions in the framework of the existing states depend on circumstances and developments in the international arena and on the policies and domestic politics of Iraq, Turkey, and Iran. Nevertheless, </w:t>
      </w:r>
      <w:r w:rsidRPr="006641EF">
        <w:rPr>
          <w:rStyle w:val="StyleUnderline"/>
        </w:rPr>
        <w:t>the new condition created by the profound changes in Kurdish society will have an impact not only on Kurdish domestic politics but on the future of Kurdish nationalism and the building</w:t>
      </w:r>
      <w:r>
        <w:rPr>
          <w:rStyle w:val="StyleUnderline"/>
        </w:rPr>
        <w:t xml:space="preserve"> </w:t>
      </w:r>
      <w:r w:rsidRPr="006641EF">
        <w:rPr>
          <w:rStyle w:val="StyleUnderline"/>
        </w:rPr>
        <w:t>of a Kurdish state or Kurdish self-governing regions</w:t>
      </w:r>
      <w:r w:rsidRPr="006641EF">
        <w:t>.</w:t>
      </w:r>
    </w:p>
    <w:p w:rsidR="00DB7116" w:rsidRDefault="00DB7116" w:rsidP="00DB7116"/>
    <w:p w:rsidR="00C93733" w:rsidRDefault="00C93733" w:rsidP="00DB7116"/>
    <w:p w:rsidR="00C93733" w:rsidRPr="00A230E6" w:rsidRDefault="00C93733" w:rsidP="00C93733">
      <w:pPr>
        <w:pStyle w:val="Heading4"/>
        <w:rPr>
          <w:rFonts w:eastAsia="Times New Roman"/>
        </w:rPr>
      </w:pPr>
      <w:r w:rsidRPr="00A230E6">
        <w:rPr>
          <w:rFonts w:eastAsia="Times New Roman"/>
        </w:rPr>
        <w:t xml:space="preserve">US </w:t>
      </w:r>
      <w:r>
        <w:rPr>
          <w:rFonts w:eastAsia="Times New Roman"/>
        </w:rPr>
        <w:t xml:space="preserve">specifically </w:t>
      </w:r>
      <w:r w:rsidRPr="00A230E6">
        <w:rPr>
          <w:rFonts w:eastAsia="Times New Roman"/>
        </w:rPr>
        <w:t>influences Iraqi federalism –</w:t>
      </w:r>
      <w:r>
        <w:rPr>
          <w:rFonts w:eastAsia="Times New Roman"/>
        </w:rPr>
        <w:t xml:space="preserve"> which</w:t>
      </w:r>
      <w:r w:rsidRPr="00A230E6">
        <w:rPr>
          <w:rFonts w:eastAsia="Times New Roman"/>
        </w:rPr>
        <w:t xml:space="preserve"> </w:t>
      </w:r>
      <w:r>
        <w:rPr>
          <w:rFonts w:eastAsia="Times New Roman"/>
        </w:rPr>
        <w:t>is key to counter civil war and ISIS. Absent federalism, escalation would spill-</w:t>
      </w:r>
      <w:r w:rsidRPr="00A230E6">
        <w:rPr>
          <w:rFonts w:eastAsia="Times New Roman"/>
        </w:rPr>
        <w:t xml:space="preserve">over to the region </w:t>
      </w:r>
    </w:p>
    <w:p w:rsidR="00C93733" w:rsidRPr="00843C5B" w:rsidRDefault="00C93733" w:rsidP="00C93733">
      <w:pPr>
        <w:rPr>
          <w:rStyle w:val="Style13ptBold"/>
        </w:rPr>
      </w:pPr>
      <w:r w:rsidRPr="00843C5B">
        <w:rPr>
          <w:rStyle w:val="Style13ptBold"/>
        </w:rPr>
        <w:t>Pollack ‘14</w:t>
      </w:r>
    </w:p>
    <w:p w:rsidR="00C93733" w:rsidRPr="00A230E6" w:rsidRDefault="00C93733" w:rsidP="00C93733">
      <w:pPr>
        <w:rPr>
          <w:rFonts w:eastAsia="Calibri"/>
        </w:rPr>
      </w:pPr>
      <w:r w:rsidRPr="00A230E6">
        <w:rPr>
          <w:rFonts w:eastAsia="Calibri"/>
        </w:rPr>
        <w:t>(Kenneth, Senior Fellow, Foreign Policy, Center for Middle East Policy, Brookings Institute, “Options for U.S. Policy Toward Iraq,” July 24, http://www.brookings.edu/research/testimony/2014/07/24-options-us-policy-toward-iraq-pollack)</w:t>
      </w:r>
    </w:p>
    <w:p w:rsidR="00C93733" w:rsidRPr="00A230E6" w:rsidRDefault="00C93733" w:rsidP="00C93733">
      <w:pPr>
        <w:rPr>
          <w:rFonts w:eastAsia="Calibri"/>
          <w:sz w:val="16"/>
        </w:rPr>
      </w:pPr>
      <w:r w:rsidRPr="00A230E6">
        <w:rPr>
          <w:rFonts w:eastAsia="Calibri"/>
          <w:sz w:val="16"/>
        </w:rPr>
        <w:t xml:space="preserve">Second, it is equally critical that we accept the reality that </w:t>
      </w:r>
      <w:r w:rsidRPr="00765633">
        <w:rPr>
          <w:rFonts w:eastAsia="Calibri"/>
          <w:u w:val="single"/>
        </w:rPr>
        <w:t>Iraq</w:t>
      </w:r>
      <w:r w:rsidRPr="00A230E6">
        <w:rPr>
          <w:rFonts w:eastAsia="Calibri"/>
          <w:u w:val="single"/>
        </w:rPr>
        <w:t xml:space="preserve"> has fallen once more into civil war. It is not “on the brink of civil war.” It is not “sliding into civil war.” It is not “at risk of a new civil war.” </w:t>
      </w:r>
      <w:r w:rsidRPr="00A230E6">
        <w:rPr>
          <w:rFonts w:eastAsia="Calibri"/>
          <w:b/>
          <w:iCs/>
          <w:u w:val="single"/>
          <w:bdr w:val="single" w:sz="8" w:space="0" w:color="auto"/>
        </w:rPr>
        <w:t xml:space="preserve">It </w:t>
      </w:r>
      <w:r w:rsidRPr="00765633">
        <w:rPr>
          <w:rFonts w:eastAsia="Calibri"/>
          <w:b/>
          <w:iCs/>
          <w:u w:val="single"/>
          <w:bdr w:val="single" w:sz="8" w:space="0" w:color="auto"/>
        </w:rPr>
        <w:t>is in a civil war</w:t>
      </w:r>
      <w:r w:rsidRPr="00765633">
        <w:rPr>
          <w:rFonts w:eastAsia="Calibri"/>
          <w:u w:val="single"/>
        </w:rPr>
        <w:t>.</w:t>
      </w:r>
      <w:r w:rsidRPr="00A230E6">
        <w:rPr>
          <w:rFonts w:eastAsia="Calibri"/>
          <w:sz w:val="16"/>
        </w:rPr>
        <w:t xml:space="preserve"> This is what civil war looks like. And civil wars have certain dynamics that need to be understood if they are to be ended, or even merely survived. Iraq’s current situation is the recurrence of the civil war of 2006-2008. In 2007-2008, the United States committed tremendous military and economic resources to pull Iraq out of that first instance of civil war. This time around, Washington has made clear that it will not devote anything like the same resources and there is no other country that can. This second point is important because intercommunal </w:t>
      </w:r>
      <w:r w:rsidRPr="00A230E6">
        <w:rPr>
          <w:rFonts w:eastAsia="Calibri"/>
          <w:u w:val="single"/>
        </w:rPr>
        <w:t>civil wars like Iraq’s are difficult for external powers to end without either a significant commitment of resources</w:t>
      </w:r>
      <w:r w:rsidRPr="00A230E6">
        <w:rPr>
          <w:rFonts w:eastAsia="Calibri"/>
          <w:sz w:val="16"/>
        </w:rPr>
        <w:t xml:space="preserve"> or a terrible slaughter by one or more of the combatants. Given the American public’s understandable unwillingness to re-commit the kind of resources we did in 2007-2008, we are unlikely to bring the Iraqi civil war to a speedy end with minimal bloodshed and still safeguard the range of American interests engaged there. For those reasons, the hard truth we face is that, in the circumstances we currently find ourselves in, our options range from bad to awful. Nevertheless, doing nothing because all of the options are unpalatable would be the worst choice of all. </w:t>
      </w:r>
      <w:r w:rsidRPr="00765633">
        <w:rPr>
          <w:rFonts w:eastAsia="Calibri"/>
          <w:u w:val="single"/>
        </w:rPr>
        <w:t>Civil wars do not just go away if they are ignored.</w:t>
      </w:r>
      <w:r w:rsidRPr="00A230E6">
        <w:rPr>
          <w:rFonts w:eastAsia="Calibri"/>
          <w:u w:val="single"/>
        </w:rPr>
        <w:t xml:space="preserve"> They burn on and on. </w:t>
      </w:r>
      <w:r w:rsidRPr="00765633">
        <w:rPr>
          <w:rFonts w:eastAsia="Calibri"/>
          <w:u w:val="single"/>
        </w:rPr>
        <w:t>They</w:t>
      </w:r>
      <w:r w:rsidRPr="00A230E6">
        <w:rPr>
          <w:rFonts w:eastAsia="Calibri"/>
          <w:u w:val="single"/>
        </w:rPr>
        <w:t xml:space="preserve"> also </w:t>
      </w:r>
      <w:r w:rsidRPr="00765633">
        <w:rPr>
          <w:rFonts w:eastAsia="Calibri"/>
          <w:u w:val="single"/>
        </w:rPr>
        <w:t xml:space="preserve">have a </w:t>
      </w:r>
      <w:r w:rsidRPr="00765633">
        <w:rPr>
          <w:rFonts w:eastAsia="Calibri"/>
          <w:b/>
          <w:iCs/>
          <w:u w:val="single"/>
          <w:bdr w:val="single" w:sz="8" w:space="0" w:color="auto"/>
        </w:rPr>
        <w:t>bad habit of infecting neighboring</w:t>
      </w:r>
      <w:r w:rsidRPr="00765633">
        <w:rPr>
          <w:rFonts w:eastAsia="Calibri"/>
          <w:u w:val="single"/>
        </w:rPr>
        <w:t xml:space="preserve"> states</w:t>
      </w:r>
      <w:r w:rsidRPr="00A230E6">
        <w:rPr>
          <w:rFonts w:eastAsia="Calibri"/>
          <w:u w:val="single"/>
        </w:rPr>
        <w:t>—</w:t>
      </w:r>
      <w:r w:rsidRPr="00A230E6">
        <w:rPr>
          <w:rFonts w:eastAsia="Calibri"/>
          <w:sz w:val="16"/>
        </w:rPr>
        <w:t>just as the Syrian civil war has helped re-ignite the Iraqi civil war.</w:t>
      </w:r>
      <w:r w:rsidRPr="00A230E6">
        <w:rPr>
          <w:rFonts w:eastAsia="Calibri"/>
          <w:u w:val="single"/>
        </w:rPr>
        <w:t xml:space="preserve"> </w:t>
      </w:r>
      <w:r w:rsidRPr="00765633">
        <w:rPr>
          <w:rFonts w:eastAsia="Calibri"/>
          <w:u w:val="single"/>
        </w:rPr>
        <w:t>If we</w:t>
      </w:r>
      <w:r w:rsidRPr="00A230E6">
        <w:rPr>
          <w:rFonts w:eastAsia="Calibri"/>
          <w:u w:val="single"/>
        </w:rPr>
        <w:t xml:space="preserve"> try to </w:t>
      </w:r>
      <w:r w:rsidRPr="00765633">
        <w:rPr>
          <w:rFonts w:eastAsia="Calibri"/>
          <w:u w:val="single"/>
        </w:rPr>
        <w:t>turn our back on Iraq</w:t>
      </w:r>
      <w:r w:rsidRPr="00A230E6">
        <w:rPr>
          <w:rFonts w:eastAsia="Calibri"/>
          <w:u w:val="single"/>
        </w:rPr>
        <w:t xml:space="preserve"> once again, </w:t>
      </w:r>
      <w:r w:rsidRPr="00765633">
        <w:rPr>
          <w:rFonts w:eastAsia="Calibri"/>
          <w:u w:val="single"/>
        </w:rPr>
        <w:t xml:space="preserve">it </w:t>
      </w:r>
      <w:r w:rsidRPr="00765633">
        <w:rPr>
          <w:rFonts w:eastAsia="Calibri"/>
          <w:b/>
          <w:iCs/>
          <w:u w:val="single"/>
          <w:bdr w:val="single" w:sz="8" w:space="0" w:color="auto"/>
        </w:rPr>
        <w:t>will affect its neighbors</w:t>
      </w:r>
      <w:r w:rsidRPr="00A230E6">
        <w:rPr>
          <w:rFonts w:eastAsia="Calibri"/>
          <w:sz w:val="16"/>
        </w:rPr>
        <w:t xml:space="preserve">. It could </w:t>
      </w:r>
      <w:r w:rsidRPr="00A230E6">
        <w:rPr>
          <w:rFonts w:eastAsia="Calibri"/>
          <w:b/>
          <w:iCs/>
          <w:u w:val="single"/>
          <w:bdr w:val="single" w:sz="8" w:space="0" w:color="auto"/>
        </w:rPr>
        <w:t>easily affect the international oil market</w:t>
      </w:r>
      <w:r w:rsidRPr="00A230E6">
        <w:rPr>
          <w:rFonts w:eastAsia="Calibri"/>
          <w:sz w:val="16"/>
        </w:rPr>
        <w:t xml:space="preserve"> </w:t>
      </w:r>
      <w:r w:rsidRPr="00A230E6">
        <w:rPr>
          <w:rFonts w:eastAsia="Calibri"/>
          <w:u w:val="single"/>
        </w:rPr>
        <w:t xml:space="preserve">(and through it, the U.S. </w:t>
      </w:r>
      <w:r w:rsidRPr="00A230E6">
        <w:rPr>
          <w:rFonts w:eastAsia="Calibri"/>
          <w:b/>
          <w:iCs/>
          <w:u w:val="single"/>
          <w:bdr w:val="single" w:sz="8" w:space="0" w:color="auto"/>
        </w:rPr>
        <w:t>economy</w:t>
      </w:r>
      <w:r w:rsidRPr="00A230E6">
        <w:rPr>
          <w:rFonts w:eastAsia="Calibri"/>
          <w:u w:val="single"/>
        </w:rPr>
        <w:t>, which remains heavily dependent on the price of oil no matter how much we may frack</w:t>
      </w:r>
      <w:r w:rsidRPr="00A230E6">
        <w:rPr>
          <w:rFonts w:eastAsia="Calibri"/>
          <w:sz w:val="16"/>
        </w:rPr>
        <w:t xml:space="preserve">). </w:t>
      </w:r>
      <w:r w:rsidRPr="00A230E6">
        <w:rPr>
          <w:rFonts w:eastAsia="Calibri"/>
          <w:u w:val="single"/>
        </w:rPr>
        <w:t xml:space="preserve">It will also </w:t>
      </w:r>
      <w:r w:rsidRPr="00A230E6">
        <w:rPr>
          <w:rFonts w:eastAsia="Calibri"/>
          <w:b/>
          <w:iCs/>
          <w:u w:val="single"/>
          <w:bdr w:val="single" w:sz="8" w:space="0" w:color="auto"/>
        </w:rPr>
        <w:t>generate terrorists</w:t>
      </w:r>
      <w:r w:rsidRPr="00A230E6">
        <w:rPr>
          <w:rFonts w:eastAsia="Calibri"/>
          <w:u w:val="single"/>
        </w:rPr>
        <w:t xml:space="preserve"> who will seek to kill Americans.</w:t>
      </w:r>
      <w:r w:rsidRPr="00A230E6">
        <w:rPr>
          <w:rFonts w:eastAsia="Calibri"/>
          <w:sz w:val="16"/>
        </w:rPr>
        <w:t xml:space="preserve"> So our option may be awful, but we have no choice but to try to make them work. Plan A: Rebuilding a (Somewhat) Unified Iraq Although I believe that the Obama Administration’s Iraq policy has been disastrous, and a critical factor in the rekindling of Iraq’s civil war,[1] I find myself largely in agreement with the approach they have adopted to deal with the revived civil war. </w:t>
      </w:r>
      <w:r w:rsidRPr="00765633">
        <w:rPr>
          <w:rFonts w:eastAsia="Calibri"/>
          <w:u w:val="single"/>
        </w:rPr>
        <w:t>Our first priority should be to try to engineer a new Iraqi government that Kurds, Shi’a and moderate Sunnis can all</w:t>
      </w:r>
      <w:r w:rsidRPr="00A230E6">
        <w:rPr>
          <w:rFonts w:eastAsia="Calibri"/>
          <w:u w:val="single"/>
        </w:rPr>
        <w:t xml:space="preserve"> </w:t>
      </w:r>
      <w:r>
        <w:rPr>
          <w:rFonts w:eastAsia="Calibri"/>
          <w:u w:val="single"/>
        </w:rPr>
        <w:t>(</w:t>
      </w:r>
      <w:r w:rsidRPr="00765633">
        <w:rPr>
          <w:rFonts w:eastAsia="Calibri"/>
          <w:u w:val="single"/>
        </w:rPr>
        <w:t>endorse</w:t>
      </w:r>
      <w:r>
        <w:rPr>
          <w:rFonts w:eastAsia="Calibri"/>
          <w:u w:val="single"/>
        </w:rPr>
        <w:t xml:space="preserve">) </w:t>
      </w:r>
      <w:r w:rsidRPr="00A230E6">
        <w:rPr>
          <w:rFonts w:eastAsia="Calibri"/>
          <w:u w:val="single"/>
        </w:rPr>
        <w:t xml:space="preserve">embrace, </w:t>
      </w:r>
      <w:r w:rsidRPr="00765633">
        <w:rPr>
          <w:rFonts w:eastAsia="Calibri"/>
          <w:u w:val="single"/>
        </w:rPr>
        <w:t>so that they can then wage a unified military campaign</w:t>
      </w:r>
      <w:r w:rsidRPr="00A230E6">
        <w:rPr>
          <w:rFonts w:eastAsia="Calibri"/>
          <w:sz w:val="16"/>
        </w:rPr>
        <w:t xml:space="preserve"> (with American support) against ISIS and the other Sunni militant groups.[2] That needs to remain Washington’s priority until it fails because it is the best outcome for all concerned, including the United States. </w:t>
      </w:r>
      <w:r w:rsidRPr="00765633">
        <w:rPr>
          <w:rFonts w:eastAsia="Calibri"/>
          <w:u w:val="single"/>
        </w:rPr>
        <w:t xml:space="preserve">Doing so would be the </w:t>
      </w:r>
      <w:r w:rsidRPr="00765633">
        <w:rPr>
          <w:rStyle w:val="Emphasis"/>
        </w:rPr>
        <w:t>most likely way</w:t>
      </w:r>
      <w:r w:rsidRPr="00A230E6">
        <w:rPr>
          <w:rFonts w:eastAsia="Calibri"/>
          <w:u w:val="single"/>
        </w:rPr>
        <w:t xml:space="preserve"> </w:t>
      </w:r>
      <w:r w:rsidRPr="00765633">
        <w:rPr>
          <w:rFonts w:eastAsia="Calibri"/>
          <w:u w:val="single"/>
        </w:rPr>
        <w:t>to</w:t>
      </w:r>
      <w:r w:rsidRPr="00A230E6">
        <w:rPr>
          <w:rFonts w:eastAsia="Calibri"/>
          <w:u w:val="single"/>
        </w:rPr>
        <w:t xml:space="preserve"> dampen or </w:t>
      </w:r>
      <w:r w:rsidRPr="00765633">
        <w:rPr>
          <w:rFonts w:eastAsia="Calibri"/>
          <w:u w:val="single"/>
        </w:rPr>
        <w:t>eliminate the current conflict</w:t>
      </w:r>
      <w:r w:rsidRPr="00A230E6">
        <w:rPr>
          <w:rFonts w:eastAsia="Calibri"/>
          <w:u w:val="single"/>
        </w:rPr>
        <w:t xml:space="preserve">, and create the fewest causes for future violence. </w:t>
      </w:r>
      <w:r w:rsidRPr="00765633">
        <w:rPr>
          <w:rFonts w:eastAsia="Calibri"/>
          <w:b/>
          <w:iCs/>
          <w:u w:val="single"/>
          <w:bdr w:val="single" w:sz="8" w:space="0" w:color="auto"/>
        </w:rPr>
        <w:t>It could also succeed relatively quickly</w:t>
      </w:r>
      <w:r w:rsidRPr="00A230E6">
        <w:rPr>
          <w:rFonts w:eastAsia="Calibri"/>
          <w:u w:val="single"/>
        </w:rPr>
        <w:t>—in a matter of months rather than years like all of the other options</w:t>
      </w:r>
      <w:r w:rsidRPr="00A230E6">
        <w:rPr>
          <w:rFonts w:eastAsia="Calibri"/>
          <w:sz w:val="16"/>
        </w:rPr>
        <w:t xml:space="preserve">. However, it will be extremely difficult to pull off. </w:t>
      </w:r>
      <w:r w:rsidRPr="00765633">
        <w:rPr>
          <w:rFonts w:eastAsia="Calibri"/>
          <w:u w:val="single"/>
        </w:rPr>
        <w:t>The keys</w:t>
      </w:r>
      <w:r w:rsidRPr="00A230E6">
        <w:rPr>
          <w:rFonts w:eastAsia="Calibri"/>
          <w:sz w:val="16"/>
        </w:rPr>
        <w:t xml:space="preserve"> to this strategy </w:t>
      </w:r>
      <w:r w:rsidRPr="00765633">
        <w:rPr>
          <w:rFonts w:eastAsia="Calibri"/>
          <w:u w:val="single"/>
        </w:rPr>
        <w:t>will be to convince the Kurds not to break from Iraq</w:t>
      </w:r>
      <w:r w:rsidRPr="00A230E6">
        <w:rPr>
          <w:rFonts w:eastAsia="Calibri"/>
          <w:u w:val="single"/>
        </w:rPr>
        <w:t xml:space="preserve"> </w:t>
      </w:r>
      <w:r w:rsidRPr="00765633">
        <w:rPr>
          <w:rFonts w:eastAsia="Calibri"/>
          <w:u w:val="single"/>
        </w:rPr>
        <w:t>and convince moderate Sunnis to remain part of the Iraqi political process</w:t>
      </w:r>
      <w:r w:rsidRPr="00A230E6">
        <w:rPr>
          <w:rFonts w:eastAsia="Calibri"/>
          <w:u w:val="single"/>
        </w:rPr>
        <w:t>—</w:t>
      </w:r>
      <w:r w:rsidRPr="00765633">
        <w:rPr>
          <w:rFonts w:eastAsia="Calibri"/>
          <w:u w:val="single"/>
        </w:rPr>
        <w:t xml:space="preserve">and </w:t>
      </w:r>
      <w:r w:rsidRPr="00765633">
        <w:rPr>
          <w:rFonts w:eastAsia="Calibri"/>
          <w:b/>
          <w:iCs/>
          <w:u w:val="single"/>
          <w:bdr w:val="single" w:sz="8" w:space="0" w:color="auto"/>
        </w:rPr>
        <w:t>to turn on ISIS</w:t>
      </w:r>
      <w:r w:rsidRPr="00A230E6">
        <w:rPr>
          <w:rFonts w:eastAsia="Calibri"/>
          <w:u w:val="single"/>
        </w:rPr>
        <w:t xml:space="preserve"> and the other Sunni militant groups</w:t>
      </w:r>
      <w:r w:rsidRPr="00A230E6">
        <w:rPr>
          <w:rFonts w:eastAsia="Calibri"/>
          <w:sz w:val="16"/>
        </w:rPr>
        <w:t xml:space="preserve">. As I and other experts on Iraq have written, </w:t>
      </w:r>
      <w:r w:rsidRPr="00765633">
        <w:rPr>
          <w:rFonts w:eastAsia="Calibri"/>
          <w:u w:val="single"/>
        </w:rPr>
        <w:t>this will require</w:t>
      </w:r>
      <w:r w:rsidRPr="00A230E6">
        <w:rPr>
          <w:rFonts w:eastAsia="Calibri"/>
          <w:sz w:val="16"/>
        </w:rPr>
        <w:t xml:space="preserve"> both a new political leadership and </w:t>
      </w:r>
      <w:r w:rsidRPr="00765633">
        <w:rPr>
          <w:rFonts w:eastAsia="Calibri"/>
          <w:u w:val="single"/>
        </w:rPr>
        <w:t>a drastic overhaul of Iraq’s political system</w:t>
      </w:r>
      <w:r w:rsidRPr="00A230E6">
        <w:rPr>
          <w:rFonts w:eastAsia="Calibri"/>
          <w:sz w:val="16"/>
        </w:rPr>
        <w:t xml:space="preserve">. With regard to the former condition, at this point, it seems highly unlikely that Nuri al-Maliki can remain prime minister and retain either the Kurds or meaningful Sunni representation in his government. However, even if he were removed and new, more acceptable leaders chosen, there would still be a long way to go.[3] Even moderate </w:t>
      </w:r>
      <w:r w:rsidRPr="00765633">
        <w:rPr>
          <w:rFonts w:eastAsia="Calibri"/>
          <w:u w:val="single"/>
        </w:rPr>
        <w:t>Sunni leaders</w:t>
      </w:r>
      <w:r w:rsidRPr="00A230E6">
        <w:rPr>
          <w:rFonts w:eastAsia="Calibri"/>
          <w:sz w:val="16"/>
        </w:rPr>
        <w:t xml:space="preserve"> are not going to go back to the status quo ante. They now </w:t>
      </w:r>
      <w:r w:rsidRPr="00A230E6">
        <w:rPr>
          <w:rFonts w:eastAsia="Calibri"/>
          <w:b/>
          <w:iCs/>
          <w:u w:val="single"/>
          <w:bdr w:val="single" w:sz="8" w:space="0" w:color="auto"/>
        </w:rPr>
        <w:t>insist on decentralizing</w:t>
      </w:r>
      <w:r w:rsidRPr="00A230E6">
        <w:rPr>
          <w:rFonts w:eastAsia="Calibri"/>
          <w:u w:val="single"/>
        </w:rPr>
        <w:t xml:space="preserve"> power from the center to the periphery, a redistribution of power within the federal government, and a thorough depoliticization of the Iraqi security services so that they cannot be used as a source of repression by what will inevitably be a Shi’a-dominated central government. They </w:t>
      </w:r>
      <w:r w:rsidRPr="00765633">
        <w:rPr>
          <w:rFonts w:eastAsia="Calibri"/>
          <w:u w:val="single"/>
        </w:rPr>
        <w:t xml:space="preserve">are likely to </w:t>
      </w:r>
      <w:r w:rsidRPr="00765633">
        <w:rPr>
          <w:rFonts w:eastAsia="Calibri"/>
          <w:b/>
          <w:iCs/>
          <w:u w:val="single"/>
          <w:bdr w:val="single" w:sz="8" w:space="0" w:color="auto"/>
        </w:rPr>
        <w:t>demand to be allowed to form a federal region</w:t>
      </w:r>
      <w:r w:rsidRPr="00A230E6">
        <w:rPr>
          <w:rFonts w:eastAsia="Calibri"/>
          <w:u w:val="single"/>
        </w:rPr>
        <w:t xml:space="preserve"> like the Kurdistan Regional Government</w:t>
      </w:r>
      <w:r w:rsidRPr="00A230E6">
        <w:rPr>
          <w:rFonts w:eastAsia="Calibri"/>
          <w:sz w:val="16"/>
        </w:rPr>
        <w:t xml:space="preserve">, complete with a separate budget and their own military forces akin to the Kurdish Peshmerga. For their part, the Kurds will want even more than that. At this point, given the extensive autonomy that the KRG already enjoys, coupled with the territorial and administrative gains it has won in the wake of the ISIS offensive, greater federalism probably won’t be an adequate alternative to independence for the Kurds. If the Kurds can be prevented from seceding, it will probably require Baghdad to accept a confederal arrangement with Erbil. The difference here is that in a typical federal system, resources and authorities are generated from the center and delegated to the periphery for all but a limited number of constrained functions. However, </w:t>
      </w:r>
      <w:r w:rsidRPr="00765633">
        <w:rPr>
          <w:rFonts w:eastAsia="Calibri"/>
          <w:u w:val="single"/>
        </w:rPr>
        <w:t>keeping the Kurds on board will</w:t>
      </w:r>
      <w:r w:rsidRPr="00A230E6">
        <w:rPr>
          <w:rFonts w:eastAsia="Calibri"/>
          <w:u w:val="single"/>
        </w:rPr>
        <w:t xml:space="preserve"> likely </w:t>
      </w:r>
      <w:r w:rsidRPr="00765633">
        <w:rPr>
          <w:rFonts w:eastAsia="Calibri"/>
          <w:u w:val="single"/>
        </w:rPr>
        <w:t>necessitate a shift to one in which</w:t>
      </w:r>
      <w:r w:rsidRPr="00A230E6">
        <w:rPr>
          <w:rFonts w:eastAsia="Calibri"/>
          <w:u w:val="single"/>
        </w:rPr>
        <w:t xml:space="preserve"> resources and </w:t>
      </w:r>
      <w:r w:rsidRPr="00765633">
        <w:rPr>
          <w:rFonts w:eastAsia="Calibri"/>
          <w:u w:val="single"/>
        </w:rPr>
        <w:t xml:space="preserve">authority begin in the periphery </w:t>
      </w:r>
      <w:r w:rsidRPr="00765633">
        <w:rPr>
          <w:rStyle w:val="Emphasis"/>
        </w:rPr>
        <w:t>and then are shared with the center</w:t>
      </w:r>
      <w:r w:rsidRPr="00A230E6">
        <w:rPr>
          <w:rFonts w:eastAsia="Calibri"/>
          <w:u w:val="single"/>
        </w:rPr>
        <w:t xml:space="preserve"> for specific purposes and under specific constraints.</w:t>
      </w:r>
      <w:r w:rsidRPr="00A230E6">
        <w:rPr>
          <w:rFonts w:eastAsia="Calibri"/>
          <w:sz w:val="16"/>
        </w:rPr>
        <w:t xml:space="preserve"> The Kurds are likely to insist that the KRG maintain the current lines of control in disputed territories unchanged until a referendum can be conducted in accordance with article 140 of the Iraqi constitution. Baghdad will have to recognize Erbil’s right to develop and market the oil it produces as the new status quo. As for oil revenues, Erbil will demand that it be allowed to keep the Kirkuk oil fields it has now secured, and agree that Baghdad and Erbil each be allowed to pump as much oil as they like and pay all of their own expenses from those revenues. </w:t>
      </w:r>
      <w:r w:rsidRPr="00765633">
        <w:rPr>
          <w:rFonts w:eastAsia="Calibri"/>
          <w:u w:val="single"/>
        </w:rPr>
        <w:t>Assuming that moderate Sunnis, Kurds and moderate Shi’a can all agree</w:t>
      </w:r>
      <w:r w:rsidRPr="00A230E6">
        <w:rPr>
          <w:rFonts w:eastAsia="Calibri"/>
          <w:u w:val="single"/>
        </w:rPr>
        <w:t xml:space="preserve"> on these various changes, </w:t>
      </w:r>
      <w:r w:rsidRPr="00765633">
        <w:rPr>
          <w:rFonts w:eastAsia="Calibri"/>
          <w:u w:val="single"/>
        </w:rPr>
        <w:t xml:space="preserve">we </w:t>
      </w:r>
      <w:r w:rsidRPr="00765633">
        <w:rPr>
          <w:rFonts w:eastAsia="Calibri"/>
          <w:b/>
          <w:iCs/>
          <w:u w:val="single"/>
          <w:bdr w:val="single" w:sz="8" w:space="0" w:color="auto"/>
        </w:rPr>
        <w:t>could see the resurrection of a unified Iraqi polity</w:t>
      </w:r>
      <w:r w:rsidRPr="00765633">
        <w:rPr>
          <w:rStyle w:val="StyleUnderline"/>
        </w:rPr>
        <w:t>. It is reasonable to assume that in those</w:t>
      </w:r>
      <w:r w:rsidRPr="00A230E6">
        <w:rPr>
          <w:rFonts w:eastAsia="Calibri"/>
          <w:sz w:val="16"/>
        </w:rPr>
        <w:t xml:space="preserve"> happy </w:t>
      </w:r>
      <w:r w:rsidRPr="00765633">
        <w:rPr>
          <w:rStyle w:val="StyleUnderline"/>
        </w:rPr>
        <w:t>circumstances</w:t>
      </w:r>
      <w:r w:rsidRPr="00A230E6">
        <w:rPr>
          <w:rFonts w:eastAsia="Calibri"/>
          <w:sz w:val="16"/>
        </w:rPr>
        <w:t xml:space="preserve">, many </w:t>
      </w:r>
      <w:r w:rsidRPr="00765633">
        <w:rPr>
          <w:rFonts w:eastAsia="Calibri"/>
          <w:u w:val="single"/>
        </w:rPr>
        <w:t>Sunni</w:t>
      </w:r>
      <w:r w:rsidRPr="00A230E6">
        <w:rPr>
          <w:rFonts w:eastAsia="Calibri"/>
          <w:u w:val="single"/>
        </w:rPr>
        <w:t xml:space="preserve"> tribes </w:t>
      </w:r>
      <w:r w:rsidRPr="00765633">
        <w:rPr>
          <w:rStyle w:val="Emphasis"/>
        </w:rPr>
        <w:t>will be ready to fight ISIS</w:t>
      </w:r>
      <w:r w:rsidRPr="00A230E6">
        <w:rPr>
          <w:rFonts w:eastAsia="Calibri"/>
          <w:u w:val="single"/>
        </w:rPr>
        <w:t xml:space="preserve"> a</w:t>
      </w:r>
      <w:r w:rsidRPr="00A230E6">
        <w:rPr>
          <w:rFonts w:eastAsia="Calibri"/>
          <w:sz w:val="16"/>
        </w:rPr>
        <w:t>nd the other Sunni militant groups—and to accept assistance from the United States to do so. (Although they have made clear that they will not accept assistance from the Iraqi security forces until they have been thoroughly depoliticized.) Moreover, these are really the only circumstances in which the United States should be willing to provide large-scale military assistance to the Iraqi government to fight ISIS and the other militant groups. Only in those circumstances will such assistance be seen as non-partisan, meant to help all Iraqis and not just the Shi’a (and their Iranian allies).</w:t>
      </w:r>
    </w:p>
    <w:p w:rsidR="00C93733" w:rsidRDefault="00C93733" w:rsidP="00DB7116"/>
    <w:p w:rsidR="00DB7116" w:rsidRDefault="00DB7116" w:rsidP="00DB7116"/>
    <w:p w:rsidR="00DB7116" w:rsidRDefault="00DB7116" w:rsidP="00DB7116">
      <w:pPr>
        <w:rPr>
          <w:rStyle w:val="StyleUnderline"/>
        </w:rPr>
      </w:pPr>
    </w:p>
    <w:p w:rsidR="00DB7116" w:rsidRPr="00DB7116" w:rsidRDefault="00DB7116" w:rsidP="00DB7116"/>
    <w:p w:rsidR="00182958" w:rsidRDefault="00182958" w:rsidP="00182958">
      <w:pPr>
        <w:pStyle w:val="Heading3"/>
      </w:pPr>
      <w:r>
        <w:t>Iraq Federalism Good – Civil War</w:t>
      </w:r>
    </w:p>
    <w:p w:rsidR="00182958" w:rsidRDefault="00182958" w:rsidP="00182958">
      <w:pPr>
        <w:pStyle w:val="Heading4"/>
      </w:pPr>
      <w:r>
        <w:t>Federalism key to preventing Iraqi civil war</w:t>
      </w:r>
    </w:p>
    <w:p w:rsidR="00182958" w:rsidRPr="005A35EC" w:rsidRDefault="00182958" w:rsidP="00182958">
      <w:pPr>
        <w:rPr>
          <w:rStyle w:val="Style13ptBold"/>
        </w:rPr>
      </w:pPr>
      <w:r>
        <w:rPr>
          <w:rStyle w:val="Style13ptBold"/>
        </w:rPr>
        <w:t xml:space="preserve">Khalilzad and Pollack 14 </w:t>
      </w:r>
      <w:r w:rsidRPr="005A35EC">
        <w:t>(Zalmay Khalilzad, former American diplomat and a counselor at the Center for Strategic and International Studies, and Kenneth M. Pollack, former CIA intelligence analyst and expert on Middle East politics and military affairs, 7/22/14, “How to Save Iraq,” https://newrepublic.com/article/118794/federalism-could-save-iraq-falling-apart-due-civil-war MH)</w:t>
      </w:r>
    </w:p>
    <w:p w:rsidR="00182958" w:rsidRPr="005A35EC" w:rsidRDefault="00182958" w:rsidP="00182958">
      <w:pPr>
        <w:rPr>
          <w:sz w:val="16"/>
        </w:rPr>
      </w:pPr>
      <w:r w:rsidRPr="005A35EC">
        <w:rPr>
          <w:sz w:val="16"/>
        </w:rPr>
        <w:t xml:space="preserve">Nevertheless, as those two examples suggest, </w:t>
      </w:r>
      <w:r w:rsidRPr="00765633">
        <w:rPr>
          <w:rStyle w:val="StyleUnderline"/>
        </w:rPr>
        <w:t>partition is</w:t>
      </w:r>
      <w:r w:rsidRPr="005A35EC">
        <w:rPr>
          <w:rStyle w:val="StyleUnderline"/>
        </w:rPr>
        <w:t xml:space="preserve"> still </w:t>
      </w:r>
      <w:r w:rsidRPr="00765633">
        <w:rPr>
          <w:rStyle w:val="StyleUnderline"/>
        </w:rPr>
        <w:t>likely to be difficult</w:t>
      </w:r>
      <w:r w:rsidRPr="005A35EC">
        <w:rPr>
          <w:rStyle w:val="StyleUnderline"/>
        </w:rPr>
        <w:t>, bloody and a long time in coming</w:t>
      </w:r>
      <w:r w:rsidRPr="005A35EC">
        <w:rPr>
          <w:sz w:val="16"/>
        </w:rPr>
        <w:t xml:space="preserve">. There is a dangerous mythology taking hold in Washington that partition might be easy because Iraq has since been sorted out into neat, easily divided cantonments. That is false. </w:t>
      </w:r>
      <w:r w:rsidRPr="005A35EC">
        <w:rPr>
          <w:rStyle w:val="StyleUnderline"/>
        </w:rPr>
        <w:t>While there are far fewer mixed towns and neighborhoods, they still exist, and even the homogeneous towns and neighborhoods remain heavily intermingled across central Iraq, including in Baghdad</w:t>
      </w:r>
      <w:r w:rsidRPr="005A35EC">
        <w:rPr>
          <w:sz w:val="16"/>
        </w:rPr>
        <w:t xml:space="preserve">. Moreover, </w:t>
      </w:r>
      <w:r w:rsidRPr="00765633">
        <w:rPr>
          <w:rStyle w:val="StyleUnderline"/>
        </w:rPr>
        <w:t>both the Sunni and the Shi’a militias are claiming territory largely inhabited by</w:t>
      </w:r>
      <w:r w:rsidRPr="005A35EC">
        <w:rPr>
          <w:rStyle w:val="StyleUnderline"/>
        </w:rPr>
        <w:t xml:space="preserve"> the sects of </w:t>
      </w:r>
      <w:r w:rsidRPr="00765633">
        <w:rPr>
          <w:rStyle w:val="StyleUnderline"/>
        </w:rPr>
        <w:t>the other</w:t>
      </w:r>
      <w:r w:rsidRPr="005A35EC">
        <w:rPr>
          <w:sz w:val="16"/>
        </w:rPr>
        <w:t xml:space="preserve">. All of that indicates that it would probably take years of fruitless bloodshed to convince both the Sunni and Shi’a leaderships to agree to partition, let alone on where to divide the country. </w:t>
      </w:r>
      <w:r w:rsidRPr="00765633">
        <w:rPr>
          <w:rStyle w:val="StyleUnderline"/>
        </w:rPr>
        <w:t>The final possibility is the best</w:t>
      </w:r>
      <w:r w:rsidRPr="005A35EC">
        <w:rPr>
          <w:rStyle w:val="StyleUnderline"/>
        </w:rPr>
        <w:t xml:space="preserve">—or perhaps just the least bad—is what the Obama administration is trying now: </w:t>
      </w:r>
      <w:r w:rsidRPr="00765633">
        <w:rPr>
          <w:rStyle w:val="StyleUnderline"/>
        </w:rPr>
        <w:t>Engineering a new</w:t>
      </w:r>
      <w:r w:rsidRPr="005A35EC">
        <w:rPr>
          <w:rStyle w:val="StyleUnderline"/>
        </w:rPr>
        <w:t xml:space="preserve"> Iraqi </w:t>
      </w:r>
      <w:r w:rsidRPr="00765633">
        <w:rPr>
          <w:rStyle w:val="StyleUnderline"/>
        </w:rPr>
        <w:t>government that Kurds, Shi’a and moderate Sunnis can all embrace</w:t>
      </w:r>
      <w:r w:rsidRPr="005A35EC">
        <w:rPr>
          <w:rStyle w:val="StyleUnderline"/>
        </w:rPr>
        <w:t>, so that they can then wage a unified military campaign (with American support) against ISIS and the other Sunni militant groups</w:t>
      </w:r>
      <w:r w:rsidRPr="005A35EC">
        <w:rPr>
          <w:sz w:val="16"/>
        </w:rPr>
        <w:t xml:space="preserve">. That needs to remain Washington’s priority until it fails because it is the best outcome for all concerned, including the United States. Of course, this is also a long shot. It will not be enough just to depose Iraqi Prime Minister Nouri al-Maliki, anoint new leaders, and declare a national unity government. What brought Iraq to this impasse is the fear in Iraq’s periphery—the Sunnis, Kurds, and the Shi’a of the deep south—of the efforts by its center, literal and figurative, to oppress them. The </w:t>
      </w:r>
      <w:r w:rsidRPr="00765633">
        <w:rPr>
          <w:rStyle w:val="StyleUnderline"/>
        </w:rPr>
        <w:t>leaders of these communities might agree to join a new government</w:t>
      </w:r>
      <w:r w:rsidRPr="005A35EC">
        <w:rPr>
          <w:rStyle w:val="StyleUnderline"/>
        </w:rPr>
        <w:t xml:space="preserve">, but they are </w:t>
      </w:r>
      <w:r w:rsidRPr="00765633">
        <w:rPr>
          <w:rStyle w:val="StyleUnderline"/>
        </w:rPr>
        <w:t>only</w:t>
      </w:r>
      <w:r w:rsidRPr="005A35EC">
        <w:rPr>
          <w:rStyle w:val="StyleUnderline"/>
        </w:rPr>
        <w:t xml:space="preserve"> going to be willing to make it work </w:t>
      </w:r>
      <w:r w:rsidRPr="00765633">
        <w:rPr>
          <w:rStyle w:val="StyleUnderline"/>
        </w:rPr>
        <w:t>if there are</w:t>
      </w:r>
      <w:r w:rsidRPr="005A35EC">
        <w:rPr>
          <w:rStyle w:val="StyleUnderline"/>
        </w:rPr>
        <w:t xml:space="preserve"> far-reaching, structural </w:t>
      </w:r>
      <w:r w:rsidRPr="00765633">
        <w:rPr>
          <w:rStyle w:val="StyleUnderline"/>
        </w:rPr>
        <w:t>changes in Iraq’s political</w:t>
      </w:r>
      <w:r w:rsidRPr="005A35EC">
        <w:rPr>
          <w:rStyle w:val="StyleUnderline"/>
        </w:rPr>
        <w:t xml:space="preserve">, military and economic </w:t>
      </w:r>
      <w:r w:rsidRPr="00765633">
        <w:rPr>
          <w:rStyle w:val="StyleUnderline"/>
        </w:rPr>
        <w:t>systems to decentralize power</w:t>
      </w:r>
      <w:r w:rsidRPr="005A35EC">
        <w:rPr>
          <w:rStyle w:val="StyleUnderline"/>
        </w:rPr>
        <w:t xml:space="preserve">, security and wealth from the center </w:t>
      </w:r>
      <w:r w:rsidRPr="00765633">
        <w:rPr>
          <w:rStyle w:val="StyleUnderline"/>
        </w:rPr>
        <w:t>to the periphery</w:t>
      </w:r>
      <w:r w:rsidRPr="005A35EC">
        <w:rPr>
          <w:sz w:val="16"/>
        </w:rPr>
        <w:t xml:space="preserve">. In other words, </w:t>
      </w:r>
      <w:r w:rsidRPr="00765633">
        <w:rPr>
          <w:rStyle w:val="Emphasis"/>
        </w:rPr>
        <w:t>they are only going to be willing to participate in a new Iraqi political process if there is real federalism</w:t>
      </w:r>
      <w:r w:rsidRPr="005A35EC">
        <w:rPr>
          <w:sz w:val="16"/>
        </w:rPr>
        <w:t>. A federal solution would preserve the nominal unity of Iraq and some key functions of the central government, but would decentralize the vast majority of powers and responsibilities from Baghdad to the provinces and regions.</w:t>
      </w:r>
    </w:p>
    <w:p w:rsidR="00182958" w:rsidRPr="00182958" w:rsidRDefault="00182958" w:rsidP="00182958"/>
    <w:p w:rsidR="00182958" w:rsidRDefault="00182958" w:rsidP="00182958"/>
    <w:p w:rsidR="00182958" w:rsidRPr="00182958" w:rsidRDefault="00182958" w:rsidP="00182958"/>
    <w:p w:rsidR="00182958" w:rsidRPr="00182958" w:rsidRDefault="00182958" w:rsidP="00182958"/>
    <w:p w:rsidR="005F4CE5" w:rsidRDefault="005F4CE5" w:rsidP="005F4CE5">
      <w:pPr>
        <w:pStyle w:val="Heading3"/>
      </w:pPr>
      <w:r>
        <w:t xml:space="preserve">Iraq </w:t>
      </w:r>
      <w:r w:rsidR="00182958">
        <w:t xml:space="preserve">Federalism Good </w:t>
      </w:r>
      <w:r w:rsidR="00516376">
        <w:t>–</w:t>
      </w:r>
      <w:r>
        <w:t xml:space="preserve"> Kurds</w:t>
      </w:r>
    </w:p>
    <w:p w:rsidR="00516376" w:rsidRPr="00EC6929" w:rsidRDefault="00516376" w:rsidP="00516376">
      <w:pPr>
        <w:pStyle w:val="Heading4"/>
      </w:pPr>
      <w:r w:rsidRPr="00EC6929">
        <w:t>Federalism reduces conflict between Kurds and Iran, Iraq, and Turkey</w:t>
      </w:r>
    </w:p>
    <w:p w:rsidR="00516376" w:rsidRPr="001851E9" w:rsidRDefault="00516376" w:rsidP="00516376">
      <w:r w:rsidRPr="001851E9">
        <w:rPr>
          <w:rStyle w:val="Style13ptBold"/>
        </w:rPr>
        <w:t>Entessar 2010</w:t>
      </w:r>
      <w:r>
        <w:t xml:space="preserve"> (</w:t>
      </w:r>
      <w:r w:rsidRPr="00F4432D">
        <w:t>Nader Entessar,</w:t>
      </w:r>
      <w:r>
        <w:t xml:space="preserve"> </w:t>
      </w:r>
      <w:r w:rsidRPr="001851E9">
        <w:t>Professor and Chair, Department of Political Science and Criminal Justice, University of South Alabama</w:t>
      </w:r>
      <w:r>
        <w:t xml:space="preserve">, </w:t>
      </w:r>
      <w:r>
        <w:rPr>
          <w:i/>
        </w:rPr>
        <w:t>Kurdish P</w:t>
      </w:r>
      <w:r w:rsidRPr="001851E9">
        <w:rPr>
          <w:i/>
        </w:rPr>
        <w:t>olitics in the Middle East</w:t>
      </w:r>
      <w:r>
        <w:t>, Lexington Books, 2010, p. 228)</w:t>
      </w:r>
    </w:p>
    <w:p w:rsidR="00516376" w:rsidRPr="00E317D6" w:rsidRDefault="00516376" w:rsidP="00516376">
      <w:pPr>
        <w:rPr>
          <w:sz w:val="16"/>
        </w:rPr>
      </w:pPr>
      <w:r w:rsidRPr="00E317D6">
        <w:rPr>
          <w:sz w:val="16"/>
        </w:rPr>
        <w:t xml:space="preserve">All in all, </w:t>
      </w:r>
      <w:r w:rsidRPr="00F4432D">
        <w:rPr>
          <w:rStyle w:val="StyleUnderline"/>
        </w:rPr>
        <w:t>two</w:t>
      </w:r>
      <w:r w:rsidRPr="00E317D6">
        <w:rPr>
          <w:sz w:val="16"/>
        </w:rPr>
        <w:t xml:space="preserve"> desirable </w:t>
      </w:r>
      <w:r w:rsidRPr="00F4432D">
        <w:rPr>
          <w:rStyle w:val="StyleUnderline"/>
        </w:rPr>
        <w:t>techniques</w:t>
      </w:r>
      <w:r w:rsidRPr="00E317D6">
        <w:rPr>
          <w:sz w:val="16"/>
        </w:rPr>
        <w:t xml:space="preserve">, both of which require constitutional re structuring, </w:t>
      </w:r>
      <w:r w:rsidRPr="00F4432D">
        <w:rPr>
          <w:rStyle w:val="StyleUnderline"/>
        </w:rPr>
        <w:t>can be mentioned as desirable ways to reduce conflict between the Kurds and the central authorities in Iran, Iraq, and Turkey</w:t>
      </w:r>
      <w:r w:rsidRPr="00E317D6">
        <w:rPr>
          <w:sz w:val="16"/>
        </w:rPr>
        <w:t>. First</w:t>
      </w:r>
      <w:r w:rsidRPr="00F4432D">
        <w:rPr>
          <w:rStyle w:val="StyleUnderline"/>
        </w:rPr>
        <w:t>, the establishment of genuine federal structures and a move away from the strong centralism</w:t>
      </w:r>
      <w:r w:rsidRPr="00E317D6">
        <w:rPr>
          <w:sz w:val="16"/>
        </w:rPr>
        <w:t xml:space="preserve"> that characterizes all three countries </w:t>
      </w:r>
      <w:r w:rsidRPr="00F4432D">
        <w:rPr>
          <w:rStyle w:val="StyleUnderline"/>
        </w:rPr>
        <w:t>can help bring a</w:t>
      </w:r>
      <w:r>
        <w:rPr>
          <w:rStyle w:val="StyleUnderline"/>
        </w:rPr>
        <w:t xml:space="preserve">bout democratic, participatory </w:t>
      </w:r>
      <w:r w:rsidRPr="00F4432D">
        <w:rPr>
          <w:rStyle w:val="StyleUnderline"/>
        </w:rPr>
        <w:t xml:space="preserve"> </w:t>
      </w:r>
      <w:r>
        <w:rPr>
          <w:rStyle w:val="StyleUnderline"/>
        </w:rPr>
        <w:t>system</w:t>
      </w:r>
      <w:r w:rsidRPr="00F4432D">
        <w:rPr>
          <w:rStyle w:val="StyleUnderline"/>
        </w:rPr>
        <w:t>s</w:t>
      </w:r>
      <w:r w:rsidRPr="00E317D6">
        <w:rPr>
          <w:sz w:val="16"/>
        </w:rPr>
        <w:t xml:space="preserve">. </w:t>
      </w:r>
      <w:r w:rsidRPr="00F4432D">
        <w:rPr>
          <w:rStyle w:val="StyleUnderline"/>
        </w:rPr>
        <w:t>Nigeria</w:t>
      </w:r>
      <w:r w:rsidRPr="00E317D6">
        <w:rPr>
          <w:sz w:val="16"/>
        </w:rPr>
        <w:t xml:space="preserve">, with its myriad of ethnic and religious groups, </w:t>
      </w:r>
      <w:r w:rsidRPr="00F4432D">
        <w:rPr>
          <w:rStyle w:val="StyleUnderline"/>
        </w:rPr>
        <w:t>has succeeded for the most part in reducing ethnic violence through its functioning federalism</w:t>
      </w:r>
      <w:r w:rsidRPr="00E317D6">
        <w:rPr>
          <w:sz w:val="16"/>
        </w:rPr>
        <w:t xml:space="preserve">. 4 4 As I discussed in Chapter 3, </w:t>
      </w:r>
      <w:r w:rsidRPr="00F4432D">
        <w:rPr>
          <w:rStyle w:val="StyleUnderline"/>
        </w:rPr>
        <w:t>Iraq's 2005 constitution has envisioned a federal system, largely based on the recognition of the country' main ethnic groups. This process must be implemented in stages</w:t>
      </w:r>
      <w:r w:rsidRPr="00E317D6">
        <w:rPr>
          <w:sz w:val="16"/>
        </w:rPr>
        <w:t xml:space="preserve"> and not imposed in a short time frame. Imposed federalism would likely fail in the long run, a it did in the former Yugoslavia in 1991. </w:t>
      </w:r>
      <w:r w:rsidRPr="00F4432D">
        <w:rPr>
          <w:rStyle w:val="StyleUnderline"/>
        </w:rPr>
        <w:t>Each country will have to develop it federal structure within it own unique political milieu</w:t>
      </w:r>
      <w:r w:rsidRPr="00E317D6">
        <w:rPr>
          <w:sz w:val="16"/>
        </w:rPr>
        <w:t xml:space="preserve"> and with re peel to its own unique Kurdish problem.</w:t>
      </w:r>
    </w:p>
    <w:p w:rsidR="00516376" w:rsidRPr="00516376" w:rsidRDefault="00516376" w:rsidP="00516376"/>
    <w:p w:rsidR="005F4CE5" w:rsidRDefault="005F4CE5" w:rsidP="005F4CE5"/>
    <w:p w:rsidR="005F4CE5" w:rsidRPr="006F0E7F" w:rsidRDefault="005F4CE5" w:rsidP="005F4CE5">
      <w:pPr>
        <w:pStyle w:val="Heading4"/>
      </w:pPr>
      <w:r>
        <w:t xml:space="preserve">In the SQ, the Iraqis have the best chance for democracy, and a Kurdish push for decentralization and federalism encourages peacefulness. </w:t>
      </w:r>
    </w:p>
    <w:p w:rsidR="005F4CE5" w:rsidRPr="006F0E7F" w:rsidRDefault="005F4CE5" w:rsidP="005F4CE5">
      <w:pPr>
        <w:rPr>
          <w:rStyle w:val="Style13ptBold"/>
        </w:rPr>
      </w:pPr>
      <w:bookmarkStart w:id="2" w:name="_Hlk487703917"/>
      <w:r>
        <w:rPr>
          <w:rStyle w:val="Style13ptBold"/>
        </w:rPr>
        <w:t xml:space="preserve">Romano and Gurses 14 </w:t>
      </w:r>
      <w:r w:rsidRPr="006F0E7F">
        <w:t xml:space="preserve">[ (Conflict, Democratization, and the Kurds in the Middle East) </w:t>
      </w:r>
      <w:r>
        <w:t>Palgrave Macmillan US pg 192-193</w:t>
      </w:r>
      <w:r w:rsidRPr="006F0E7F">
        <w:t xml:space="preserve"> (JD)]</w:t>
      </w:r>
      <w:bookmarkEnd w:id="2"/>
    </w:p>
    <w:p w:rsidR="005F4CE5" w:rsidRPr="00DE64FC" w:rsidRDefault="005F4CE5" w:rsidP="005F4CE5">
      <w:pPr>
        <w:rPr>
          <w:sz w:val="14"/>
        </w:rPr>
      </w:pPr>
      <w:r w:rsidRPr="00334BF5">
        <w:rPr>
          <w:u w:val="single"/>
        </w:rPr>
        <w:t>Whereas the Kurds could have just argued for their own autonomy rights in Kurdistan, they instead successfully pushed for a system that allows the formation of other regions and devolves a lot of power to the 15 governorates nor in the Kurdistan Region.</w:t>
      </w:r>
      <w:r w:rsidRPr="00DE64FC">
        <w:rPr>
          <w:sz w:val="14"/>
        </w:rPr>
        <w:t xml:space="preserve"> 20 Most Shiites, who count themselves as some</w:t>
      </w:r>
    </w:p>
    <w:p w:rsidR="005F4CE5" w:rsidRDefault="005F4CE5" w:rsidP="005F4CE5">
      <w:pPr>
        <w:rPr>
          <w:u w:val="single"/>
        </w:rPr>
      </w:pPr>
      <w:r w:rsidRPr="00DE64FC">
        <w:rPr>
          <w:sz w:val="14"/>
        </w:rPr>
        <w:t xml:space="preserve">60 percent of Iraq's population, looked forward w a rule of the majority as soon as possible (with Ayatollah Sistani, the most important Shiite religious figure in Iraq, especially pushing hard for a prompt transition from Coalition Provisional Authority (CPA) and governing council rule to "one man one vote"), although SCIRl support for decentralized federalism acted as an insurance policy in case they failed to control Baghdad democratically. </w:t>
      </w:r>
      <w:r w:rsidRPr="00334BF5">
        <w:rPr>
          <w:u w:val="single"/>
        </w:rPr>
        <w:t>By pushing so hard for a decentralized political system in lraq, the Kurds increased the chances that the state could accommodate both democracy and many communal groups' different preferences (in their own regions). This would be the kind of system, in other words, that might prove able to "incorporate ethnic minority demands by building institutions capable of channeling these demands into nonviolent forms of participation and competition.</w:t>
      </w:r>
      <w:r w:rsidRPr="00DE64FC">
        <w:rPr>
          <w:sz w:val="14"/>
        </w:rPr>
        <w:t xml:space="preserve"> Federalist systems come in many forms, of course. </w:t>
      </w:r>
      <w:r w:rsidRPr="00334BF5">
        <w:rPr>
          <w:u w:val="single"/>
        </w:rPr>
        <w:t xml:space="preserve">The purpose of federalism and decentralization in most multiethnic societies revolves around </w:t>
      </w:r>
      <w:r>
        <w:rPr>
          <w:u w:val="single"/>
        </w:rPr>
        <w:t>keeping the stat</w:t>
      </w:r>
      <w:r w:rsidRPr="00334BF5">
        <w:rPr>
          <w:u w:val="single"/>
        </w:rPr>
        <w:t>e together via institutionalized means of power sharing between the most relevant communities.</w:t>
      </w:r>
      <w:r w:rsidRPr="00DE64FC">
        <w:rPr>
          <w:sz w:val="14"/>
        </w:rPr>
        <w:t xml:space="preserve"> By limiting the amount of power concentrated in Baghdad, the 2005 Constitution offers the losers of national level elections the chance still to wield significant authority over their own affairs. The incentive to engage in an "all or nothing" contest for control over the government in Baghdad likewise declines if that government only enjoys limited powers. </w:t>
      </w:r>
      <w:r w:rsidRPr="00334BF5">
        <w:rPr>
          <w:u w:val="single"/>
        </w:rPr>
        <w:t>This gives Iraqis today their best chance at democracy by diffusing power and somewhat lessening the stakes of the national level political contest in a divided society.</w:t>
      </w:r>
    </w:p>
    <w:p w:rsidR="005F4CE5" w:rsidRDefault="005F4CE5" w:rsidP="005F4CE5">
      <w:pPr>
        <w:rPr>
          <w:u w:val="single"/>
        </w:rPr>
      </w:pPr>
    </w:p>
    <w:p w:rsidR="005F4CE5" w:rsidRPr="004A02AE" w:rsidRDefault="005F4CE5" w:rsidP="005F4CE5">
      <w:pPr>
        <w:tabs>
          <w:tab w:val="left" w:pos="2075"/>
        </w:tabs>
        <w:rPr>
          <w:rStyle w:val="Style13ptBold"/>
        </w:rPr>
      </w:pPr>
      <w:r>
        <w:rPr>
          <w:rStyle w:val="Style13ptBold"/>
        </w:rPr>
        <w:t>Centralization in Iraq has failed consistently and led to violence, decentralization must be considered more seriously to break the trend.</w:t>
      </w:r>
    </w:p>
    <w:p w:rsidR="005F4CE5" w:rsidRDefault="005F4CE5" w:rsidP="005F4CE5">
      <w:pPr>
        <w:tabs>
          <w:tab w:val="left" w:pos="2075"/>
        </w:tabs>
        <w:rPr>
          <w:u w:val="single"/>
        </w:rPr>
      </w:pPr>
      <w:r>
        <w:rPr>
          <w:rStyle w:val="Style13ptBold"/>
        </w:rPr>
        <w:t xml:space="preserve">Romano and Gurses 14 </w:t>
      </w:r>
      <w:r w:rsidRPr="006F0E7F">
        <w:t xml:space="preserve">[ (Conflict, Democratization, and the Kurds in the Middle East) </w:t>
      </w:r>
      <w:r>
        <w:t>Palgrave Macmillan US pg 200-201</w:t>
      </w:r>
      <w:r w:rsidRPr="006F0E7F">
        <w:t xml:space="preserve"> (JD)]</w:t>
      </w:r>
    </w:p>
    <w:p w:rsidR="005F4CE5" w:rsidRDefault="005F4CE5" w:rsidP="005F4CE5">
      <w:pPr>
        <w:tabs>
          <w:tab w:val="left" w:pos="2075"/>
        </w:tabs>
        <w:rPr>
          <w:u w:val="single"/>
        </w:rPr>
      </w:pPr>
    </w:p>
    <w:p w:rsidR="005F4CE5" w:rsidRPr="004A02AE" w:rsidRDefault="005F4CE5" w:rsidP="005F4CE5">
      <w:pPr>
        <w:tabs>
          <w:tab w:val="left" w:pos="2075"/>
        </w:tabs>
        <w:rPr>
          <w:rStyle w:val="StyleUnderline"/>
        </w:rPr>
      </w:pPr>
      <w:r w:rsidRPr="00DE64FC">
        <w:rPr>
          <w:sz w:val="14"/>
        </w:rPr>
        <w:t xml:space="preserve">This brings us to an old question: </w:t>
      </w:r>
      <w:r w:rsidRPr="004A02AE">
        <w:rPr>
          <w:rStyle w:val="StyleUnderline"/>
        </w:rPr>
        <w:t>Are democracy and stability mutually exclusive in today's Iraq</w:t>
      </w:r>
      <w:r w:rsidRPr="00DE64FC">
        <w:rPr>
          <w:rStyle w:val="StyleUnderline"/>
          <w:sz w:val="12"/>
          <w:u w:val="none"/>
        </w:rPr>
        <w:t>?</w:t>
      </w:r>
      <w:r w:rsidRPr="00DE64FC">
        <w:rPr>
          <w:sz w:val="14"/>
        </w:rPr>
        <w:t xml:space="preserve"> Must Prime Minister Maliki, or the next prime minister after him, increase both the powers of his office and the central government in order to keep Iraq under control and together</w:t>
      </w:r>
      <w:r w:rsidRPr="00DE64FC">
        <w:rPr>
          <w:sz w:val="12"/>
        </w:rPr>
        <w:t>?</w:t>
      </w:r>
      <w:r w:rsidRPr="00DE64FC">
        <w:rPr>
          <w:sz w:val="14"/>
        </w:rPr>
        <w:t xml:space="preserve"> </w:t>
      </w:r>
      <w:r w:rsidRPr="004A02AE">
        <w:rPr>
          <w:rStyle w:val="StyleUnderline"/>
        </w:rPr>
        <w:t>Although Prime Minister Maliki and his supporters may think they can bring stability to Iraq, their current strategy ("centralize via any means necessary") will eventually necessitate extreme levels of coercive violence, reminiscent of the policies of past regimes.</w:t>
      </w:r>
      <w:r w:rsidRPr="00DE64FC">
        <w:rPr>
          <w:sz w:val="14"/>
        </w:rPr>
        <w:t xml:space="preserve"> </w:t>
      </w:r>
      <w:r w:rsidRPr="004A02AE">
        <w:rPr>
          <w:rStyle w:val="StyleUnderline"/>
        </w:rPr>
        <w:t xml:space="preserve">Such strategies also clearly sacrifice democracy on stability's altar. For Iraqi democracy's sake, the 2005 Constitution should be given a chance. This means that especially the leadership in Baghdad needs to take its decentralizing provisions seriously. </w:t>
      </w:r>
      <w:r w:rsidRPr="00DE64FC">
        <w:rPr>
          <w:sz w:val="14"/>
        </w:rPr>
        <w:t xml:space="preserve">Other regions need to be given a chance to form, and the regions and governorates should be allowed to pursue their own oil and gas strategies with the new fields they develop, so long as they pay what is due to the rest of Iraq. </w:t>
      </w:r>
      <w:r w:rsidRPr="004A02AE">
        <w:rPr>
          <w:rStyle w:val="StyleUnderline"/>
        </w:rPr>
        <w:t>It is true that the Kurdistan Region of Iraq's claims on majority Kurdish disputed territories follow an ethnic federalist logic, which is a result of the Kurds' desire for greater autonomy, self-determination, and security vis-a-vis the Arab majority in Iraq.</w:t>
      </w:r>
    </w:p>
    <w:p w:rsidR="005F4CE5" w:rsidRPr="006F0E7F" w:rsidRDefault="005F4CE5" w:rsidP="005F4CE5">
      <w:pPr>
        <w:pStyle w:val="Heading4"/>
      </w:pPr>
      <w:r>
        <w:t xml:space="preserve">In the SQ, the Iraqis have the best chance for democracy, and a Kurdish push for decentralization and federalism encourages peacefulness. </w:t>
      </w:r>
    </w:p>
    <w:p w:rsidR="005F4CE5" w:rsidRPr="006F0E7F" w:rsidRDefault="005F4CE5" w:rsidP="005F4CE5">
      <w:pPr>
        <w:rPr>
          <w:rStyle w:val="Style13ptBold"/>
        </w:rPr>
      </w:pPr>
      <w:r>
        <w:rPr>
          <w:rStyle w:val="Style13ptBold"/>
        </w:rPr>
        <w:t xml:space="preserve">Romano and Gurses 14 </w:t>
      </w:r>
      <w:r w:rsidRPr="006F0E7F">
        <w:t xml:space="preserve">[ (Conflict, Democratization, and the Kurds in the Middle East) </w:t>
      </w:r>
      <w:r>
        <w:t>Palgrave Macmillan US pg 192-193</w:t>
      </w:r>
      <w:r w:rsidRPr="006F0E7F">
        <w:t xml:space="preserve"> (JD)]</w:t>
      </w:r>
    </w:p>
    <w:p w:rsidR="005F4CE5" w:rsidRPr="00DE64FC" w:rsidRDefault="005F4CE5" w:rsidP="005F4CE5">
      <w:pPr>
        <w:rPr>
          <w:sz w:val="14"/>
        </w:rPr>
      </w:pPr>
      <w:r w:rsidRPr="00334BF5">
        <w:rPr>
          <w:u w:val="single"/>
        </w:rPr>
        <w:t>Whereas the Kurds could have just argued for their own autonomy rights in Kurdistan, they instead successfully pushed for a system that allows the formation of other regions and devolves a lot of power to the 15 governorates nor in the Kurdistan Region.</w:t>
      </w:r>
      <w:r w:rsidRPr="00DE64FC">
        <w:rPr>
          <w:sz w:val="14"/>
        </w:rPr>
        <w:t xml:space="preserve"> 20 Most Shiites, who count themselves as some</w:t>
      </w:r>
    </w:p>
    <w:p w:rsidR="005F4CE5" w:rsidRDefault="005F4CE5" w:rsidP="005F4CE5">
      <w:pPr>
        <w:rPr>
          <w:u w:val="single"/>
        </w:rPr>
      </w:pPr>
      <w:r w:rsidRPr="00DE64FC">
        <w:rPr>
          <w:sz w:val="14"/>
        </w:rPr>
        <w:t xml:space="preserve">60 percent of Iraq's population, looked forward w a rule of the majority as soon as possible (with Ayatollah Sistani, the most important Shiite religious figure in Iraq, especially pushing hard for a prompt transition from Coalition Provisional Authority (CPA) and governing council rule to "one man one vote"), although SCIRl support for decentralized federalism acted as an insurance policy in case they failed to control Baghdad democratically. </w:t>
      </w:r>
      <w:r w:rsidRPr="00334BF5">
        <w:rPr>
          <w:u w:val="single"/>
        </w:rPr>
        <w:t>By pushing so hard for a decentralized political system in lraq, the Kurds increased the chances that the state could accommodate both democracy and many communal groups' different preferences (in their own regions). This would be the kind of system, in other words, that might prove able to "incorporate ethnic minority demands by building institutions capable of channeling these demands into nonviolent forms of participation and competition.</w:t>
      </w:r>
      <w:r w:rsidRPr="00DE64FC">
        <w:rPr>
          <w:sz w:val="14"/>
        </w:rPr>
        <w:t xml:space="preserve"> Federalist systems come in many forms, of course. </w:t>
      </w:r>
      <w:r w:rsidRPr="00334BF5">
        <w:rPr>
          <w:u w:val="single"/>
        </w:rPr>
        <w:t xml:space="preserve">The purpose of federalism and decentralization in most multiethnic societies revolves around </w:t>
      </w:r>
      <w:r>
        <w:rPr>
          <w:u w:val="single"/>
        </w:rPr>
        <w:t>keeping the stat</w:t>
      </w:r>
      <w:r w:rsidRPr="00334BF5">
        <w:rPr>
          <w:u w:val="single"/>
        </w:rPr>
        <w:t>e together via institutionalized means of power sharing between the most relevant communities.</w:t>
      </w:r>
      <w:r w:rsidRPr="00DE64FC">
        <w:rPr>
          <w:sz w:val="14"/>
        </w:rPr>
        <w:t xml:space="preserve"> By limiting the amount of power concentrated in Baghdad, the 2005 Constitution offers the losers of national level elections the chance still to wield significant authority over their own affairs. The incentive to engage in an "all or nothing" contest for control over the government in Baghdad likewise declines if that government only enjoys limited powers. </w:t>
      </w:r>
      <w:r w:rsidRPr="00334BF5">
        <w:rPr>
          <w:u w:val="single"/>
        </w:rPr>
        <w:t>This gives Iraqis today their best chance at democracy by diffusing power and somewhat lessening the stakes of the national level political contest in a divided society.</w:t>
      </w:r>
    </w:p>
    <w:p w:rsidR="005F4CE5" w:rsidRDefault="005F4CE5" w:rsidP="005F4CE5">
      <w:pPr>
        <w:rPr>
          <w:u w:val="single"/>
        </w:rPr>
      </w:pPr>
    </w:p>
    <w:p w:rsidR="005F4CE5" w:rsidRPr="004A02AE" w:rsidRDefault="005F4CE5" w:rsidP="005F4CE5">
      <w:pPr>
        <w:tabs>
          <w:tab w:val="left" w:pos="2075"/>
        </w:tabs>
        <w:rPr>
          <w:rStyle w:val="Style13ptBold"/>
        </w:rPr>
      </w:pPr>
      <w:r>
        <w:rPr>
          <w:rStyle w:val="Style13ptBold"/>
        </w:rPr>
        <w:t>Centralization in Iraq has failed consistently and led to violence, decentralization must be considered more seriously to break the trend.</w:t>
      </w:r>
    </w:p>
    <w:p w:rsidR="005F4CE5" w:rsidRDefault="005F4CE5" w:rsidP="005F4CE5">
      <w:pPr>
        <w:tabs>
          <w:tab w:val="left" w:pos="2075"/>
        </w:tabs>
        <w:rPr>
          <w:u w:val="single"/>
        </w:rPr>
      </w:pPr>
      <w:r>
        <w:rPr>
          <w:rStyle w:val="Style13ptBold"/>
        </w:rPr>
        <w:t xml:space="preserve">Romano and Gurses 14 </w:t>
      </w:r>
      <w:r w:rsidRPr="006F0E7F">
        <w:t xml:space="preserve">[ (Conflict, Democratization, and the Kurds in the Middle East) </w:t>
      </w:r>
      <w:r>
        <w:t>Palgrave Macmillan US pg 200-201</w:t>
      </w:r>
      <w:r w:rsidRPr="006F0E7F">
        <w:t xml:space="preserve"> (JD)]</w:t>
      </w:r>
    </w:p>
    <w:p w:rsidR="005F4CE5" w:rsidRDefault="005F4CE5" w:rsidP="005F4CE5">
      <w:pPr>
        <w:tabs>
          <w:tab w:val="left" w:pos="2075"/>
        </w:tabs>
        <w:rPr>
          <w:u w:val="single"/>
        </w:rPr>
      </w:pPr>
    </w:p>
    <w:p w:rsidR="005F4CE5" w:rsidRDefault="005F4CE5" w:rsidP="005F4CE5">
      <w:pPr>
        <w:tabs>
          <w:tab w:val="left" w:pos="2075"/>
        </w:tabs>
        <w:rPr>
          <w:rStyle w:val="StyleUnderline"/>
        </w:rPr>
      </w:pPr>
      <w:r w:rsidRPr="00DE64FC">
        <w:rPr>
          <w:sz w:val="14"/>
        </w:rPr>
        <w:t xml:space="preserve">This brings us to an old question: </w:t>
      </w:r>
      <w:r w:rsidRPr="004A02AE">
        <w:rPr>
          <w:rStyle w:val="StyleUnderline"/>
        </w:rPr>
        <w:t>Are democracy and stability mutually exclusive in today's Iraq</w:t>
      </w:r>
      <w:r w:rsidRPr="00DE64FC">
        <w:rPr>
          <w:rStyle w:val="StyleUnderline"/>
          <w:sz w:val="12"/>
          <w:u w:val="none"/>
        </w:rPr>
        <w:t>?</w:t>
      </w:r>
      <w:r w:rsidRPr="00DE64FC">
        <w:rPr>
          <w:sz w:val="14"/>
        </w:rPr>
        <w:t xml:space="preserve"> Must Prime Minister Maliki, or the next prime minister after him, increase both the powers of his office and the central government in order to keep Iraq under control and together</w:t>
      </w:r>
      <w:r w:rsidRPr="00DE64FC">
        <w:rPr>
          <w:sz w:val="12"/>
        </w:rPr>
        <w:t>?</w:t>
      </w:r>
      <w:r w:rsidRPr="00DE64FC">
        <w:rPr>
          <w:sz w:val="14"/>
        </w:rPr>
        <w:t xml:space="preserve"> </w:t>
      </w:r>
      <w:r w:rsidRPr="004A02AE">
        <w:rPr>
          <w:rStyle w:val="StyleUnderline"/>
        </w:rPr>
        <w:t>Although Prime Minister Maliki and his supporters may think they can bring stability to Iraq, their current strategy ("centralize via any means necessary") will eventually necessitate extreme levels of coercive violence, reminiscent of the policies of past regimes.</w:t>
      </w:r>
      <w:r w:rsidRPr="00DE64FC">
        <w:rPr>
          <w:sz w:val="14"/>
        </w:rPr>
        <w:t xml:space="preserve"> </w:t>
      </w:r>
      <w:r w:rsidRPr="004A02AE">
        <w:rPr>
          <w:rStyle w:val="StyleUnderline"/>
        </w:rPr>
        <w:t xml:space="preserve">Such strategies also clearly sacrifice democracy on stability's altar. For Iraqi democracy's sake, the 2005 Constitution should be given a chance. This means that especially the leadership in Baghdad needs to take its decentralizing provisions seriously. </w:t>
      </w:r>
      <w:r w:rsidRPr="00DE64FC">
        <w:rPr>
          <w:sz w:val="14"/>
        </w:rPr>
        <w:t xml:space="preserve">Other regions need to be given a chance to form, and the regions and governorates should be allowed to pursue their own oil and gas strategies with the new fields they develop, so long as they pay what is due to the rest of Iraq. </w:t>
      </w:r>
      <w:r w:rsidRPr="004A02AE">
        <w:rPr>
          <w:rStyle w:val="StyleUnderline"/>
        </w:rPr>
        <w:t>It is true that the Kurdistan Region of Iraq's claims on majority Kurdish disputed territories follow an ethnic federalist logic, which is a result of the Kurds' desire for greater autonomy, self-determination, and security vis-a-vis the Arab majority in Iraq.</w:t>
      </w:r>
    </w:p>
    <w:p w:rsidR="00CA5D4B" w:rsidRDefault="00CA5D4B" w:rsidP="005F4CE5">
      <w:pPr>
        <w:tabs>
          <w:tab w:val="left" w:pos="2075"/>
        </w:tabs>
        <w:rPr>
          <w:rStyle w:val="StyleUnderline"/>
        </w:rPr>
      </w:pPr>
    </w:p>
    <w:p w:rsidR="00DD68C9" w:rsidRDefault="00DD68C9" w:rsidP="005F4CE5">
      <w:pPr>
        <w:tabs>
          <w:tab w:val="left" w:pos="2075"/>
        </w:tabs>
        <w:rPr>
          <w:rStyle w:val="StyleUnderline"/>
        </w:rPr>
      </w:pPr>
    </w:p>
    <w:p w:rsidR="00DD68C9" w:rsidRDefault="00DD68C9" w:rsidP="00DD68C9">
      <w:pPr>
        <w:pStyle w:val="Heading4"/>
      </w:pPr>
      <w:r>
        <w:t>Iraqi Federalism is good, solves ethnic conflicts.</w:t>
      </w:r>
    </w:p>
    <w:p w:rsidR="00DD68C9" w:rsidRPr="00F344BF" w:rsidRDefault="00DD68C9" w:rsidP="00DD68C9">
      <w:r>
        <w:rPr>
          <w:rStyle w:val="Style13ptBold"/>
        </w:rPr>
        <w:t xml:space="preserve">Ahmed &amp; Gunter 07 </w:t>
      </w:r>
      <w:r>
        <w:t>Ahmed, M. M., &amp; Gunter, M. M. (Eds.). (2007). The evolution of Kurdish nationalism (No. 7). Mazda Pub.</w:t>
      </w:r>
    </w:p>
    <w:p w:rsidR="00DD68C9" w:rsidRPr="00354ABC" w:rsidRDefault="00DD68C9" w:rsidP="00DD68C9">
      <w:pPr>
        <w:rPr>
          <w:rStyle w:val="StyleUnderline"/>
        </w:rPr>
      </w:pPr>
      <w:r w:rsidRPr="00354ABC">
        <w:rPr>
          <w:rStyle w:val="StyleUnderline"/>
        </w:rPr>
        <w:t>One solution that is entirely consistent with the terms of the Iraqi constitution is to create</w:t>
      </w:r>
      <w:r>
        <w:t xml:space="preserve"> a separate tier of powerful local governments below the level of the regional government. In short, </w:t>
      </w:r>
      <w:r w:rsidRPr="00354ABC">
        <w:rPr>
          <w:rStyle w:val="StyleUnderline"/>
        </w:rPr>
        <w:t>an internal system of federalism</w:t>
      </w:r>
      <w:r>
        <w:t xml:space="preserve"> may offer a way out of the Kurdish dilemma. While a detailed discussion of the distribution of powers between regional and local governments is be-yond the scope of this paper, </w:t>
      </w:r>
      <w:r w:rsidRPr="00354ABC">
        <w:rPr>
          <w:rStyle w:val="StyleUnderline"/>
        </w:rPr>
        <w:t>the standard division of power that prevails in most federal systems would seem to be equally applicable to the case of the Kurdish region</w:t>
      </w:r>
      <w:r w:rsidRPr="00143BAC">
        <w:rPr>
          <w:rStyle w:val="StyleUnderline"/>
        </w:rPr>
        <w:t>. The KRG can retain jurisdiction over matters such as foreign policy (i.e. relations with the rest of Iraq and external powers) and· control of fiscal and monetary policy, while local governments could retain police powers, and control over matters of local importance such as education and health care</w:t>
      </w:r>
      <w:r>
        <w:t xml:space="preserve">. </w:t>
      </w:r>
      <w:r w:rsidRPr="00354ABC">
        <w:rPr>
          <w:rStyle w:val="StyleUnderline"/>
        </w:rPr>
        <w:t xml:space="preserve">A system similar to that adopted for the federal system of Iraq, whereby revenue is distributed among the localities on the basis of population, would avoid conflicts over the distribution of resources. </w:t>
      </w:r>
    </w:p>
    <w:p w:rsidR="00DD68C9" w:rsidRPr="00F344BF" w:rsidRDefault="00DD68C9" w:rsidP="00DD68C9">
      <w:pPr>
        <w:pStyle w:val="Heading4"/>
      </w:pPr>
      <w:r w:rsidRPr="00F344BF">
        <w:t>Federal system among Kurds K2 power relations in the region.</w:t>
      </w:r>
    </w:p>
    <w:p w:rsidR="00DD68C9" w:rsidRPr="00F344BF" w:rsidRDefault="00DD68C9" w:rsidP="00DD68C9">
      <w:r>
        <w:rPr>
          <w:rStyle w:val="Style13ptBold"/>
        </w:rPr>
        <w:t xml:space="preserve">Ahmed &amp; Gunter 07 </w:t>
      </w:r>
      <w:r>
        <w:t>Ahmed, M. M., &amp; Gunter, M. M. (Eds.). (2007). The evolution of Kurdish nationalism (No. 7). Mazda Pub.</w:t>
      </w:r>
    </w:p>
    <w:p w:rsidR="00DD68C9" w:rsidRDefault="00DD68C9" w:rsidP="00DD68C9">
      <w:pPr>
        <w:rPr>
          <w:sz w:val="16"/>
        </w:rPr>
      </w:pPr>
      <w:r w:rsidRPr="008F5ADA">
        <w:rPr>
          <w:sz w:val="16"/>
        </w:rPr>
        <w:t xml:space="preserve">Elections to local government bodies will no doubt continue to be dominated by the two parties, each in its own recognized sphere of influence. At a local level then, elections would probably not be very competitive, and neither party's core local interests would be seriously threatened. </w:t>
      </w:r>
      <w:r w:rsidRPr="00354ABC">
        <w:rPr>
          <w:rStyle w:val="StyleUnderline"/>
        </w:rPr>
        <w:t>The key benefit of fed-eral systems is that they greatly reduce the "winner-take-all" dynamic of electoral politics.</w:t>
      </w:r>
      <w:r w:rsidRPr="008F5ADA">
        <w:rPr>
          <w:sz w:val="16"/>
        </w:rPr>
        <w:t xml:space="preserve"> Parties can lose an election at the regional level, but still triumph at the local level. As long as lo-cal governments remain relatively autonomous and powerful, they are a prize wo11h winning, so the losers do not lose every-thing. </w:t>
      </w:r>
      <w:r w:rsidRPr="00354ABC">
        <w:rPr>
          <w:rStyle w:val="StyleUnderline"/>
        </w:rPr>
        <w:t>In the context of the Kurdish region, a federal system would allow meaningfully competitive elections to be conducted at the regional level</w:t>
      </w:r>
      <w:r w:rsidRPr="008F5ADA">
        <w:rPr>
          <w:sz w:val="16"/>
        </w:rPr>
        <w:t xml:space="preserve">.39 Under a system of proportional represen-tation (PR) with no electoral threshold, it is highly unlikely that either major party would win an outright majority of seats in parliament. Smaller parties would hold the balance of power and coalition governments would, therefore, likely become the norm. </w:t>
      </w:r>
      <w:r w:rsidRPr="00354ABC">
        <w:rPr>
          <w:rStyle w:val="StyleUnderline"/>
        </w:rPr>
        <w:t>The coalition formation process itself will force the party that holds the most seats to negotiate, compromise and reach consensus with other parties in order to form a government.</w:t>
      </w:r>
      <w:r w:rsidRPr="008F5ADA">
        <w:rPr>
          <w:sz w:val="16"/>
        </w:rPr>
        <w:t xml:space="preserve"> In other words, forming a govern1nent will force one of the two major parti,es to share power, but without requiring it to enter into an elaborate and inevitably fragile power-sharing arrangement with its most deadly rival</w:t>
      </w:r>
      <w:r w:rsidRPr="00354ABC">
        <w:rPr>
          <w:rStyle w:val="StyleUnderline"/>
        </w:rPr>
        <w:t>. It would also afford smaller parties in the region to exercise meaningful power</w:t>
      </w:r>
      <w:r w:rsidRPr="008F5ADA">
        <w:rPr>
          <w:sz w:val="16"/>
        </w:rPr>
        <w:t>. At present, the only way for s1nall parties to gain access to power is by participating in the two-party electoral cartel. Competitive elections at the regional level on the basis of a PR electoral system would greatly strengthen the position of smaller parties and enhance their par-ticipation in the political process</w:t>
      </w:r>
      <w:r w:rsidRPr="00354ABC">
        <w:rPr>
          <w:rStyle w:val="StyleUnderline"/>
        </w:rPr>
        <w:t>. A more dynamic and vibrant form of multi-party democratic competition would</w:t>
      </w:r>
      <w:r w:rsidRPr="008F5ADA">
        <w:rPr>
          <w:sz w:val="16"/>
        </w:rPr>
        <w:t>, therefore,</w:t>
      </w:r>
      <w:r w:rsidRPr="00354ABC">
        <w:rPr>
          <w:rStyle w:val="StyleUnderline"/>
        </w:rPr>
        <w:t xml:space="preserve"> emerge</w:t>
      </w:r>
      <w:r w:rsidRPr="008F5ADA">
        <w:rPr>
          <w:sz w:val="16"/>
        </w:rPr>
        <w:t>. For the loser, the loss is not absolute because power is not all concentrated at the regional level. Moreover, the inherent instability of coalition governments, though often viewed as a defect of PR electoral systems, is also a source of strength be-cause the losers of an election need not be the losers for long.</w:t>
      </w:r>
    </w:p>
    <w:p w:rsidR="00DD68C9" w:rsidRDefault="00DD68C9" w:rsidP="005F4CE5">
      <w:pPr>
        <w:tabs>
          <w:tab w:val="left" w:pos="2075"/>
        </w:tabs>
        <w:rPr>
          <w:rStyle w:val="StyleUnderline"/>
        </w:rPr>
      </w:pPr>
    </w:p>
    <w:p w:rsidR="00CA5D4B" w:rsidRDefault="00CA5D4B" w:rsidP="00CA5D4B">
      <w:pPr>
        <w:rPr>
          <w:rStyle w:val="StyleUnderline"/>
        </w:rPr>
      </w:pPr>
    </w:p>
    <w:p w:rsidR="00CA5D4B" w:rsidRDefault="00CA5D4B" w:rsidP="00CA5D4B">
      <w:pPr>
        <w:pStyle w:val="Heading3"/>
      </w:pPr>
      <w:r>
        <w:t>South Sudan – Federalism Good</w:t>
      </w:r>
    </w:p>
    <w:p w:rsidR="00CA5D4B" w:rsidRDefault="00CA5D4B" w:rsidP="00CA5D4B">
      <w:pPr>
        <w:pStyle w:val="Heading4"/>
      </w:pPr>
      <w:r>
        <w:t>Decentralization in South Sudan is good  and key to avoiding corruption: 5 warrants</w:t>
      </w:r>
    </w:p>
    <w:p w:rsidR="00CA5D4B" w:rsidRPr="00F97184" w:rsidRDefault="00CA5D4B" w:rsidP="00CA5D4B">
      <w:r w:rsidRPr="00F97184">
        <w:rPr>
          <w:rStyle w:val="Style13ptBold"/>
        </w:rPr>
        <w:t>Kimenyi 12</w:t>
      </w:r>
      <w:r w:rsidRPr="00F97184">
        <w:t>, Mwangi S. Kimenyi, senior fellow and former director of the Africa Growth Initiative, June 2012, “ONE YEAR AFTER INDEPENDENCE: Opportunities and Obstacles for Africa’s Newest Country”, Africa Growth Initiative at Brookings, https://www.brookings.edu/wp-content/uploads/2016/06/06-federalism-work-kimenyi.pdf,</w:t>
      </w:r>
    </w:p>
    <w:p w:rsidR="00CA5D4B" w:rsidRPr="00F04E0B" w:rsidRDefault="00CA5D4B" w:rsidP="00CA5D4B">
      <w:pPr>
        <w:rPr>
          <w:rStyle w:val="StyleUnderline"/>
        </w:rPr>
      </w:pPr>
      <w:r>
        <w:t xml:space="preserve"> </w:t>
      </w:r>
      <w:r w:rsidRPr="00753A82">
        <w:rPr>
          <w:rStyle w:val="StyleUnderline"/>
        </w:rPr>
        <w:t xml:space="preserve">For this young nation, a major focus must be the strengthening, and not the weakening, of the decentralized federal system. </w:t>
      </w:r>
      <w:r>
        <w:t>Actions that weaken sub-national governments are likely to create a volatile situation, as some population groups will be marginalized and deprived. There are several advantages of a decentralized system of governance for a country like South Sudan</w:t>
      </w:r>
      <w:r>
        <w:rPr>
          <w:rStyle w:val="StyleUnderline"/>
        </w:rPr>
        <w:t>.</w:t>
      </w:r>
      <w:r w:rsidRPr="00753A82">
        <w:rPr>
          <w:rStyle w:val="StyleUnderline"/>
        </w:rPr>
        <w:t>First, decentralization, especially if it is guaranteed by the constitution, brings government closer to the people and makes it relevant to their lives and the problems that they face. Second, decentralization enhances the ability of the people at the local level to participate in the design and implementation of policies affecting their lives</w:t>
      </w:r>
      <w:r>
        <w:t xml:space="preserve">. This is especially critical given the fact that the people at the local or community level have more information about demand and supply conditions in their communities than those in Juba, and hence are able to help the government adopt policies that significantly enhance the efficient and equitable allocation of public resources. </w:t>
      </w:r>
      <w:r w:rsidRPr="00753A82">
        <w:rPr>
          <w:rStyle w:val="StyleUnderline"/>
        </w:rPr>
        <w:t>Third, decentralization increases competition in government provision and therefore enhances government efficiency. Fourth, decentralization improves accountability since civil servants and political elites are forced to work closely with those who provide the resources</w:t>
      </w:r>
      <w:r>
        <w:t xml:space="preserve"> (i.e., tax payers) that pay their salaries and support their activities</w:t>
      </w:r>
      <w:r w:rsidRPr="00753A82">
        <w:rPr>
          <w:rStyle w:val="StyleUnderline"/>
        </w:rPr>
        <w:t>. Finally, decentralization enhances the ability of local communities to maximize their values and thus minimizes the conflict that often arises when some groups are forced to sacrifice their traditions and cultures in favor of some national value dictated by those groups that control the central government. As South Sudan prepares to move from its transitional constitution to a permanent framework of governance, the new nation should focus on strengthening the federal system. Already, there are concerns that the centralization of power in Juba is marginalizing some groups and is creating corruption and wasteful allocation of scarce public resources.</w:t>
      </w:r>
      <w:r>
        <w:t xml:space="preserve"> Currently, the country’s states and their constituent local governments are not really constitutionally functional entities. The people of South Sudan must resist temptations to concentrate power in the national government at the expense of state and local levels of government. Important policy actions should include: ● Prioritize data mapping. Currently essential information to implement a decentralized system efficiently is not available. It is therefore critically important that the GoSS prioritize the undertaking of a comprehensive data mapping exercise that should include the gathering of up-to-date information on the characteristics of the states such as population, resources, economic activities, the economy and the state of service delivery. ● Focus on capacity building for civil servants. Probably the most serious constraint to implementing a decentralized system of governance in South Sudan is the lack of administrative capacity at the national, state and local levels. The country urgently requires trained personnel to manage the public sector. Thus, a priority for the Government of South Sudan and its development partners would be to invest heavily in capacity building. Several capacity training modalities should be investigated, with a view to identifying models that are cost effective and appropriate for the country. ● Increase revenues for state governments. One key aspect of strengthening the system is to ensure that state entities receive a share of the natural resource revenues so that they can provide essential services. Resource transfers to the states are critical, but this will require South Sudan and the Republic of Sudan to agree on the issue of oil shipment as soon as possible. </w:t>
      </w:r>
    </w:p>
    <w:p w:rsidR="00CA5D4B" w:rsidRPr="00CA5D4B" w:rsidRDefault="00CA5D4B" w:rsidP="00CA5D4B"/>
    <w:p w:rsidR="005F4CE5" w:rsidRDefault="00516376" w:rsidP="00516376">
      <w:pPr>
        <w:pStyle w:val="Heading3"/>
      </w:pPr>
      <w:r>
        <w:t>EU – Federalism Good – Refugees</w:t>
      </w:r>
    </w:p>
    <w:p w:rsidR="00516376" w:rsidRDefault="00516376" w:rsidP="00516376">
      <w:pPr>
        <w:pStyle w:val="Heading4"/>
      </w:pPr>
      <w:r>
        <w:t>Federalism in the EU is key to responding to the refugee crisis and strengthening border security</w:t>
      </w:r>
    </w:p>
    <w:p w:rsidR="00516376" w:rsidRPr="002B3780" w:rsidRDefault="00516376" w:rsidP="00516376">
      <w:pPr>
        <w:rPr>
          <w:rStyle w:val="Style13ptBold"/>
        </w:rPr>
      </w:pPr>
      <w:r>
        <w:rPr>
          <w:rStyle w:val="Style13ptBold"/>
        </w:rPr>
        <w:t>Hartog 16</w:t>
      </w:r>
      <w:r w:rsidRPr="002B3780">
        <w:t xml:space="preserve"> (Kyrill Hartog, journalist for La Grieta, 1/14/16, “Federalism in the European Union: solution or demise?,” http://lagrietaonline.com/federalism-in-the-european-union-solution-or-demise/, Accessed 7/14/17, MH)</w:t>
      </w:r>
    </w:p>
    <w:p w:rsidR="00516376" w:rsidRDefault="00516376" w:rsidP="00516376">
      <w:pPr>
        <w:rPr>
          <w:sz w:val="16"/>
        </w:rPr>
      </w:pPr>
      <w:r w:rsidRPr="002B3780">
        <w:rPr>
          <w:sz w:val="16"/>
        </w:rPr>
        <w:t xml:space="preserve">First and foremost it is important to understand why politicians and policymakers such as Verhofstadt are increasingly advocating for Federalism in Europe. </w:t>
      </w:r>
      <w:r w:rsidRPr="002B3780">
        <w:rPr>
          <w:rStyle w:val="StyleUnderline"/>
        </w:rPr>
        <w:t>The case for a federal Europe rests on the premise that a divided Europe is a weak Europe. In the broadest terms, a federal reform of the EU would therefore aim to create an economic and fiscal union, a banking union and a political union among the 28 member states</w:t>
      </w:r>
      <w:r w:rsidRPr="002B3780">
        <w:rPr>
          <w:sz w:val="16"/>
        </w:rPr>
        <w:t xml:space="preserve">. </w:t>
      </w:r>
      <w:r w:rsidRPr="002B3780">
        <w:rPr>
          <w:rStyle w:val="StyleUnderline"/>
        </w:rPr>
        <w:t>This would mean centralizing many aspects of political organization that are now largely decided by each member state individually. Currently, member states’ power to exercise national sovereignty often comes at a price, namely a lack of coherence at the European policy level</w:t>
      </w:r>
      <w:r w:rsidRPr="002B3780">
        <w:rPr>
          <w:sz w:val="16"/>
        </w:rPr>
        <w:t>. That is precisely what Verhofstadt means when he states “</w:t>
      </w:r>
      <w:r w:rsidRPr="002B3780">
        <w:rPr>
          <w:rStyle w:val="StyleUnderline"/>
        </w:rPr>
        <w:t>the problem is that there is not enough Europe</w:t>
      </w:r>
      <w:r w:rsidRPr="002B3780">
        <w:rPr>
          <w:sz w:val="16"/>
        </w:rPr>
        <w:t xml:space="preserve">.” </w:t>
      </w:r>
      <w:r w:rsidRPr="002B3780">
        <w:rPr>
          <w:rStyle w:val="StyleUnderline"/>
        </w:rPr>
        <w:t>Federalism in the EU would mean reforming current decision-making processes, for instance by changing the voting system in the Council of the European Union from unanimity to majority vote</w:t>
      </w:r>
      <w:r w:rsidRPr="002B3780">
        <w:rPr>
          <w:sz w:val="16"/>
        </w:rPr>
        <w:t xml:space="preserve">. </w:t>
      </w:r>
      <w:r w:rsidRPr="002B3780">
        <w:rPr>
          <w:rStyle w:val="StyleUnderline"/>
        </w:rPr>
        <w:t>At present, major policies affecting the whole of the EU can only be passed or rejected by the Council if all 28 member-states agree unanimously</w:t>
      </w:r>
      <w:r w:rsidRPr="002B3780">
        <w:rPr>
          <w:sz w:val="16"/>
        </w:rPr>
        <w:t xml:space="preserve">. Examples of policy areas that require unanimity are common foreign and security policy, citizenship and EU finances. </w:t>
      </w:r>
      <w:r w:rsidRPr="002B3780">
        <w:rPr>
          <w:rStyle w:val="StyleUnderline"/>
        </w:rPr>
        <w:t>Federalists argue that eliminating this requirement will shorten the period of deliberation and enable the executive branch to take decisions more quickly and effectively. The proposed federal reform could have a large impact on many crucial issues, including some of the most problematic policy areas in the EU today: migration and the economy</w:t>
      </w:r>
      <w:r w:rsidRPr="002B3780">
        <w:rPr>
          <w:sz w:val="16"/>
        </w:rPr>
        <w:t xml:space="preserve">. </w:t>
      </w:r>
      <w:r w:rsidRPr="002B3780">
        <w:rPr>
          <w:rStyle w:val="StyleUnderline"/>
        </w:rPr>
        <w:t>The current refugee crisis could benefit from a federal approach to EU border policy</w:t>
      </w:r>
      <w:r w:rsidRPr="002B3780">
        <w:rPr>
          <w:sz w:val="16"/>
        </w:rPr>
        <w:t xml:space="preserve">. As a matter of fact, the Commission has recently submitted a proposal to the Council and the Parliament for the creation of a European Border and Coast Guard to better absorb the shock of the refugee crisis. Despite facing protest by some member states who are afraid of surrendering authority over national border policy to Brussels, the proposal’s logic is undisputable: </w:t>
      </w:r>
      <w:r w:rsidRPr="002B3780">
        <w:rPr>
          <w:rStyle w:val="StyleUnderline"/>
        </w:rPr>
        <w:t>the EU coastguard and border protection force would facilitate a coordinated operation at the European level</w:t>
      </w:r>
      <w:r w:rsidRPr="002B3780">
        <w:rPr>
          <w:sz w:val="16"/>
        </w:rPr>
        <w:t xml:space="preserve">. </w:t>
      </w:r>
      <w:r w:rsidRPr="002B3780">
        <w:rPr>
          <w:rStyle w:val="StyleUnderline"/>
        </w:rPr>
        <w:t>This federal approach could help untangle the yarn of bureaucracy that currently plagues EU border policy by harmonizing asylum laws and transit regulations, and by improving coordination among the relevant stakeholders. Arguably, a federal response to the current influx of refugees could benefit all parties involved in the crisis</w:t>
      </w:r>
      <w:r w:rsidRPr="002B3780">
        <w:rPr>
          <w:sz w:val="16"/>
        </w:rPr>
        <w:t>: governments, refugees, NGOs and civilians alike.</w:t>
      </w:r>
    </w:p>
    <w:p w:rsidR="00516376" w:rsidRPr="00516376" w:rsidRDefault="00516376" w:rsidP="00516376"/>
    <w:p w:rsidR="00516376" w:rsidRDefault="00516376" w:rsidP="00516376">
      <w:pPr>
        <w:pStyle w:val="Heading3"/>
      </w:pPr>
      <w:r>
        <w:t>EU – Federalism Good – Economy</w:t>
      </w:r>
    </w:p>
    <w:p w:rsidR="00516376" w:rsidRDefault="00516376" w:rsidP="00516376">
      <w:pPr>
        <w:pStyle w:val="Heading4"/>
      </w:pPr>
      <w:r>
        <w:t>EU federalism restores economic resilience</w:t>
      </w:r>
    </w:p>
    <w:p w:rsidR="00516376" w:rsidRPr="006F6E7A" w:rsidRDefault="00516376" w:rsidP="00516376">
      <w:pPr>
        <w:rPr>
          <w:b/>
          <w:sz w:val="26"/>
        </w:rPr>
      </w:pPr>
      <w:r>
        <w:rPr>
          <w:rStyle w:val="Style13ptBold"/>
        </w:rPr>
        <w:t>Hartog 16</w:t>
      </w:r>
      <w:r w:rsidRPr="002B3780">
        <w:t xml:space="preserve"> (Kyrill Hartog, journalist for La Grieta, 1/14/16, “Federalism in the European Union: solution or demise?,” http://lagrietaonline.com/federalism-in-the-european-union-solution-or-demise/, Accessed 7/14/17, MH)</w:t>
      </w:r>
    </w:p>
    <w:p w:rsidR="00516376" w:rsidRDefault="00516376" w:rsidP="00516376">
      <w:pPr>
        <w:rPr>
          <w:rStyle w:val="StyleUnderline"/>
        </w:rPr>
      </w:pPr>
      <w:r w:rsidRPr="00091152">
        <w:rPr>
          <w:sz w:val="14"/>
        </w:rPr>
        <w:t xml:space="preserve">On the economic level, too, there is a case to be made for Federalism. </w:t>
      </w:r>
      <w:r w:rsidRPr="006F6E7A">
        <w:rPr>
          <w:rStyle w:val="StyleUnderline"/>
        </w:rPr>
        <w:t>Since the financial crisis of 2008, which originated overseas with the bursting of the U.S. housing bubble, Europe has struggled to keep its economy afloat. Somewhat ironically, the EU’s response to the financial crisis has been painstakingly slow compared to that of the U.S.</w:t>
      </w:r>
      <w:r w:rsidRPr="00091152">
        <w:rPr>
          <w:sz w:val="14"/>
        </w:rPr>
        <w:t xml:space="preserve"> Today, the U.S. economy is well on its way to recovery while Europe remains up to its neck in sovereign debt crises, austerity measures, skyrocketing unemployment and emergency bailout plans. According to advocates of Federalism, </w:t>
      </w:r>
      <w:r w:rsidRPr="006F6E7A">
        <w:rPr>
          <w:rStyle w:val="StyleUnderline"/>
        </w:rPr>
        <w:t>one of the explanations for the slower European recovery is the absence of a European equivalent to the U.S Treasury and the Federal Reserve. In the European Union, there is neither a common treasury nor a minister of finance dealing with economic and fiscal policy</w:t>
      </w:r>
      <w:r w:rsidRPr="00091152">
        <w:rPr>
          <w:sz w:val="14"/>
        </w:rPr>
        <w:t xml:space="preserve">. Furthermore, </w:t>
      </w:r>
      <w:r w:rsidRPr="006F6E7A">
        <w:rPr>
          <w:rStyle w:val="StyleUnderline"/>
        </w:rPr>
        <w:t>unlike the U.S. domestic market, the Eurozone is not a single-bound market. According to the Federalists, this lack of integration and federal oversight makes it impossible to maintain a common Eurozone currency with seventeen different economic statutes</w:t>
      </w:r>
      <w:r w:rsidRPr="00091152">
        <w:rPr>
          <w:sz w:val="14"/>
        </w:rPr>
        <w:t>. The inertia of the European political economy becomes evident when one analyzes the European Union’s response to the economic recession and compares this to the one in the U.S.</w:t>
      </w:r>
      <w:r w:rsidRPr="006F6E7A">
        <w:rPr>
          <w:rStyle w:val="StyleUnderline"/>
        </w:rPr>
        <w:t xml:space="preserve"> The failure of a minor economy such as Greece </w:t>
      </w:r>
      <w:r w:rsidRPr="00091152">
        <w:rPr>
          <w:sz w:val="14"/>
        </w:rPr>
        <w:t>– which accounts for less than two percent of the EU’s GDP –</w:t>
      </w:r>
      <w:r w:rsidRPr="006F6E7A">
        <w:rPr>
          <w:rStyle w:val="StyleUnderline"/>
        </w:rPr>
        <w:t xml:space="preserve"> has had major consequences and continues to threaten the collapse of the entire system</w:t>
      </w:r>
      <w:r w:rsidRPr="00091152">
        <w:rPr>
          <w:sz w:val="14"/>
        </w:rPr>
        <w:t xml:space="preserve">. </w:t>
      </w:r>
      <w:r w:rsidRPr="006F6E7A">
        <w:rPr>
          <w:rStyle w:val="StyleUnderline"/>
        </w:rPr>
        <w:t xml:space="preserve">On the other hand, the bankruptcy of the state of Detroit never even came close to causing the collapse of the U.S. dollar. </w:t>
      </w:r>
      <w:r w:rsidRPr="00091152">
        <w:rPr>
          <w:sz w:val="14"/>
        </w:rPr>
        <w:t>According to Verhofstadt and the Federalists,</w:t>
      </w:r>
      <w:r w:rsidRPr="006F6E7A">
        <w:rPr>
          <w:rStyle w:val="StyleUnderline"/>
        </w:rPr>
        <w:t xml:space="preserve"> this is because the dollar is controlled by a strong federal state capable of implementing immediate measures. The Federalists argue that in order to establish and maintain a successful common currency, you need a common economic policy</w:t>
      </w:r>
      <w:r w:rsidRPr="00091152">
        <w:rPr>
          <w:sz w:val="14"/>
        </w:rPr>
        <w:t xml:space="preserve">. In addition, </w:t>
      </w:r>
      <w:r w:rsidRPr="006F6E7A">
        <w:rPr>
          <w:rStyle w:val="StyleUnderline"/>
        </w:rPr>
        <w:t>you need a common space that is far more coherent and integrated than the European Union currently is, a goal that can only be attained if we were to federalize the EU economy to mimic the U.S. model.</w:t>
      </w:r>
    </w:p>
    <w:p w:rsidR="007313AB" w:rsidRDefault="007313AB" w:rsidP="00516376">
      <w:pPr>
        <w:rPr>
          <w:rStyle w:val="StyleUnderline"/>
        </w:rPr>
      </w:pPr>
    </w:p>
    <w:p w:rsidR="007313AB" w:rsidRDefault="007313AB" w:rsidP="00516376">
      <w:pPr>
        <w:rPr>
          <w:rStyle w:val="StyleUnderline"/>
        </w:rPr>
      </w:pPr>
    </w:p>
    <w:p w:rsidR="007313AB" w:rsidRDefault="00B742B8" w:rsidP="00B742B8">
      <w:pPr>
        <w:pStyle w:val="Heading3"/>
      </w:pPr>
      <w:r>
        <w:t>Federalism Good – India</w:t>
      </w:r>
    </w:p>
    <w:p w:rsidR="00B742B8" w:rsidRDefault="00B742B8" w:rsidP="00B742B8">
      <w:pPr>
        <w:pStyle w:val="Heading4"/>
        <w:tabs>
          <w:tab w:val="left" w:pos="2640"/>
        </w:tabs>
      </w:pPr>
      <w:r>
        <w:t>Federalism is key to democracy in India</w:t>
      </w:r>
    </w:p>
    <w:p w:rsidR="00B742B8" w:rsidRDefault="00B742B8" w:rsidP="00B742B8">
      <w:r>
        <w:t xml:space="preserve">Vijay </w:t>
      </w:r>
      <w:r w:rsidRPr="007E04D5">
        <w:rPr>
          <w:rStyle w:val="Style13ptBold"/>
        </w:rPr>
        <w:t>Prashad</w:t>
      </w:r>
      <w:r>
        <w:t>, 3-10-</w:t>
      </w:r>
      <w:r w:rsidRPr="007E04D5">
        <w:rPr>
          <w:rStyle w:val="Style13ptBold"/>
        </w:rPr>
        <w:t>2014</w:t>
      </w:r>
      <w:r>
        <w:t xml:space="preserve">, "Federalism holds the key to democracy in India," The Guardian, </w:t>
      </w:r>
      <w:r w:rsidRPr="001F6808">
        <w:t>https://www.theguardian.com/commentisfree/2014/mar/10/federalism-key-democracy-india-social-justice</w:t>
      </w:r>
      <w:r>
        <w:t xml:space="preserve"> FK</w:t>
      </w:r>
    </w:p>
    <w:p w:rsidR="00B742B8" w:rsidRDefault="00B742B8" w:rsidP="00B742B8">
      <w:pPr>
        <w:rPr>
          <w:u w:val="single"/>
        </w:rPr>
      </w:pPr>
      <w:r w:rsidRPr="00C61F80">
        <w:rPr>
          <w:sz w:val="14"/>
        </w:rPr>
        <w:t>India's main opposition over this decade has been the Bharatiya Janata Party-led National Democratic Alliance (NDA), a right-leaning group with a muscular and controversial leader, Narendra Modi</w:t>
      </w:r>
      <w:r w:rsidRPr="007E04D5">
        <w:rPr>
          <w:u w:val="single"/>
        </w:rPr>
        <w:t>. On economic issues the BJP and the Congress are identical, although the former says it will provide governance without corruption. The achilles heel of the BJP is its toxic social agenda, which has been demonstrated in Modi's home state of Gujarat, in its anti-Christian pogrom in Dangs in the 1990s and its anti-Muslim pogrom in 2002.</w:t>
      </w:r>
      <w:r w:rsidRPr="00C61F80">
        <w:rPr>
          <w:sz w:val="14"/>
        </w:rPr>
        <w:t xml:space="preserve"> The National Human Rights Commission of India found that </w:t>
      </w:r>
      <w:r w:rsidRPr="007E04D5">
        <w:rPr>
          <w:u w:val="single"/>
        </w:rPr>
        <w:t>the Gujarat state apparatus was complicit in the 2002 violence.</w:t>
      </w:r>
      <w:r w:rsidRPr="00C61F80">
        <w:rPr>
          <w:sz w:val="14"/>
        </w:rPr>
        <w:t xml:space="preserve"> Modi cleverly ignores this while putting himself forward as the champion of development. With the Congress unable to extricate itself from the quicksand of corruption, </w:t>
      </w:r>
      <w:r w:rsidRPr="007E04D5">
        <w:rPr>
          <w:u w:val="single"/>
        </w:rPr>
        <w:t>Modi's feint impresses the middle class and the corporate elite</w:t>
      </w:r>
      <w:r w:rsidRPr="00C61F80">
        <w:rPr>
          <w:sz w:val="14"/>
        </w:rPr>
        <w:t xml:space="preserve">. </w:t>
      </w:r>
      <w:r w:rsidRPr="007E04D5">
        <w:rPr>
          <w:u w:val="single"/>
        </w:rPr>
        <w:t>What will save India from the Modi juggernaut</w:t>
      </w:r>
      <w:r w:rsidRPr="00C61F80">
        <w:rPr>
          <w:sz w:val="14"/>
        </w:rPr>
        <w:t xml:space="preserve"> </w:t>
      </w:r>
      <w:r w:rsidRPr="000910D1">
        <w:rPr>
          <w:u w:val="single"/>
        </w:rPr>
        <w:t>is that it doesn't have a presidential system</w:t>
      </w:r>
      <w:r w:rsidRPr="00C61F80">
        <w:rPr>
          <w:sz w:val="14"/>
        </w:rPr>
        <w:t xml:space="preserve">. The people will elect 543 new members of parliament. The winning bloc will have to secure half the seats, not easy for the Congress (206 seats in the last parliament) or the BJP (117 seats). Since 1967, the Indian government has been formed out of alliances that include regional parties with deep roots in the Indian states. The old days of a single party ruling the roost are gone; regional parties are now able to dictate terms for the coalition. It is what moderates the extremism of the BJP – but only out of necessity. Modi's toxicity has turned off core allies, leaving the BJP with the confidence of a lion but the alliances of a skunk. To complicate matters, a new anti-corruption party – the Aam Aadmi Party – promises to directly challenge the Congress and the BJP in their north Indian heartlands. If they are able to do so, it will strengthen the hand of the Third Front. </w:t>
      </w:r>
      <w:r w:rsidRPr="000910D1">
        <w:rPr>
          <w:u w:val="single"/>
        </w:rPr>
        <w:t>The Third Front, under various names, has made an appearance in each election since 1967. It brings together regional parties and the Left Front, which is often its backbone. They are united by their antipathy to both the Congress and the BJP, and their commitment to secularism and social justice</w:t>
      </w:r>
      <w:r w:rsidRPr="00C61F80">
        <w:rPr>
          <w:sz w:val="14"/>
        </w:rPr>
        <w:t xml:space="preserve">. No easy common programme can be produced, largely because the parties in the Front differ hugely in their assessment of how the country should develop. Nevertheless, </w:t>
      </w:r>
      <w:r w:rsidRPr="000910D1">
        <w:rPr>
          <w:u w:val="single"/>
        </w:rPr>
        <w:t>one of its contributions has been to move India in a federal direction to empower the states</w:t>
      </w:r>
      <w:r w:rsidRPr="00C61F80">
        <w:rPr>
          <w:sz w:val="14"/>
        </w:rPr>
        <w:t xml:space="preserve"> (Uttar Pradesh, India's most populous state, has a population of 200 million, larger than most countries in the world). </w:t>
      </w:r>
      <w:r w:rsidRPr="007E04D5">
        <w:rPr>
          <w:u w:val="single"/>
        </w:rPr>
        <w:t>In a country of India's scale, federalism is a pathway to democracy</w:t>
      </w:r>
      <w:r w:rsidRPr="00C61F80">
        <w:rPr>
          <w:sz w:val="14"/>
        </w:rPr>
        <w:t xml:space="preserve">. </w:t>
      </w:r>
      <w:r w:rsidRPr="007E04D5">
        <w:rPr>
          <w:u w:val="single"/>
        </w:rPr>
        <w:t>In a fractured parliament the Third Front could broker a government committed to social justice and secularism – as it did in 2004 when the Congress was pushed to create social welfare schemes such as the National Rural Employment Guarantee Act</w:t>
      </w:r>
      <w:r w:rsidRPr="00C61F80">
        <w:rPr>
          <w:sz w:val="14"/>
        </w:rPr>
        <w:t xml:space="preserve">. </w:t>
      </w:r>
      <w:r w:rsidRPr="000910D1">
        <w:rPr>
          <w:u w:val="single"/>
        </w:rPr>
        <w:t>When the Left broke with the Congress</w:t>
      </w:r>
      <w:r w:rsidRPr="00C61F80">
        <w:rPr>
          <w:sz w:val="14"/>
        </w:rPr>
        <w:t xml:space="preserve"> in 2009, </w:t>
      </w:r>
      <w:r w:rsidRPr="000910D1">
        <w:rPr>
          <w:u w:val="single"/>
        </w:rPr>
        <w:t>the alliance that remained – the UPA – departed from any commitment to relief</w:t>
      </w:r>
      <w:r w:rsidRPr="00C61F80">
        <w:rPr>
          <w:sz w:val="14"/>
        </w:rPr>
        <w:t xml:space="preserve">. </w:t>
      </w:r>
      <w:r w:rsidRPr="007E04D5">
        <w:rPr>
          <w:u w:val="single"/>
        </w:rPr>
        <w:t>Only when the Left is a vital part of the Third Front has this alliance been able to push for reforms to rebuild the hopes and lives of hundreds of millions of Indians who live below any given standard of a poverty line. Only when the Left and its allies are stronger yet will they be able to chart an alternative direction for India</w:t>
      </w:r>
    </w:p>
    <w:p w:rsidR="00B742B8" w:rsidRPr="00B742B8" w:rsidRDefault="00B742B8" w:rsidP="00B742B8"/>
    <w:p w:rsidR="00516376" w:rsidRPr="00516376" w:rsidRDefault="00516376" w:rsidP="00516376"/>
    <w:p w:rsidR="004B2C29" w:rsidRDefault="004B2C29" w:rsidP="00635239">
      <w:pPr>
        <w:pStyle w:val="Heading2"/>
      </w:pPr>
      <w:r>
        <w:t>Decentralization Good</w:t>
      </w:r>
    </w:p>
    <w:p w:rsidR="004B2C29" w:rsidRDefault="00CA5D4B" w:rsidP="004B2C29">
      <w:pPr>
        <w:pStyle w:val="Heading3"/>
      </w:pPr>
      <w:r>
        <w:t xml:space="preserve">Decentralization </w:t>
      </w:r>
      <w:r w:rsidR="004B2C29">
        <w:t>Solves Conflict</w:t>
      </w:r>
    </w:p>
    <w:p w:rsidR="00B60B6D" w:rsidRPr="006D1875" w:rsidRDefault="00B60B6D" w:rsidP="00B60B6D">
      <w:pPr>
        <w:pStyle w:val="Heading4"/>
      </w:pPr>
      <w:r>
        <w:t xml:space="preserve">Decentralization is key to solving major issues such as ethnic or secessionist conflict. Thus passing policies such as the AFF plan through the federal gov’t by including state opinions would do better for solving regional conflicts such as racial tensions in educational spaces or the achievement gap between different ethnic groups. </w:t>
      </w:r>
    </w:p>
    <w:p w:rsidR="00B60B6D" w:rsidRPr="00DB61F0" w:rsidRDefault="00B60B6D" w:rsidP="00B60B6D">
      <w:r w:rsidRPr="00DB61F0">
        <w:rPr>
          <w:rStyle w:val="Style13ptBold"/>
        </w:rPr>
        <w:t>Brancati</w:t>
      </w:r>
      <w:r w:rsidRPr="00DB61F0">
        <w:t>, D. (</w:t>
      </w:r>
      <w:r w:rsidRPr="00DB61F0">
        <w:rPr>
          <w:rStyle w:val="Style13ptBold"/>
        </w:rPr>
        <w:t>2006</w:t>
      </w:r>
      <w:r w:rsidRPr="00DB61F0">
        <w:t xml:space="preserve">). Decentralization: Fueling the Fire or Dampening the Flames of Ethnic Conflict and Secessionism? International Organization, 60(3), 651-685. Retrieved from </w:t>
      </w:r>
      <w:r w:rsidRPr="001F6808">
        <w:t>http://www.jstor.org/stable/3877823</w:t>
      </w:r>
    </w:p>
    <w:p w:rsidR="004B2C29" w:rsidRPr="002465BF" w:rsidRDefault="004B2C29" w:rsidP="004B2C29">
      <w:pPr>
        <w:pStyle w:val="Heading4"/>
        <w:rPr>
          <w:rStyle w:val="Style13ptBold"/>
          <w:sz w:val="16"/>
        </w:rPr>
      </w:pPr>
      <w:r w:rsidRPr="002465BF">
        <w:rPr>
          <w:rStyle w:val="Style13ptBold"/>
          <w:sz w:val="16"/>
        </w:rPr>
        <w:t xml:space="preserve">Political decentralization is commonly believed, however, to reduce ethnic con- flict and secessionism in the world today+ Conventionally, </w:t>
      </w:r>
      <w:r w:rsidRPr="00DB61F0">
        <w:rPr>
          <w:rStyle w:val="StyleUnderline"/>
        </w:rPr>
        <w:t>decentralization is thought to reduce ethnic conflict and secessionism in democracies by bringing the government closer to the people</w:t>
      </w:r>
      <w:r w:rsidRPr="002465BF">
        <w:rPr>
          <w:rStyle w:val="Style13ptBold"/>
          <w:sz w:val="16"/>
        </w:rPr>
        <w:t xml:space="preserve">, increasing opportunities to participate in government, </w:t>
      </w:r>
      <w:r w:rsidRPr="00DB61F0">
        <w:rPr>
          <w:rStyle w:val="StyleUnderline"/>
        </w:rPr>
        <w:t>and giving groups control over their political, social, and economic affairs</w:t>
      </w:r>
      <w:r w:rsidRPr="002465BF">
        <w:rPr>
          <w:rStyle w:val="Style13ptBold"/>
          <w:sz w:val="16"/>
        </w:rPr>
        <w:t xml:space="preserve">+ 3 In practice, however, decentralization has been more successful in reducing ethnic conflict and secessionism in some countries than in others+ </w:t>
      </w:r>
      <w:r w:rsidRPr="00DB61F0">
        <w:rPr>
          <w:rStyle w:val="StyleUnderline"/>
        </w:rPr>
        <w:t>Political decentralization has been successful in curbing ethnic conflict and secessionism in Belgium, India, and Spain, for example</w:t>
      </w:r>
      <w:r w:rsidRPr="002465BF">
        <w:rPr>
          <w:rStyle w:val="Style13ptBold"/>
          <w:sz w:val="16"/>
        </w:rPr>
        <w:t>, but has been much less successful in curbing ethnic conflict and secessionism in Nigeria, Indonesia, and the former Yugoslavia+</w:t>
      </w:r>
    </w:p>
    <w:p w:rsidR="004B2C29" w:rsidRPr="009858BD" w:rsidRDefault="004B2C29" w:rsidP="004B2C29"/>
    <w:p w:rsidR="00B60B6D" w:rsidRPr="006D1875" w:rsidRDefault="00B60B6D" w:rsidP="00B60B6D">
      <w:pPr>
        <w:pStyle w:val="Heading3"/>
        <w:rPr>
          <w:rStyle w:val="Style13ptBold"/>
          <w:b/>
          <w:bCs w:val="0"/>
        </w:rPr>
      </w:pPr>
      <w:r>
        <w:t>Federalism solves Regional Differences</w:t>
      </w:r>
    </w:p>
    <w:p w:rsidR="00B60B6D" w:rsidRPr="001C137D" w:rsidRDefault="00B60B6D" w:rsidP="00B60B6D">
      <w:pPr>
        <w:pStyle w:val="Heading4"/>
      </w:pPr>
      <w:r>
        <w:t xml:space="preserve">Federalism has been proven to be beneficial in nations with major regional inequalities and conflict. </w:t>
      </w:r>
    </w:p>
    <w:p w:rsidR="00B60B6D" w:rsidRPr="00DB61F0" w:rsidRDefault="00B60B6D" w:rsidP="00B60B6D">
      <w:r w:rsidRPr="00DB61F0">
        <w:rPr>
          <w:rStyle w:val="Style13ptBold"/>
        </w:rPr>
        <w:t>Bakke,</w:t>
      </w:r>
      <w:r w:rsidRPr="00DB61F0">
        <w:t xml:space="preserve"> K., </w:t>
      </w:r>
      <w:r w:rsidRPr="00DB61F0">
        <w:rPr>
          <w:rStyle w:val="Style13ptBold"/>
        </w:rPr>
        <w:t>&amp; Wibbels,</w:t>
      </w:r>
      <w:r w:rsidRPr="00DB61F0">
        <w:t xml:space="preserve"> E. (</w:t>
      </w:r>
      <w:r w:rsidRPr="00DB61F0">
        <w:rPr>
          <w:rStyle w:val="Style13ptBold"/>
        </w:rPr>
        <w:t>2006</w:t>
      </w:r>
      <w:r w:rsidRPr="00DB61F0">
        <w:t xml:space="preserve">). Diversity, Disparity, and Civil Conflict in Federal States. World Politics, 59(1), 1-50. Retrieved from </w:t>
      </w:r>
      <w:r w:rsidRPr="001F6808">
        <w:t>http://www.jstor.org/stable/40060154</w:t>
      </w:r>
    </w:p>
    <w:p w:rsidR="00B60B6D" w:rsidRPr="00BF23A3" w:rsidRDefault="00B60B6D" w:rsidP="00B60B6D">
      <w:pPr>
        <w:rPr>
          <w:sz w:val="16"/>
        </w:rPr>
      </w:pPr>
      <w:r w:rsidRPr="00BF23A3">
        <w:rPr>
          <w:sz w:val="16"/>
        </w:rPr>
        <w:t xml:space="preserve">Though much of this research is focused on the capacity of federalism to address distinctly ethnic tensions, a substantial body of work has linked decentralized governance with peace in otherwise divided societies. </w:t>
      </w:r>
      <w:r w:rsidRPr="00DB61F0">
        <w:rPr>
          <w:rStyle w:val="StyleUnderline"/>
        </w:rPr>
        <w:t>In Brazil and Argentina, research has linked federalism to the sustainability of states in which there are heterogeneous economic endowments and extreme levels of regional inequality.</w:t>
      </w:r>
      <w:r w:rsidRPr="00BF23A3">
        <w:rPr>
          <w:sz w:val="16"/>
        </w:rPr>
        <w:t xml:space="preserve">5 In Colombia, the decentralizing reforms of the early 1990s were explicitly designed to address a civil war rooted in economic and ideological grievances, not in ethnic divisions.6 Similarly, </w:t>
      </w:r>
      <w:r w:rsidRPr="00DB61F0">
        <w:rPr>
          <w:rStyle w:val="StyleUnderline"/>
        </w:rPr>
        <w:t xml:space="preserve">many scholars have emphasized the importance of federalism </w:t>
      </w:r>
      <w:r w:rsidRPr="00BF23A3">
        <w:rPr>
          <w:sz w:val="16"/>
        </w:rPr>
        <w:t>for the capacity of the thirteen colonies to form the United States and</w:t>
      </w:r>
      <w:r w:rsidRPr="00DB61F0">
        <w:rPr>
          <w:rStyle w:val="StyleUnderline"/>
        </w:rPr>
        <w:t xml:space="preserve"> for the sustainability of the U.S. in the face of substantial regional divergence in modes of economic production, levels of income, and ideology</w:t>
      </w:r>
      <w:r w:rsidRPr="00BF23A3">
        <w:rPr>
          <w:sz w:val="16"/>
        </w:rPr>
        <w:t xml:space="preserve">.7 </w:t>
      </w:r>
      <w:r w:rsidRPr="00DB61F0">
        <w:rPr>
          <w:rStyle w:val="StyleUnderline"/>
        </w:rPr>
        <w:t>In Canada, federalism accommodates linguistic differences as well as regional interests</w:t>
      </w:r>
      <w:r w:rsidRPr="00BF23A3">
        <w:rPr>
          <w:sz w:val="16"/>
        </w:rPr>
        <w:t>, as differences in size, wealth, and demography create strong regional preferences and loyalties.8 The same goes for Russia. While the federal system was an inheritance from the USSR’s “affi rmative action empire,”9 in the 1990s it became a means to manage regional demands from nonethnic as well as ethnic regions. Many of the forty-two bilateral power-sharing agreements Boris Yeltsin signed in that decade were concluded with regional elites in nonethnic regions and concerned fi scal and economic matters. According to former Vice Premier Sergei Shakhrai (1992–94), who was in charge of formulating a number of the accords, this feature of Russian federalism helped “assemble” the Russian regions and stem centrifugal tendencies.1</w:t>
      </w:r>
    </w:p>
    <w:p w:rsidR="00B60B6D" w:rsidRDefault="00B60B6D" w:rsidP="00B60B6D">
      <w:pPr>
        <w:pStyle w:val="Heading4"/>
      </w:pPr>
      <w:r>
        <w:t>Many civil conflicts have been rectified through federal action in different nations internationally.</w:t>
      </w:r>
    </w:p>
    <w:p w:rsidR="00B60B6D" w:rsidRPr="00DB61F0" w:rsidRDefault="00B60B6D" w:rsidP="00B60B6D">
      <w:r w:rsidRPr="00DB61F0">
        <w:rPr>
          <w:rStyle w:val="Style13ptBold"/>
        </w:rPr>
        <w:t>Bakke,</w:t>
      </w:r>
      <w:r w:rsidRPr="00DB61F0">
        <w:t xml:space="preserve"> K., </w:t>
      </w:r>
      <w:r w:rsidRPr="00DB61F0">
        <w:rPr>
          <w:rStyle w:val="Style13ptBold"/>
        </w:rPr>
        <w:t>&amp; Wibbels,</w:t>
      </w:r>
      <w:r w:rsidRPr="00DB61F0">
        <w:t xml:space="preserve"> E. (</w:t>
      </w:r>
      <w:r w:rsidRPr="00DB61F0">
        <w:rPr>
          <w:rStyle w:val="Style13ptBold"/>
        </w:rPr>
        <w:t>2006</w:t>
      </w:r>
      <w:r w:rsidRPr="00DB61F0">
        <w:t xml:space="preserve">). Diversity, Disparity, and Civil Conflict in Federal States. World Politics, 59(1), 1-50. Retrieved from </w:t>
      </w:r>
      <w:r w:rsidRPr="001F6808">
        <w:t>http://www.jstor.org/stable/40060154</w:t>
      </w:r>
    </w:p>
    <w:p w:rsidR="00B60B6D" w:rsidRDefault="00B60B6D" w:rsidP="00B60B6D">
      <w:pPr>
        <w:rPr>
          <w:sz w:val="16"/>
        </w:rPr>
      </w:pPr>
    </w:p>
    <w:p w:rsidR="00B60B6D" w:rsidRPr="00DB61F0" w:rsidRDefault="00B60B6D" w:rsidP="00B60B6D">
      <w:pPr>
        <w:rPr>
          <w:rStyle w:val="StyleUnderline"/>
        </w:rPr>
      </w:pPr>
      <w:r w:rsidRPr="002465BF">
        <w:rPr>
          <w:sz w:val="16"/>
        </w:rPr>
        <w:t xml:space="preserve">Similar claims are made in research on ethnically diverse societies. André Bächtiger and Jürg Steiner, for example, point to how </w:t>
      </w:r>
      <w:r w:rsidRPr="00DB61F0">
        <w:rPr>
          <w:rStyle w:val="StyleUnderline"/>
        </w:rPr>
        <w:t>Switzerland’s federal arrangements have helped meet the demands of religious and linguistic groups for autonomy over policy areas such as education</w:t>
      </w:r>
      <w:r w:rsidRPr="002465BF">
        <w:rPr>
          <w:sz w:val="16"/>
        </w:rPr>
        <w:t xml:space="preserve">, religion, and language, </w:t>
      </w:r>
      <w:r w:rsidRPr="00DB61F0">
        <w:rPr>
          <w:rStyle w:val="StyleUnderline"/>
        </w:rPr>
        <w:t>thus alleviating cultural grievances</w:t>
      </w:r>
      <w:r w:rsidRPr="002465BF">
        <w:rPr>
          <w:sz w:val="16"/>
        </w:rPr>
        <w:t xml:space="preserve">.11 Paul Brass and Atul Kohli argue </w:t>
      </w:r>
      <w:r w:rsidRPr="00DB61F0">
        <w:rPr>
          <w:rStyle w:val="StyleUnderline"/>
        </w:rPr>
        <w:t>that federalism in India, by embracing linguistic diversity, has helped hold this vast and heterogeneous state together</w:t>
      </w:r>
      <w:r w:rsidRPr="002465BF">
        <w:rPr>
          <w:sz w:val="16"/>
        </w:rPr>
        <w:t xml:space="preserve">.12 </w:t>
      </w:r>
      <w:r w:rsidRPr="00DB61F0">
        <w:rPr>
          <w:rStyle w:val="StyleUnderline"/>
        </w:rPr>
        <w:t>Nancy Bermeo fi nds that federal regimes in general do better than unitary regimes in terms of accommodating ethnic armed rebellion, minority discrimination, and grievances.</w:t>
      </w:r>
      <w:r w:rsidRPr="002465BF">
        <w:rPr>
          <w:sz w:val="16"/>
        </w:rPr>
        <w:t xml:space="preserve">13 These fi ndings echo others in suggesting that decentralized governance reduces the incidence of nationalist confl ict by funneling ethnic collective action into forms of protest considered within the bounds of normal politics.14 Indeed, Arend Lijphart points to regional autonomy (if not federalism) as part of successful power sharing.15 To these federal advantages one can add the check that federal institutions provide on the central government16—a signifi cant concern of regional minorities fearful of being swept aside by national majorities. David A. Lake and Donald Rothchild argue that with this kind of check federal institutions can contain confl ict by mitigating the ethnic security dilemma.17 Unifying much of this research on peace-preserving federalism is a sense </w:t>
      </w:r>
      <w:r w:rsidRPr="00DB61F0">
        <w:rPr>
          <w:rStyle w:val="StyleUnderline"/>
        </w:rPr>
        <w:t xml:space="preserve">that federal institutional engineering offers the prospect of reducing confl ict around territorial divisions—be they based on social, economic, ethnic, or cultural features. </w:t>
      </w:r>
    </w:p>
    <w:p w:rsidR="004B2C29" w:rsidRPr="004B2C29" w:rsidRDefault="004B2C29" w:rsidP="004B2C29"/>
    <w:p w:rsidR="005F4CE5" w:rsidRDefault="005F4CE5" w:rsidP="005F4CE5">
      <w:pPr>
        <w:pStyle w:val="Heading1"/>
      </w:pPr>
      <w:r>
        <w:t>Aff</w:t>
      </w:r>
    </w:p>
    <w:p w:rsidR="00EB1009" w:rsidRDefault="00EB1009" w:rsidP="00EB1009">
      <w:pPr>
        <w:pStyle w:val="Heading2"/>
      </w:pPr>
      <w:r>
        <w:t>Non-Unique</w:t>
      </w:r>
    </w:p>
    <w:p w:rsidR="00BB3010" w:rsidRDefault="00BB3010" w:rsidP="00EB1009">
      <w:pPr>
        <w:pStyle w:val="Heading3"/>
      </w:pPr>
      <w:r>
        <w:t>Non- Unique – Education Federalism</w:t>
      </w:r>
    </w:p>
    <w:p w:rsidR="00CA2E0A" w:rsidRDefault="00CA2E0A" w:rsidP="00CA2E0A"/>
    <w:p w:rsidR="00CA2E0A" w:rsidRPr="003A61B1" w:rsidRDefault="00CA2E0A" w:rsidP="00CA2E0A">
      <w:pPr>
        <w:pStyle w:val="Heading4"/>
      </w:pPr>
      <w:r>
        <w:t>Federal regulation is already happening, new hardline law should’ve triggered the impact.</w:t>
      </w:r>
    </w:p>
    <w:p w:rsidR="00CA2E0A" w:rsidRPr="006A0F3A" w:rsidRDefault="00CA2E0A" w:rsidP="00CA2E0A">
      <w:pPr>
        <w:autoSpaceDE w:val="0"/>
        <w:autoSpaceDN w:val="0"/>
        <w:adjustRightInd w:val="0"/>
      </w:pPr>
      <w:r w:rsidRPr="006A0F3A">
        <w:rPr>
          <w:rStyle w:val="Style13ptBold"/>
        </w:rPr>
        <w:t>Green</w:t>
      </w:r>
      <w:r>
        <w:rPr>
          <w:rStyle w:val="Style13ptBold"/>
        </w:rPr>
        <w:t xml:space="preserve"> 7/7/17 </w:t>
      </w:r>
      <w:r w:rsidRPr="006A0F3A">
        <w:t xml:space="preserve">"DeVos’s Hard Line on New Education Law Surprises States," New York Times, </w:t>
      </w:r>
      <w:r w:rsidRPr="001F6808">
        <w:t>https://www.nytimes.com/2017/07/07/us/politics/devos-federal-education-law-states.html</w:t>
      </w:r>
      <w:r>
        <w:t xml:space="preserve"> (JD)</w:t>
      </w:r>
    </w:p>
    <w:p w:rsidR="00CA2E0A" w:rsidRPr="008D5271" w:rsidRDefault="00CA2E0A" w:rsidP="00765633">
      <w:r w:rsidRPr="008D5271">
        <w:t xml:space="preserve">Education Secretary Betsy </w:t>
      </w:r>
      <w:r w:rsidRPr="006A0F3A">
        <w:rPr>
          <w:rStyle w:val="StyleUnderline"/>
        </w:rPr>
        <w:t>De Vos</w:t>
      </w:r>
      <w:r w:rsidRPr="008D5271">
        <w:t xml:space="preserve">, who made a career of promoting local control of education, has </w:t>
      </w:r>
      <w:r w:rsidRPr="006A0F3A">
        <w:rPr>
          <w:rStyle w:val="StyleUnderline"/>
        </w:rPr>
        <w:t xml:space="preserve">signaled a </w:t>
      </w:r>
      <w:r w:rsidRPr="008D5271">
        <w:t xml:space="preserve">surprisingly </w:t>
      </w:r>
      <w:r w:rsidRPr="006A0F3A">
        <w:rPr>
          <w:rStyle w:val="StyleUnderline"/>
        </w:rPr>
        <w:t>hard-line approach to carrying out an</w:t>
      </w:r>
      <w:r>
        <w:rPr>
          <w:rStyle w:val="StyleUnderline"/>
        </w:rPr>
        <w:t xml:space="preserve"> </w:t>
      </w:r>
      <w:r w:rsidRPr="006A0F3A">
        <w:rPr>
          <w:rStyle w:val="StyleUnderline"/>
        </w:rPr>
        <w:t>expansive new federal education law</w:t>
      </w:r>
      <w:r w:rsidRPr="008D5271">
        <w:t xml:space="preserve">, issuing critical feedback that has rattled  state school chiefs and conservative education experts </w:t>
      </w:r>
      <w:r w:rsidRPr="0030720E">
        <w:t>alike</w:t>
      </w:r>
      <w:r w:rsidRPr="008D5271">
        <w:t xml:space="preserve">. President Barack Obama signed </w:t>
      </w:r>
      <w:r w:rsidRPr="0030720E">
        <w:t>the</w:t>
      </w:r>
      <w:r w:rsidRPr="008D5271">
        <w:t xml:space="preserve"> Every Student Succeeds Act in 2015 as the less intrusive successor to the No Child Le</w:t>
      </w:r>
      <w:r w:rsidRPr="0030720E">
        <w:t xml:space="preserve">ft Behind law, which </w:t>
      </w:r>
      <w:r w:rsidRPr="008D5271">
        <w:t xml:space="preserve">was maligned by many in both political parties as punitive and prescriptive. But </w:t>
      </w:r>
      <w:r w:rsidRPr="0030720E">
        <w:t xml:space="preserve">in </w:t>
      </w:r>
      <w:r w:rsidRPr="005C59D1">
        <w:rPr>
          <w:rStyle w:val="StyleUnderline"/>
        </w:rPr>
        <w:t>the</w:t>
      </w:r>
      <w:r>
        <w:rPr>
          <w:rStyle w:val="StyleUnderline"/>
        </w:rPr>
        <w:t xml:space="preserve"> </w:t>
      </w:r>
      <w:r w:rsidRPr="003A61B1">
        <w:rPr>
          <w:rStyle w:val="StyleUnderline"/>
        </w:rPr>
        <w:t>Education Department's feedback to states</w:t>
      </w:r>
      <w:r w:rsidRPr="008D5271">
        <w:t xml:space="preserve"> about their plans </w:t>
      </w:r>
      <w:r w:rsidRPr="003A61B1">
        <w:rPr>
          <w:rStyle w:val="StyleUnderline"/>
        </w:rPr>
        <w:t>to put the new law</w:t>
      </w:r>
      <w:r>
        <w:rPr>
          <w:rStyle w:val="StyleUnderline"/>
        </w:rPr>
        <w:t xml:space="preserve"> </w:t>
      </w:r>
      <w:r w:rsidRPr="003A61B1">
        <w:rPr>
          <w:rStyle w:val="StyleUnderline"/>
        </w:rPr>
        <w:t>into effect</w:t>
      </w:r>
      <w:r w:rsidRPr="008D5271">
        <w:t xml:space="preserve">, </w:t>
      </w:r>
      <w:r w:rsidRPr="003A61B1">
        <w:rPr>
          <w:rStyle w:val="StyleUnderline"/>
        </w:rPr>
        <w:t>it applied strict interpretations of statutes, required extensive detail</w:t>
      </w:r>
      <w:r w:rsidRPr="008D5271">
        <w:t xml:space="preserve"> </w:t>
      </w:r>
      <w:r w:rsidRPr="003A61B1">
        <w:rPr>
          <w:rStyle w:val="StyleUnderline"/>
        </w:rPr>
        <w:t>and</w:t>
      </w:r>
      <w:r w:rsidRPr="008D5271">
        <w:t xml:space="preserve"> even </w:t>
      </w:r>
      <w:r w:rsidRPr="003A61B1">
        <w:rPr>
          <w:rStyle w:val="StyleUnderline"/>
        </w:rPr>
        <w:t>deemed</w:t>
      </w:r>
      <w:r w:rsidRPr="008D5271">
        <w:t xml:space="preserve"> some </w:t>
      </w:r>
      <w:r w:rsidRPr="003A61B1">
        <w:rPr>
          <w:rStyle w:val="StyleUnderline"/>
        </w:rPr>
        <w:t>state education goals lackluster</w:t>
      </w:r>
      <w:r w:rsidRPr="008D5271">
        <w:t>.</w:t>
      </w:r>
    </w:p>
    <w:p w:rsidR="00CA2E0A" w:rsidRDefault="00CA2E0A" w:rsidP="00CA2E0A"/>
    <w:p w:rsidR="00CA2E0A" w:rsidRPr="00CA2E0A" w:rsidRDefault="00CA2E0A" w:rsidP="00CA2E0A"/>
    <w:p w:rsidR="00BB3010" w:rsidRPr="00FC2C81" w:rsidRDefault="00BB3010" w:rsidP="00BB3010">
      <w:pPr>
        <w:pStyle w:val="Heading4"/>
      </w:pPr>
      <w:r>
        <w:t>Cooperative education federalism now.</w:t>
      </w:r>
    </w:p>
    <w:p w:rsidR="00BB3010" w:rsidRDefault="00BB3010" w:rsidP="00BB3010">
      <w:r w:rsidRPr="00FC2C81">
        <w:rPr>
          <w:rStyle w:val="Style13ptBold"/>
        </w:rPr>
        <w:t>Kurzweil</w:t>
      </w:r>
      <w:r>
        <w:rPr>
          <w:rStyle w:val="Style13ptBold"/>
        </w:rPr>
        <w:t xml:space="preserve"> 15</w:t>
      </w:r>
      <w:r>
        <w:t>, Martin A. "Disciplined devolution and the new education federalism." Cal. L. Rev. 103 (2015): 565.</w:t>
      </w:r>
    </w:p>
    <w:p w:rsidR="00BB3010" w:rsidRDefault="00BB3010" w:rsidP="00BB3010">
      <w:pPr>
        <w:rPr>
          <w:u w:val="single"/>
        </w:rPr>
      </w:pPr>
      <w:r w:rsidRPr="00DD7A7F">
        <w:rPr>
          <w:sz w:val="16"/>
        </w:rPr>
        <w:t xml:space="preserve">In fact, </w:t>
      </w:r>
      <w:r w:rsidRPr="00FC2C81">
        <w:rPr>
          <w:u w:val="single"/>
        </w:rPr>
        <w:t>the initiatives have been neither a federal power grab nor an</w:t>
      </w:r>
      <w:r>
        <w:rPr>
          <w:u w:val="single"/>
        </w:rPr>
        <w:t xml:space="preserve"> </w:t>
      </w:r>
      <w:r w:rsidRPr="00FC2C81">
        <w:rPr>
          <w:u w:val="single"/>
        </w:rPr>
        <w:t>unaccountable devolution</w:t>
      </w:r>
      <w:r w:rsidRPr="00DD7A7F">
        <w:rPr>
          <w:sz w:val="16"/>
        </w:rPr>
        <w:t xml:space="preserve">. And </w:t>
      </w:r>
      <w:r w:rsidRPr="00A9518C">
        <w:rPr>
          <w:rStyle w:val="StyleUnderline"/>
        </w:rPr>
        <w:t>they are not simply examples of big waiver, cooperative federalism, or experimentalism. In th</w:t>
      </w:r>
      <w:r w:rsidRPr="00FC2C81">
        <w:rPr>
          <w:u w:val="single"/>
        </w:rPr>
        <w:t>e new education federalism,</w:t>
      </w:r>
      <w:r>
        <w:rPr>
          <w:u w:val="single"/>
        </w:rPr>
        <w:t xml:space="preserve"> </w:t>
      </w:r>
      <w:r w:rsidRPr="00FC2C81">
        <w:rPr>
          <w:u w:val="single"/>
        </w:rPr>
        <w:t>federal, state, and local actors participate intensely in the development and</w:t>
      </w:r>
      <w:r>
        <w:rPr>
          <w:u w:val="single"/>
        </w:rPr>
        <w:t xml:space="preserve"> </w:t>
      </w:r>
      <w:r w:rsidRPr="00FC2C81">
        <w:rPr>
          <w:u w:val="single"/>
        </w:rPr>
        <w:t>implementation of policy. The Education Department empowers and motivates</w:t>
      </w:r>
      <w:r>
        <w:rPr>
          <w:u w:val="single"/>
        </w:rPr>
        <w:t xml:space="preserve"> </w:t>
      </w:r>
      <w:r w:rsidRPr="00FC2C81">
        <w:rPr>
          <w:u w:val="single"/>
        </w:rPr>
        <w:t>states with invitations to deviate from the default legislative scheme. Through</w:t>
      </w:r>
      <w:r>
        <w:rPr>
          <w:u w:val="single"/>
        </w:rPr>
        <w:t xml:space="preserve"> </w:t>
      </w:r>
      <w:r w:rsidRPr="00FC2C81">
        <w:rPr>
          <w:u w:val="single"/>
        </w:rPr>
        <w:t>initial conditions and monitoring, it holds states accountable</w:t>
      </w:r>
      <w:r w:rsidRPr="00DD7A7F">
        <w:rPr>
          <w:sz w:val="16"/>
        </w:rPr>
        <w:t xml:space="preserve"> to federal goals and a commitment to iteratively evaluate policy in collaboration with stakeholders. In short</w:t>
      </w:r>
      <w:r w:rsidRPr="00FC2C81">
        <w:rPr>
          <w:u w:val="single"/>
        </w:rPr>
        <w:t>, the initiatives have transformed education federalism</w:t>
      </w:r>
      <w:r>
        <w:rPr>
          <w:u w:val="single"/>
        </w:rPr>
        <w:t xml:space="preserve"> </w:t>
      </w:r>
      <w:r w:rsidRPr="00FC2C81">
        <w:rPr>
          <w:u w:val="single"/>
        </w:rPr>
        <w:t>from a regime of bureaucratic governance to a regime of disciplined</w:t>
      </w:r>
      <w:r>
        <w:rPr>
          <w:u w:val="single"/>
        </w:rPr>
        <w:t xml:space="preserve"> </w:t>
      </w:r>
      <w:r w:rsidRPr="00FC2C81">
        <w:rPr>
          <w:u w:val="single"/>
        </w:rPr>
        <w:t>devolution.</w:t>
      </w:r>
      <w:r>
        <w:rPr>
          <w:u w:val="single"/>
        </w:rPr>
        <w:t xml:space="preserve"> </w:t>
      </w:r>
      <w:r w:rsidRPr="00DD7A7F">
        <w:rPr>
          <w:sz w:val="16"/>
        </w:rPr>
        <w:t xml:space="preserve">Historically, the Education Department has interacted with the states through a series of command-and-control style rules regarding uses of federal funding and the features of school accountability systems. This approach in turn promoted a compliance mentality on the part of state and local governments with respect to the rules. But it also left important policy areas such as the creation of standards and assessments as well as many implementation details to the states, which allowed them to avoid or undermine the underlying goals of the federal programs.265 </w:t>
      </w:r>
      <w:r w:rsidRPr="00DD7A7F">
        <w:rPr>
          <w:u w:val="single"/>
        </w:rPr>
        <w:t>In the new education federalism, the Education Department establishes</w:t>
      </w:r>
      <w:r>
        <w:rPr>
          <w:u w:val="single"/>
        </w:rPr>
        <w:t xml:space="preserve"> </w:t>
      </w:r>
      <w:r w:rsidRPr="00DD7A7F">
        <w:rPr>
          <w:u w:val="single"/>
        </w:rPr>
        <w:t>general goals and default policy options that are the starting point for state</w:t>
      </w:r>
      <w:r>
        <w:rPr>
          <w:u w:val="single"/>
        </w:rPr>
        <w:t xml:space="preserve"> </w:t>
      </w:r>
      <w:r w:rsidRPr="00DD7A7F">
        <w:rPr>
          <w:u w:val="single"/>
        </w:rPr>
        <w:t>planning, rather than the final, specific process rules of the past</w:t>
      </w:r>
      <w:r w:rsidRPr="00DD7A7F">
        <w:rPr>
          <w:sz w:val="16"/>
        </w:rPr>
        <w:t xml:space="preserve">. After </w:t>
      </w:r>
      <w:r w:rsidRPr="00DD7A7F">
        <w:rPr>
          <w:u w:val="single"/>
        </w:rPr>
        <w:t>states</w:t>
      </w:r>
      <w:r>
        <w:rPr>
          <w:u w:val="single"/>
        </w:rPr>
        <w:t xml:space="preserve"> </w:t>
      </w:r>
      <w:r w:rsidRPr="00DD7A7F">
        <w:rPr>
          <w:u w:val="single"/>
        </w:rPr>
        <w:t xml:space="preserve">make their proposals, </w:t>
      </w:r>
      <w:r w:rsidRPr="00DD7A7F">
        <w:rPr>
          <w:sz w:val="16"/>
        </w:rPr>
        <w:t xml:space="preserve">the Department confirms that the process by which the states devised their plans included meaningful collaboration with local stakeholders and enforces that expectation by delaying or denying approval if engagement is insufficient.266 It then evaluates the state plans, pushing for justification and detail on the policies selected and credible expectations for implementation and outcomes. If the states' plans or explanations are unsatisfactory, the Department requests revision or denies an application outright.267 Once the state plans are approved, the Department monitors implementation. Unlike the process-focused monitoring of the old regime, monitoring under the new education federalism focuses on whether the results of the states' initiatives advance the goals that were defined at the outset by the Department and refined in the state plans. For example, </w:t>
      </w:r>
      <w:r w:rsidRPr="00DD7A7F">
        <w:rPr>
          <w:u w:val="single"/>
        </w:rPr>
        <w:t>if a state has deviated</w:t>
      </w:r>
      <w:r>
        <w:rPr>
          <w:u w:val="single"/>
        </w:rPr>
        <w:t xml:space="preserve"> </w:t>
      </w:r>
      <w:r w:rsidRPr="00DD7A7F">
        <w:rPr>
          <w:u w:val="single"/>
        </w:rPr>
        <w:t>from its original plan, the Department does not automatically view that as</w:t>
      </w:r>
      <w:r>
        <w:rPr>
          <w:u w:val="single"/>
        </w:rPr>
        <w:t xml:space="preserve"> </w:t>
      </w:r>
      <w:r w:rsidRPr="00DD7A7F">
        <w:rPr>
          <w:u w:val="single"/>
        </w:rPr>
        <w:t>noncompliance, but instead seeks to understand the rationale for the change in</w:t>
      </w:r>
      <w:r>
        <w:rPr>
          <w:u w:val="single"/>
        </w:rPr>
        <w:t xml:space="preserve"> </w:t>
      </w:r>
      <w:r w:rsidRPr="00DD7A7F">
        <w:rPr>
          <w:u w:val="single"/>
        </w:rPr>
        <w:t>light of the state's initial experience implementing its plan and whether the</w:t>
      </w:r>
      <w:r>
        <w:rPr>
          <w:u w:val="single"/>
        </w:rPr>
        <w:t xml:space="preserve"> </w:t>
      </w:r>
      <w:r w:rsidRPr="00DD7A7F">
        <w:rPr>
          <w:u w:val="single"/>
        </w:rPr>
        <w:t>revised plan is consistent with the Department's overarching goals</w:t>
      </w:r>
      <w:r w:rsidRPr="00DD7A7F">
        <w:rPr>
          <w:sz w:val="16"/>
        </w:rPr>
        <w:t xml:space="preserve">.26 8 Additionally, to enable comparisons of state policies and outcomes, the Department compiles and publishes the information it gains from the . 269 monitoring process. </w:t>
      </w:r>
      <w:r w:rsidRPr="00DD7A7F">
        <w:rPr>
          <w:u w:val="single"/>
        </w:rPr>
        <w:t>The new education federalism invites states to develop comprehensive</w:t>
      </w:r>
      <w:r>
        <w:rPr>
          <w:u w:val="single"/>
        </w:rPr>
        <w:t xml:space="preserve"> </w:t>
      </w:r>
      <w:r w:rsidRPr="00DD7A7F">
        <w:rPr>
          <w:u w:val="single"/>
        </w:rPr>
        <w:t>plans for education governance</w:t>
      </w:r>
      <w:r w:rsidRPr="00DD7A7F">
        <w:rPr>
          <w:sz w:val="16"/>
        </w:rPr>
        <w:t xml:space="preserve">. </w:t>
      </w:r>
      <w:r w:rsidRPr="00DD7A7F">
        <w:rPr>
          <w:u w:val="single"/>
        </w:rPr>
        <w:t>Under ESEA and NCLB, state education</w:t>
      </w:r>
      <w:r>
        <w:rPr>
          <w:u w:val="single"/>
        </w:rPr>
        <w:t xml:space="preserve"> </w:t>
      </w:r>
      <w:r w:rsidRPr="00DD7A7F">
        <w:rPr>
          <w:u w:val="single"/>
        </w:rPr>
        <w:t>departments played the role of bureaucratic middle men</w:t>
      </w:r>
      <w:r w:rsidRPr="00DD7A7F">
        <w:rPr>
          <w:sz w:val="16"/>
        </w:rPr>
        <w:t xml:space="preserve">: they were responsible for demonstrating to the Department of Education that they were in compliance with federal rules, which they accomplished by shifting the burden of demonstrating compliance to local school districts. </w:t>
      </w:r>
      <w:r w:rsidRPr="00DD7A7F">
        <w:rPr>
          <w:u w:val="single"/>
        </w:rPr>
        <w:t>Now, state education</w:t>
      </w:r>
      <w:r>
        <w:rPr>
          <w:u w:val="single"/>
        </w:rPr>
        <w:t xml:space="preserve"> </w:t>
      </w:r>
      <w:r w:rsidRPr="00DD7A7F">
        <w:rPr>
          <w:u w:val="single"/>
        </w:rPr>
        <w:t>departments are the designers of their own education policy subject to the</w:t>
      </w:r>
      <w:r>
        <w:rPr>
          <w:u w:val="single"/>
        </w:rPr>
        <w:t xml:space="preserve"> </w:t>
      </w:r>
      <w:r w:rsidRPr="00DD7A7F">
        <w:rPr>
          <w:u w:val="single"/>
        </w:rPr>
        <w:t>general goals and continuing results-oriented scrutiny of the federal</w:t>
      </w:r>
      <w:r>
        <w:rPr>
          <w:u w:val="single"/>
        </w:rPr>
        <w:t xml:space="preserve"> </w:t>
      </w:r>
      <w:r w:rsidRPr="00DD7A7F">
        <w:rPr>
          <w:u w:val="single"/>
        </w:rPr>
        <w:t>government. Further, states must collaborate with local school districts and</w:t>
      </w:r>
      <w:r>
        <w:rPr>
          <w:u w:val="single"/>
        </w:rPr>
        <w:t xml:space="preserve"> </w:t>
      </w:r>
      <w:r w:rsidRPr="00DD7A7F">
        <w:rPr>
          <w:u w:val="single"/>
        </w:rPr>
        <w:t>other education stakeholders in designing education plans</w:t>
      </w:r>
      <w:r w:rsidRPr="00DD7A7F">
        <w:rPr>
          <w:sz w:val="16"/>
        </w:rPr>
        <w:t xml:space="preserve">. </w:t>
      </w:r>
      <w:r w:rsidRPr="00DD7A7F">
        <w:rPr>
          <w:u w:val="single"/>
        </w:rPr>
        <w:t>The states are no</w:t>
      </w:r>
      <w:r>
        <w:rPr>
          <w:u w:val="single"/>
        </w:rPr>
        <w:t xml:space="preserve"> </w:t>
      </w:r>
      <w:r w:rsidRPr="00DD7A7F">
        <w:rPr>
          <w:u w:val="single"/>
        </w:rPr>
        <w:t>longer accountable for compliance with specific federal rules, but rather for the</w:t>
      </w:r>
      <w:r>
        <w:rPr>
          <w:u w:val="single"/>
        </w:rPr>
        <w:t xml:space="preserve"> </w:t>
      </w:r>
      <w:r w:rsidRPr="00DD7A7F">
        <w:rPr>
          <w:u w:val="single"/>
        </w:rPr>
        <w:t>development and success of their own plans in achieving broad goals</w:t>
      </w:r>
      <w:r w:rsidRPr="00DD7A7F">
        <w:rPr>
          <w:sz w:val="16"/>
        </w:rPr>
        <w:t xml:space="preserve">. The states are also accountable to one another in a way they previously were not. The Common Core State Standards Initiative, reinforced by state commitments in ESEA Flexibility and by the Race to the Top grants, has introduced a framework for interstate collaboration as one of the central components of the new initiatives. Finally, </w:t>
      </w:r>
      <w:r w:rsidRPr="00DD7A7F">
        <w:rPr>
          <w:u w:val="single"/>
        </w:rPr>
        <w:t>the new education federalism affects the relationship between</w:t>
      </w:r>
      <w:r>
        <w:rPr>
          <w:u w:val="single"/>
        </w:rPr>
        <w:t xml:space="preserve"> </w:t>
      </w:r>
      <w:r w:rsidRPr="00DD7A7F">
        <w:rPr>
          <w:u w:val="single"/>
        </w:rPr>
        <w:t>state and local actors</w:t>
      </w:r>
      <w:r w:rsidRPr="00DD7A7F">
        <w:rPr>
          <w:sz w:val="16"/>
        </w:rPr>
        <w:t xml:space="preserve">. While in the past local school districts were the objects of state and federal initiatives, they are now collaborators in the development of state plans. Further, </w:t>
      </w:r>
      <w:r w:rsidRPr="00DD7A7F">
        <w:rPr>
          <w:u w:val="single"/>
        </w:rPr>
        <w:t>the differentiated accountability systems under ESEA</w:t>
      </w:r>
      <w:r>
        <w:rPr>
          <w:u w:val="single"/>
        </w:rPr>
        <w:t xml:space="preserve"> </w:t>
      </w:r>
      <w:r w:rsidRPr="00DD7A7F">
        <w:rPr>
          <w:u w:val="single"/>
        </w:rPr>
        <w:t>Flexibility allow states to focus interventions on a smaller number of districts</w:t>
      </w:r>
      <w:r>
        <w:rPr>
          <w:u w:val="single"/>
        </w:rPr>
        <w:t xml:space="preserve"> </w:t>
      </w:r>
      <w:r w:rsidRPr="00DD7A7F">
        <w:rPr>
          <w:u w:val="single"/>
        </w:rPr>
        <w:t>and schools and give more flexibility in the type of intervention than the</w:t>
      </w:r>
      <w:r>
        <w:rPr>
          <w:u w:val="single"/>
        </w:rPr>
        <w:t xml:space="preserve"> </w:t>
      </w:r>
      <w:r w:rsidRPr="00DD7A7F">
        <w:rPr>
          <w:u w:val="single"/>
        </w:rPr>
        <w:t>uniform interventions prescribed by NCLB.</w:t>
      </w:r>
    </w:p>
    <w:p w:rsidR="00BB3010" w:rsidRPr="00A22408" w:rsidRDefault="00BB3010" w:rsidP="00BB3010"/>
    <w:p w:rsidR="00BB3010" w:rsidRPr="00BB3010" w:rsidRDefault="00BB3010" w:rsidP="00BB3010"/>
    <w:p w:rsidR="00EB1009" w:rsidRDefault="00EB1009" w:rsidP="00EB1009">
      <w:pPr>
        <w:pStyle w:val="Heading3"/>
      </w:pPr>
      <w:r>
        <w:t>Non-Unique – Marijuana</w:t>
      </w:r>
    </w:p>
    <w:p w:rsidR="00EB1009" w:rsidRPr="004453C5" w:rsidRDefault="00EB1009" w:rsidP="00EB1009">
      <w:pPr>
        <w:pStyle w:val="Heading4"/>
      </w:pPr>
      <w:r>
        <w:t>Federalism is just a talking point – there’s no Congressional commitment to principles, Marijuana proves.</w:t>
      </w:r>
    </w:p>
    <w:p w:rsidR="00EB1009" w:rsidRDefault="00EB1009" w:rsidP="00EB1009">
      <w:r>
        <w:t xml:space="preserve">Brian </w:t>
      </w:r>
      <w:r w:rsidRPr="00440148">
        <w:rPr>
          <w:rStyle w:val="Style13ptBold"/>
        </w:rPr>
        <w:t xml:space="preserve">Darling </w:t>
      </w:r>
      <w:r>
        <w:rPr>
          <w:rStyle w:val="Style13ptBold"/>
        </w:rPr>
        <w:t>7/1/</w:t>
      </w:r>
      <w:r w:rsidRPr="00440148">
        <w:rPr>
          <w:rStyle w:val="Style13ptBold"/>
        </w:rPr>
        <w:t>17</w:t>
      </w:r>
      <w:r>
        <w:t>, 7-1-2017, "The Latest Fight Over Federalism  ," Townhall, https://townhall.com/columnists/briandarling/2017/07/01/the-latest-fight-over-federalism-n2349052</w:t>
      </w:r>
    </w:p>
    <w:p w:rsidR="00EB1009" w:rsidRPr="004453C5" w:rsidRDefault="00EB1009" w:rsidP="00EB1009">
      <w:pPr>
        <w:rPr>
          <w:sz w:val="16"/>
        </w:rPr>
      </w:pPr>
      <w:r w:rsidRPr="00BD5885">
        <w:rPr>
          <w:rStyle w:val="StyleUnderline"/>
        </w:rPr>
        <w:t>Federalism is a cornerstone of our constitutional system</w:t>
      </w:r>
      <w:r w:rsidRPr="004453C5">
        <w:rPr>
          <w:sz w:val="16"/>
        </w:rPr>
        <w:t xml:space="preserve">. Every violation of state sovereignty by federal officials is not merely a transgression of one unit of government against another; it is an assault on the liberties of individual Americans. Hence the promise of the Tenth Amendment: “The powers not delegated to the United States by the Constitution, nor prohibited by it to the states, are reserved to the States respectively, or to the people.” </w:t>
      </w:r>
      <w:r w:rsidRPr="00BD5885">
        <w:rPr>
          <w:rStyle w:val="StyleUnderline"/>
        </w:rPr>
        <w:t>The Constitution gives the federal government very few powers, and they are specifically enumerated.</w:t>
      </w:r>
      <w:r>
        <w:rPr>
          <w:rStyle w:val="StyleUnderline"/>
        </w:rPr>
        <w:t xml:space="preserve"> </w:t>
      </w:r>
      <w:r w:rsidRPr="004453C5">
        <w:rPr>
          <w:sz w:val="16"/>
        </w:rPr>
        <w:t xml:space="preserve">The idea of federalism is that the people retain authority to govern themselves and any power that is not specifically granted to the federal government is retained by the people. Medical marijuana laws seem to fit also into this category and it will be interesting to see how Congress deals with the most recent controversy and conflict between federal law and state law. Keeping promises made to the American people is also important. </w:t>
      </w:r>
      <w:r w:rsidRPr="004537A0">
        <w:rPr>
          <w:rStyle w:val="StyleUnderline"/>
        </w:rPr>
        <w:t>Candidate Donald Trump made a solemn promise to the voters that he would “make medical marijuana widely available to patients, and allow states to decide if they want to fully legalize pot or not.”</w:t>
      </w:r>
      <w:r>
        <w:rPr>
          <w:rStyle w:val="StyleUnderline"/>
        </w:rPr>
        <w:t xml:space="preserve"> </w:t>
      </w:r>
      <w:r w:rsidRPr="004537A0">
        <w:rPr>
          <w:rStyle w:val="StyleUnderline"/>
        </w:rPr>
        <w:t>That promise has already been violated by his own Attorney General Jeff Sessions</w:t>
      </w:r>
      <w:r w:rsidRPr="004453C5">
        <w:rPr>
          <w:sz w:val="16"/>
        </w:rPr>
        <w:t xml:space="preserve"> who sent a letter to Congress on May 1, 2017 </w:t>
      </w:r>
      <w:r w:rsidRPr="004537A0">
        <w:rPr>
          <w:rStyle w:val="StyleUnderline"/>
        </w:rPr>
        <w:t>demanding they not include a provision that has been in appropriations bills since 2014 that defunds the Justice Department prosecution of states that have allowed the use of medical marijuana.</w:t>
      </w:r>
      <w:r>
        <w:rPr>
          <w:rStyle w:val="StyleUnderline"/>
        </w:rPr>
        <w:t xml:space="preserve"> </w:t>
      </w:r>
      <w:r w:rsidRPr="004453C5">
        <w:rPr>
          <w:sz w:val="16"/>
        </w:rPr>
        <w:t xml:space="preserve">Current law defunds any federal efforts to prosecute states that allow medical marijuana. On May 30, 2014, an amendment to the Commerce, Justice, Science (CJS) Appropriations Bill for FY 2015 was offered by Reps. Dana Rohrabacher (R-CA) and Sam Farr (D-CA) to defund the Justice Department authority to prosecute individuals or take actions against states that have allowed medical marijuana to be legally distributed within the state. That amendment passed the House on a 219-189 vote with 49 Republicans supporting the amendment. The amendment listed 31 states and the District of Columbia that, in some form, allow the use of medical marijuana. Sens. Rand Paul (R-KY) and Corey Booker (D-NJ) introduced that amendment in the Senate where there was never a vote scheduled. The amendment became part of the bill and was signed into law by President Obama. In 2015, another roll call vote was conducted in the House and Republican support increased to 67 members. This provision has remained part of continuing appropriations and is currently in law, yet President Trump issued a signing statement on the latest funding measure that indicated he might ignore that provision – thereby violating a Trump campaign pledge. </w:t>
      </w:r>
      <w:r w:rsidRPr="004537A0">
        <w:rPr>
          <w:rStyle w:val="StyleUnderline"/>
        </w:rPr>
        <w:t xml:space="preserve">It appears that Congress will have a vote this fall on another version of that popular amendment. </w:t>
      </w:r>
      <w:r w:rsidRPr="004453C5">
        <w:rPr>
          <w:sz w:val="16"/>
        </w:rPr>
        <w:t xml:space="preserve">Rep. Rohrabacher has teamed up with Rep. Earl Blumenauer (D-OR) to push an amendment in this Congress. The CJS appropriations bill for FY2018 was voted out of a house committee this past week and it does not yet contain the Rohrabacher-Blumenauer funding rider. </w:t>
      </w:r>
      <w:r w:rsidRPr="004537A0">
        <w:rPr>
          <w:rStyle w:val="StyleUnderline"/>
        </w:rPr>
        <w:t xml:space="preserve">There are other measures that promote federalism in marijuana laws, </w:t>
      </w:r>
      <w:r w:rsidRPr="004537A0">
        <w:rPr>
          <w:rStyle w:val="Emphasis"/>
        </w:rPr>
        <w:t>yet they have little chance of passing this Congress</w:t>
      </w:r>
      <w:r w:rsidRPr="004537A0">
        <w:rPr>
          <w:rStyle w:val="StyleUnderline"/>
        </w:rPr>
        <w:t>.</w:t>
      </w:r>
      <w:r w:rsidRPr="004453C5">
        <w:rPr>
          <w:sz w:val="16"/>
        </w:rPr>
        <w:t xml:space="preserve"> The L.A. Daily News, in an Op Ed dated June 19, 2017 cited a Booker-Paul CARERS Act that would change federal law permanently to allow medical marijuana in the states and a bill introduced by Reps. Tulsi Gabbard (D-HI) and Tom Garrett (R-VA) to remove marijuana from the Controlled Substance Act. </w:t>
      </w:r>
      <w:r w:rsidRPr="004453C5">
        <w:rPr>
          <w:rStyle w:val="StyleUnderline"/>
        </w:rPr>
        <w:t xml:space="preserve">The test is coming soon to see if the bold promises by liberty minded Members of Congress are truly committed to the idea of federalism when they vote on the Rohrabacher-Blumenauer Amendment – or </w:t>
      </w:r>
      <w:r w:rsidRPr="004453C5">
        <w:rPr>
          <w:rStyle w:val="Emphasis"/>
        </w:rPr>
        <w:t xml:space="preserve">is the idea of federalism </w:t>
      </w:r>
      <w:r w:rsidRPr="00FD761A">
        <w:rPr>
          <w:rStyle w:val="Emphasis"/>
        </w:rPr>
        <w:t>merely a campaign talking point</w:t>
      </w:r>
      <w:r w:rsidRPr="004453C5">
        <w:rPr>
          <w:rStyle w:val="Emphasis"/>
        </w:rPr>
        <w:t xml:space="preserve"> many use to get elected</w:t>
      </w:r>
      <w:r w:rsidRPr="004453C5">
        <w:rPr>
          <w:sz w:val="16"/>
        </w:rPr>
        <w:t>.</w:t>
      </w:r>
    </w:p>
    <w:p w:rsidR="00EB1009" w:rsidRDefault="00EB1009" w:rsidP="00EB1009">
      <w:pPr>
        <w:pStyle w:val="Heading3"/>
      </w:pPr>
      <w:r>
        <w:t>Non-Unique – Sanctuary Cities</w:t>
      </w:r>
    </w:p>
    <w:p w:rsidR="00EB1009" w:rsidRDefault="00EB1009" w:rsidP="00EB1009">
      <w:pPr>
        <w:pStyle w:val="Heading4"/>
      </w:pPr>
      <w:r>
        <w:t>Trump massively violating federalism now – sanctuary cities.</w:t>
      </w:r>
    </w:p>
    <w:p w:rsidR="00EB1009" w:rsidRDefault="00EB1009" w:rsidP="00EB1009">
      <w:r>
        <w:t xml:space="preserve">George F. </w:t>
      </w:r>
      <w:r w:rsidRPr="00F34602">
        <w:rPr>
          <w:rStyle w:val="Style13ptBold"/>
        </w:rPr>
        <w:t xml:space="preserve">Will </w:t>
      </w:r>
      <w:r>
        <w:rPr>
          <w:rStyle w:val="Style13ptBold"/>
        </w:rPr>
        <w:t>5/10/</w:t>
      </w:r>
      <w:r w:rsidRPr="00F34602">
        <w:rPr>
          <w:rStyle w:val="Style13ptBold"/>
        </w:rPr>
        <w:t>17</w:t>
      </w:r>
      <w:r>
        <w:t>, "Trump’s Violations Of Federalism Would Make Obama Jealous," The Washington Post, https://www.washingtonpost.com/opinions/trumps-violations-of-federalism-would-make-obama-jealous/2017/05/10/7cf6b5d6-34dd-11e7-b4ee-434b6d506b37_story.html?utm_term=.d979aeb96a34</w:t>
      </w:r>
    </w:p>
    <w:p w:rsidR="00EB1009" w:rsidRDefault="00EB1009" w:rsidP="00EB1009">
      <w:pPr>
        <w:rPr>
          <w:sz w:val="16"/>
        </w:rPr>
      </w:pPr>
      <w:r w:rsidRPr="00BB4360">
        <w:rPr>
          <w:rStyle w:val="StyleUnderline"/>
        </w:rPr>
        <w:t>The executive order</w:t>
      </w:r>
      <w:r w:rsidRPr="002653A3">
        <w:rPr>
          <w:sz w:val="16"/>
        </w:rPr>
        <w:t xml:space="preserve"> was perpetrated in a helter-skelter, harum-scarum, slapdash manner five days after the inauguration, before the administration was humming like a well-tuned Lamborghini. The order </w:t>
      </w:r>
      <w:r w:rsidRPr="00BB4360">
        <w:rPr>
          <w:rStyle w:val="StyleUnderline"/>
        </w:rPr>
        <w:t>says that sanctuary cities have caused “immeasurable harm” to “the very fabric of our republic,”</w:t>
      </w:r>
      <w:r w:rsidRPr="002653A3">
        <w:rPr>
          <w:sz w:val="16"/>
        </w:rPr>
        <w:t xml:space="preserve"> a thunderous judgment offered without evidence of the shredded fabric or even a definition of “sanctuary city.” </w:t>
      </w:r>
      <w:r w:rsidRPr="00BB4360">
        <w:rPr>
          <w:rStyle w:val="StyleUnderline"/>
        </w:rPr>
        <w:t>They are cities that limit the cooperation of local law-enforcement personnel with federal immigration enforcement efforts</w:t>
      </w:r>
      <w:r w:rsidRPr="002653A3">
        <w:rPr>
          <w:sz w:val="16"/>
        </w:rPr>
        <w:t xml:space="preserve">. There are defensible reasons for some non-cooperation: e.g., preserving cooperative relations between local police and immigrant communities, which facilitates crime-fighting. But many such cities anoint themselves sanctuaries as an act of self-congratulatory virtue-signaling and to pander to immigrant communities. </w:t>
      </w:r>
      <w:r w:rsidRPr="00BB4360">
        <w:rPr>
          <w:rStyle w:val="Emphasis"/>
        </w:rPr>
        <w:t>The executive order is either a superfluous nullity or it is constitutional vandalism</w:t>
      </w:r>
      <w:r w:rsidRPr="00734949">
        <w:rPr>
          <w:rStyle w:val="StyleUnderline"/>
        </w:rPr>
        <w:t>. It says cities “that fail to comply with applicable federal law” shall “not receive federal funds, except as mandated by law</w:t>
      </w:r>
      <w:r w:rsidRPr="002653A3">
        <w:rPr>
          <w:sz w:val="16"/>
        </w:rPr>
        <w:t xml:space="preserve">.”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During remarks at an event on April 29 to mark his 100 days in office, President </w:t>
      </w:r>
      <w:r w:rsidRPr="004E37B3">
        <w:rPr>
          <w:rStyle w:val="StyleUnderline"/>
        </w:rPr>
        <w:t>Trump said his administration is taking the fight to "criminal gangs and that means taking the fight to the sanctuary cities that shield these dangerous criminals from removal</w:t>
      </w:r>
      <w:r w:rsidRPr="002653A3">
        <w:rPr>
          <w:sz w:val="16"/>
        </w:rPr>
        <w:t xml:space="preserve">." (The Washington Post) It is federal law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 Furthermore, </w:t>
      </w:r>
      <w:r w:rsidRPr="004E37B3">
        <w:rPr>
          <w:rStyle w:val="StyleUnderline"/>
        </w:rPr>
        <w:t>the Supreme Court has held that the 10th Amendment</w:t>
      </w:r>
      <w:r w:rsidRPr="002653A3">
        <w:rPr>
          <w:sz w:val="16"/>
        </w:rPr>
        <w:t xml:space="preserve"> (“The powers not delegated to the United States by the Constitution, nor prohibited by it to the states, are reserved to the states respectively, or to the people”) </w:t>
      </w:r>
      <w:r w:rsidRPr="004E37B3">
        <w:rPr>
          <w:rStyle w:val="StyleUnderline"/>
        </w:rPr>
        <w:t>means that the federal government may not “</w:t>
      </w:r>
      <w:r w:rsidRPr="004E37B3">
        <w:rPr>
          <w:rStyle w:val="Emphasis"/>
        </w:rPr>
        <w:t>commandeer</w:t>
      </w:r>
      <w:r w:rsidRPr="004E37B3">
        <w:rPr>
          <w:rStyle w:val="StyleUnderline"/>
        </w:rPr>
        <w:t>” state and local officials to enforce federal laws. The function of the anti-commandeering doctrine is,</w:t>
      </w:r>
      <w:r w:rsidRPr="002653A3">
        <w:rPr>
          <w:sz w:val="16"/>
        </w:rPr>
        <w:t xml:space="preserve"> in the words of Justice Antonin Scalia, </w:t>
      </w:r>
      <w:r w:rsidRPr="004E37B3">
        <w:rPr>
          <w:rStyle w:val="StyleUnderline"/>
        </w:rPr>
        <w:t xml:space="preserve">the “preservation of the states as </w:t>
      </w:r>
      <w:r w:rsidRPr="004E37B3">
        <w:rPr>
          <w:rStyle w:val="Emphasis"/>
        </w:rPr>
        <w:t>independent and autonomous</w:t>
      </w:r>
      <w:r w:rsidRPr="004E37B3">
        <w:rPr>
          <w:rStyle w:val="StyleUnderline"/>
        </w:rPr>
        <w:t xml:space="preserve"> political entities.”</w:t>
      </w:r>
      <w:r w:rsidRPr="002653A3">
        <w:rPr>
          <w:sz w:val="16"/>
        </w:rPr>
        <w:t xml:space="preserve"> 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w:t>
      </w:r>
      <w:r w:rsidRPr="004E37B3">
        <w:rPr>
          <w:rStyle w:val="StyleUnderline"/>
        </w:rPr>
        <w:t>professor Ilya Somin of George Mason University’s Antonin Scalia Law</w:t>
      </w:r>
      <w:r w:rsidRPr="002653A3">
        <w:rPr>
          <w:sz w:val="16"/>
        </w:rPr>
        <w:t xml:space="preserve"> </w:t>
      </w:r>
      <w:r w:rsidRPr="002653A3">
        <w:rPr>
          <w:rStyle w:val="StyleUnderline"/>
        </w:rPr>
        <w:t>School says:</w:t>
      </w:r>
      <w:r>
        <w:rPr>
          <w:rStyle w:val="StyleUnderline"/>
        </w:rPr>
        <w:t xml:space="preserve"> </w:t>
      </w:r>
      <w:r w:rsidRPr="002653A3">
        <w:rPr>
          <w:sz w:val="16"/>
        </w:rPr>
        <w:t>“</w:t>
      </w:r>
      <w:r w:rsidRPr="002653A3">
        <w:rPr>
          <w:rStyle w:val="Emphasis"/>
        </w:rPr>
        <w:t>Trump’s order is exactly the kind of high-handed federal coercion of states</w:t>
      </w:r>
      <w:r w:rsidRPr="002653A3">
        <w:rPr>
          <w:sz w:val="16"/>
        </w:rPr>
        <w:t xml:space="preserve"> and undermining of separation of powers </w:t>
      </w:r>
      <w:r w:rsidRPr="002653A3">
        <w:rPr>
          <w:rStyle w:val="Emphasis"/>
        </w:rPr>
        <w:t>that outraged conservatives under</w:t>
      </w:r>
      <w:r w:rsidRPr="002653A3">
        <w:rPr>
          <w:sz w:val="16"/>
        </w:rPr>
        <w:t xml:space="preserve"> [President Barack] </w:t>
      </w:r>
      <w:r w:rsidRPr="002653A3">
        <w:rPr>
          <w:rStyle w:val="Emphasis"/>
        </w:rPr>
        <w:t>Obama. In fact, Obama did not go as far as Trump seems to do here</w:t>
      </w:r>
      <w:r w:rsidRPr="002653A3">
        <w:rPr>
          <w:sz w:val="16"/>
        </w:rPr>
        <w:t>. Obama never claimed sweeping authority to impose new conditions on federal grants beyond those specifically imposed by Congress.”</w:t>
      </w:r>
    </w:p>
    <w:p w:rsidR="00EB1009" w:rsidRDefault="00EB1009" w:rsidP="00EB1009">
      <w:pPr>
        <w:rPr>
          <w:sz w:val="16"/>
        </w:rPr>
      </w:pPr>
    </w:p>
    <w:p w:rsidR="00EB1009" w:rsidRDefault="00EB1009" w:rsidP="00EB1009">
      <w:pPr>
        <w:pStyle w:val="Heading3"/>
      </w:pPr>
      <w:r>
        <w:t>Non-Unique – A2 Task Force</w:t>
      </w:r>
    </w:p>
    <w:p w:rsidR="00EB1009" w:rsidRDefault="00EB1009" w:rsidP="00EB1009">
      <w:pPr>
        <w:pStyle w:val="Heading4"/>
      </w:pPr>
      <w:r>
        <w:t>Federalism is slowly eroding now – new regulations push the balance over the brink</w:t>
      </w:r>
    </w:p>
    <w:p w:rsidR="00EB1009" w:rsidRPr="00CE1917" w:rsidRDefault="00EB1009" w:rsidP="00EB1009">
      <w:pPr>
        <w:rPr>
          <w:rStyle w:val="Style13ptBold"/>
        </w:rPr>
      </w:pPr>
      <w:r>
        <w:rPr>
          <w:rStyle w:val="Style13ptBold"/>
        </w:rPr>
        <w:t xml:space="preserve">Vandenack 6/22 </w:t>
      </w:r>
      <w:r w:rsidRPr="00CE1917">
        <w:t>(Tim Vandenack, Standard-Examiner Staff, 6/22/17, “U.S. Rep. Bishop leads group examining federal-local power balance,” http://www.standard.net/Politics/2017/06/22/U-S-Rep-Bishop-leads-task-force-gathering-aimed-at, Accessed 7/15/17</w:t>
      </w:r>
      <w:r>
        <w:t xml:space="preserve"> </w:t>
      </w:r>
      <w:r w:rsidRPr="00CE1917">
        <w:t>MH)</w:t>
      </w:r>
    </w:p>
    <w:p w:rsidR="00EB1009" w:rsidRPr="00CE1917" w:rsidRDefault="00EB1009" w:rsidP="00EB1009">
      <w:pPr>
        <w:rPr>
          <w:sz w:val="16"/>
        </w:rPr>
      </w:pPr>
      <w:r w:rsidRPr="00CE1917">
        <w:rPr>
          <w:rStyle w:val="StyleUnderline"/>
        </w:rPr>
        <w:t>As a member of the Utah House years ago, U.S. Rep. Rob Bishop learned first hand of the power of the federal government</w:t>
      </w:r>
      <w:r w:rsidRPr="00CE1917">
        <w:rPr>
          <w:sz w:val="16"/>
        </w:rPr>
        <w:t>. It wasn’t necessarily a pleasant experience.</w:t>
      </w:r>
      <w:r w:rsidRPr="00CE1917">
        <w:rPr>
          <w:rStyle w:val="StyleUnderline"/>
        </w:rPr>
        <w:t xml:space="preserve"> Dealing with mandates from the feds, it sometimes fell to him and other state lawmakers to come up with the money to comply with federal rules and requirements</w:t>
      </w:r>
      <w:r w:rsidRPr="00CE1917">
        <w:rPr>
          <w:sz w:val="16"/>
        </w:rPr>
        <w:t xml:space="preserve">. Accordingly, </w:t>
      </w:r>
      <w:r w:rsidRPr="00CE1917">
        <w:rPr>
          <w:rStyle w:val="StyleUnderline"/>
        </w:rPr>
        <w:t>one of his missions as a member of the U.S. House, he says, is to put a check on what he sees as federal overreach, leave Washington, D.C., when his House tenure ends, with less influence</w:t>
      </w:r>
      <w:r w:rsidRPr="00CE1917">
        <w:rPr>
          <w:sz w:val="16"/>
        </w:rPr>
        <w:t xml:space="preserve">. He may serve in the seat of U.S. power, “but I want to lose power back here,” he said by phone Thursday from the U.S. capital. In that vein, </w:t>
      </w:r>
      <w:r w:rsidRPr="00CE1917">
        <w:rPr>
          <w:rStyle w:val="StyleUnderline"/>
        </w:rPr>
        <w:t>the Brigham City Republican led the first meeting Thursday of a special task force formed to examine the balance of power between the federal government and state, local and tribal governments</w:t>
      </w:r>
      <w:r w:rsidRPr="00CE1917">
        <w:rPr>
          <w:sz w:val="16"/>
        </w:rPr>
        <w:t xml:space="preserve">. More meetings are planned and efforts have just begun, but he hopes the end result is statutory change, maybe even a constitutional amendment, more clearly delineating how to balance power at the varied levels. “What we’re saying is people need to have choice in their lives,” said Bishop, who represents Ogden and northern Utah. That is, </w:t>
      </w:r>
      <w:r w:rsidRPr="00CE1917">
        <w:rPr>
          <w:rStyle w:val="StyleUnderline"/>
        </w:rPr>
        <w:t>the efforts aren’t necessarily aimed at empowering one level of government over another, but rather, creating mechanisms so people at the local level have more say in addressing the issue. Still, he cautioned against a mindset of thinking the feds are best positioned to solve all problems</w:t>
      </w:r>
      <w:r w:rsidRPr="00CE1917">
        <w:rPr>
          <w:sz w:val="16"/>
        </w:rPr>
        <w:t xml:space="preserve">. “There are some situations when we are not the most effective level to resolve a problem,” Bishop said. </w:t>
      </w:r>
      <w:r w:rsidRPr="00CE1917">
        <w:rPr>
          <w:rStyle w:val="StyleUnderline"/>
        </w:rPr>
        <w:t>Speaker of the House Paul Ryan said last month in announcing formation of the Task Force on Intergovernmental Affairs, chaired by Bishop, that “an overzealous federal government” has “slowly chipped away” at federalism, the balance of power between different government levels</w:t>
      </w:r>
      <w:r w:rsidRPr="00CE1917">
        <w:rPr>
          <w:sz w:val="16"/>
        </w:rPr>
        <w:t>. He elaborated in opening Thursday’s gathering. “</w:t>
      </w:r>
      <w:r w:rsidRPr="00CE1917">
        <w:rPr>
          <w:rStyle w:val="StyleUnderline"/>
        </w:rPr>
        <w:t>Government works best when it works from the bottom up, when it is accountable and accessible to the people it serves and responsive to their needs</w:t>
      </w:r>
      <w:r w:rsidRPr="00CE1917">
        <w:rPr>
          <w:sz w:val="16"/>
        </w:rPr>
        <w:t xml:space="preserve">,” he said. “But </w:t>
      </w:r>
      <w:r w:rsidRPr="00CE1917">
        <w:rPr>
          <w:rStyle w:val="StyleUnderline"/>
        </w:rPr>
        <w:t>in recent years, the principle of federalism has slowly eroded under an overreaching federal government</w:t>
      </w:r>
      <w:r w:rsidRPr="00CE1917">
        <w:rPr>
          <w:sz w:val="16"/>
        </w:rPr>
        <w:t xml:space="preserve">.” </w:t>
      </w:r>
      <w:r w:rsidRPr="00CE1917">
        <w:rPr>
          <w:rStyle w:val="StyleUnderline"/>
        </w:rPr>
        <w:t>The task force, Ryan said, will look into ways to reduce “needless regulatory burdens facing countries across the country.”</w:t>
      </w:r>
      <w:r w:rsidRPr="00CE1917">
        <w:rPr>
          <w:sz w:val="16"/>
        </w:rPr>
        <w:t xml:space="preserve"> Bishop expects the task force, made up of seven GOP and six Democratic House members, to meet periodically through the summer and into the fall.</w:t>
      </w:r>
    </w:p>
    <w:p w:rsidR="00EB1009" w:rsidRPr="00871890" w:rsidRDefault="00EB1009" w:rsidP="00EB1009"/>
    <w:p w:rsidR="007576E7" w:rsidRDefault="007576E7" w:rsidP="00BB3010">
      <w:pPr>
        <w:pStyle w:val="Heading2"/>
      </w:pPr>
      <w:r>
        <w:t>A2 Links</w:t>
      </w:r>
    </w:p>
    <w:p w:rsidR="00E34BFF" w:rsidRDefault="00E34BFF" w:rsidP="00516376">
      <w:pPr>
        <w:pStyle w:val="Heading3"/>
      </w:pPr>
      <w:r>
        <w:t>Federal Education Role – Empirics</w:t>
      </w:r>
    </w:p>
    <w:p w:rsidR="00E34BFF" w:rsidRDefault="00E34BFF" w:rsidP="00E34BFF">
      <w:pPr>
        <w:pStyle w:val="Heading4"/>
      </w:pPr>
      <w:r>
        <w:t>Federal government has historical role in education</w:t>
      </w:r>
    </w:p>
    <w:p w:rsidR="00E34BFF" w:rsidRPr="007156FF" w:rsidRDefault="00E34BFF" w:rsidP="00E34BFF">
      <w:pPr>
        <w:rPr>
          <w:sz w:val="22"/>
        </w:rPr>
      </w:pPr>
      <w:r w:rsidRPr="00430FC8">
        <w:rPr>
          <w:rStyle w:val="Style13ptBold"/>
        </w:rPr>
        <w:t>Hornbeck 17</w:t>
      </w:r>
      <w:r>
        <w:t xml:space="preserve"> </w:t>
      </w:r>
      <w:r w:rsidRPr="007156FF">
        <w:rPr>
          <w:szCs w:val="24"/>
        </w:rPr>
        <w:t>(Dustin Hornbeck, Ph.D. Student in Educational Leadership and Policy, Miami University, 4-26-2017, "Federal role in education has a long history," Conversation, http://theconversation.com/federal-role-in-education-has-a-long-history-74807)</w:t>
      </w:r>
    </w:p>
    <w:p w:rsidR="00E34BFF" w:rsidRPr="00B5504D" w:rsidRDefault="00E34BFF" w:rsidP="00E34BFF">
      <w:pPr>
        <w:rPr>
          <w:rStyle w:val="StyleUnderline"/>
        </w:rPr>
      </w:pPr>
      <w:r w:rsidRPr="00B5504D">
        <w:rPr>
          <w:sz w:val="16"/>
        </w:rPr>
        <w:t>As for the federal government’s role</w:t>
      </w:r>
      <w:r w:rsidRPr="00E42D4E">
        <w:rPr>
          <w:rStyle w:val="StyleUnderline"/>
        </w:rPr>
        <w:t>, education is not specifically addressed in the Constitution, but a historical precedent of central government involvement does exist</w:t>
      </w:r>
      <w:r w:rsidRPr="00B5504D">
        <w:rPr>
          <w:rStyle w:val="StyleUnderline"/>
        </w:rPr>
        <w:t>. In 1787</w:t>
      </w:r>
      <w:r w:rsidRPr="00B5504D">
        <w:rPr>
          <w:sz w:val="16"/>
        </w:rPr>
        <w:t xml:space="preserve">, the Continental Congress, </w:t>
      </w:r>
      <w:r w:rsidRPr="00B5504D">
        <w:rPr>
          <w:rStyle w:val="StyleUnderline"/>
        </w:rPr>
        <w:t>the central government of the United States</w:t>
      </w:r>
      <w:r w:rsidRPr="00B5504D">
        <w:rPr>
          <w:sz w:val="16"/>
        </w:rPr>
        <w:t xml:space="preserve"> between 1776 and 1787, </w:t>
      </w:r>
      <w:r w:rsidRPr="00B5504D">
        <w:rPr>
          <w:rStyle w:val="StyleUnderline"/>
        </w:rPr>
        <w:t>passed the Northwest Ordinance</w:t>
      </w:r>
      <w:r w:rsidRPr="00B5504D">
        <w:rPr>
          <w:sz w:val="16"/>
        </w:rPr>
        <w:t xml:space="preserve">, which became the governing document for Ohio, Illinois, Indiana, Michigan, Wisconsin and part of Minnesota. The ordinance included a provision encouraging the creation of schools as a key component of “good government and the happiness of mankind.” Just two years earlier, the Land Ordinance of 1785 required land to be reserved in townships for the building of schools. </w:t>
      </w:r>
      <w:r w:rsidRPr="00B5504D">
        <w:rPr>
          <w:rStyle w:val="StyleUnderline"/>
        </w:rPr>
        <w:t>The role of the federal government in general grew much larger after the Great Depression and World War II</w:t>
      </w:r>
      <w:r w:rsidRPr="00B5504D">
        <w:rPr>
          <w:sz w:val="16"/>
        </w:rPr>
        <w:t>, but this growth largely excluded K-12 education until the 1960s. In 1964, President Lyndon B. Johnson included education policy in his vision of a “Great Society</w:t>
      </w:r>
      <w:r w:rsidRPr="00B5504D">
        <w:rPr>
          <w:rStyle w:val="StyleUnderline"/>
        </w:rPr>
        <w:t>.” In 1965, President Johnson signed the Elementary and Secondary Education Act</w:t>
      </w:r>
      <w:r w:rsidRPr="00B5504D">
        <w:rPr>
          <w:sz w:val="16"/>
        </w:rPr>
        <w:t xml:space="preserve"> (ESEA) into law. </w:t>
      </w:r>
      <w:r w:rsidRPr="00B5504D">
        <w:rPr>
          <w:rStyle w:val="StyleUnderline"/>
        </w:rPr>
        <w:t>This law decidedly changed the role of the federal government in the world of K-12 education. ESEA doubled the amount of federal expenditures for K-12 education, worked to change the relationship between states and the central government in the education arena, called for equal treatment of students</w:t>
      </w:r>
      <w:r w:rsidRPr="00B5504D">
        <w:rPr>
          <w:sz w:val="16"/>
        </w:rPr>
        <w:t xml:space="preserve"> no matter where they reside and attempted to improve reading and math competency for children in poverty. ESEA was passed with the intention of bridging a clear gap between children in poverty and those from privilege. </w:t>
      </w:r>
      <w:r w:rsidRPr="00B5504D">
        <w:rPr>
          <w:rStyle w:val="StyleUnderline"/>
        </w:rPr>
        <w:t>Title I of the ESEA, which is still referenced frequently in K-12 education policy, is a major provision of the bill, which distributed federal funding to districts with low-income families.</w:t>
      </w:r>
    </w:p>
    <w:p w:rsidR="00E34BFF" w:rsidRDefault="00E34BFF" w:rsidP="00E34BFF"/>
    <w:p w:rsidR="00E34BFF" w:rsidRDefault="00E34BFF" w:rsidP="00E34BFF"/>
    <w:p w:rsidR="00E34BFF" w:rsidRPr="00F601E6" w:rsidRDefault="00E34BFF" w:rsidP="00E34BFF"/>
    <w:p w:rsidR="00E34BFF" w:rsidRPr="00E34BFF" w:rsidRDefault="00E34BFF" w:rsidP="00E34BFF"/>
    <w:p w:rsidR="00516376" w:rsidRDefault="00516376" w:rsidP="00516376">
      <w:pPr>
        <w:pStyle w:val="Heading3"/>
      </w:pPr>
      <w:r>
        <w:t>NCLB Proves No Link</w:t>
      </w:r>
    </w:p>
    <w:p w:rsidR="00516376" w:rsidRDefault="00516376" w:rsidP="00516376">
      <w:pPr>
        <w:pStyle w:val="Heading4"/>
      </w:pPr>
      <w:r>
        <w:t>NCLB proves federal education programs take away state power but wasn’t enough to trigger the link</w:t>
      </w:r>
    </w:p>
    <w:p w:rsidR="00516376" w:rsidRDefault="00516376" w:rsidP="00516376">
      <w:r w:rsidRPr="00B30B5C">
        <w:rPr>
          <w:rStyle w:val="Style13ptBold"/>
        </w:rPr>
        <w:t>Morgan and Davies 2008</w:t>
      </w:r>
      <w:r>
        <w:t xml:space="preserve"> (Iwan Morgan</w:t>
      </w:r>
      <w:r w:rsidRPr="00D312DA">
        <w:t xml:space="preserve">, </w:t>
      </w:r>
      <w:r w:rsidRPr="00B30B5C">
        <w:t xml:space="preserve">Professor of US Studies at the Institute of the Americas, University College London </w:t>
      </w:r>
      <w:r w:rsidRPr="00D312DA">
        <w:t xml:space="preserve">and Philip Davies, </w:t>
      </w:r>
      <w:r w:rsidRPr="00B30B5C">
        <w:t>PhD in Sociology from Univ</w:t>
      </w:r>
      <w:r>
        <w:t xml:space="preserve">ersity of California, San Diego, </w:t>
      </w:r>
      <w:r w:rsidRPr="00D312DA">
        <w:t xml:space="preserve">eds. </w:t>
      </w:r>
      <w:r w:rsidRPr="00B30B5C">
        <w:rPr>
          <w:i/>
        </w:rPr>
        <w:t>The Federal Nation: Perspectives on American Federalism</w:t>
      </w:r>
      <w:r>
        <w:t>. Springer, 2008, p. 255-256)</w:t>
      </w:r>
    </w:p>
    <w:p w:rsidR="00516376" w:rsidRDefault="00516376" w:rsidP="00516376">
      <w:pPr>
        <w:rPr>
          <w:rStyle w:val="StyleUnderline"/>
        </w:rPr>
      </w:pPr>
      <w:r w:rsidRPr="00E317D6">
        <w:rPr>
          <w:rStyle w:val="StyleUnderline"/>
        </w:rPr>
        <w:t>NCLB constitutes a considerable change</w:t>
      </w:r>
      <w:r w:rsidRPr="00E317D6">
        <w:rPr>
          <w:sz w:val="16"/>
        </w:rPr>
        <w:t xml:space="preserve">, if not revolution, </w:t>
      </w:r>
      <w:r w:rsidRPr="00E317D6">
        <w:rPr>
          <w:rStyle w:val="StyleUnderline"/>
        </w:rPr>
        <w:t>in the field of education. It decisively shifts influence to the national level</w:t>
      </w:r>
      <w:r w:rsidRPr="00E317D6">
        <w:rPr>
          <w:sz w:val="16"/>
        </w:rPr>
        <w:t xml:space="preserve">, </w:t>
      </w:r>
      <w:r w:rsidRPr="00E317D6">
        <w:rPr>
          <w:rStyle w:val="StyleUnderline"/>
        </w:rPr>
        <w:t>despite a host of political obstacles</w:t>
      </w:r>
      <w:r w:rsidRPr="00E317D6">
        <w:rPr>
          <w:sz w:val="16"/>
        </w:rPr>
        <w:t xml:space="preserve"> that most commentators thought insurmountable, in a policy area that had successfully resisted such pressures for decades. As two analysts have commented, "NCLB ... stands alongside the pioneering compensatory and special education laws enacted in 1965 and 1974.... The crucial aspect of all three pieces of legislation is not so much the money authorized as the policy framework imposed.... No, </w:t>
      </w:r>
      <w:r w:rsidRPr="00E317D6">
        <w:rPr>
          <w:rStyle w:val="StyleUnderline"/>
        </w:rPr>
        <w:t>it is not the federal dollar contribution but the direction given to all school spending-whether federal, state, or local-that is key</w:t>
      </w:r>
      <w:r w:rsidRPr="00E317D6">
        <w:rPr>
          <w:sz w:val="16"/>
        </w:rPr>
        <w:t xml:space="preserve">."36 </w:t>
      </w:r>
      <w:r w:rsidRPr="00E317D6">
        <w:rPr>
          <w:rStyle w:val="StyleUnderline"/>
        </w:rPr>
        <w:t>The measure has framed education policy as a debate over standards and accountability</w:t>
      </w:r>
      <w:r w:rsidRPr="00E317D6">
        <w:rPr>
          <w:sz w:val="16"/>
        </w:rPr>
        <w:t xml:space="preserve">, and this framework will continue to shape future developments in education over the next decade regardless of whether the act is strengthened or weakened in its reauthorization. </w:t>
      </w:r>
      <w:r w:rsidRPr="00E317D6">
        <w:rPr>
          <w:rStyle w:val="StyleUnderline"/>
        </w:rPr>
        <w:t xml:space="preserve">NCLB has allowed the federal government to set the terms of debate and reform tor the next generation. While state and local governments </w:t>
      </w:r>
      <w:r>
        <w:rPr>
          <w:rStyle w:val="StyleUnderline"/>
        </w:rPr>
        <w:t>s</w:t>
      </w:r>
      <w:r w:rsidRPr="00E317D6">
        <w:rPr>
          <w:rStyle w:val="StyleUnderline"/>
        </w:rPr>
        <w:t>till control education policy, their major efforts are not concentrated upon testing and accountability</w:t>
      </w:r>
      <w:r w:rsidRPr="00E317D6">
        <w:rPr>
          <w:sz w:val="16"/>
        </w:rPr>
        <w:t xml:space="preserve">. </w:t>
      </w:r>
      <w:r w:rsidRPr="00E317D6">
        <w:rPr>
          <w:rStyle w:val="StyleUnderline"/>
        </w:rPr>
        <w:t>Their attention and new policy developments will stay focused on this area because of  NCLB.</w:t>
      </w:r>
      <w:r w:rsidRPr="00E317D6">
        <w:rPr>
          <w:sz w:val="16"/>
        </w:rPr>
        <w:t xml:space="preserve"> Indeed, it is now difficult to see how any other major reform efforts can be brought forward except in the context that they influence test scores. </w:t>
      </w:r>
      <w:r w:rsidRPr="00E317D6">
        <w:rPr>
          <w:rStyle w:val="StyleUnderline"/>
        </w:rPr>
        <w:t>From the wider viewpoint of federalism, however, NCLB is not a serious policy revolution. Its initially substantial impact on federal spending</w:t>
      </w:r>
      <w:r w:rsidRPr="00E317D6">
        <w:rPr>
          <w:sz w:val="16"/>
        </w:rPr>
        <w:t xml:space="preserve"> for edu-cation </w:t>
      </w:r>
      <w:r w:rsidRPr="00E317D6">
        <w:rPr>
          <w:rStyle w:val="StyleUnderline"/>
        </w:rPr>
        <w:t>did not prove lasting</w:t>
      </w:r>
      <w:r w:rsidRPr="00E317D6">
        <w:rPr>
          <w:sz w:val="16"/>
        </w:rPr>
        <w:t xml:space="preserve">. The use of conditions of federal assistance, setting prescriptions as a condition of receiving federal money, to enforce NCLB ha been a common tactic in education since the first pas age of ESEA in 1965, and it occurred again in the 1970 and 1980s with the education of the disabled. </w:t>
      </w:r>
      <w:r w:rsidRPr="00E317D6">
        <w:rPr>
          <w:rStyle w:val="StyleUnderline"/>
        </w:rPr>
        <w:t>States protest at the systematic underfunding and heavy-handed implementation of the law, and they continue to negotiate with the Department of Education, Congress, and President for leniency.</w:t>
      </w:r>
      <w:r w:rsidRPr="00E317D6">
        <w:rPr>
          <w:sz w:val="16"/>
        </w:rPr>
        <w:t xml:space="preserve"> This is nothing new in the field of education policy and more broadly in American federalism. Far from setting a new direction in federalism, </w:t>
      </w:r>
      <w:r w:rsidRPr="00E317D6">
        <w:rPr>
          <w:rStyle w:val="StyleUnderline"/>
        </w:rPr>
        <w:t>NCLB represents another step in the attempt to centralize policy at the national level through the use of coercive policies to force state and local governments to do the federal government's bidding</w:t>
      </w:r>
      <w:r w:rsidRPr="00E317D6">
        <w:rPr>
          <w:sz w:val="16"/>
        </w:rPr>
        <w:t xml:space="preserve">.37 Even this centralization is not particularly sweeping if compared to other countries. </w:t>
      </w:r>
      <w:r w:rsidRPr="00E317D6">
        <w:rPr>
          <w:rStyle w:val="StyleUnderline"/>
        </w:rPr>
        <w:t xml:space="preserve">Education continues to be funded and run at the state and local level. </w:t>
      </w:r>
      <w:r w:rsidRPr="00E317D6">
        <w:rPr>
          <w:sz w:val="16"/>
        </w:rPr>
        <w:t>Indeed</w:t>
      </w:r>
      <w:r w:rsidRPr="00E317D6">
        <w:rPr>
          <w:rStyle w:val="StyleUnderline"/>
        </w:rPr>
        <w:t>, in many ways NCLB demonstrates the limits of federal intervention in an essentially decentralized policy area.</w:t>
      </w:r>
    </w:p>
    <w:p w:rsidR="00516376" w:rsidRPr="00516376" w:rsidRDefault="00516376" w:rsidP="00516376"/>
    <w:p w:rsidR="00182958" w:rsidRDefault="00182958" w:rsidP="00BB3010">
      <w:pPr>
        <w:pStyle w:val="Heading2"/>
      </w:pPr>
      <w:r>
        <w:t>A2 Internal Links</w:t>
      </w:r>
    </w:p>
    <w:p w:rsidR="00182958" w:rsidRDefault="00182958" w:rsidP="00182958">
      <w:pPr>
        <w:pStyle w:val="Heading3"/>
      </w:pPr>
      <w:r>
        <w:t>No Modelling</w:t>
      </w:r>
    </w:p>
    <w:p w:rsidR="00B245D4" w:rsidRDefault="00B245D4" w:rsidP="00B245D4"/>
    <w:p w:rsidR="00B245D4" w:rsidRDefault="00B245D4" w:rsidP="00B245D4">
      <w:pPr>
        <w:pStyle w:val="Heading4"/>
      </w:pPr>
      <w:r>
        <w:t>Few countries model US federalism anymore</w:t>
      </w:r>
    </w:p>
    <w:p w:rsidR="00B245D4" w:rsidRPr="00541099" w:rsidRDefault="00B245D4" w:rsidP="00B245D4">
      <w:pPr>
        <w:rPr>
          <w:rStyle w:val="Style13ptBold"/>
        </w:rPr>
      </w:pPr>
      <w:r>
        <w:rPr>
          <w:rStyle w:val="Style13ptBold"/>
        </w:rPr>
        <w:t xml:space="preserve">Stumpf 13 </w:t>
      </w:r>
      <w:r w:rsidRPr="00541099">
        <w:t>(István Stumpf, Hungarian politician, 5/29/13, “Model, Resource, or Outlier? What Effect Has the U.S. Constitution Had on the Recently Adopted Constitutions of Other Nations?,” http://www.heritage.org/the-constitution/report/model-resource-or-outlier-what-effect-has-the-us-constitution-had-the, Accessed 7/15/17 // MH)</w:t>
      </w:r>
    </w:p>
    <w:p w:rsidR="00B245D4" w:rsidRPr="00541099" w:rsidRDefault="00B245D4" w:rsidP="00B245D4">
      <w:pPr>
        <w:rPr>
          <w:sz w:val="16"/>
        </w:rPr>
      </w:pPr>
      <w:r w:rsidRPr="00541099">
        <w:rPr>
          <w:rStyle w:val="StyleUnderline"/>
        </w:rPr>
        <w:t>Rights provisions are not the only constitutional elements that have lost favor with the rest of the world</w:t>
      </w:r>
      <w:r w:rsidRPr="00541099">
        <w:rPr>
          <w:sz w:val="16"/>
        </w:rPr>
        <w:t xml:space="preserve">; </w:t>
      </w:r>
      <w:r w:rsidRPr="00541099">
        <w:rPr>
          <w:rStyle w:val="StyleUnderline"/>
        </w:rPr>
        <w:t>structural provisions pioneered by American constitutionalism—such as federalism</w:t>
      </w:r>
      <w:r w:rsidRPr="00541099">
        <w:rPr>
          <w:sz w:val="16"/>
        </w:rPr>
        <w:t>, presidentialism, and judicial review—</w:t>
      </w:r>
      <w:r w:rsidRPr="00541099">
        <w:rPr>
          <w:rStyle w:val="StyleUnderline"/>
        </w:rPr>
        <w:t>have also been losing their global appeal</w:t>
      </w:r>
      <w:r w:rsidRPr="00541099">
        <w:rPr>
          <w:sz w:val="16"/>
        </w:rPr>
        <w:t xml:space="preserve">. For instance, in the early 20th century, </w:t>
      </w:r>
      <w:r w:rsidRPr="00541099">
        <w:rPr>
          <w:rStyle w:val="StyleUnderline"/>
        </w:rPr>
        <w:t>22 percent of constitutions provided for federalistic systems, while today, just 12 percent</w:t>
      </w:r>
      <w:r w:rsidRPr="00541099">
        <w:rPr>
          <w:sz w:val="16"/>
        </w:rPr>
        <w:t xml:space="preserve"> do. A similar trend has occurred for presidentialism, another American innovation. </w:t>
      </w:r>
      <w:r w:rsidRPr="00541099">
        <w:rPr>
          <w:rStyle w:val="StyleUnderline"/>
        </w:rPr>
        <w:t>Since the end of World War II, the percentage of countries employing purely presidential systems has declined, mainly in favor of mixed systems, which were a favorite of former Soviet bloc countries</w:t>
      </w:r>
      <w:r w:rsidRPr="00541099">
        <w:rPr>
          <w:sz w:val="16"/>
        </w:rPr>
        <w:t xml:space="preserve">. Finally, </w:t>
      </w:r>
      <w:r w:rsidRPr="00541099">
        <w:rPr>
          <w:rStyle w:val="StyleUnderline"/>
        </w:rPr>
        <w:t>though judicial review is not mentioned in the U.S. Constitution, it has proved the most popular American structural innovatio</w:t>
      </w:r>
      <w:r w:rsidRPr="00541099">
        <w:rPr>
          <w:sz w:val="16"/>
        </w:rPr>
        <w:t xml:space="preserve">n. But though the popularity of judicial review in general has exploded over the past six decades, most countries have opted for the European style of review (which designates a single, constitutional court which alone has the power to nullify laws inconsistent with the constitution) over the American model (in which all courts are empowered to strike unconstitutional laws). In 1946, over 80 percent of countries exercised American-style constitutional review; today, fewer than half do. </w:t>
      </w:r>
    </w:p>
    <w:p w:rsidR="00B245D4" w:rsidRPr="00541099" w:rsidRDefault="00B245D4" w:rsidP="00B245D4"/>
    <w:p w:rsidR="00BB13E1" w:rsidRDefault="00BB13E1" w:rsidP="00BB13E1">
      <w:pPr>
        <w:pStyle w:val="Heading4"/>
      </w:pPr>
      <w:r>
        <w:t>The influence of the U.S model for federalism is on the decline</w:t>
      </w:r>
    </w:p>
    <w:p w:rsidR="00BB13E1" w:rsidRPr="00256486" w:rsidRDefault="00BB13E1" w:rsidP="00BB13E1">
      <w:pPr>
        <w:rPr>
          <w:rStyle w:val="Style13ptBold"/>
        </w:rPr>
      </w:pPr>
      <w:r w:rsidRPr="00796C6F">
        <w:t>David S.</w:t>
      </w:r>
      <w:r>
        <w:rPr>
          <w:rStyle w:val="Style13ptBold"/>
        </w:rPr>
        <w:t xml:space="preserve"> Law </w:t>
      </w:r>
      <w:r w:rsidRPr="00796C6F">
        <w:t>&amp;</w:t>
      </w:r>
      <w:r>
        <w:rPr>
          <w:rStyle w:val="Style13ptBold"/>
        </w:rPr>
        <w:t xml:space="preserve"> </w:t>
      </w:r>
      <w:r w:rsidRPr="00796C6F">
        <w:t>Mila</w:t>
      </w:r>
      <w:r w:rsidRPr="00256486">
        <w:rPr>
          <w:rStyle w:val="Style13ptBold"/>
        </w:rPr>
        <w:t xml:space="preserve"> </w:t>
      </w:r>
      <w:r>
        <w:rPr>
          <w:rStyle w:val="Style13ptBold"/>
        </w:rPr>
        <w:t xml:space="preserve">Versteeg 12 </w:t>
      </w:r>
      <w:r w:rsidRPr="00796C6F">
        <w:t>[Professor of Law and Professor of Political Science, Washington University in St. Louis. Associate Professor, University of Virginia School of Law. B.A., LL.M., Tilburg University; LL.M., Harvard Law School; “</w:t>
      </w:r>
      <w:r>
        <w:t>THE DECLINING INFLUENCE OF THE UNITED STATES CONSTITUTION” New York University Law Review, http://www.nyulawreview.org/sites/default/files/pdf/NYULawReview-87-3-Law-Versteeg_0.pdf, accessed 7-15-2017) jd</w:t>
      </w:r>
    </w:p>
    <w:p w:rsidR="00BB13E1" w:rsidRPr="005F328F" w:rsidRDefault="00BB13E1" w:rsidP="00BB13E1">
      <w:pPr>
        <w:rPr>
          <w:rStyle w:val="StyleUnderline"/>
        </w:rPr>
      </w:pPr>
      <w:r w:rsidRPr="005F328F">
        <w:rPr>
          <w:rStyle w:val="StyleUnderline"/>
        </w:rPr>
        <w:t>Our analysis thus far offers strong evidence that the U.S. Constitution is losing popularity as a model for constitution makers</w:t>
      </w:r>
      <w:r>
        <w:t xml:space="preserve">, at least as far as the enumeration of rights is concerned. But what of the structural and institutional innovations for which the U.S. Constitution is also renowned? There are three features of what has come to be known as the “structural constitution” that are closely associated with American constitutionalism: federalism, presidentialism, and judicial review. Is it merely the rights guarantee found in the U.S. Constitution that fail to inspire today’s constitution makers, or </w:t>
      </w:r>
      <w:r w:rsidRPr="005F328F">
        <w:rPr>
          <w:rStyle w:val="StyleUnderline"/>
        </w:rPr>
        <w:t>is the global popularity of the structural constitution also in decline? The answer appears to be that the most distinctive and celebrated structural features of the U.S. Constitution have also fallen out of vogue.</w:t>
      </w:r>
    </w:p>
    <w:p w:rsidR="00BB13E1" w:rsidRPr="00B55AD5" w:rsidRDefault="00BB13E1" w:rsidP="00BB13E1">
      <w:r>
        <w:t xml:space="preserve">Federalism held considerable appeal to constitution makers in the early nineteenth century, and nowhere more so than in Latin America, where it was embraced by Argentina, Brazil, Chile, Uruguay, Venezuela, and Mexico, among others. </w:t>
      </w:r>
      <w:r w:rsidRPr="005F328F">
        <w:rPr>
          <w:rStyle w:val="StyleUnderline"/>
        </w:rPr>
        <w:t>Even at the peak of its popularity in the early twentieth century, however, only 22% of the world’s nations employed some form of federalism</w:t>
      </w:r>
      <w:r>
        <w:t xml:space="preserve">. Since that time, federalism has diminished in popularity. </w:t>
      </w:r>
      <w:r w:rsidRPr="005F328F">
        <w:rPr>
          <w:rStyle w:val="StyleUnderline"/>
        </w:rPr>
        <w:t xml:space="preserve">Following a significant decline in the inter-war period, the proportion of countries with a federal system recovered somewhat to about 18% in the immediate aftermath of World War II but has since stabilized at a mere 12%. </w:t>
      </w:r>
      <w:r>
        <w:t>These developments are depicted in Figure 7, which graphs the proportion of countries with a federal system over the last two centuries.</w:t>
      </w:r>
    </w:p>
    <w:p w:rsidR="00B245D4" w:rsidRPr="00B245D4" w:rsidRDefault="00B245D4" w:rsidP="00B245D4"/>
    <w:p w:rsidR="00182958" w:rsidRDefault="00182958" w:rsidP="00182958">
      <w:pPr>
        <w:pStyle w:val="Heading4"/>
      </w:pPr>
      <w:r>
        <w:t>Evidence on federalism’s impact on peace and unity abroad is particularly inconclusive. Be skeptical of their impacts.</w:t>
      </w:r>
    </w:p>
    <w:p w:rsidR="00182958" w:rsidRPr="00C35210" w:rsidRDefault="00182958" w:rsidP="00182958">
      <w:r w:rsidRPr="00C35210">
        <w:rPr>
          <w:rStyle w:val="Style13ptBold"/>
        </w:rPr>
        <w:t>Zahar</w:t>
      </w:r>
      <w:r>
        <w:rPr>
          <w:rStyle w:val="Style13ptBold"/>
        </w:rPr>
        <w:t xml:space="preserve"> 13</w:t>
      </w:r>
      <w:r>
        <w:t>, Marie-Joelle. The Global Promise of Federalism, pg.69. Kingston, Ontario: Institute of Intergovernmental Relations, Queen's University, 2013. Print.</w:t>
      </w:r>
    </w:p>
    <w:p w:rsidR="00182958" w:rsidRDefault="00182958" w:rsidP="00182958">
      <w:pPr>
        <w:rPr>
          <w:sz w:val="14"/>
        </w:rPr>
      </w:pPr>
      <w:r w:rsidRPr="00C35210">
        <w:rPr>
          <w:u w:val="single"/>
        </w:rPr>
        <w:t>Peace-building practitioners often argue that federalism is particularly</w:t>
      </w:r>
      <w:r>
        <w:rPr>
          <w:u w:val="single"/>
        </w:rPr>
        <w:t xml:space="preserve"> </w:t>
      </w:r>
      <w:r w:rsidRPr="00C35210">
        <w:rPr>
          <w:u w:val="single"/>
        </w:rPr>
        <w:t>well suited to achieve three important objectives: manage diversity, balance</w:t>
      </w:r>
      <w:r>
        <w:rPr>
          <w:u w:val="single"/>
        </w:rPr>
        <w:t xml:space="preserve"> </w:t>
      </w:r>
      <w:r w:rsidRPr="00C35210">
        <w:rPr>
          <w:u w:val="single"/>
        </w:rPr>
        <w:t>self- and shared-rule, and build trust</w:t>
      </w:r>
      <w:r w:rsidRPr="00C35210">
        <w:rPr>
          <w:sz w:val="14"/>
        </w:rPr>
        <w:t xml:space="preserve">. </w:t>
      </w:r>
      <w:r w:rsidRPr="00C35210">
        <w:rPr>
          <w:u w:val="single"/>
        </w:rPr>
        <w:t>The literature on federalism</w:t>
      </w:r>
      <w:r>
        <w:rPr>
          <w:u w:val="single"/>
        </w:rPr>
        <w:t xml:space="preserve"> </w:t>
      </w:r>
      <w:r w:rsidRPr="00C35210">
        <w:rPr>
          <w:u w:val="single"/>
        </w:rPr>
        <w:t>has extensively addressed the manner in which federalism provides for</w:t>
      </w:r>
      <w:r>
        <w:rPr>
          <w:u w:val="single"/>
        </w:rPr>
        <w:t xml:space="preserve"> </w:t>
      </w:r>
      <w:r w:rsidRPr="00C35210">
        <w:rPr>
          <w:u w:val="single"/>
        </w:rPr>
        <w:t>the management of diversity</w:t>
      </w:r>
      <w:r w:rsidRPr="00C35210">
        <w:rPr>
          <w:sz w:val="14"/>
        </w:rPr>
        <w:t xml:space="preserve"> (Gagnon and Tully 2001; Ghai 2000; Saunders 2003). </w:t>
      </w:r>
      <w:r w:rsidRPr="00C35210">
        <w:rPr>
          <w:u w:val="single"/>
        </w:rPr>
        <w:t>It has also spent much time and effort disentangling the</w:t>
      </w:r>
      <w:r>
        <w:rPr>
          <w:u w:val="single"/>
        </w:rPr>
        <w:t xml:space="preserve"> </w:t>
      </w:r>
      <w:r w:rsidRPr="00C35210">
        <w:rPr>
          <w:u w:val="single"/>
        </w:rPr>
        <w:t>mechanisms that provide for self- and shared-rule, and it has thought</w:t>
      </w:r>
      <w:r>
        <w:rPr>
          <w:u w:val="single"/>
        </w:rPr>
        <w:t xml:space="preserve"> </w:t>
      </w:r>
      <w:r w:rsidRPr="00C35210">
        <w:rPr>
          <w:u w:val="single"/>
        </w:rPr>
        <w:t>extensively about the difficulties and tensions associated with attempts</w:t>
      </w:r>
      <w:r>
        <w:rPr>
          <w:u w:val="single"/>
        </w:rPr>
        <w:t xml:space="preserve"> </w:t>
      </w:r>
      <w:r w:rsidRPr="00C35210">
        <w:rPr>
          <w:u w:val="single"/>
        </w:rPr>
        <w:t>to maintain a precarious equilibrium between attempts to enhance autonomy</w:t>
      </w:r>
      <w:r>
        <w:rPr>
          <w:u w:val="single"/>
        </w:rPr>
        <w:t xml:space="preserve"> </w:t>
      </w:r>
      <w:r w:rsidRPr="00C35210">
        <w:rPr>
          <w:u w:val="single"/>
        </w:rPr>
        <w:t>and efforts to maintain and consolidate unity</w:t>
      </w:r>
      <w:r w:rsidRPr="00C35210">
        <w:rPr>
          <w:sz w:val="14"/>
        </w:rPr>
        <w:t xml:space="preserve"> (Watts 1998; Henrard 2002; Ttllin 2007). </w:t>
      </w:r>
      <w:r w:rsidRPr="00C35210">
        <w:rPr>
          <w:u w:val="single"/>
        </w:rPr>
        <w:t>However, as federal solutions "go global</w:t>
      </w:r>
      <w:r w:rsidRPr="00C35210">
        <w:rPr>
          <w:sz w:val="14"/>
        </w:rPr>
        <w:t xml:space="preserve">" - that is, </w:t>
      </w:r>
      <w:r w:rsidRPr="00C35210">
        <w:rPr>
          <w:u w:val="single"/>
        </w:rPr>
        <w:t>as federal models and mechanisms are being touted as a solution</w:t>
      </w:r>
      <w:r>
        <w:rPr>
          <w:u w:val="single"/>
        </w:rPr>
        <w:t xml:space="preserve"> </w:t>
      </w:r>
      <w:r w:rsidRPr="00C35210">
        <w:rPr>
          <w:u w:val="single"/>
        </w:rPr>
        <w:t>for those countries</w:t>
      </w:r>
      <w:r w:rsidRPr="00C35210">
        <w:rPr>
          <w:sz w:val="14"/>
        </w:rPr>
        <w:t xml:space="preserve">, mostly, but not exclusively, in the global South </w:t>
      </w:r>
      <w:r w:rsidRPr="00C35210">
        <w:rPr>
          <w:u w:val="single"/>
        </w:rPr>
        <w:t>and</w:t>
      </w:r>
      <w:r>
        <w:rPr>
          <w:u w:val="single"/>
        </w:rPr>
        <w:t xml:space="preserve"> </w:t>
      </w:r>
      <w:r w:rsidRPr="00C35210">
        <w:rPr>
          <w:u w:val="single"/>
        </w:rPr>
        <w:t>attempting to transition from war to peace - the ability of federalism</w:t>
      </w:r>
      <w:r>
        <w:rPr>
          <w:u w:val="single"/>
        </w:rPr>
        <w:t xml:space="preserve"> </w:t>
      </w:r>
      <w:r w:rsidRPr="00C35210">
        <w:rPr>
          <w:u w:val="single"/>
        </w:rPr>
        <w:t xml:space="preserve">to generate trust appears particularly under-theorized </w:t>
      </w:r>
      <w:r w:rsidRPr="00C35210">
        <w:rPr>
          <w:sz w:val="14"/>
        </w:rPr>
        <w:t>(Bhatt and Murshed 2009; Grames 2010)</w:t>
      </w:r>
    </w:p>
    <w:p w:rsidR="00182958" w:rsidRPr="00182958" w:rsidRDefault="00182958" w:rsidP="00182958"/>
    <w:p w:rsidR="00182958" w:rsidRDefault="00701657" w:rsidP="00701657">
      <w:pPr>
        <w:pStyle w:val="Heading3"/>
      </w:pPr>
      <w:r>
        <w:t>No Model – Russia</w:t>
      </w:r>
    </w:p>
    <w:p w:rsidR="00701657" w:rsidRDefault="00701657" w:rsidP="00701657">
      <w:pPr>
        <w:pStyle w:val="Heading4"/>
      </w:pPr>
      <w:r>
        <w:t>Russia won’t model the US</w:t>
      </w:r>
    </w:p>
    <w:p w:rsidR="00701657" w:rsidRDefault="00701657" w:rsidP="00701657">
      <w:r w:rsidRPr="003C0605">
        <w:rPr>
          <w:rStyle w:val="Style13ptBold"/>
        </w:rPr>
        <w:t>Pershin 03</w:t>
      </w:r>
      <w:r>
        <w:t xml:space="preserve">, Evgueni, “Issues in the Improvement of Russian Federalism.” Evgueni Pershin is </w:t>
      </w:r>
      <w:r w:rsidRPr="00254E59">
        <w:t>director of the department of state construction problems of Analytical department of the Federation Council Apparatus.</w:t>
      </w:r>
      <w:r>
        <w:t xml:space="preserve"> Autumn of 2003. Kazan Center of Federalsim and Public Policy. </w:t>
      </w:r>
      <w:r w:rsidRPr="00254E59">
        <w:t>http://www.kazanfed.ru/en/publications/kazanfederalist/n8/4/</w:t>
      </w:r>
      <w:r>
        <w:tab/>
      </w:r>
      <w:r>
        <w:tab/>
      </w:r>
      <w:r>
        <w:tab/>
      </w:r>
    </w:p>
    <w:p w:rsidR="00701657" w:rsidRDefault="00701657" w:rsidP="00701657">
      <w:r w:rsidRPr="00C35DF9">
        <w:rPr>
          <w:rStyle w:val="StyleUnderline"/>
        </w:rPr>
        <w:t>The current state of federal relations in Russia requires practical steps aimed at its fundamental modernization</w:t>
      </w:r>
      <w:r>
        <w:t xml:space="preserve">. However, we should not forget that </w:t>
      </w:r>
      <w:r w:rsidRPr="00C35DF9">
        <w:rPr>
          <w:rStyle w:val="StyleUnderline"/>
        </w:rPr>
        <w:t>Russian federalism</w:t>
      </w:r>
      <w:r>
        <w:t xml:space="preserve"> is a national product. It </w:t>
      </w:r>
      <w:r w:rsidRPr="00C35DF9">
        <w:rPr>
          <w:rStyle w:val="StyleUnderline"/>
        </w:rPr>
        <w:t>will no</w:t>
      </w:r>
      <w:r>
        <w:t xml:space="preserve">t and should not </w:t>
      </w:r>
      <w:r w:rsidRPr="00C35DF9">
        <w:rPr>
          <w:rStyle w:val="StyleUnderline"/>
        </w:rPr>
        <w:t>look like the American or German models.</w:t>
      </w:r>
      <w:r>
        <w:t xml:space="preserve"> Understanding of the foreign experience is important only to produce an essentially new model of federal relations at the next stage of self-development, which the researchers will later call “the Russian model of federalism.”</w:t>
      </w:r>
    </w:p>
    <w:p w:rsidR="00701657" w:rsidRDefault="00701657" w:rsidP="00701657">
      <w:pPr>
        <w:pStyle w:val="Heading3"/>
      </w:pPr>
      <w:r>
        <w:t>No Model – Germany</w:t>
      </w:r>
    </w:p>
    <w:p w:rsidR="00701657" w:rsidRDefault="00701657" w:rsidP="00701657">
      <w:pPr>
        <w:pStyle w:val="Heading4"/>
      </w:pPr>
      <w:r>
        <w:t>Germany’s federal structure is different from the US’</w:t>
      </w:r>
    </w:p>
    <w:p w:rsidR="00701657" w:rsidRDefault="00701657" w:rsidP="00701657">
      <w:r w:rsidRPr="00477228">
        <w:rPr>
          <w:rStyle w:val="Style13ptBold"/>
        </w:rPr>
        <w:t>The Economist 03</w:t>
      </w:r>
      <w:r>
        <w:t>, “</w:t>
      </w:r>
      <w:r w:rsidRPr="00477228">
        <w:t>Untangling the system</w:t>
      </w:r>
      <w:r>
        <w:t xml:space="preserve">.” November 6, 2003. The Economist Newspaper Limited. </w:t>
      </w:r>
      <w:r w:rsidRPr="00477228">
        <w:t>http://www.economist.com/node/2193330</w:t>
      </w:r>
    </w:p>
    <w:p w:rsidR="00701657" w:rsidRDefault="00701657" w:rsidP="00701657">
      <w:r w:rsidRPr="00477228">
        <w:rPr>
          <w:rStyle w:val="StyleUnderline"/>
        </w:rPr>
        <w:t>This initial set-up has put Germany on a unique constitutional path, argues Gerhard Lehmbruch</w:t>
      </w:r>
      <w:r>
        <w:t xml:space="preserve">, a political scientist. The Frankfurt convention came up with a concept now called executive federalism: </w:t>
      </w:r>
      <w:r w:rsidRPr="00477228">
        <w:rPr>
          <w:rStyle w:val="StyleUnderline"/>
        </w:rPr>
        <w:t>the federal government makes most of the laws, but it leaves their implementation to the states</w:t>
      </w:r>
      <w:r>
        <w:t>. In 1867 Bismarck established the Bundesrat, a powerful representative body for the states, one function of which was to serve as a negotiating forum.</w:t>
      </w:r>
    </w:p>
    <w:p w:rsidR="00701657" w:rsidRDefault="00701657" w:rsidP="00701657"/>
    <w:p w:rsidR="00701657" w:rsidRDefault="00701657" w:rsidP="00701657">
      <w:r w:rsidRPr="00477228">
        <w:rPr>
          <w:rStyle w:val="StyleUnderline"/>
        </w:rPr>
        <w:t>A similar federal structure was reinstated after the second world war</w:t>
      </w:r>
      <w:r>
        <w:t xml:space="preserve">, though this was largely thanks to the allies, who did not want a powerful central </w:t>
      </w:r>
      <w:r w:rsidRPr="00477228">
        <w:rPr>
          <w:rStyle w:val="StyleUnderline"/>
        </w:rPr>
        <w:t>government. But they did not impose American-style federalism</w:t>
      </w:r>
      <w:r>
        <w:t>, which would have meant a directly elected Senate instead of a Bundesrat, partly because the Länder had already re-established themselves.</w:t>
      </w:r>
    </w:p>
    <w:p w:rsidR="00701657" w:rsidRPr="00701657" w:rsidRDefault="00701657" w:rsidP="00701657"/>
    <w:p w:rsidR="00EB1009" w:rsidRDefault="00BB3010" w:rsidP="00BB3010">
      <w:pPr>
        <w:pStyle w:val="Heading2"/>
      </w:pPr>
      <w:r>
        <w:t xml:space="preserve">Impacts </w:t>
      </w:r>
      <w:r w:rsidR="007313AB">
        <w:t>–</w:t>
      </w:r>
      <w:r>
        <w:t xml:space="preserve"> </w:t>
      </w:r>
      <w:r w:rsidR="007313AB">
        <w:t>Domestic/</w:t>
      </w:r>
      <w:r>
        <w:t>Education</w:t>
      </w:r>
    </w:p>
    <w:p w:rsidR="007313AB" w:rsidRDefault="007313AB" w:rsidP="007313AB">
      <w:pPr>
        <w:pStyle w:val="Heading3"/>
      </w:pPr>
      <w:r>
        <w:t>Federalism Bad – Racism</w:t>
      </w:r>
    </w:p>
    <w:p w:rsidR="007313AB" w:rsidRDefault="007313AB" w:rsidP="007313AB">
      <w:pPr>
        <w:pStyle w:val="Heading4"/>
      </w:pPr>
      <w:r>
        <w:t>Federalism allows for racism and structural violence to be ignored, Flint proves</w:t>
      </w:r>
    </w:p>
    <w:p w:rsidR="007313AB" w:rsidRDefault="007313AB" w:rsidP="007313AB">
      <w:r>
        <w:t xml:space="preserve">Dr. Tony G. </w:t>
      </w:r>
      <w:r w:rsidRPr="00C61F80">
        <w:rPr>
          <w:rStyle w:val="Style13ptBold"/>
        </w:rPr>
        <w:t>Reames</w:t>
      </w:r>
      <w:r>
        <w:t>, 1-19-</w:t>
      </w:r>
      <w:r w:rsidRPr="00C61F80">
        <w:rPr>
          <w:rStyle w:val="Style13ptBold"/>
        </w:rPr>
        <w:t>2016</w:t>
      </w:r>
      <w:r>
        <w:t>, "When federalism fails: EPA knew about Flint," https://thegreenscholar.com/2016/01/19/when-federalism-fails-epa-knew-about-flint/</w:t>
      </w:r>
    </w:p>
    <w:p w:rsidR="007313AB" w:rsidRPr="00C61F80" w:rsidRDefault="007313AB" w:rsidP="007313AB">
      <w:pPr>
        <w:rPr>
          <w:sz w:val="10"/>
        </w:rPr>
      </w:pPr>
      <w:r w:rsidRPr="00C61F80">
        <w:rPr>
          <w:u w:val="single"/>
        </w:rPr>
        <w:t>The “EPA did it’s job…” these are the words of the Environmental Protection Agency (EPA) Administrator Gina McCarthy on the Flint</w:t>
      </w:r>
      <w:r w:rsidRPr="00C61F80">
        <w:rPr>
          <w:sz w:val="10"/>
        </w:rPr>
        <w:t xml:space="preserve">, Michigan </w:t>
      </w:r>
      <w:r w:rsidRPr="00C61F80">
        <w:rPr>
          <w:u w:val="single"/>
        </w:rPr>
        <w:t>lead-poisoned water crisis</w:t>
      </w:r>
      <w:r w:rsidRPr="00C61F80">
        <w:rPr>
          <w:sz w:val="10"/>
        </w:rPr>
        <w:t xml:space="preserve">. </w:t>
      </w:r>
      <w:r w:rsidRPr="00C61F80">
        <w:rPr>
          <w:u w:val="single"/>
        </w:rPr>
        <w:t>State and local officials are rightfully to blame for what has happened in this community of just under 100,000 residents, which has been steadily losing nearly 50% of it’s population since 1960</w:t>
      </w:r>
      <w:r w:rsidRPr="00C61F80">
        <w:rPr>
          <w:sz w:val="10"/>
        </w:rPr>
        <w:t xml:space="preserve">. </w:t>
      </w:r>
      <w:r w:rsidRPr="00C61F80">
        <w:rPr>
          <w:u w:val="single"/>
        </w:rPr>
        <w:t xml:space="preserve">The median household income in Flint is $24,834, nearly half Michigan’s $48,411 median household income. Furthermore, 41.5% of residents live below the poverty line in this majority African American city </w:t>
      </w:r>
      <w:r w:rsidRPr="00C61F80">
        <w:rPr>
          <w:sz w:val="10"/>
        </w:rPr>
        <w:t xml:space="preserve">(56.6% Black, 35.7% White, 3.9% Hispanic). </w:t>
      </w:r>
      <w:r w:rsidRPr="00C61F80">
        <w:rPr>
          <w:u w:val="single"/>
        </w:rPr>
        <w:t>Although the head of the Michigan Department of Environmental Quality (DEQ) has already resigned, calls for additional resignations and even criminal prosecution of government officials, including Governor Rick Snyder, are continuing.</w:t>
      </w:r>
      <w:r>
        <w:rPr>
          <w:u w:val="single"/>
        </w:rPr>
        <w:t xml:space="preserve"> </w:t>
      </w:r>
      <w:r w:rsidRPr="00C61F80">
        <w:rPr>
          <w:sz w:val="10"/>
        </w:rPr>
        <w:t xml:space="preserve">But </w:t>
      </w:r>
      <w:r w:rsidRPr="00C61F80">
        <w:rPr>
          <w:u w:val="single"/>
        </w:rPr>
        <w:t>how far up the chain does the blame go? That’s a great question, and I’m glad you asked</w:t>
      </w:r>
      <w:r w:rsidRPr="00C61F80">
        <w:rPr>
          <w:sz w:val="10"/>
        </w:rPr>
        <w:t xml:space="preserve">. Unfortunately the answer is not an easy one. </w:t>
      </w:r>
      <w:r w:rsidRPr="00176111">
        <w:rPr>
          <w:rStyle w:val="StyleUnderline"/>
        </w:rPr>
        <w:t>Now here is where federalism rises to the occasion. Our system of federalism sets up a separation of government levels that becomes very convenient in cases like this</w:t>
      </w:r>
      <w:r w:rsidRPr="00C61F80">
        <w:rPr>
          <w:sz w:val="10"/>
        </w:rPr>
        <w:t xml:space="preserve">. Susan Hedman, </w:t>
      </w:r>
      <w:r w:rsidRPr="00C61F80">
        <w:rPr>
          <w:u w:val="single"/>
        </w:rPr>
        <w:t>the head of EPA’s Region 5 which covers Michigan, says her department was made aware in April 2015 that Flint water was not being treated with chemicals to prevent lead leaching and avoid water contamination</w:t>
      </w:r>
      <w:r w:rsidRPr="00C61F80">
        <w:rPr>
          <w:sz w:val="10"/>
        </w:rPr>
        <w:t xml:space="preserve">. However, </w:t>
      </w:r>
      <w:r w:rsidRPr="00C61F80">
        <w:rPr>
          <w:u w:val="single"/>
        </w:rPr>
        <w:t>the agency did not alert the public of this concern. Yet, they did follow “proper protocol” by repeatedly prompting Michigan’s DEQ to implement chemical treatment.</w:t>
      </w:r>
      <w:r>
        <w:rPr>
          <w:u w:val="single"/>
        </w:rPr>
        <w:t xml:space="preserve"> </w:t>
      </w:r>
      <w:r w:rsidRPr="00C61F80">
        <w:rPr>
          <w:u w:val="single"/>
        </w:rPr>
        <w:t>According to Hedman, “it is important to understand the clear roles here, communication about lead in drinking water and the health impacts associated with that, that’s the role of DHHS</w:t>
      </w:r>
      <w:r w:rsidRPr="00C61F80">
        <w:rPr>
          <w:sz w:val="10"/>
        </w:rPr>
        <w:t xml:space="preserve"> (Department of Health and Human Services), the county health department and the drinking water utility.” Often, </w:t>
      </w:r>
      <w:r w:rsidRPr="00C61F80">
        <w:rPr>
          <w:u w:val="single"/>
        </w:rPr>
        <w:t>federalism allows the different levels of government to blame each other for inaction and oversight as they typically operate in silos rather than in concert with one another</w:t>
      </w:r>
      <w:r w:rsidRPr="00C61F80">
        <w:rPr>
          <w:sz w:val="10"/>
        </w:rPr>
        <w:t xml:space="preserve">. At which level of government should the blame lie? In my opinion, all, for various reasons. </w:t>
      </w:r>
      <w:r w:rsidRPr="00C61F80">
        <w:rPr>
          <w:u w:val="single"/>
        </w:rPr>
        <w:t>In this case, the state and federal governments must own their responsibility to uphold the standards embedded in their names, quality and protection.</w:t>
      </w:r>
      <w:r>
        <w:rPr>
          <w:u w:val="single"/>
        </w:rPr>
        <w:t xml:space="preserve"> </w:t>
      </w:r>
      <w:r w:rsidRPr="00C61F80">
        <w:rPr>
          <w:u w:val="single"/>
        </w:rPr>
        <w:t>This sad saga continues</w:t>
      </w:r>
      <w:r w:rsidRPr="00C61F80">
        <w:rPr>
          <w:sz w:val="10"/>
        </w:rPr>
        <w:t xml:space="preserve">. </w:t>
      </w:r>
    </w:p>
    <w:p w:rsidR="007313AB" w:rsidRPr="007313AB" w:rsidRDefault="007313AB" w:rsidP="007313AB"/>
    <w:p w:rsidR="00FD761A" w:rsidRDefault="00FD761A" w:rsidP="00FD761A">
      <w:pPr>
        <w:pStyle w:val="Heading3"/>
      </w:pPr>
      <w:r>
        <w:t>Education Federalism Bad – inequality</w:t>
      </w:r>
    </w:p>
    <w:p w:rsidR="00FD761A" w:rsidRPr="0076523D" w:rsidRDefault="00FD761A" w:rsidP="00FD761A"/>
    <w:p w:rsidR="00FD761A" w:rsidRDefault="00FD761A" w:rsidP="00FD761A">
      <w:pPr>
        <w:pStyle w:val="Heading4"/>
      </w:pPr>
      <w:r>
        <w:t xml:space="preserve">Federalism </w:t>
      </w:r>
      <w:r w:rsidR="007313AB">
        <w:t xml:space="preserve">in education </w:t>
      </w:r>
      <w:r>
        <w:t>creates inequality</w:t>
      </w:r>
    </w:p>
    <w:p w:rsidR="00FD761A" w:rsidRDefault="00FD761A" w:rsidP="00FD761A">
      <w:r w:rsidRPr="0017668E">
        <w:rPr>
          <w:rStyle w:val="Style13ptBold"/>
        </w:rPr>
        <w:t>Robinson 15</w:t>
      </w:r>
      <w:r>
        <w:t xml:space="preserve">, Kimberly Jenkins, “Disrupting Educational Federalism.” Kimberly Jenkins Robinson is a professor of law at the University of Richmond. May 27, 2015. </w:t>
      </w:r>
      <w:r w:rsidRPr="0017668E">
        <w:t>Washington University Law Review, Vol. 92, No. 4, 2015</w:t>
      </w:r>
      <w:r>
        <w:t xml:space="preserve"> p. 979</w:t>
      </w:r>
    </w:p>
    <w:p w:rsidR="00FD761A" w:rsidRPr="005A3860" w:rsidRDefault="00FD761A" w:rsidP="00FD761A">
      <w:pPr>
        <w:rPr>
          <w:sz w:val="16"/>
        </w:rPr>
      </w:pPr>
      <w:r w:rsidRPr="00B757E1">
        <w:rPr>
          <w:rStyle w:val="StyleUnderline"/>
        </w:rPr>
        <w:t>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w:t>
      </w:r>
      <w:r w:rsidRPr="005A3860">
        <w:rPr>
          <w:sz w:val="16"/>
        </w:rPr>
        <w:t xml:space="preserve">.121 Although some influential victories have occurred,1 22 </w:t>
      </w:r>
      <w:r w:rsidRPr="00B757E1">
        <w:rPr>
          <w:rStyle w:val="StyleUnderline"/>
        </w:rPr>
        <w:t>school finance litigation has mostly failed to change the basic organizational structure of school finance systems and their reliance on property taxes to fund schools</w:t>
      </w:r>
      <w:r w:rsidRPr="005A3860">
        <w:rPr>
          <w:sz w:val="16"/>
        </w:rPr>
        <w:t xml:space="preserve">.1 23 Instead, </w:t>
      </w:r>
      <w:r w:rsidRPr="00B757E1">
        <w:rPr>
          <w:rStyle w:val="StyleUnderline"/>
        </w:rPr>
        <w:t>this litigation at best has obtained limited increases in funding for property-poor districts while allowing property-rich districts to maintain the same funding level or to raise their funding rate at a slower pace</w:t>
      </w:r>
      <w:r w:rsidRPr="005A3860">
        <w:rPr>
          <w:sz w:val="16"/>
        </w:rPr>
        <w:t xml:space="preserve">.124 Recent evidence of the persistent inequalities in school funding can be found in two distinct 2013 reports. A report from the Council on Foreign Relations found that in </w:t>
      </w:r>
      <w:r w:rsidRPr="00E04BAE">
        <w:rPr>
          <w:rStyle w:val="StyleUnderline"/>
        </w:rPr>
        <w:t>the United States more is spent per pupil in high- income districts than in low-income districts</w:t>
      </w:r>
      <w:r w:rsidRPr="005A3860">
        <w:rPr>
          <w:sz w:val="16"/>
        </w:rPr>
        <w:t xml:space="preserve">.1 2 5 This stands in sharp contrast to most other developed nations where the reverse is true. 12 6 The Equity and Excellence Commission report also found that "[n]o other developed nation has inequities nearly as deep or systemic; no other developed nation has, despite some efforts to the contrary, so thoroughly stacked the odds against so many of its children." 27 These disparities are due in substantial part to the continued state reliance on property taxes to fund schools.1 28 As a result, </w:t>
      </w:r>
      <w:r w:rsidRPr="00E04BAE">
        <w:rPr>
          <w:rStyle w:val="StyleUnderline"/>
        </w:rPr>
        <w:t>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w:t>
      </w:r>
      <w:r w:rsidRPr="005A3860">
        <w:rPr>
          <w:sz w:val="16"/>
        </w:rPr>
        <w:t>.1 2 9 The harms from persistent and pervasive disparities in educational opportunity are not limited to schoolchildren, their families, and their communities</w:t>
      </w:r>
      <w:r w:rsidRPr="00E04BAE">
        <w:rPr>
          <w:rStyle w:val="StyleUnderline"/>
        </w:rPr>
        <w:t>. These disparities also harm nationwide interests in a strong economy and a just society.</w:t>
      </w:r>
      <w:r w:rsidRPr="005A3860">
        <w:rPr>
          <w:sz w:val="16"/>
        </w:rPr>
        <w:t xml:space="preserve"> The United States needs to maintain international academic competitiveness to attract businesses and prevent the loss of jobs to other more educated nations.1 3 0 Yet, international assessments reveal that the performance of U.S. students is often average or below average when compared to other countries,' 3 ' which will make it difficult for U.S. students to compete successfully against students from many other nations. The Program for International Student Assessment (PISA), an international assessment of performance in math, reading and science, was administered in 2012 to students in sixty-five education systems.1 32 The results showed that the average U.S. student who participated scored average in reading and science literacy and below average in math literacy when compared to other countries in the Organisation for Economic Co-operation and Development.1 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 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w:t>
      </w:r>
    </w:p>
    <w:p w:rsidR="00FD761A" w:rsidRDefault="00FD761A" w:rsidP="00FD761A">
      <w:pPr>
        <w:pStyle w:val="Heading4"/>
      </w:pPr>
      <w:r>
        <w:t>Federalism is an obstacle to reforms aimed at guaranteeing equal education for all</w:t>
      </w:r>
    </w:p>
    <w:p w:rsidR="00FD761A" w:rsidRDefault="00FD761A" w:rsidP="00FD761A">
      <w:r w:rsidRPr="0017668E">
        <w:rPr>
          <w:rStyle w:val="Style13ptBold"/>
        </w:rPr>
        <w:t>Robinson 15</w:t>
      </w:r>
      <w:r>
        <w:rPr>
          <w:rStyle w:val="Style13ptBold"/>
        </w:rPr>
        <w:t xml:space="preserve">, </w:t>
      </w:r>
      <w:r>
        <w:t xml:space="preserve">Kimberly Jenkins, “Disrupting Educational Federalism.” Kimberly Jenkins Robinson is a professor of law at the University of Richmond. May 27, 2015. </w:t>
      </w:r>
      <w:r w:rsidRPr="0017668E">
        <w:t>Washington University Law Review, Vol. 92, No. 4, 2015</w:t>
      </w:r>
      <w:r>
        <w:t xml:space="preserve"> p. 976</w:t>
      </w:r>
    </w:p>
    <w:p w:rsidR="00FD761A" w:rsidRPr="001D0DEC" w:rsidRDefault="00FD761A" w:rsidP="00FD761A">
      <w:pPr>
        <w:rPr>
          <w:rStyle w:val="StyleUnderline"/>
        </w:rPr>
      </w:pPr>
      <w:r w:rsidRPr="005A3860">
        <w:rPr>
          <w:sz w:val="16"/>
        </w:rPr>
        <w:t xml:space="preserve">As explained in the Introduction, in a 2013 article I analyzed how a preference for local control and a </w:t>
      </w:r>
      <w:r w:rsidRPr="001D0DEC">
        <w:rPr>
          <w:rStyle w:val="StyleUnderline"/>
        </w:rPr>
        <w:t>limited federal role in education have functioned as one of several critical roadblocks to three of the primary reforms that promote equal educational opportunity: school desegregation, school finance litigation in federal court, and NCLB</w:t>
      </w:r>
      <w:r w:rsidRPr="005A3860">
        <w:rPr>
          <w:sz w:val="16"/>
        </w:rPr>
        <w:t>.</w:t>
      </w:r>
      <w:r w:rsidRPr="001D0DEC">
        <w:rPr>
          <w:rStyle w:val="StyleUnderline"/>
        </w:rPr>
        <w:t>' For instance</w:t>
      </w:r>
      <w:r w:rsidRPr="005A3860">
        <w:rPr>
          <w:sz w:val="16"/>
        </w:rPr>
        <w:t>, key Supreme Court decisions</w:t>
      </w:r>
      <w:r w:rsidRPr="001D0DEC">
        <w:rPr>
          <w:rStyle w:val="StyleUnderline"/>
        </w:rPr>
        <w:t>, from the 1974 decision in Milliken v. Bradley to the 1995 decision in Missouri v. Jenkins, relied on the structure of federalism and the American tradition of local control of education as one of the reasons for severely curtailing the authority of courts to ensure effective school desegregation.1 0 2 In so doing, these opinions clung to a form of dual federalism that required separate spheres for certain government functions, and thus insisted that education was solely a state and local function</w:t>
      </w:r>
      <w:r w:rsidRPr="005A3860">
        <w:rPr>
          <w:sz w:val="16"/>
        </w:rPr>
        <w:t xml:space="preserve">. 0 3 However, dual federalism had already been eschewed in prior Court decisions that prohibited segregated educational systems, and in federal legislation and enforcement that provided additional federal funding for low-income students and that required equal educational opportunity for girls, women, disabled students, and English language students.104 </w:t>
      </w:r>
      <w:r w:rsidRPr="001D0DEC">
        <w:rPr>
          <w:rStyle w:val="StyleUnderline"/>
        </w:rPr>
        <w:t>Similarly, the Supreme Court relied upon education federalism as one of several justifications for rejecting a federal right to education in San Antonio Independent SchoolDistrictv. Rodriguez.05 The Court noted that it lacked the expertise to interfere with state and local education judgments (an objection that did not stop the Court from deciding Brown) regarding the most effective education reforms and the connection between funding and educational quality</w:t>
      </w:r>
      <w:r w:rsidRPr="005A3860">
        <w:rPr>
          <w:sz w:val="16"/>
        </w:rPr>
        <w:t xml:space="preserve">.' 0 6 The Court's rationale also highlighted the importance of local control of schools and the values it brings, such as tailoring programs to students' needs and experimentation.' 07 The Court insisted that it did not want to disturb the existing balance of power between the federal and state governments by reaching a decision that essentially would result in striking down school finance systems throughout the United States.08 Thus, the Court's decision privileged federalism interests over the nation's interest in equal educational opportunity and insulated school finance disparities from federal judicial review.' 09 </w:t>
      </w:r>
      <w:r w:rsidRPr="001D0DEC">
        <w:rPr>
          <w:rStyle w:val="StyleUnderline"/>
        </w:rPr>
        <w:t>Even when Congress was adopting NCLB</w:t>
      </w:r>
      <w:r w:rsidRPr="005A3860">
        <w:rPr>
          <w:sz w:val="16"/>
        </w:rPr>
        <w:t xml:space="preserve">, which represents the most comprehensive education statute aimed at closing achievement and opportunity gaps, the nation's longstanding approach to education </w:t>
      </w:r>
      <w:r w:rsidRPr="001D0DEC">
        <w:rPr>
          <w:rStyle w:val="StyleUnderline"/>
        </w:rPr>
        <w:t>federalism insisted that states decide the standards for students and teachers."o This "congressional genuflect to education federalism" resulted in many states failing to adopt rigorous standards for either students or teachers."</w:t>
      </w:r>
      <w:r w:rsidRPr="005A3860">
        <w:rPr>
          <w:sz w:val="16"/>
        </w:rPr>
        <w:t xml:space="preserve">' Certainly, education federalism does not stand alone as an obstacle to these reforms. Numerous other obstacles, including state and local backlash against court-ordered desegregation,' 1 2 the challenges of court- mandated school reform," 3 and inadequate funding for NCLBll 4 also undermined the effectiveness of these reforms. Nevertheless, </w:t>
      </w:r>
      <w:r w:rsidRPr="001D0DEC">
        <w:rPr>
          <w:rStyle w:val="StyleUnderline"/>
        </w:rPr>
        <w:t>education federalism was one of the central obstacles to the effectiveness of these reforms.</w:t>
      </w:r>
    </w:p>
    <w:p w:rsidR="00FD761A" w:rsidRDefault="00FD761A" w:rsidP="00FD761A">
      <w:pPr>
        <w:pStyle w:val="Heading4"/>
      </w:pPr>
      <w:r>
        <w:t>The states have not taken necessary action needed for an equal education</w:t>
      </w:r>
    </w:p>
    <w:p w:rsidR="00FD761A" w:rsidRDefault="00FD761A" w:rsidP="00FD761A">
      <w:r w:rsidRPr="0017668E">
        <w:rPr>
          <w:rStyle w:val="Style13ptBold"/>
        </w:rPr>
        <w:t>Robinson 15</w:t>
      </w:r>
      <w:r>
        <w:t xml:space="preserve">, Kimberly Jenkins, “Disrupting Educational Federalism.” Kimberly Jenkins Robinson is a professor of law at the University of Richmond. May 27, 2015. </w:t>
      </w:r>
      <w:r w:rsidRPr="0017668E">
        <w:t>Washington University Law Review, Vol. 92, No. 4, 2015</w:t>
      </w:r>
      <w:r>
        <w:t xml:space="preserve"> p. 978</w:t>
      </w:r>
    </w:p>
    <w:p w:rsidR="00FD761A" w:rsidRPr="005A3860" w:rsidRDefault="00FD761A" w:rsidP="00FD761A">
      <w:pPr>
        <w:rPr>
          <w:sz w:val="16"/>
        </w:rPr>
      </w:pPr>
      <w:r w:rsidRPr="00375F75">
        <w:rPr>
          <w:rStyle w:val="StyleUnderline"/>
        </w:rPr>
        <w:t>Throughout this nation's history-even acknowledging state reforms of education and school finance-the states have not taken sustained and comprehensive action to ensure that all students receive equal access to an excellent education</w:t>
      </w:r>
      <w:r w:rsidRPr="005A3860">
        <w:rPr>
          <w:sz w:val="16"/>
        </w:rPr>
        <w:t xml:space="preserve">."'5 Redistributive goals and equity concerns are simply not consistent state priorities for education.1 6 Indeed, the 2013 report from the Equity and Excellence Commission found that: [A]ny honest assessment must acknowledge that our efforts to date to confront the vast gaps in educational outcomes separating different groups of young Americans have yet to include a serious and sustained commitment to ending the appalling inequities-in school funding, in early education, in teacher quality, in resources for teachers and students and in governance-that contribute so mightily to these gaps.l1 Furthermore, intrastate reforms cannot address significant and harmful interstate disparities in funding." 8 The limited scope of many reforms also reveals that </w:t>
      </w:r>
      <w:r w:rsidRPr="00375F75">
        <w:rPr>
          <w:rStyle w:val="StyleUnderline"/>
        </w:rPr>
        <w:t>the United States has lacked the political will and investments in enforcement to adopt and implement the type of reforms that would make equal access to an excellent education a reality</w:t>
      </w:r>
      <w:r w:rsidRPr="005A3860">
        <w:rPr>
          <w:sz w:val="16"/>
        </w:rPr>
        <w:t xml:space="preserve">.'"9 Given this generally consistent failure to undertake comprehensive and sustained reform, </w:t>
      </w:r>
      <w:r w:rsidRPr="00375F75">
        <w:rPr>
          <w:rStyle w:val="StyleUnderline"/>
        </w:rPr>
        <w:t>the United States should not expect different results from a system that has failed to ensure equal educational opportunity for many generations of schoolchildren.120 Instead, an assessment of how education federalism could be restructured to support a comprehensive national effort to achieve this goal is long overdue.</w:t>
      </w:r>
      <w:r w:rsidRPr="005A3860">
        <w:rPr>
          <w:sz w:val="16"/>
        </w:rPr>
        <w:t>Part II.F will explain why further expansion of the role of the federal government as the guarantor of equal opportunity represents a more fruitful avenue for reform than state level reform.</w:t>
      </w:r>
    </w:p>
    <w:p w:rsidR="00FD761A" w:rsidRDefault="00FD761A" w:rsidP="00FD761A">
      <w:pPr>
        <w:pStyle w:val="Heading4"/>
      </w:pPr>
      <w:r>
        <w:t>Focus on federal approaches provides equal access to education</w:t>
      </w:r>
    </w:p>
    <w:p w:rsidR="00FD761A" w:rsidRDefault="00FD761A" w:rsidP="00FD761A">
      <w:r w:rsidRPr="0017668E">
        <w:rPr>
          <w:rStyle w:val="Style13ptBold"/>
        </w:rPr>
        <w:t>Robinson 15</w:t>
      </w:r>
      <w:r>
        <w:t xml:space="preserve">, Kimberly Jenkins, “Disrupting Educational Federalism.” Kimberly Jenkins Robinson is a professor of law at the University of Richmond. May 27, 2015. </w:t>
      </w:r>
      <w:r w:rsidRPr="0017668E">
        <w:t>Washington University Law Review, Vol. 92, No. 4, 2015</w:t>
      </w:r>
      <w:r>
        <w:t xml:space="preserve"> p. 994</w:t>
      </w:r>
    </w:p>
    <w:p w:rsidR="00FD761A" w:rsidRDefault="00FD761A" w:rsidP="00FD761A">
      <w:pPr>
        <w:rPr>
          <w:sz w:val="16"/>
        </w:rPr>
      </w:pPr>
      <w:r w:rsidRPr="005A3860">
        <w:rPr>
          <w:sz w:val="16"/>
        </w:rPr>
        <w:t>Additionally</w:t>
      </w:r>
      <w:r w:rsidRPr="00BC0977">
        <w:rPr>
          <w:rStyle w:val="StyleUnderline"/>
        </w:rPr>
        <w:t>, federally supported research could help identify and disseminate research regarding the essential characteristics of high-quality educational offerings</w:t>
      </w:r>
      <w:r w:rsidRPr="005A3860">
        <w:rPr>
          <w:sz w:val="16"/>
        </w:rPr>
        <w:t>. For example, scientifically based research on such topics as the essential characteristics of a high-quality prekindergarten program should serve as the foundation for identifying how to close opportunity gaps in prekindergarten education.212 Harvard scholar Hirokazu Yoshikawa has found that these characteristics include involving children in planning activities and creating low student-teacher ratios. 2 13 In addition</w:t>
      </w:r>
      <w:r w:rsidRPr="00BC0977">
        <w:rPr>
          <w:rStyle w:val="StyleUnderline"/>
        </w:rPr>
        <w:t>, the federal government should ensure that existing rigorous research on this topic is disseminated to states so that states can avoid costly duplication of research as they develop new programs.</w:t>
      </w:r>
      <w:r w:rsidRPr="005A3860">
        <w:rPr>
          <w:sz w:val="16"/>
        </w:rPr>
        <w:t xml:space="preserve"> </w:t>
      </w:r>
      <w:r w:rsidRPr="00BC0977">
        <w:rPr>
          <w:rStyle w:val="StyleUnderline"/>
        </w:rPr>
        <w:t>A federal research agenda also should identify the primary impediments to ensuring equal access to an excellent education</w:t>
      </w:r>
      <w:r w:rsidRPr="005A3860">
        <w:rPr>
          <w:sz w:val="16"/>
        </w:rPr>
        <w:t xml:space="preserve">. For instance, research indicates that challenging work environments in urban schools discourage highly qualified teachers from teaching in such schools.214 Once common impediments are identified, research should examine the costs and benefits of potential reforms to address these impediments. </w:t>
      </w:r>
      <w:r w:rsidRPr="000B7836">
        <w:rPr>
          <w:rStyle w:val="StyleUnderline"/>
        </w:rPr>
        <w:t>The federal government could assist states and localities as they undertake and support research that responds to regional, state, and local conditions that present unique challenges</w:t>
      </w:r>
      <w:r w:rsidRPr="005A3860">
        <w:rPr>
          <w:sz w:val="16"/>
        </w:rPr>
        <w:t xml:space="preserve">.2 15 </w:t>
      </w:r>
      <w:r w:rsidRPr="000B7836">
        <w:rPr>
          <w:rStyle w:val="StyleUnderline"/>
        </w:rPr>
        <w:t>Establishing a federal research agenda to ensure equal access to an excellent education would capitalize on the federal government's substantial comparative advantage over states and localities in conducting and supporting research</w:t>
      </w:r>
      <w:r w:rsidRPr="005A3860">
        <w:rPr>
          <w:sz w:val="16"/>
        </w:rPr>
        <w:t xml:space="preserve">.216 </w:t>
      </w:r>
      <w:r w:rsidRPr="000B7836">
        <w:rPr>
          <w:rStyle w:val="StyleUnderline"/>
        </w:rPr>
        <w:t>It would eliminate the inefficiencies caused by each state conducting its own research. This research also would reduce the cost of state efforts to achieve this goal by offering research that supplies the possible reforms for achieving t</w:t>
      </w:r>
      <w:r w:rsidRPr="005A3860">
        <w:rPr>
          <w:rStyle w:val="StyleUnderline"/>
        </w:rPr>
        <w:t>his goal</w:t>
      </w:r>
      <w:r w:rsidRPr="005A3860">
        <w:rPr>
          <w:sz w:val="16"/>
        </w:rPr>
        <w:t>.217 Once this research is disseminated, it would provide state and local governments sufficient models to consider as they develop state- and district-specific plans of action.</w:t>
      </w:r>
    </w:p>
    <w:p w:rsidR="00182958" w:rsidRDefault="00182958" w:rsidP="00182958">
      <w:pPr>
        <w:pStyle w:val="Heading3"/>
      </w:pPr>
      <w:r>
        <w:t>Education Federalism Bad – Segregation</w:t>
      </w:r>
    </w:p>
    <w:p w:rsidR="00182958" w:rsidRDefault="00182958" w:rsidP="00182958">
      <w:pPr>
        <w:pStyle w:val="Heading4"/>
      </w:pPr>
      <w:r>
        <w:t>Federalism in education has justified segregation.</w:t>
      </w:r>
    </w:p>
    <w:p w:rsidR="00182958" w:rsidRPr="00F31F04" w:rsidRDefault="00182958" w:rsidP="00182958">
      <w:pPr>
        <w:rPr>
          <w:rStyle w:val="Style13ptBold"/>
        </w:rPr>
      </w:pPr>
      <w:r>
        <w:rPr>
          <w:rStyle w:val="Style13ptBold"/>
        </w:rPr>
        <w:t xml:space="preserve">Robinson 13 </w:t>
      </w:r>
      <w:r w:rsidRPr="00F31F04">
        <w:t>(Kimberly J. Robinson, professor of law at University of Richmond and a national expert who about educational equity, equal educational opportunity, civil rights and the federal role in education, 5/2/13, “The High Cost of Education Federalism,” Wake Forest Law Review, MH)</w:t>
      </w:r>
      <w:r>
        <w:t xml:space="preserve"> </w:t>
      </w:r>
    </w:p>
    <w:p w:rsidR="00182958" w:rsidRPr="001B1558" w:rsidRDefault="00182958" w:rsidP="00182958">
      <w:pPr>
        <w:rPr>
          <w:sz w:val="16"/>
        </w:rPr>
      </w:pPr>
      <w:r w:rsidRPr="00765633">
        <w:rPr>
          <w:rStyle w:val="StyleUnderline"/>
        </w:rPr>
        <w:t>The Court</w:t>
      </w:r>
      <w:r w:rsidRPr="00F31F04">
        <w:rPr>
          <w:sz w:val="16"/>
        </w:rPr>
        <w:t xml:space="preserve">'s position also shifted shortly thereafter, and it </w:t>
      </w:r>
      <w:r w:rsidRPr="00765633">
        <w:rPr>
          <w:rStyle w:val="StyleUnderline"/>
        </w:rPr>
        <w:t>began to privilege education federalism over</w:t>
      </w:r>
      <w:r w:rsidRPr="00F31F04">
        <w:rPr>
          <w:rStyle w:val="StyleUnderline"/>
        </w:rPr>
        <w:t xml:space="preserve"> the Court's prior goal of an </w:t>
      </w:r>
      <w:r w:rsidRPr="00765633">
        <w:rPr>
          <w:rStyle w:val="StyleUnderline"/>
        </w:rPr>
        <w:t>effective desegregation</w:t>
      </w:r>
      <w:r w:rsidRPr="00F31F04">
        <w:rPr>
          <w:rStyle w:val="StyleUnderline"/>
        </w:rPr>
        <w:t xml:space="preserve"> plan that sought to ensure equal educational opportunity</w:t>
      </w:r>
      <w:r w:rsidRPr="00F31F04">
        <w:rPr>
          <w:sz w:val="16"/>
        </w:rPr>
        <w:t xml:space="preserve">. In 1974, </w:t>
      </w:r>
      <w:r w:rsidRPr="00765633">
        <w:rPr>
          <w:rStyle w:val="StyleUnderline"/>
        </w:rPr>
        <w:t>the</w:t>
      </w:r>
      <w:r w:rsidRPr="00F31F04">
        <w:rPr>
          <w:rStyle w:val="StyleUnderline"/>
        </w:rPr>
        <w:t xml:space="preserve"> Court's </w:t>
      </w:r>
      <w:r w:rsidRPr="00765633">
        <w:rPr>
          <w:rStyle w:val="StyleUnderline"/>
        </w:rPr>
        <w:t>decision in Milliken</w:t>
      </w:r>
      <w:r w:rsidRPr="00F31F04">
        <w:rPr>
          <w:rStyle w:val="StyleUnderline"/>
        </w:rPr>
        <w:t xml:space="preserve"> v. Bradley (Milliken 1) </w:t>
      </w:r>
      <w:r w:rsidRPr="00765633">
        <w:rPr>
          <w:rStyle w:val="StyleUnderline"/>
        </w:rPr>
        <w:t>erected</w:t>
      </w:r>
      <w:r w:rsidRPr="00F31F04">
        <w:rPr>
          <w:rStyle w:val="StyleUnderline"/>
        </w:rPr>
        <w:t xml:space="preserve"> what proved to be </w:t>
      </w:r>
      <w:r w:rsidRPr="00765633">
        <w:rPr>
          <w:rStyle w:val="StyleUnderline"/>
        </w:rPr>
        <w:t>a virtually insurmountable barrier to effective desegregation</w:t>
      </w:r>
      <w:r w:rsidRPr="00F31F04">
        <w:rPr>
          <w:rStyle w:val="StyleUnderline"/>
        </w:rPr>
        <w:t xml:space="preserve"> in many northern districts</w:t>
      </w:r>
      <w:r w:rsidRPr="00F31F04">
        <w:rPr>
          <w:sz w:val="16"/>
        </w:rPr>
        <w:t xml:space="preserve">.53 In Milliken I, the Court overturned a lower court desegregation plan for the Detroit public school system that included an interdistrict remedy.54 The lower courts found that the federal government, the school district, and the state of Michigan had intentionally created segregated schools; the courts responded by implementing a remedial interdistrict plan because an intradistrict plan would be ineffective and would effectively annul the decision in Brown.55 The Supreme Court rejected the plan and held that an interdistrict remedy could only be implemented if the neighboring districts or the state had committed acts that intentionally segregated students across districts and thereby committed an interdistrict constitutional violation.56 </w:t>
      </w:r>
      <w:r w:rsidRPr="00765633">
        <w:rPr>
          <w:rStyle w:val="StyleUnderline"/>
        </w:rPr>
        <w:t>The Court's rejection of an effective desegregation plan emphasized two closely interrelated concerns that implicate education federalism</w:t>
      </w:r>
      <w:r w:rsidRPr="00F31F04">
        <w:rPr>
          <w:sz w:val="16"/>
        </w:rPr>
        <w:t xml:space="preserve">. </w:t>
      </w:r>
      <w:r w:rsidRPr="00F31F04">
        <w:rPr>
          <w:rStyle w:val="StyleUnderline"/>
        </w:rPr>
        <w:t xml:space="preserve">First, </w:t>
      </w:r>
      <w:r w:rsidRPr="00765633">
        <w:rPr>
          <w:rStyle w:val="StyleUnderline"/>
        </w:rPr>
        <w:t>the Court heralded the importance of local control of education</w:t>
      </w:r>
      <w:r w:rsidRPr="00F31F04">
        <w:rPr>
          <w:rStyle w:val="StyleUnderline"/>
        </w:rPr>
        <w:t>.</w:t>
      </w:r>
      <w:r w:rsidRPr="00F31F04">
        <w:rPr>
          <w:sz w:val="16"/>
        </w:rPr>
        <w:t xml:space="preserve">57 </w:t>
      </w:r>
      <w:r w:rsidRPr="00F31F04">
        <w:rPr>
          <w:rStyle w:val="StyleUnderline"/>
        </w:rPr>
        <w:t>The Court rejected the district court's willingness to treat district lines as creatures of administrative ease because the lower court's approach was "contrary to the history of public education in our country."</w:t>
      </w:r>
      <w:r w:rsidRPr="00F31F04">
        <w:rPr>
          <w:sz w:val="16"/>
        </w:rPr>
        <w:t xml:space="preserve">58 Indeed, </w:t>
      </w:r>
      <w:r w:rsidRPr="00765633">
        <w:rPr>
          <w:rStyle w:val="StyleUnderline"/>
        </w:rPr>
        <w:t>in the Court's view</w:t>
      </w:r>
      <w:r w:rsidRPr="00F31F04">
        <w:rPr>
          <w:rStyle w:val="StyleUnderline"/>
        </w:rPr>
        <w:t xml:space="preserve">, </w:t>
      </w:r>
      <w:r w:rsidRPr="009655A4">
        <w:rPr>
          <w:rStyle w:val="StyleUnderline"/>
        </w:rPr>
        <w:t>"</w:t>
      </w:r>
      <w:r w:rsidRPr="00765633">
        <w:rPr>
          <w:rStyle w:val="StyleUnderline"/>
        </w:rPr>
        <w:t>[n]o single tradition in public education is more deeply rooted than local control over the operation of schools</w:t>
      </w:r>
      <w:r w:rsidRPr="00F31F04">
        <w:rPr>
          <w:rStyle w:val="StyleUnderline"/>
        </w:rPr>
        <w:t>; local autonomy has long been thought essential both to the maintenance of community concern and support for public schools and to [the] quality of the educational process."</w:t>
      </w:r>
      <w:r w:rsidRPr="00F31F04">
        <w:rPr>
          <w:sz w:val="16"/>
        </w:rPr>
        <w:t xml:space="preserve">59 </w:t>
      </w:r>
      <w:r w:rsidRPr="00765633">
        <w:rPr>
          <w:rStyle w:val="StyleUnderline"/>
        </w:rPr>
        <w:t>The Court characterized the education system in Michigan as one that provided extensive local control in a fashion similar to other states</w:t>
      </w:r>
      <w:r w:rsidRPr="00F31F04">
        <w:rPr>
          <w:rStyle w:val="StyleUnderline"/>
        </w:rPr>
        <w:t>60—a characterization that Justice Marshall in dissent vociferously challenged61—</w:t>
      </w:r>
      <w:r w:rsidRPr="00765633">
        <w:rPr>
          <w:rStyle w:val="StyleUnderline"/>
        </w:rPr>
        <w:t xml:space="preserve">and noted that the </w:t>
      </w:r>
      <w:r w:rsidRPr="009655A4">
        <w:rPr>
          <w:rStyle w:val="StyleUnderline"/>
        </w:rPr>
        <w:t xml:space="preserve">proposed </w:t>
      </w:r>
      <w:r w:rsidRPr="00765633">
        <w:rPr>
          <w:rStyle w:val="StyleUnderline"/>
        </w:rPr>
        <w:t>remedy would disrupt the organization of school districts</w:t>
      </w:r>
      <w:r w:rsidRPr="00F31F04">
        <w:rPr>
          <w:rStyle w:val="StyleUnderline"/>
        </w:rPr>
        <w:t xml:space="preserve"> by consolidating fifty-four districts into one large school district</w:t>
      </w:r>
      <w:r w:rsidRPr="00F31F04">
        <w:rPr>
          <w:sz w:val="16"/>
        </w:rPr>
        <w:t xml:space="preserve">.62 </w:t>
      </w:r>
    </w:p>
    <w:p w:rsidR="00182958" w:rsidRPr="00F31F04" w:rsidRDefault="00182958" w:rsidP="00182958"/>
    <w:p w:rsidR="00182958" w:rsidRPr="00182958" w:rsidRDefault="00182958" w:rsidP="00182958"/>
    <w:p w:rsidR="00FD761A" w:rsidRDefault="00FD761A" w:rsidP="00FD761A"/>
    <w:p w:rsidR="00FD761A" w:rsidRDefault="00FD761A" w:rsidP="00FD761A">
      <w:pPr>
        <w:pStyle w:val="Heading3"/>
      </w:pPr>
      <w:r>
        <w:t>Education Federalism Fails – LGBTQ</w:t>
      </w:r>
    </w:p>
    <w:p w:rsidR="00FD761A" w:rsidRDefault="00FD761A" w:rsidP="00FD761A">
      <w:pPr>
        <w:pStyle w:val="Heading4"/>
      </w:pPr>
      <w:r>
        <w:t>States’ rights arguments are particularly problematic in context of education. DeVos shows that it’s just a cover up to allow continued oppression –  LGBTQ+</w:t>
      </w:r>
    </w:p>
    <w:p w:rsidR="00FD761A" w:rsidRPr="00AE5F8E" w:rsidRDefault="00FD761A" w:rsidP="00FD761A">
      <w:r>
        <w:t xml:space="preserve">Christina </w:t>
      </w:r>
      <w:r w:rsidRPr="00AE5F8E">
        <w:rPr>
          <w:rStyle w:val="Style13ptBold"/>
        </w:rPr>
        <w:t>Cauterucci</w:t>
      </w:r>
      <w:r>
        <w:t xml:space="preserve">, </w:t>
      </w:r>
      <w:r w:rsidRPr="00AE5F8E">
        <w:rPr>
          <w:rStyle w:val="Style13ptBold"/>
        </w:rPr>
        <w:t>5-24</w:t>
      </w:r>
      <w:r>
        <w:t xml:space="preserve">-2017, "Betsy DeVos All Smiles as She Endorses States’ Rights to Discriminate Against Children," Slate Magazine, </w:t>
      </w:r>
      <w:r w:rsidRPr="001F6808">
        <w:t>http://www.slate.com/blogs/xx_factor/2017/05/24/betsy_devos_is_all_smiles_as_she_endorses_states_rights_to_discriminate.html</w:t>
      </w:r>
      <w:r>
        <w:t xml:space="preserve"> FK</w:t>
      </w:r>
    </w:p>
    <w:p w:rsidR="00FD761A" w:rsidRDefault="00FD761A" w:rsidP="00FD761A">
      <w:pPr>
        <w:rPr>
          <w:u w:val="single"/>
        </w:rPr>
      </w:pPr>
      <w:r w:rsidRPr="00FB1BF0">
        <w:rPr>
          <w:sz w:val="14"/>
        </w:rPr>
        <w:t xml:space="preserve">Betsy </w:t>
      </w:r>
      <w:r w:rsidRPr="001E0E49">
        <w:rPr>
          <w:rStyle w:val="StyleUnderline"/>
        </w:rPr>
        <w:t xml:space="preserve">DeVos is loving life right </w:t>
      </w:r>
      <w:r w:rsidRPr="00FB1BF0">
        <w:rPr>
          <w:sz w:val="14"/>
        </w:rPr>
        <w:t xml:space="preserve">now. In a Wednesday hearing with the House Appropriations subcommittee, </w:t>
      </w:r>
      <w:r w:rsidRPr="001E0E49">
        <w:rPr>
          <w:u w:val="single"/>
        </w:rPr>
        <w:t>the Secretary of Education gleefully defended her school-choice philosophy from Rep. Katherine Clark of Massachusetts, who asked DeVos whether charter schools that refuse to admit students of certain demographics would still get federal funding</w:t>
      </w:r>
      <w:r w:rsidRPr="00FB1BF0">
        <w:rPr>
          <w:sz w:val="14"/>
        </w:rPr>
        <w:t xml:space="preserve">. </w:t>
      </w:r>
      <w:r w:rsidRPr="00FB1BF0">
        <w:rPr>
          <w:u w:val="single"/>
        </w:rPr>
        <w:t>Clark used Bloomington, Indiana’s Lighthouse Christian Academy as an example. The school currently gets more than $665,000 in state funding through a school voucher program, Clark said. It also openly reserves the right to deny admittance to any student in a family where there is “homosexual or bisexual activity” or family members who practice “alternate gender identity.” If Indiana applies for federal funding for schools like these, Clark asked DeVos, would her Department of Education require them to stop discriminating against LGBTQ students and families?</w:t>
      </w:r>
      <w:r>
        <w:rPr>
          <w:u w:val="single"/>
        </w:rPr>
        <w:t xml:space="preserve"> </w:t>
      </w:r>
      <w:r w:rsidRPr="00FB1BF0">
        <w:rPr>
          <w:u w:val="single"/>
        </w:rPr>
        <w:t>DeVos didn’t say yes or no. She just smiled and stuck to the generations-old cover for violent oppression in America. “The states set up the rules,” she said. “I believe states continue to have flexibility in putting together programs</w:t>
      </w:r>
      <w:r w:rsidRPr="00FB1BF0">
        <w:rPr>
          <w:sz w:val="14"/>
        </w:rPr>
        <w:t>.” “You are the backstop for students and the right to access a quality education,” Clark continued. “Would you in this case say, ‘we are going to overrule, and you cannot discriminate—whether it be on sexual orientation, race, special needs in our voucher programs’?” She also asked DeVos whether a school that refused to accept African-American students, for instance, would be eligible for federal funding under the voucher system DeVos endorses. The U.S. Secretary of Education declined to provide even one example of any kind of discrimination that might preclude a school from receiving federal funding. “I think the Office of Civil Rights and our Title IX protections are broadly applicable across the board,” DeVos said, which is quite rich, considering that the Republican Party has made a major stink over what they consider OCR’s overreach in addressing sexual assault and discrimination in schools. “But when it comes to parents making choices on behalf of their students—” “This isn’t about parents making choices,” Clark interrupted. “This is about use of federal dollars.” In the final moments of the exchange, DeVos delivered what she must have imagined to be an inspiring call to arms on behalf of American children. “</w:t>
      </w:r>
      <w:r w:rsidRPr="00FB1BF0">
        <w:rPr>
          <w:u w:val="single"/>
        </w:rPr>
        <w:t>I go back to the bottom line, is we believe that parents are the best equipped to make choices for their children’s schooling and education decisions and too many children today are trapped in schools that don’t work for them,” she said. “We have to do something different than continuing a top-down, one-size-fits-all approach. And that is the focus, and states and local communities are best equipped to make these decisions and framework on behalf of their students.”</w:t>
      </w:r>
      <w:r>
        <w:rPr>
          <w:u w:val="single"/>
        </w:rPr>
        <w:t xml:space="preserve"> </w:t>
      </w:r>
      <w:r w:rsidRPr="00FB1BF0">
        <w:rPr>
          <w:u w:val="single"/>
        </w:rPr>
        <w:t>DeVos calls what she’s endorsing “state flexibility.” States, she’s saying, should have the flexibility to exclude marginalized demographics from federally funded public schools if they deem it appropriate for their students. No cookie-cutter integrated school solutions for DeVos, who once praised education under Jim Crow as a pioneering example of school choice! The Secretary of Education wants students to have all of the options, including federally funded options that allow them to avoid learning alongside queer students, students of color, students of faith, or students with disabilities, if their parents prefer it that way.</w:t>
      </w:r>
    </w:p>
    <w:p w:rsidR="00FD761A" w:rsidRPr="00FD761A" w:rsidRDefault="00FD761A" w:rsidP="00FD761A"/>
    <w:p w:rsidR="00FD761A" w:rsidRPr="00B902A6" w:rsidRDefault="00FD761A" w:rsidP="00FD761A"/>
    <w:p w:rsidR="00BB3010" w:rsidRDefault="00BB3010" w:rsidP="00BB3010">
      <w:pPr>
        <w:pStyle w:val="Heading3"/>
      </w:pPr>
      <w:r>
        <w:t>Education Federalism Fails</w:t>
      </w:r>
    </w:p>
    <w:p w:rsidR="00BB3010" w:rsidRPr="004233A2" w:rsidRDefault="00BB3010" w:rsidP="00BB3010">
      <w:pPr>
        <w:pStyle w:val="Heading4"/>
      </w:pPr>
      <w:r w:rsidRPr="004233A2">
        <w:t xml:space="preserve">Current education federalism hurts students and the </w:t>
      </w:r>
      <w:r>
        <w:t>nation</w:t>
      </w:r>
      <w:r w:rsidRPr="004233A2">
        <w:t>—inequality of education among states</w:t>
      </w:r>
    </w:p>
    <w:p w:rsidR="00BB3010" w:rsidRDefault="00BB3010" w:rsidP="00BB3010">
      <w:r w:rsidRPr="00BA5BE5">
        <w:rPr>
          <w:rStyle w:val="Style13ptBold"/>
        </w:rPr>
        <w:t xml:space="preserve">Bowman </w:t>
      </w:r>
      <w:r>
        <w:rPr>
          <w:rStyle w:val="Style13ptBold"/>
        </w:rPr>
        <w:t>4/1</w:t>
      </w:r>
      <w:r>
        <w:t xml:space="preserve"> (Kristi L. Bowman, </w:t>
      </w:r>
      <w:r w:rsidRPr="006C11EB">
        <w:t>Vice Dean for Academic Affairs and Professor of Law</w:t>
      </w:r>
      <w:r>
        <w:t xml:space="preserve"> at Michigan State University, last revised on </w:t>
      </w:r>
      <w:r w:rsidRPr="006C11EB">
        <w:t xml:space="preserve">4-1-2017, "The Failure Of Education Federalism," </w:t>
      </w:r>
      <w:r>
        <w:t xml:space="preserve">forthcoming, </w:t>
      </w:r>
      <w:r w:rsidRPr="006C11EB">
        <w:t>University Of Michigan Journal Of Law Reform, https://papers.ssrn.com/sol3/papers.cfm?abstract_id=2876889</w:t>
      </w:r>
      <w:r>
        <w:t>)</w:t>
      </w:r>
    </w:p>
    <w:p w:rsidR="00BB3010" w:rsidRDefault="00BB3010" w:rsidP="00BB3010">
      <w:pPr>
        <w:rPr>
          <w:sz w:val="14"/>
        </w:rPr>
      </w:pPr>
      <w:r w:rsidRPr="0010429A">
        <w:rPr>
          <w:rStyle w:val="StyleUnderline"/>
        </w:rPr>
        <w:t>The model of federalism employed in K-12 education, dual federalism, gives substantial deference to state-level legislative, executive, and judicial decisions—especially regarding educational quality and school funding. Under this approach, variation among states is not only expected but in fact is encouraged.</w:t>
      </w:r>
      <w:r w:rsidRPr="000304A2">
        <w:rPr>
          <w:sz w:val="14"/>
        </w:rPr>
        <w:t xml:space="preserve"> The underbelly of this deference and variation is that </w:t>
      </w:r>
      <w:r w:rsidRPr="0010429A">
        <w:rPr>
          <w:rStyle w:val="StyleUnderline"/>
        </w:rPr>
        <w:t>the proverbial floor of educational quality is uneven between states</w:t>
      </w:r>
      <w:r w:rsidRPr="000304A2">
        <w:rPr>
          <w:sz w:val="14"/>
        </w:rPr>
        <w:t xml:space="preserve">. Furthermore, </w:t>
      </w:r>
      <w:r w:rsidRPr="0010429A">
        <w:rPr>
          <w:rStyle w:val="StyleUnderline"/>
        </w:rPr>
        <w:t xml:space="preserve">we often seem to assume that although educational disparities exist among districts and states, the gaps have become smaller over time and in general the system of checks and balances at the state level is working as it should.51 </w:t>
      </w:r>
      <w:r w:rsidRPr="000304A2">
        <w:rPr>
          <w:sz w:val="14"/>
        </w:rPr>
        <w:t>Unfortunately</w:t>
      </w:r>
      <w:r w:rsidRPr="0010429A">
        <w:rPr>
          <w:rStyle w:val="StyleUnderline"/>
        </w:rPr>
        <w:t xml:space="preserve">, this is not the case—in some states, school finance reforms have not gained </w:t>
      </w:r>
      <w:r w:rsidRPr="000304A2">
        <w:rPr>
          <w:rStyle w:val="StyleUnderline"/>
        </w:rPr>
        <w:t>traction</w:t>
      </w:r>
      <w:r w:rsidRPr="000304A2">
        <w:rPr>
          <w:sz w:val="14"/>
        </w:rPr>
        <w:t xml:space="preserve"> in any branch of state government and in fact may be in retrograde. </w:t>
      </w:r>
      <w:r w:rsidRPr="0010429A">
        <w:rPr>
          <w:rStyle w:val="StyleUnderline"/>
        </w:rPr>
        <w:t>Layer on top of this the disconnect between educational liberty claims and educational equality claims, and it should be no surprise that the evenness and stability of the floor of educational quality across the country have been seriously overestimated</w:t>
      </w:r>
      <w:r w:rsidRPr="000304A2">
        <w:rPr>
          <w:sz w:val="14"/>
        </w:rPr>
        <w:t xml:space="preserve">. As law professor Kimberly Jenkins Robinson writes, </w:t>
      </w:r>
      <w:r w:rsidRPr="0010429A">
        <w:rPr>
          <w:rStyle w:val="StyleUnderline"/>
        </w:rPr>
        <w:t xml:space="preserve">the costs of a lack of quality are enormous not only to those individuals who are denied an adequate education but also to the broader society of which they are a part: Increasing the high school graduation rate could save the nation between $7.9 and $10.8 billion annually in food stamps, housing assistance and welfare </w:t>
      </w:r>
      <w:r w:rsidRPr="000304A2">
        <w:rPr>
          <w:rStyle w:val="StyleUnderline"/>
        </w:rPr>
        <w:t xml:space="preserve">assistance. The nation forfeits $156 billion in income and tax revenues during the life span of </w:t>
      </w:r>
      <w:r w:rsidRPr="000304A2">
        <w:rPr>
          <w:sz w:val="14"/>
        </w:rPr>
        <w:t xml:space="preserve">each annual cohort of </w:t>
      </w:r>
      <w:r w:rsidRPr="000304A2">
        <w:rPr>
          <w:rStyle w:val="StyleUnderline"/>
        </w:rPr>
        <w:t>students who do not graduate from high school</w:t>
      </w:r>
      <w:r w:rsidRPr="000304A2">
        <w:rPr>
          <w:sz w:val="14"/>
        </w:rPr>
        <w:t xml:space="preserve">. This cohort also costs the public $23 billion in health care costs and $110 billion in diminished health quality and longevity. </w:t>
      </w:r>
      <w:r w:rsidRPr="000304A2">
        <w:rPr>
          <w:rStyle w:val="StyleUnderline"/>
        </w:rPr>
        <w:t>By increasing the high school graduation rate by one percent for men aged twenty to sixty, the nation could save $1.4 billion each year from reduced criminal behavior</w:t>
      </w:r>
      <w:r w:rsidRPr="000304A2">
        <w:rPr>
          <w:sz w:val="14"/>
        </w:rPr>
        <w:t>. Given this research</w:t>
      </w:r>
      <w:r w:rsidRPr="000304A2">
        <w:rPr>
          <w:rStyle w:val="StyleUnderline"/>
        </w:rPr>
        <w:t>, ineffective schools inflict high costs upon the nation</w:t>
      </w:r>
      <w:r w:rsidRPr="000304A2">
        <w:rPr>
          <w:sz w:val="14"/>
        </w:rPr>
        <w:t>-- costs that it cannot afford as it wrestles with predicted long-term growth in the deficit and significant, yet declining, unemployment.52</w:t>
      </w:r>
    </w:p>
    <w:p w:rsidR="00BB3010" w:rsidRDefault="00BB3010" w:rsidP="00BB3010">
      <w:pPr>
        <w:rPr>
          <w:sz w:val="14"/>
        </w:rPr>
      </w:pPr>
    </w:p>
    <w:p w:rsidR="00BB3010" w:rsidRPr="000304A2" w:rsidRDefault="00BB3010" w:rsidP="00BB3010">
      <w:pPr>
        <w:pStyle w:val="Heading4"/>
      </w:pPr>
      <w:r w:rsidRPr="000304A2">
        <w:t xml:space="preserve">Education federalism outdated—federal government needs more control </w:t>
      </w:r>
    </w:p>
    <w:p w:rsidR="00BB3010" w:rsidRPr="00172EDF" w:rsidRDefault="00BB3010" w:rsidP="00BB3010">
      <w:r w:rsidRPr="00BA5BE5">
        <w:rPr>
          <w:rStyle w:val="Style13ptBold"/>
        </w:rPr>
        <w:t xml:space="preserve">Bowman </w:t>
      </w:r>
      <w:r>
        <w:rPr>
          <w:rStyle w:val="Style13ptBold"/>
        </w:rPr>
        <w:t>4/1</w:t>
      </w:r>
      <w:r>
        <w:t xml:space="preserve"> (Kristi L. Bowman, </w:t>
      </w:r>
      <w:r w:rsidRPr="006C11EB">
        <w:t>Vice Dean for Academic Affairs and Professor of Law</w:t>
      </w:r>
      <w:r>
        <w:t xml:space="preserve"> at Michigan State University, last revised on </w:t>
      </w:r>
      <w:r w:rsidRPr="006C11EB">
        <w:t xml:space="preserve">4-1-2017, "The Failure Of Education Federalism," </w:t>
      </w:r>
      <w:r>
        <w:t xml:space="preserve">forthcoming, </w:t>
      </w:r>
      <w:r w:rsidRPr="006C11EB">
        <w:t>University Of Michigan Journal Of Law Reform, https://papers.ssrn.com/sol3/papers.cfm?abstract_id=2876889</w:t>
      </w:r>
      <w:r>
        <w:t>)</w:t>
      </w:r>
    </w:p>
    <w:p w:rsidR="00BB3010" w:rsidRPr="0010429A" w:rsidRDefault="00BB3010" w:rsidP="00BB3010">
      <w:pPr>
        <w:rPr>
          <w:sz w:val="16"/>
        </w:rPr>
      </w:pPr>
      <w:r w:rsidRPr="0010429A">
        <w:rPr>
          <w:sz w:val="16"/>
        </w:rPr>
        <w:t xml:space="preserve">There are many models of federalism,6 and law professor Kimberly Jenkins Robinson’s work deserves acclaim for focusing our attention on the specific model of federalism employed vis-à-vis public education. In various pieces, Robinson has analyzed both Supreme Court decisions and Congressional action to conclude that </w:t>
      </w:r>
      <w:r w:rsidRPr="00372A4A">
        <w:rPr>
          <w:rStyle w:val="StyleUnderline"/>
        </w:rPr>
        <w:t>dual federalism is the approach the federal government takes regarding public education—specifically, the federal government’s role is quite limited, and state and local authority is much more powerful. A central disadvantage of this approach is the inequality that is allowed to exist both within and among states in the name of local control</w:t>
      </w:r>
      <w:r w:rsidRPr="0010429A">
        <w:rPr>
          <w:sz w:val="16"/>
        </w:rPr>
        <w:t>, so much so that one cannot help but conclude from Robinson’s work that</w:t>
      </w:r>
      <w:r w:rsidRPr="00372A4A">
        <w:rPr>
          <w:rStyle w:val="StyleUnderline"/>
        </w:rPr>
        <w:t xml:space="preserve"> this inequality is a defining feature of the current model of education federalism</w:t>
      </w:r>
      <w:r w:rsidRPr="0010429A">
        <w:rPr>
          <w:sz w:val="16"/>
        </w:rPr>
        <w:t>.7 There are at least two ways in which the country has changed and education federalism has not kept pace, though: first</w:t>
      </w:r>
      <w:r w:rsidRPr="00372A4A">
        <w:rPr>
          <w:rStyle w:val="StyleUnderline"/>
        </w:rPr>
        <w:t>, local school districts’ control over key matters has been steadily declining for at least 40 years</w:t>
      </w:r>
      <w:r w:rsidRPr="0010429A">
        <w:rPr>
          <w:sz w:val="16"/>
        </w:rPr>
        <w:t xml:space="preserve">,8 </w:t>
      </w:r>
      <w:r w:rsidRPr="00372A4A">
        <w:rPr>
          <w:rStyle w:val="StyleUnderline"/>
        </w:rPr>
        <w:t>and</w:t>
      </w:r>
      <w:r w:rsidRPr="0010429A">
        <w:rPr>
          <w:sz w:val="16"/>
        </w:rPr>
        <w:t xml:space="preserve"> second, in Robinson’s words, “</w:t>
      </w:r>
      <w:r w:rsidRPr="00372A4A">
        <w:rPr>
          <w:rStyle w:val="StyleUnderline"/>
        </w:rPr>
        <w:t xml:space="preserve">since the New Deal, the nation has moved to </w:t>
      </w:r>
      <w:r w:rsidRPr="0010429A">
        <w:rPr>
          <w:sz w:val="16"/>
        </w:rPr>
        <w:t>the increasing jurisdictional partnerships that are oftentimes labeled</w:t>
      </w:r>
      <w:r w:rsidRPr="00372A4A">
        <w:rPr>
          <w:rStyle w:val="StyleUnderline"/>
        </w:rPr>
        <w:t xml:space="preserve"> cooperative federalism</w:t>
      </w:r>
      <w:r w:rsidRPr="0010429A">
        <w:rPr>
          <w:sz w:val="16"/>
        </w:rPr>
        <w:t xml:space="preserve">.”9 </w:t>
      </w:r>
      <w:r w:rsidRPr="00372A4A">
        <w:rPr>
          <w:rStyle w:val="StyleUnderline"/>
        </w:rPr>
        <w:t xml:space="preserve">Cooperative federalism, </w:t>
      </w:r>
      <w:r w:rsidRPr="0010429A">
        <w:rPr>
          <w:sz w:val="16"/>
        </w:rPr>
        <w:t xml:space="preserve">in the words of scholars Erwin Chemerinsky and Sam Kamin and attorneys Jolene Forman and Allen Hopper, </w:t>
      </w:r>
      <w:r w:rsidRPr="00372A4A">
        <w:rPr>
          <w:rStyle w:val="StyleUnderline"/>
        </w:rPr>
        <w:t>“allows federal and state laws to solve problems jointly rather than conflict with each other</w:t>
      </w:r>
      <w:r w:rsidRPr="0010429A">
        <w:rPr>
          <w:sz w:val="16"/>
        </w:rPr>
        <w:t xml:space="preserve">. In the interest of cooperation, certain federal statutes permit cooperative agreements between the federal government and the states to solve issues of mutual concern.”10 </w:t>
      </w:r>
      <w:r w:rsidRPr="0010429A">
        <w:rPr>
          <w:rStyle w:val="StyleUnderline"/>
        </w:rPr>
        <w:t>Federal power is not and need not be plenary</w:t>
      </w:r>
      <w:r w:rsidRPr="0010429A">
        <w:rPr>
          <w:sz w:val="16"/>
        </w:rPr>
        <w:t xml:space="preserve">.11 The authors identify the Clean Air Act,12 the Clean Water Act,13 and the Patient Protection and Affordable Care Act14 as all employing this approach of creating a federal substantive floor and permitting states to opt out of a federal plan if they adopt an approach that satisfies the regulations of the governing federal agency.15 This approach is not radically different in concept from the dual federalism approach currently in place with regard to the regulation of public education—it is merely a different point on the continuum—but moving to this point is important. Although some notable changes have reduced funding disparities and raised overall funding levels, then-law professor, now-California Supreme Court Justice Goodwin Liu and others have documented that </w:t>
      </w:r>
      <w:r w:rsidRPr="0010429A">
        <w:rPr>
          <w:rStyle w:val="StyleUnderline"/>
        </w:rPr>
        <w:t>funding disparities within and even more among states remain substantial despite decades of legislative and litigation reform efforts</w:t>
      </w:r>
      <w:r w:rsidRPr="0010429A">
        <w:rPr>
          <w:sz w:val="16"/>
        </w:rPr>
        <w:t>.16 Indeed, the U.S. remains an outlier among developed nations in this regard.17</w:t>
      </w:r>
    </w:p>
    <w:p w:rsidR="00BB3010" w:rsidRPr="00FC6D62" w:rsidRDefault="00BB3010" w:rsidP="00BB3010">
      <w:pPr>
        <w:pStyle w:val="Heading4"/>
      </w:pPr>
      <w:r w:rsidRPr="00FC6D62">
        <w:t>Education federalism currently failing—federal involvement needed</w:t>
      </w:r>
    </w:p>
    <w:p w:rsidR="00BB3010" w:rsidRPr="006C11EB" w:rsidRDefault="00BB3010" w:rsidP="00BB3010">
      <w:r w:rsidRPr="00BA5BE5">
        <w:rPr>
          <w:rStyle w:val="Style13ptBold"/>
        </w:rPr>
        <w:t xml:space="preserve">Bowman </w:t>
      </w:r>
      <w:r>
        <w:rPr>
          <w:rStyle w:val="Style13ptBold"/>
        </w:rPr>
        <w:t>4/1</w:t>
      </w:r>
      <w:r>
        <w:t xml:space="preserve"> (Kristi L. Bowman, </w:t>
      </w:r>
      <w:r w:rsidRPr="006C11EB">
        <w:t>Vice Dean for Academic Affairs and Professor of Law</w:t>
      </w:r>
      <w:r>
        <w:t xml:space="preserve"> at Michigan State University, last revised on </w:t>
      </w:r>
      <w:r w:rsidRPr="006C11EB">
        <w:t xml:space="preserve">4-1-2017, "The Failure Of Education Federalism," </w:t>
      </w:r>
      <w:r>
        <w:t xml:space="preserve">forthcoming, </w:t>
      </w:r>
      <w:r w:rsidRPr="006C11EB">
        <w:t>University Of Michigan Journal Of Law Reform, https://papers.ssrn.com/sol3/papers.cfm?abstract_id=2876889</w:t>
      </w:r>
      <w:r>
        <w:t>)</w:t>
      </w:r>
    </w:p>
    <w:p w:rsidR="00BB3010" w:rsidRDefault="00BB3010" w:rsidP="00BB3010">
      <w:pPr>
        <w:rPr>
          <w:rStyle w:val="StyleUnderline"/>
        </w:rPr>
      </w:pPr>
      <w:r w:rsidRPr="00FC6D62">
        <w:rPr>
          <w:sz w:val="14"/>
        </w:rPr>
        <w:t>Unlike many countries around the world</w:t>
      </w:r>
      <w:r w:rsidRPr="004B3E86">
        <w:rPr>
          <w:rStyle w:val="StyleUnderline"/>
        </w:rPr>
        <w:t>, in the United States there is no positive right to education in federal law</w:t>
      </w:r>
      <w:r w:rsidRPr="00FC6D62">
        <w:rPr>
          <w:sz w:val="14"/>
        </w:rPr>
        <w:t xml:space="preserve">.233 </w:t>
      </w:r>
      <w:r w:rsidRPr="00FC6D62">
        <w:rPr>
          <w:rStyle w:val="StyleUnderline"/>
        </w:rPr>
        <w:t>Such a right exists only at the state level and it varies from one state to another. Part of this variation occurs because similar language in state constitutions has been interpreted as creating moderate to robust education rights in one state and weak to nonexistent education rights in another</w:t>
      </w:r>
      <w:r w:rsidRPr="00FC6D62">
        <w:rPr>
          <w:sz w:val="14"/>
        </w:rPr>
        <w:t>.234 The blame is not entirely at the feet of state courts though—</w:t>
      </w:r>
      <w:r w:rsidRPr="00FC6D62">
        <w:rPr>
          <w:rStyle w:val="StyleUnderline"/>
        </w:rPr>
        <w:t>in a state with a failing level of educational quality, all three branches of government are complicit</w:t>
      </w:r>
      <w:r w:rsidRPr="00FC6D62">
        <w:rPr>
          <w:sz w:val="14"/>
        </w:rPr>
        <w:t xml:space="preserve">. Michigan shows us precisely what it looks like when the proverbial floor rots and children fall through: in one small district, a native English speaker without a learning disability matriculates to seventh grade while reading only at first grade level and sometimes misspelling his or her own name, and in a neighboring major district, the percentage of eighth graders proficient in reading is in the single digits.235 </w:t>
      </w:r>
      <w:r w:rsidRPr="00FC6D62">
        <w:rPr>
          <w:rStyle w:val="StyleUnderline"/>
        </w:rPr>
        <w:t xml:space="preserve">Under the current model of education federalism, these </w:t>
      </w:r>
      <w:r w:rsidRPr="00FC6D62">
        <w:rPr>
          <w:sz w:val="14"/>
        </w:rPr>
        <w:t>glaring</w:t>
      </w:r>
      <w:r w:rsidRPr="00FC6D62">
        <w:rPr>
          <w:rStyle w:val="StyleUnderline"/>
        </w:rPr>
        <w:t xml:space="preserve"> gaps in educational quality are not the federal government’s problem, and </w:t>
      </w:r>
      <w:r w:rsidRPr="00FC6D62">
        <w:rPr>
          <w:sz w:val="14"/>
        </w:rPr>
        <w:t>in some ways</w:t>
      </w:r>
      <w:r w:rsidRPr="00FC6D62">
        <w:rPr>
          <w:rStyle w:val="StyleUnderline"/>
        </w:rPr>
        <w:t xml:space="preserve"> the federal government’s hands are tied when it comes to being part of the solution. This must change. The current model of dual federalism does not reflect the </w:t>
      </w:r>
      <w:r w:rsidRPr="00FC6D62">
        <w:rPr>
          <w:sz w:val="14"/>
        </w:rPr>
        <w:t>current</w:t>
      </w:r>
      <w:r w:rsidRPr="00FC6D62">
        <w:rPr>
          <w:rStyle w:val="StyleUnderline"/>
        </w:rPr>
        <w:t xml:space="preserve"> reality of many federal-state-local relationships, and it is sorely outdated in the context of public education. The interest of having a population across the country with at least a minimal level of education</w:t>
      </w:r>
      <w:r w:rsidRPr="00FC6D62">
        <w:rPr>
          <w:sz w:val="14"/>
        </w:rPr>
        <w:t xml:space="preserve">—indeed, </w:t>
      </w:r>
      <w:r w:rsidRPr="00FC6D62">
        <w:rPr>
          <w:rStyle w:val="StyleUnderline"/>
        </w:rPr>
        <w:t>the interest in avoiding creating an permanent underclass through our own public schools—is an interest all citizens and all levels of government share. It is grounded in both liberty and equality</w:t>
      </w:r>
      <w:r w:rsidRPr="00FC6D62">
        <w:rPr>
          <w:sz w:val="14"/>
        </w:rPr>
        <w:t xml:space="preserve">, and especially since the Great Recession it is threatened. </w:t>
      </w:r>
      <w:r w:rsidRPr="00FC6D62">
        <w:rPr>
          <w:rStyle w:val="StyleUnderline"/>
        </w:rPr>
        <w:t xml:space="preserve">The </w:t>
      </w:r>
      <w:r w:rsidRPr="00FC6D62">
        <w:rPr>
          <w:sz w:val="14"/>
        </w:rPr>
        <w:t>present</w:t>
      </w:r>
      <w:r w:rsidRPr="00FC6D62">
        <w:rPr>
          <w:rStyle w:val="StyleUnderline"/>
        </w:rPr>
        <w:t xml:space="preserve"> reality of public education in Michigan shows us what is likely to occur in a growing number of states unless at least one branch of the federal government intervenes. Adopting a model of cooperative federalism in education would enable us to avoid a dystopic future by establishing a federal floor of minimal educational quality. The children of this country deserve no less.</w:t>
      </w:r>
    </w:p>
    <w:p w:rsidR="00BB3010" w:rsidRDefault="00BB3010" w:rsidP="00BB3010">
      <w:pPr>
        <w:rPr>
          <w:sz w:val="14"/>
        </w:rPr>
      </w:pPr>
    </w:p>
    <w:p w:rsidR="00BB3010" w:rsidRPr="001D0427" w:rsidRDefault="00BB3010" w:rsidP="00BB3010"/>
    <w:p w:rsidR="007D2C6F" w:rsidRPr="003F1EF8" w:rsidRDefault="007D2C6F" w:rsidP="007D2C6F">
      <w:pPr>
        <w:pStyle w:val="Heading4"/>
      </w:pPr>
      <w:r>
        <w:t>State control of the education system is plagued with a plethora of problems.</w:t>
      </w:r>
    </w:p>
    <w:p w:rsidR="007D2C6F" w:rsidRPr="003F1EF8" w:rsidRDefault="007D2C6F" w:rsidP="007D2C6F">
      <w:pPr>
        <w:rPr>
          <w:rStyle w:val="Style13ptBold"/>
        </w:rPr>
      </w:pPr>
      <w:r>
        <w:rPr>
          <w:rStyle w:val="Style13ptBold"/>
        </w:rPr>
        <w:t xml:space="preserve">Berman 03 </w:t>
      </w:r>
      <w:r w:rsidRPr="003F1EF8">
        <w:t>(Local Government and the States Autonomy, Politics, and Policy), M.E Sharpe, Inc, pg 108-109, jd)</w:t>
      </w:r>
    </w:p>
    <w:p w:rsidR="007D2C6F" w:rsidRPr="00634012" w:rsidRDefault="007D2C6F" w:rsidP="007D2C6F">
      <w:pPr>
        <w:rPr>
          <w:rStyle w:val="StyleUnderline"/>
        </w:rPr>
      </w:pPr>
      <w:r w:rsidRPr="00634012">
        <w:rPr>
          <w:sz w:val="16"/>
        </w:rPr>
        <w:t xml:space="preserve">Throughout the country, </w:t>
      </w:r>
      <w:r w:rsidRPr="00634012">
        <w:rPr>
          <w:rStyle w:val="StyleUnderline"/>
        </w:rPr>
        <w:t>shifting education funding to the states has been an effective means of addressing the problems of overall support and equity. It has, however, also created other difficulties.</w:t>
      </w:r>
      <w:r w:rsidRPr="00634012">
        <w:rPr>
          <w:sz w:val="16"/>
        </w:rPr>
        <w:t xml:space="preserve"> For one, </w:t>
      </w:r>
      <w:r w:rsidRPr="00634012">
        <w:rPr>
          <w:rStyle w:val="StyleUnderline"/>
        </w:rPr>
        <w:t>it makes financial support of education less stable by tying it to the ups and downs of the fiscal health of the state and, often, to revenue sources that are less dependable than the property tax, especially in a recessionary period. Pinning education finance to the sales tax makes support for education particularly volatile.</w:t>
      </w:r>
      <w:r w:rsidRPr="00634012">
        <w:rPr>
          <w:sz w:val="16"/>
        </w:rPr>
        <w:t xml:space="preserve"> Even in good times, moreover, </w:t>
      </w:r>
      <w:r w:rsidRPr="00634012">
        <w:rPr>
          <w:rStyle w:val="StyleUnderline"/>
        </w:rPr>
        <w:t>there is considerable uncertainty as to the level of support because education has to compete with a host of other demands on state funds.</w:t>
      </w:r>
      <w:r w:rsidRPr="00634012">
        <w:rPr>
          <w:sz w:val="16"/>
        </w:rPr>
        <w:t xml:space="preserve"> For educators. </w:t>
      </w:r>
      <w:r w:rsidRPr="00634012">
        <w:rPr>
          <w:rStyle w:val="StyleUnderline"/>
        </w:rPr>
        <w:t xml:space="preserve">the growth of state financial aid has had the added downside of being accompanied by caps </w:t>
      </w:r>
      <w:r w:rsidRPr="00634012">
        <w:rPr>
          <w:sz w:val="16"/>
          <w:szCs w:val="21"/>
        </w:rPr>
        <w:t xml:space="preserve">in </w:t>
      </w:r>
      <w:r w:rsidRPr="00634012">
        <w:rPr>
          <w:rStyle w:val="StyleUnderline"/>
        </w:rPr>
        <w:t>local educational expenditures and increases in state regulations.</w:t>
      </w:r>
      <w:r w:rsidRPr="00634012">
        <w:rPr>
          <w:sz w:val="16"/>
        </w:rPr>
        <w:t xml:space="preserve"> States also have stepped up their involvement in the provision of educational services. As one state legislator put it</w:t>
      </w:r>
      <w:r w:rsidRPr="00634012">
        <w:rPr>
          <w:rFonts w:ascii="Arial" w:hAnsi="Arial" w:cs="Arial"/>
          <w:sz w:val="16"/>
          <w:szCs w:val="21"/>
        </w:rPr>
        <w:t xml:space="preserve"> </w:t>
      </w:r>
      <w:r w:rsidRPr="00634012">
        <w:rPr>
          <w:sz w:val="16"/>
        </w:rPr>
        <w:t xml:space="preserve">"When we control the money, it's hard to get out of the details." </w:t>
      </w:r>
      <w:r w:rsidRPr="00634012">
        <w:rPr>
          <w:rStyle w:val="StyleUnderline"/>
        </w:rPr>
        <w:t>They have shown an increased concern with curricula, class size, Special education, and in the interest of accountability, statewide academic standards and mandated tests.</w:t>
      </w:r>
      <w:r w:rsidRPr="00634012">
        <w:rPr>
          <w:sz w:val="16"/>
        </w:rPr>
        <w:t xml:space="preserve"> Legislators commonly evaluate the performance of public schools in their states by national education standards and have instituted a variety of programs to improve the quality of education, ranging from vouchers and charter schools to the direct takeover of school districts. With increased state funding, governors, legislators, and state administrators feel perfectly justified in demanding a greater "bang for the buck," that is, a better educational product. Meanwhile. </w:t>
      </w:r>
      <w:r w:rsidRPr="00634012">
        <w:rPr>
          <w:rStyle w:val="StyleUnderline"/>
        </w:rPr>
        <w:t>the push toward greater equity in spending among districts has also provoked its share of conflict between rich and poor communities, with residents from rich communities condemning "Robin Hood" plans benefiting the poor at the expense of affluent communities, and state legislators representing rich districts opposing forced reductions on the amount of money that their constituents can spend on education.</w:t>
      </w:r>
    </w:p>
    <w:p w:rsidR="00BB3010" w:rsidRPr="001D0427" w:rsidRDefault="00BB3010" w:rsidP="00BB3010"/>
    <w:p w:rsidR="00BB3010" w:rsidRPr="004E2524" w:rsidRDefault="00BB3010" w:rsidP="00BB3010"/>
    <w:p w:rsidR="00BB3010" w:rsidRPr="005A5F1B" w:rsidRDefault="00BB3010" w:rsidP="00BB3010">
      <w:pPr>
        <w:pStyle w:val="Heading4"/>
      </w:pPr>
      <w:r>
        <w:t>Education federalism is inefficient.</w:t>
      </w:r>
    </w:p>
    <w:p w:rsidR="00BB3010" w:rsidRDefault="00BB3010" w:rsidP="00BB3010">
      <w:r w:rsidRPr="005A5F1B">
        <w:rPr>
          <w:rStyle w:val="Style13ptBold"/>
        </w:rPr>
        <w:t>Robinson 15</w:t>
      </w:r>
      <w:r>
        <w:t xml:space="preserve"> Kimberly J. Robinson, Professor of Law at University of Richmond, Disrupting Education Federalism, 92 Wash. U. L. Rev. 959 (2015)</w:t>
      </w:r>
    </w:p>
    <w:p w:rsidR="00BB3010" w:rsidRPr="00580D2D" w:rsidRDefault="00BB3010" w:rsidP="00BB3010">
      <w:pPr>
        <w:rPr>
          <w:sz w:val="16"/>
        </w:rPr>
      </w:pPr>
      <w:r w:rsidRPr="002B1429">
        <w:rPr>
          <w:rStyle w:val="StyleUnderline"/>
        </w:rPr>
        <w:t>Education federalism also is supposed to yield an efficient and effective education system. However, the education system regularly falls short of achieving these goals</w:t>
      </w:r>
      <w:r w:rsidRPr="00580D2D">
        <w:rPr>
          <w:sz w:val="16"/>
        </w:rPr>
        <w:t xml:space="preserve">.so </w:t>
      </w:r>
      <w:r w:rsidRPr="00822B09">
        <w:rPr>
          <w:rStyle w:val="StyleUnderline"/>
        </w:rPr>
        <w:t xml:space="preserve">The substantial percentage of poorly educated students inflicts substantial costs upon the United States, resulting in numerous inefficiencies. </w:t>
      </w:r>
      <w:r w:rsidRPr="00580D2D">
        <w:rPr>
          <w:sz w:val="16"/>
        </w:rPr>
        <w:t>8 For example, as I have noted in 82 prior scholarship, increasing the high school graduation rate could save the nation between $7.9 and $10.8 billion annually in food stamps, housing assistance and welfare assistance</w:t>
      </w:r>
      <w:r w:rsidRPr="00822B09">
        <w:rPr>
          <w:rStyle w:val="StyleUnderline"/>
        </w:rPr>
        <w:t>. The nation forfeits $156 billion in income and tax revenues during the life span of each annual cohort of students who do not graduate from high school.</w:t>
      </w:r>
      <w:r w:rsidRPr="00580D2D">
        <w:rPr>
          <w:sz w:val="16"/>
        </w:rPr>
        <w:t xml:space="preserve">84 This cohort also costs the public $23 billion in health care costs and $110 billion in diminished health quality and longevity.85 By increasing the high school graduation rate by one percent for men aged twenty to sixty, the nation could save $1.4 billion each year from reduced criminal behavior.8 6 Given this research, </w:t>
      </w:r>
      <w:r w:rsidRPr="002B1429">
        <w:rPr>
          <w:rStyle w:val="StyleUnderline"/>
        </w:rPr>
        <w:t>ineffective schools inflict high costs upon the nation-costs that it cannot afford as it wrestles with predicted long-term growth in the deficit and significant, yet declining, unemployment</w:t>
      </w:r>
      <w:r w:rsidRPr="00580D2D">
        <w:rPr>
          <w:sz w:val="16"/>
        </w:rPr>
        <w:t>. 8</w:t>
      </w:r>
    </w:p>
    <w:p w:rsidR="00BB3010" w:rsidRDefault="00BB3010" w:rsidP="00BB3010"/>
    <w:p w:rsidR="00BB3010" w:rsidRPr="005A5F1B" w:rsidRDefault="00BB3010" w:rsidP="00BB3010">
      <w:pPr>
        <w:pStyle w:val="Heading4"/>
      </w:pPr>
      <w:r w:rsidRPr="005A5F1B">
        <w:t>Federal intervention necessary for fixing financial inequities that states often ignore when given the chance</w:t>
      </w:r>
    </w:p>
    <w:p w:rsidR="00BB3010" w:rsidRPr="005A5F1B" w:rsidRDefault="00BB3010" w:rsidP="00BB3010">
      <w:r>
        <w:rPr>
          <w:rStyle w:val="Style13ptBold"/>
        </w:rPr>
        <w:t xml:space="preserve">Robinson 15 </w:t>
      </w:r>
      <w:r>
        <w:t>Kimberly J. Robinson, Professor of Law at University of Richmond, Disrupting Education Federalism, 92 Wash. U. L. Rev. 959 (2015)</w:t>
      </w:r>
    </w:p>
    <w:p w:rsidR="00BB3010" w:rsidRPr="00822B09" w:rsidRDefault="00BB3010" w:rsidP="00BB3010">
      <w:pPr>
        <w:rPr>
          <w:rStyle w:val="StyleUnderline"/>
        </w:rPr>
      </w:pPr>
      <w:r w:rsidRPr="005A5F1B">
        <w:rPr>
          <w:sz w:val="16"/>
        </w:rPr>
        <w:t>Given these benefits, why should the nation reexamine the structure of education federalism and consider increasing federal authority over education as part of a national plan to ensure equal access to an excellent education? This reexamination is needed for at least five reasons. 1</w:t>
      </w:r>
      <w:r w:rsidRPr="00822B09">
        <w:rPr>
          <w:rStyle w:val="StyleUnderline"/>
        </w:rPr>
        <w:t>. Education Federalism Does Not Consistently Reap Some of the Benefits It Is Designed to Achieve</w:t>
      </w:r>
      <w:r w:rsidRPr="005A5F1B">
        <w:rPr>
          <w:sz w:val="16"/>
        </w:rPr>
        <w:t xml:space="preserve">. Although education federalism undoubtedly reaps some of the benefits that it is designed to accomplish,72 </w:t>
      </w:r>
      <w:r w:rsidRPr="00822B09">
        <w:rPr>
          <w:rStyle w:val="StyleUnderline"/>
        </w:rPr>
        <w:t>the current approach does not consistently yield the benefits that it is supposed to secure.</w:t>
      </w:r>
      <w:r w:rsidRPr="005A5F1B">
        <w:rPr>
          <w:sz w:val="16"/>
        </w:rPr>
        <w:t xml:space="preserve"> For instance, education federalism has been praised for its ability to allow the state and local governments to serve as "laboratories" of reform. However, </w:t>
      </w:r>
      <w:r w:rsidRPr="00822B09">
        <w:rPr>
          <w:rStyle w:val="StyleUnderline"/>
        </w:rPr>
        <w:t>research reveals that in the area of school finance reform, most of the changes have been fairly limited in scope</w:t>
      </w:r>
      <w:r w:rsidRPr="005A5F1B">
        <w:rPr>
          <w:sz w:val="16"/>
        </w:rPr>
        <w:t xml:space="preserve">, and that the reliance on property taxes to fund schools remains the prevailing method for local funding of schools. This method has continued despite the Supreme Court's 1973 call for school finance reform in San Antonio Independent School District v. Rodriguez: 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opportunity.74 </w:t>
      </w:r>
      <w:r w:rsidRPr="00822B09">
        <w:rPr>
          <w:rStyle w:val="StyleUnderline"/>
        </w:rPr>
        <w:t>Even when plaintiffs have prevailed in litigation that sought to reform school finance systems, most states typically have maintained the same fundamental and unequal structure for school finance.</w:t>
      </w:r>
      <w:r w:rsidRPr="005A5F1B">
        <w:rPr>
          <w:sz w:val="16"/>
        </w:rPr>
        <w:t>75 Additionally</w:t>
      </w:r>
      <w:r w:rsidRPr="00822B09">
        <w:rPr>
          <w:rStyle w:val="StyleUnderline"/>
        </w:rPr>
        <w:t>, in a substantial majority of the states, funding inequities between wealthy and poor districts and schools persist</w:t>
      </w:r>
      <w:r w:rsidRPr="005A5F1B">
        <w:rPr>
          <w:sz w:val="16"/>
        </w:rPr>
        <w:t xml:space="preserve">.76 Only fourteen states provide more funding to districts with high concentrations of poverty than those with low concentrations of poverty,77 </w:t>
      </w:r>
      <w:r w:rsidRPr="00822B09">
        <w:rPr>
          <w:rStyle w:val="StyleUnderline"/>
        </w:rPr>
        <w:t>despite consistent research that low-income students require more resources for a successful education than their more affluent peers.</w:t>
      </w:r>
      <w:r w:rsidRPr="005A5F1B">
        <w:rPr>
          <w:sz w:val="16"/>
        </w:rPr>
        <w:t>78 The 2013 Equity and Excellence Commission report confirms this lack of additional funding to students who live in high poverty concentrations and notes that substantial reform is needed because, apart from a few exceptions</w:t>
      </w:r>
      <w:r w:rsidRPr="00822B09">
        <w:rPr>
          <w:rStyle w:val="StyleUnderline"/>
        </w:rPr>
        <w:t>, states fail to link their school finance systems to the costs that they would need to invest to educate all children in compliance with state standards.</w:t>
      </w:r>
      <w:r w:rsidRPr="005A5F1B">
        <w:rPr>
          <w:sz w:val="16"/>
        </w:rPr>
        <w:t xml:space="preserve">79 Given decades of reforms that have not made consistent and substantial inroads on these challenges, </w:t>
      </w:r>
      <w:r w:rsidRPr="00822B09">
        <w:rPr>
          <w:rStyle w:val="StyleUnderline"/>
        </w:rPr>
        <w:t>the states are not serving as effective "laboratories" for school finance reform.</w:t>
      </w:r>
    </w:p>
    <w:p w:rsidR="00BB3010" w:rsidRDefault="00BB3010" w:rsidP="00BB3010">
      <w:pPr>
        <w:rPr>
          <w:rStyle w:val="StyleUnderline"/>
        </w:rPr>
      </w:pPr>
    </w:p>
    <w:p w:rsidR="00B902A6" w:rsidRDefault="00B902A6" w:rsidP="00B902A6"/>
    <w:p w:rsidR="00B902A6" w:rsidRDefault="00B902A6" w:rsidP="00B902A6">
      <w:pPr>
        <w:pStyle w:val="Heading3"/>
      </w:pPr>
      <w:r>
        <w:t>Education Federalism Fails- Funding</w:t>
      </w:r>
    </w:p>
    <w:p w:rsidR="00B902A6" w:rsidRDefault="00B902A6" w:rsidP="00B902A6">
      <w:pPr>
        <w:pStyle w:val="Heading4"/>
      </w:pPr>
      <w:r>
        <w:t>State school funding systems have multiple shortcomings that make them inadequate.</w:t>
      </w:r>
    </w:p>
    <w:p w:rsidR="00B902A6" w:rsidRPr="005B2E09" w:rsidRDefault="00B902A6" w:rsidP="00B902A6">
      <w:pPr>
        <w:rPr>
          <w:b/>
          <w:bCs/>
          <w:sz w:val="26"/>
        </w:rPr>
      </w:pPr>
      <w:r>
        <w:rPr>
          <w:rStyle w:val="Style13ptBold"/>
        </w:rPr>
        <w:t xml:space="preserve">Robinson 16, </w:t>
      </w:r>
      <w:r w:rsidRPr="000421DE">
        <w:t>[ Professor, University of Richmond School of Law.</w:t>
      </w:r>
      <w:r>
        <w:t xml:space="preserve"> </w:t>
      </w:r>
      <w:r w:rsidRPr="000421DE">
        <w:t>(</w:t>
      </w:r>
      <w:r w:rsidRPr="00140214">
        <w:t>No Quick Fix for Equity and Excellence: The Virtues of Incremental Shifts in Education Federalism</w:t>
      </w:r>
      <w:r w:rsidRPr="000421DE">
        <w:t>)</w:t>
      </w:r>
      <w:r>
        <w:t xml:space="preserve"> Stanford Law and Policy Review</w:t>
      </w:r>
      <w:r w:rsidRPr="000421DE">
        <w:t xml:space="preserve"> (JD)]</w:t>
      </w:r>
    </w:p>
    <w:p w:rsidR="00B902A6" w:rsidRDefault="00B902A6" w:rsidP="00B902A6">
      <w:pPr>
        <w:rPr>
          <w:sz w:val="16"/>
        </w:rPr>
      </w:pPr>
      <w:r w:rsidRPr="00A64FED">
        <w:rPr>
          <w:sz w:val="16"/>
        </w:rPr>
        <w:t xml:space="preserve">In this Part, </w:t>
      </w:r>
      <w:r w:rsidRPr="005B2E09">
        <w:rPr>
          <w:u w:val="single"/>
        </w:rPr>
        <w:t>I identify the shortcomings of state school funding systems by examining the nature and causes of disparities within them</w:t>
      </w:r>
      <w:r w:rsidRPr="00A64FED">
        <w:rPr>
          <w:sz w:val="16"/>
        </w:rPr>
        <w:t>. I draw upon research of these systems as well as state court challenges to them</w:t>
      </w:r>
      <w:r w:rsidRPr="005B2E09">
        <w:rPr>
          <w:u w:val="single"/>
        </w:rPr>
        <w:t>. I analyze four primary shortcomings: (1) lower funding to districts serving students with greater needs, (2) insufficient linkage of funding systems to desired educational outcomes, (3) low funding levels, and (4) inadequate oversight of state funding systems. These are some of the common shortcomings identified in research that result in inadequate and inequitable school funding systems across the United States.</w:t>
      </w:r>
      <w:r w:rsidRPr="00A64FED">
        <w:rPr>
          <w:sz w:val="16"/>
        </w:rPr>
        <w:t xml:space="preserve"> It is these shortcomings that must be addressed by the incremental strategy I recommend.</w:t>
      </w:r>
    </w:p>
    <w:p w:rsidR="00BB3010" w:rsidRDefault="00BB3010" w:rsidP="00DB7116">
      <w:pPr>
        <w:pStyle w:val="Heading2"/>
      </w:pPr>
      <w:r>
        <w:t>Impacts – Modelling</w:t>
      </w:r>
    </w:p>
    <w:p w:rsidR="007652D5" w:rsidRDefault="007652D5" w:rsidP="007652D5">
      <w:pPr>
        <w:pStyle w:val="Heading3"/>
      </w:pPr>
      <w:r>
        <w:t>Syria – Federalism Bad - Conflict</w:t>
      </w:r>
    </w:p>
    <w:p w:rsidR="007652D5" w:rsidRPr="00A91CE1" w:rsidRDefault="007652D5" w:rsidP="007652D5"/>
    <w:p w:rsidR="007652D5" w:rsidRDefault="007652D5" w:rsidP="007652D5">
      <w:pPr>
        <w:pStyle w:val="Heading4"/>
      </w:pPr>
      <w:r>
        <w:t>Federalism in Syria exacerbates conflict.</w:t>
      </w:r>
    </w:p>
    <w:p w:rsidR="007652D5" w:rsidRDefault="007652D5" w:rsidP="007652D5">
      <w:r>
        <w:t xml:space="preserve">Brandon </w:t>
      </w:r>
      <w:r w:rsidRPr="00775B0E">
        <w:rPr>
          <w:rStyle w:val="Style13ptBold"/>
        </w:rPr>
        <w:t xml:space="preserve">Turbeville </w:t>
      </w:r>
      <w:r>
        <w:rPr>
          <w:rStyle w:val="Style13ptBold"/>
        </w:rPr>
        <w:t>7/12/</w:t>
      </w:r>
      <w:r w:rsidRPr="00775B0E">
        <w:rPr>
          <w:rStyle w:val="Style13ptBold"/>
        </w:rPr>
        <w:t>17</w:t>
      </w:r>
      <w:r>
        <w:t>, 7-12-2017, "U.S. Bases Strategically Placed To Prevent Syrian Military From Advancing; Outlining Borders Of Kurdistan," No Publication, http://tapnewswire.com/2017/07/u-s-bases-strategically-placed-to-prevent-syrian-military-from-advancing-outlining-borders-of-kurdistan/</w:t>
      </w:r>
    </w:p>
    <w:p w:rsidR="007652D5" w:rsidRPr="00B43410" w:rsidRDefault="007652D5" w:rsidP="007652D5">
      <w:pPr>
        <w:rPr>
          <w:rStyle w:val="StyleUnderline"/>
        </w:rPr>
      </w:pPr>
      <w:r w:rsidRPr="00B43410">
        <w:rPr>
          <w:sz w:val="16"/>
        </w:rPr>
        <w:t xml:space="preserve">While it is difficult and often unwise to make any predictions when it comes to geopolitics and decisions taken by a government and establishment system gone rogue, </w:t>
      </w:r>
      <w:r w:rsidRPr="00B43410">
        <w:rPr>
          <w:rStyle w:val="StyleUnderline"/>
        </w:rPr>
        <w:t xml:space="preserve">we can attempt to analyze what we believe the evidence is showing us. In the case of the recent moves made by both the United States and Russia, it appears that the </w:t>
      </w:r>
      <w:r w:rsidRPr="00B43410">
        <w:rPr>
          <w:rStyle w:val="Emphasis"/>
        </w:rPr>
        <w:t>federalization of Syria is taking form</w:t>
      </w:r>
      <w:r w:rsidRPr="00B43410">
        <w:rPr>
          <w:rStyle w:val="StyleUnderline"/>
        </w:rPr>
        <w:t xml:space="preserve"> before our eyes</w:t>
      </w:r>
      <w:r w:rsidRPr="00B43410">
        <w:rPr>
          <w:sz w:val="16"/>
        </w:rPr>
        <w:t xml:space="preserve">. While Russia has acted as the savior of the Syrian government since its entrance into the war, </w:t>
      </w:r>
      <w:r w:rsidRPr="00B43410">
        <w:rPr>
          <w:rStyle w:val="StyleUnderline"/>
        </w:rPr>
        <w:t xml:space="preserve">Russia does not seem willing to truly engage the United States in direct military combat over Syrian borders. </w:t>
      </w:r>
      <w:r w:rsidRPr="00B43410">
        <w:rPr>
          <w:sz w:val="16"/>
        </w:rPr>
        <w:t xml:space="preserve">This approach, while undoubtedly bemoaned by many, is understandable and completely reasonable from the point of view of Russia. After all, the first responsibility of a national leader is to the people of his nation, a concept seemingly forgotten by the people of Western Europe and North America. Still, </w:t>
      </w:r>
      <w:r w:rsidRPr="00B43410">
        <w:rPr>
          <w:rStyle w:val="StyleUnderline"/>
        </w:rPr>
        <w:t>it seems that the United States is insisting upon at least fractionalizing Syria so that the Syrian government is drastically weakened</w:t>
      </w:r>
      <w:r w:rsidRPr="00B43410">
        <w:rPr>
          <w:sz w:val="16"/>
        </w:rPr>
        <w:t xml:space="preserve">. </w:t>
      </w:r>
      <w:r w:rsidRPr="00B43410">
        <w:rPr>
          <w:rStyle w:val="StyleUnderline"/>
        </w:rPr>
        <w:t xml:space="preserve">A Kurdish state would have both strategic and economic reverberations for Syria as well as for Hezbollah and Iran </w:t>
      </w:r>
      <w:r w:rsidRPr="00B43410">
        <w:rPr>
          <w:sz w:val="16"/>
        </w:rPr>
        <w:t>whose land supply lines would be effectively cut</w:t>
      </w:r>
      <w:r w:rsidRPr="00B43410">
        <w:rPr>
          <w:rStyle w:val="StyleUnderline"/>
        </w:rPr>
        <w:t>. A Kurdish state would also serve to inhibit an Iranian pipeline.</w:t>
      </w:r>
      <w:r>
        <w:rPr>
          <w:rStyle w:val="StyleUnderline"/>
        </w:rPr>
        <w:t xml:space="preserve"> </w:t>
      </w:r>
      <w:r w:rsidRPr="00B43410">
        <w:rPr>
          <w:rStyle w:val="StyleUnderline"/>
        </w:rPr>
        <w:t>The wild card, however, is whether Syrians will be able to live with the creation of such a large cutout</w:t>
      </w:r>
      <w:r w:rsidRPr="00B43410">
        <w:rPr>
          <w:sz w:val="16"/>
        </w:rPr>
        <w:t xml:space="preserve"> rump </w:t>
      </w:r>
      <w:r w:rsidRPr="00B43410">
        <w:rPr>
          <w:rStyle w:val="StyleUnderline"/>
        </w:rPr>
        <w:t>state carved out of their own territory. Only time will tell as to how the situation will develop. Considering the fact that two nuclear powers are on opposing sides in this battle, it is safe to say the outcome concerns us all.</w:t>
      </w:r>
    </w:p>
    <w:p w:rsidR="007652D5" w:rsidRDefault="007652D5" w:rsidP="007652D5"/>
    <w:p w:rsidR="007652D5" w:rsidRPr="00775B0E" w:rsidRDefault="007652D5" w:rsidP="007652D5"/>
    <w:p w:rsidR="00BB3010" w:rsidRDefault="00A67B01" w:rsidP="00BB3010">
      <w:pPr>
        <w:pStyle w:val="Heading3"/>
      </w:pPr>
      <w:r>
        <w:t xml:space="preserve">Federalism Fail - </w:t>
      </w:r>
      <w:r w:rsidR="00BB3010">
        <w:t>Kurds</w:t>
      </w:r>
    </w:p>
    <w:p w:rsidR="00BB3010" w:rsidRPr="0090121D" w:rsidRDefault="00BB3010" w:rsidP="00BB3010">
      <w:pPr>
        <w:pStyle w:val="Heading4"/>
        <w:tabs>
          <w:tab w:val="left" w:pos="3429"/>
        </w:tabs>
      </w:pPr>
      <w:r>
        <w:t>Federalism fails to solve minority rights for the Kurds.</w:t>
      </w:r>
    </w:p>
    <w:p w:rsidR="00BB3010" w:rsidRPr="0090121D" w:rsidRDefault="00BB3010" w:rsidP="00BB3010">
      <w:r>
        <w:rPr>
          <w:rStyle w:val="Style13ptBold"/>
        </w:rPr>
        <w:t xml:space="preserve">Romano and Gurses 14, </w:t>
      </w:r>
      <w:bookmarkStart w:id="3" w:name="_Hlk487703410"/>
      <w:r w:rsidRPr="0090121D">
        <w:t>[ (Conflict, Democratization, and the Kurds in the Middle East) Palgrave Macmillan US pg 102-103 (JD)]</w:t>
      </w:r>
    </w:p>
    <w:bookmarkEnd w:id="3"/>
    <w:p w:rsidR="00BB3010" w:rsidRDefault="00BB3010" w:rsidP="00BB3010">
      <w:pPr>
        <w:rPr>
          <w:sz w:val="14"/>
        </w:rPr>
      </w:pPr>
      <w:r w:rsidRPr="00FD439D">
        <w:rPr>
          <w:sz w:val="14"/>
        </w:rPr>
        <w:t xml:space="preserve">However, federalism does not necessarily mean participation or representation and federal systems can be as undemocratic as central ones. </w:t>
      </w:r>
      <w:r w:rsidRPr="00FE1D95">
        <w:rPr>
          <w:u w:val="single"/>
        </w:rPr>
        <w:t>If federalism solely means that power is shifted from an authoritarian president in the center to authoritarian governors in the provinces, nothing is won</w:t>
      </w:r>
      <w:r w:rsidRPr="00FD439D">
        <w:rPr>
          <w:sz w:val="14"/>
        </w:rPr>
        <w:t xml:space="preserve">. At the same time, also in many nonfederal states a certain measure of self-administration is or can be granted to provinces and municipalities, for example through a decentralized administration and the designation of specific areas with final decision-making authority. Thus regional or municipal authorities can, for example, have a certain measure of autonomy in questions of city and regional planning, economic investments, and in the area of education. In addition, they can be granted authority to supervise security personnel (police, intelligence service, border personnel) at the municipal or regional level. In light of this, it would be necessary to develop a concept of administrative decentralization and self-government, including electoral procedures, that could be established in the Kurdish region but-and this is important-also in all other Syrian provinces. Such a concept needs, above all, to be based on two principals: a) political decisions of all kinds should be taken on the lowest administrative level possible and b) institutions should be structured from the bottom-up, which means for example replacing nomination from above by election from below. </w:t>
      </w:r>
      <w:r w:rsidRPr="00FE1D95">
        <w:rPr>
          <w:u w:val="single"/>
        </w:rPr>
        <w:t xml:space="preserve">If the Kurdish parries were willing and capable of developing-together with the Syrian opposition such concepts for all of Syria, they might gain meaningful decision making competences for the provinces and regions where Kurds are the majority without risking being labeled as separatist. </w:t>
      </w:r>
      <w:r w:rsidRPr="00FD439D">
        <w:rPr>
          <w:sz w:val="14"/>
        </w:rPr>
        <w:t xml:space="preserve">Parallel co such advancements they could develop a concept of self-administration or self-government within the Syrian stare in order to also enjoy certain rights not covered by a general decentralization-e. g. language rights.c'2 </w:t>
      </w:r>
      <w:r w:rsidRPr="00FE1D95">
        <w:rPr>
          <w:u w:val="single"/>
        </w:rPr>
        <w:t>Such initiatives would not stop the PYD's/PKK's authoritarian approach-an approach that may well be ultimately asking for a military answer.</w:t>
      </w:r>
      <w:r w:rsidRPr="00FD439D">
        <w:rPr>
          <w:sz w:val="14"/>
        </w:rPr>
        <w:t xml:space="preserve"> However, they would actively support a meaningful democratization of Syria, and thus a development the Kurdish population would also benefit from. Moreover, the Syrian Kurds would finally be more than puppets of the KDP and PUK, or victims of the PYD/PKK respectively. </w:t>
      </w:r>
      <w:r w:rsidRPr="00FE1D95">
        <w:rPr>
          <w:u w:val="single"/>
        </w:rPr>
        <w:t xml:space="preserve">To hope, on the other hand, that the Kurds could play a leading role in securing minority rights in Syria and, starring from this point, support the development of a more democratic regime, is misleading-nor only due to the circumstances on the ground, but also for theoretical considerations. </w:t>
      </w:r>
      <w:r w:rsidRPr="00FD439D">
        <w:rPr>
          <w:sz w:val="14"/>
        </w:rPr>
        <w:t xml:space="preserve">Minority rights are usually granted if a state has already achieved a certain democratic standard-which is obviously not the case in Syria. Moreover, neither the Kurds in Syria nor those in Turkey or I rag define themselves as minorities, but rather as second staatsvofk. However, and as this chapter has shown, </w:t>
      </w:r>
      <w:r w:rsidRPr="00FE1D95">
        <w:rPr>
          <w:u w:val="single"/>
        </w:rPr>
        <w:t>it is currently unrealistic to think chat the Kurds will play any meaningful role in democratizing Syria-or even their own society</w:t>
      </w:r>
      <w:r w:rsidRPr="00FD439D">
        <w:rPr>
          <w:sz w:val="14"/>
        </w:rPr>
        <w:t>.</w:t>
      </w:r>
    </w:p>
    <w:p w:rsidR="00BB3010" w:rsidRDefault="00BB3010" w:rsidP="00BB3010">
      <w:pPr>
        <w:rPr>
          <w:sz w:val="14"/>
        </w:rPr>
      </w:pPr>
    </w:p>
    <w:p w:rsidR="00BB3010" w:rsidRDefault="00A67B01" w:rsidP="00A67B01">
      <w:pPr>
        <w:pStyle w:val="Heading3"/>
      </w:pPr>
      <w:r>
        <w:t>Federalism Bad – Philippines</w:t>
      </w:r>
    </w:p>
    <w:p w:rsidR="00A67B01" w:rsidRDefault="00A67B01" w:rsidP="00A67B01">
      <w:pPr>
        <w:pStyle w:val="Heading4"/>
      </w:pPr>
      <w:r>
        <w:t>Adopting federalism in the Philippines may create divisions and rivalries and conflict.</w:t>
      </w:r>
    </w:p>
    <w:p w:rsidR="00A67B01" w:rsidRDefault="00A67B01" w:rsidP="00A67B01">
      <w:r w:rsidRPr="00047D1B">
        <w:rPr>
          <w:rStyle w:val="Style13ptBold"/>
        </w:rPr>
        <w:t>Laurel 16</w:t>
      </w:r>
      <w:r>
        <w:t xml:space="preserve">, </w:t>
      </w:r>
      <w:r w:rsidRPr="00047D1B">
        <w:t>Ramona</w:t>
      </w:r>
      <w:r>
        <w:t>, “</w:t>
      </w:r>
      <w:r w:rsidRPr="00047D1B">
        <w:t xml:space="preserve">5 biggest </w:t>
      </w:r>
      <w:r>
        <w:t xml:space="preserve">dangers of Duterte’s federalism.” Ramona Laurel is a writer at Kami. Updated one year ago. Kami Philippine news. </w:t>
      </w:r>
      <w:r w:rsidRPr="00047D1B">
        <w:t>https://kami.com.ph/18638-5-biggest-dangers-dutertes-federalism.html</w:t>
      </w:r>
    </w:p>
    <w:p w:rsidR="00A67B01" w:rsidRPr="003F4F29" w:rsidRDefault="00A67B01" w:rsidP="00A67B01">
      <w:pPr>
        <w:rPr>
          <w:sz w:val="16"/>
        </w:rPr>
      </w:pPr>
      <w:r w:rsidRPr="003F4F29">
        <w:rPr>
          <w:rStyle w:val="StyleUnderline"/>
        </w:rPr>
        <w:t>A federal government will divide the Philippines into states with the national government focused on nationwide issues such as foreign policy and national defense. The autonomous regions or states will then be divided further</w:t>
      </w:r>
      <w:r w:rsidRPr="003F4F29">
        <w:rPr>
          <w:sz w:val="16"/>
        </w:rPr>
        <w:t xml:space="preserve"> into local government units that will have primary accountability for their respective territory’s safety, security, transportation, education, healthcare, culture, recreation and industry. However, </w:t>
      </w:r>
      <w:r w:rsidRPr="003F4F29">
        <w:rPr>
          <w:rStyle w:val="StyleUnderline"/>
        </w:rPr>
        <w:t>critics say that there are possible disadvantages if the country adopts a federal form of government. Here are some of the biggest dangers of federalism in the Philippines. 1</w:t>
      </w:r>
      <w:r w:rsidRPr="00F416E6">
        <w:rPr>
          <w:rStyle w:val="StyleUnderline"/>
        </w:rPr>
        <w:t>. It might create further division and rivalries</w:t>
      </w:r>
      <w:r w:rsidRPr="003F4F29">
        <w:rPr>
          <w:sz w:val="16"/>
        </w:rPr>
        <w:t xml:space="preserve"> Federalism could create a healthy competition among states but </w:t>
      </w:r>
      <w:r w:rsidRPr="003F4F29">
        <w:rPr>
          <w:rStyle w:val="StyleUnderline"/>
        </w:rPr>
        <w:t>it could also lead to more rivalries and worse disunity among the Filipino people. Hostilities among ethnic groups could also increase due to federalism, according to critics</w:t>
      </w:r>
      <w:r w:rsidRPr="003F4F29">
        <w:rPr>
          <w:sz w:val="16"/>
        </w:rPr>
        <w:t xml:space="preserve">. </w:t>
      </w:r>
      <w:r w:rsidRPr="00F416E6">
        <w:rPr>
          <w:rStyle w:val="StyleUnderline"/>
        </w:rPr>
        <w:t>2. Some states might lag behind In the Philippines,</w:t>
      </w:r>
      <w:r w:rsidRPr="003F4F29">
        <w:rPr>
          <w:sz w:val="16"/>
        </w:rPr>
        <w:t xml:space="preserve"> there are some states that are probably not as ready to be autonomous compared to other states. The states that would perform poorly – probably those that lack natural resources and skilled laborers – under a federal government would be in worse condition than before because the national government would not be there to balance the situation and help out with their predicaments. </w:t>
      </w:r>
      <w:r w:rsidRPr="00F416E6">
        <w:rPr>
          <w:rStyle w:val="StyleUnderline"/>
        </w:rPr>
        <w:t>3. Jurisdiction issue</w:t>
      </w:r>
      <w:r w:rsidRPr="003F4F29">
        <w:rPr>
          <w:sz w:val="16"/>
        </w:rPr>
        <w:t xml:space="preserve">s </w:t>
      </w:r>
      <w:r w:rsidRPr="003F4F29">
        <w:rPr>
          <w:rStyle w:val="StyleUnderline"/>
        </w:rPr>
        <w:t>A federal form of government might create a lot of confusion for both the citizens and the governments</w:t>
      </w:r>
      <w:r w:rsidRPr="003F4F29">
        <w:rPr>
          <w:sz w:val="16"/>
        </w:rPr>
        <w:t xml:space="preserve">. The amended constitution has to specify clearly the duties and obligations of the local governments and the national government in order to prevent chaos and confusion in running the country. </w:t>
      </w:r>
      <w:r w:rsidRPr="00F416E6">
        <w:rPr>
          <w:rStyle w:val="StyleUnderline"/>
        </w:rPr>
        <w:t xml:space="preserve">4. Big costs Transforming the government into federalism is going to be expensive. </w:t>
      </w:r>
      <w:r w:rsidRPr="003F4F29">
        <w:rPr>
          <w:sz w:val="16"/>
        </w:rPr>
        <w:t xml:space="preserve">The government would have to spend billions of pesos in setting up federal states and delivering their services. The autonomous states will also have to spend a lot of money just to set up and conduct elections for their new officials. 5. </w:t>
      </w:r>
      <w:r w:rsidRPr="00F416E6">
        <w:rPr>
          <w:rStyle w:val="StyleUnderline"/>
        </w:rPr>
        <w:t>The Islamic separatists might continue to wreak havoc</w:t>
      </w:r>
      <w:r w:rsidRPr="003F4F29">
        <w:rPr>
          <w:sz w:val="16"/>
        </w:rPr>
        <w:t xml:space="preserve"> </w:t>
      </w:r>
      <w:r w:rsidRPr="003F4F29">
        <w:rPr>
          <w:rStyle w:val="StyleUnderline"/>
        </w:rPr>
        <w:t>Some of the radical Islamic separatists want to have their own country and not just a state. As a matter of fact, the formation of the Autonomous Region in Muslim Mindanao (ARMM) did not stop some of the terror groups from causing chaos and death in the country</w:t>
      </w:r>
      <w:r w:rsidRPr="003F4F29">
        <w:rPr>
          <w:sz w:val="16"/>
        </w:rPr>
        <w:t xml:space="preserve">. </w:t>
      </w:r>
    </w:p>
    <w:p w:rsidR="00A67B01" w:rsidRPr="00A67B01" w:rsidRDefault="00A67B01" w:rsidP="00A67B01"/>
    <w:p w:rsidR="00A67B01" w:rsidRPr="00A67B01" w:rsidRDefault="00A67B01" w:rsidP="00A67B01"/>
    <w:p w:rsidR="00BB3010" w:rsidRDefault="00BB3010" w:rsidP="00BB3010">
      <w:pPr>
        <w:rPr>
          <w:sz w:val="14"/>
        </w:rPr>
      </w:pPr>
    </w:p>
    <w:p w:rsidR="00BB3010" w:rsidRDefault="00BB3010" w:rsidP="00BB3010">
      <w:pPr>
        <w:rPr>
          <w:sz w:val="14"/>
        </w:rPr>
      </w:pPr>
    </w:p>
    <w:p w:rsidR="00BB3010" w:rsidRDefault="00BB3010" w:rsidP="00BB3010">
      <w:pPr>
        <w:rPr>
          <w:sz w:val="14"/>
        </w:rPr>
      </w:pPr>
    </w:p>
    <w:p w:rsidR="00BB3010" w:rsidRDefault="00516376" w:rsidP="00516376">
      <w:pPr>
        <w:pStyle w:val="Heading3"/>
      </w:pPr>
      <w:r>
        <w:t>Federalism Bad – Nigeria</w:t>
      </w:r>
    </w:p>
    <w:p w:rsidR="00516376" w:rsidRPr="00CE7BD4" w:rsidRDefault="00516376" w:rsidP="00516376">
      <w:pPr>
        <w:pStyle w:val="Heading4"/>
      </w:pPr>
      <w:r>
        <w:t>Several domestic issues prevent Nigerian federalism including lack of cohesion.</w:t>
      </w:r>
    </w:p>
    <w:p w:rsidR="00516376" w:rsidRPr="00FF61F6" w:rsidRDefault="00516376" w:rsidP="00516376">
      <w:r>
        <w:rPr>
          <w:rStyle w:val="Style13ptBold"/>
        </w:rPr>
        <w:t xml:space="preserve">Adekoya 16 </w:t>
      </w:r>
      <w:r>
        <w:t xml:space="preserve">Adetola Adekoya, 6-30-2016, "Problems and prospects of Federalism in Nigeria," Information Guide in Nigeria, </w:t>
      </w:r>
      <w:r w:rsidRPr="00FF61F6">
        <w:t>https://infoguidenigeria.com/problems-and-prospects-of-federalism-in-nigeria/</w:t>
      </w:r>
    </w:p>
    <w:p w:rsidR="00516376" w:rsidRPr="00F47DB6" w:rsidRDefault="00516376" w:rsidP="00516376">
      <w:pPr>
        <w:rPr>
          <w:rStyle w:val="StyleUnderline"/>
        </w:rPr>
      </w:pPr>
      <w:r w:rsidRPr="00354ABC">
        <w:rPr>
          <w:rStyle w:val="StyleUnderline"/>
        </w:rPr>
        <w:t>Problems of federalism in Nigeria 1. Inter-ethnic rivalry</w:t>
      </w:r>
      <w:r w:rsidRPr="00F47DB6">
        <w:rPr>
          <w:sz w:val="16"/>
        </w:rPr>
        <w:t xml:space="preserve">: </w:t>
      </w:r>
      <w:r w:rsidRPr="00354ABC">
        <w:rPr>
          <w:rStyle w:val="StyleUnderline"/>
        </w:rPr>
        <w:t>Nigeria</w:t>
      </w:r>
      <w:r w:rsidRPr="00F47DB6">
        <w:rPr>
          <w:sz w:val="16"/>
        </w:rPr>
        <w:t xml:space="preserve">, we all </w:t>
      </w:r>
      <w:r w:rsidRPr="00354ABC">
        <w:rPr>
          <w:rStyle w:val="StyleUnderline"/>
        </w:rPr>
        <w:t>know is made up of diverse group of people with different ethnic groups, and the rivalry</w:t>
      </w:r>
      <w:r w:rsidRPr="00F47DB6">
        <w:rPr>
          <w:sz w:val="16"/>
        </w:rPr>
        <w:t xml:space="preserve"> among hausa/Fulani, Yoruba and igbo </w:t>
      </w:r>
      <w:r w:rsidRPr="00354ABC">
        <w:rPr>
          <w:rStyle w:val="StyleUnderline"/>
        </w:rPr>
        <w:t>has become a serious issue overtime.</w:t>
      </w:r>
      <w:r w:rsidRPr="00F47DB6">
        <w:rPr>
          <w:sz w:val="16"/>
        </w:rPr>
        <w:t xml:space="preserve"> In Nigeria, We see different set of people from different geo-political regions agitating for power which sometimes lead to disagreements and ethnic conflicts among the parties involved. The major reason for ethnic rivalry in Nigeria is lack of cohesion and the inability of the parties involved to concede the defeat in order to promote national peace and unity. A good example of a leader and a patriotic Nigerian was former president Goodluck Ebele Jonathan who conceded defeat by congratulating the president elect Mohammadu Buhari via a phone call after election results were announced. This I believe he did in order to promote unity, harmony, and peaceful co-existence among Nigerians.</w:t>
      </w:r>
      <w:r w:rsidRPr="00354ABC">
        <w:rPr>
          <w:rStyle w:val="StyleUnderline"/>
        </w:rPr>
        <w:t xml:space="preserve"> 2. </w:t>
      </w:r>
      <w:r w:rsidRPr="00F47DB6">
        <w:rPr>
          <w:sz w:val="16"/>
        </w:rPr>
        <w:t xml:space="preserve">Power sharing formula: </w:t>
      </w:r>
      <w:r w:rsidRPr="00354ABC">
        <w:rPr>
          <w:rStyle w:val="StyleUnderline"/>
        </w:rPr>
        <w:t>Power sharing has been one of the major issue militating against federalism in Nigeria.</w:t>
      </w:r>
      <w:r w:rsidRPr="00F47DB6">
        <w:rPr>
          <w:sz w:val="16"/>
        </w:rPr>
        <w:t xml:space="preserve"> This basically ensure that certain elective offices such as the office of the president, governors, and chairman are rotated among several geo-political divisions in the country. </w:t>
      </w:r>
      <w:r w:rsidRPr="00354ABC">
        <w:rPr>
          <w:rStyle w:val="StyleUnderline"/>
        </w:rPr>
        <w:t xml:space="preserve">3. </w:t>
      </w:r>
      <w:r w:rsidRPr="00F47DB6">
        <w:rPr>
          <w:sz w:val="16"/>
        </w:rPr>
        <w:t xml:space="preserve">Revenue allocation: </w:t>
      </w:r>
      <w:r w:rsidRPr="00354ABC">
        <w:rPr>
          <w:rStyle w:val="StyleUnderline"/>
        </w:rPr>
        <w:t>The issue of revenue allocation is another issue confronting federalism in Nigeria</w:t>
      </w:r>
      <w:r w:rsidRPr="00F47DB6">
        <w:rPr>
          <w:sz w:val="16"/>
        </w:rPr>
        <w:t xml:space="preserve">. Revenue allocation refers to the sharing formula of the country’s financial resources among the different tiers of government in the country, with the main objective of enhancing economic growth and development, reducing inter-governmental tensions and promoting national unity. </w:t>
      </w:r>
      <w:r w:rsidRPr="00F47DB6">
        <w:rPr>
          <w:rStyle w:val="StyleUnderline"/>
        </w:rPr>
        <w:t>Some of the elites</w:t>
      </w:r>
      <w:r w:rsidRPr="00F47DB6">
        <w:rPr>
          <w:sz w:val="16"/>
        </w:rPr>
        <w:t xml:space="preserve"> at the helms of affairs, especially at the federal level </w:t>
      </w:r>
      <w:r w:rsidRPr="00F47DB6">
        <w:rPr>
          <w:rStyle w:val="StyleUnderline"/>
        </w:rPr>
        <w:t>has seen revenue allocation as a tool to satisfy their un-quenching taste for money.</w:t>
      </w:r>
      <w:r w:rsidRPr="00354ABC">
        <w:rPr>
          <w:rStyle w:val="StyleUnderline"/>
        </w:rPr>
        <w:t xml:space="preserve"> 4</w:t>
      </w:r>
      <w:r w:rsidRPr="00F47DB6">
        <w:rPr>
          <w:sz w:val="16"/>
        </w:rPr>
        <w:t xml:space="preserve">. </w:t>
      </w:r>
      <w:r w:rsidRPr="00354ABC">
        <w:rPr>
          <w:rStyle w:val="StyleUnderline"/>
        </w:rPr>
        <w:t>Minority issue and the creation of states:</w:t>
      </w:r>
      <w:r w:rsidRPr="00F47DB6">
        <w:rPr>
          <w:sz w:val="16"/>
        </w:rPr>
        <w:t xml:space="preserve"> As a result of the nature of the multi-ethnicity of Nigeria, it has brought about the issue of minorities which has constituted to one of the major problems militating against the development of the nation. </w:t>
      </w:r>
      <w:r w:rsidRPr="00354ABC">
        <w:rPr>
          <w:rStyle w:val="StyleUnderline"/>
        </w:rPr>
        <w:t>5. The issue of secession</w:t>
      </w:r>
      <w:r w:rsidRPr="00F47DB6">
        <w:rPr>
          <w:sz w:val="16"/>
        </w:rPr>
        <w:t xml:space="preserve">: </w:t>
      </w:r>
      <w:r w:rsidRPr="00354ABC">
        <w:rPr>
          <w:rStyle w:val="StyleUnderline"/>
        </w:rPr>
        <w:t>The inter-ethnic rivalry in Nigeria has constantly disrupt development in the country.</w:t>
      </w:r>
      <w:r w:rsidRPr="00F47DB6">
        <w:rPr>
          <w:sz w:val="16"/>
        </w:rPr>
        <w:t xml:space="preserve"> The issue of secession </w:t>
      </w:r>
      <w:r w:rsidRPr="00354ABC">
        <w:rPr>
          <w:rStyle w:val="StyleUnderline"/>
        </w:rPr>
        <w:t>[and] is a major factor disrupting the federalism in Nigeria</w:t>
      </w:r>
      <w:r w:rsidRPr="00F47DB6">
        <w:rPr>
          <w:sz w:val="16"/>
        </w:rPr>
        <w:t>, and it also have a way of affecting the growth and development of the country. A good example of this is the current issue of the NDA (Niger-delta avengers) who are clamouring to secede from Nigeria and form their own republic. And as a result of this they resolve in using violent measures which includes the bombing of pipelines and vandalising government properties just to prove a point. Way forward…… After highlighting some of the major problems of federalism in Nigeria, it is important to proffer solutions that will address these issues. 6.</w:t>
      </w:r>
      <w:r w:rsidRPr="00354ABC">
        <w:rPr>
          <w:rStyle w:val="StyleUnderline"/>
        </w:rPr>
        <w:t xml:space="preserve"> </w:t>
      </w:r>
      <w:r w:rsidRPr="00F47DB6">
        <w:rPr>
          <w:sz w:val="16"/>
        </w:rPr>
        <w:t>Promotion of national integration and stability: The federal government should ensure that there’s cohesion among the people; which will in turn foster stability and unity among her citizens. Integration is very important in nation building, as it examines the problem of diversity and inter-ethnic rivalry and bring about peace and unity among the people</w:t>
      </w:r>
      <w:r w:rsidRPr="00354ABC">
        <w:rPr>
          <w:rStyle w:val="StyleUnderline"/>
        </w:rPr>
        <w:t>. 7. Fairness among ethnic groups: Government should apply less stringent measures among ethnic groups and embrace fairness in order to eliminate the issue of favoritism in Nigeria</w:t>
      </w:r>
      <w:r w:rsidRPr="00F47DB6">
        <w:rPr>
          <w:sz w:val="16"/>
        </w:rPr>
        <w:t xml:space="preserve">. A good example of this is the government of the late president Umaru Musa Yar’adua, who was able to solve the problem of killings and pipeline vandalism by proposing amnesty programmes for militants in the Niger-delta. What this has to teach us day is that; government should not always result to the use of violence to settle conflicts, instead they should embrace dialogue. 8. Removal of indigene and non-indigene dichotomy: In 2012, Governor Aliyu Babangida of Niger state called for the removal of indigene and non-indigene dichotomy from the constitution in order to foster unity and national integration. He however stated that ‘’ the indigene and non-indigene dichotomy has cause the nation more problem than what it was initially planned to achieve’’. </w:t>
      </w:r>
      <w:r w:rsidRPr="00F47DB6">
        <w:rPr>
          <w:rStyle w:val="StyleUnderline"/>
        </w:rPr>
        <w:t xml:space="preserve">The federal government should remove the indigene and non-indigene dichotomy from the Nigerian constitution in order to foster peace and unity. </w:t>
      </w:r>
    </w:p>
    <w:p w:rsidR="00516376" w:rsidRDefault="00516376" w:rsidP="00516376">
      <w:pPr>
        <w:pStyle w:val="Heading4"/>
      </w:pPr>
      <w:r>
        <w:t xml:space="preserve">Nigerian federalism fails due to the threat of ethno-religious crises. No model </w:t>
      </w:r>
    </w:p>
    <w:p w:rsidR="00516376" w:rsidRDefault="00516376" w:rsidP="00516376">
      <w:r w:rsidRPr="00547664">
        <w:rPr>
          <w:rStyle w:val="Style13ptBold"/>
        </w:rPr>
        <w:t>Aleyomi, M. B. (2012).</w:t>
      </w:r>
      <w:r>
        <w:t xml:space="preserve"> Michael B. Aleyomi ,Department of Political Science and International Relations, (2012) Ethno-religious crisis as a threat to the stability of Nigeria’s federalism. Journal of Sustainable Development in Africa, 14(3), 127-140.</w:t>
      </w:r>
    </w:p>
    <w:p w:rsidR="00516376" w:rsidRPr="00547664" w:rsidRDefault="00516376" w:rsidP="00516376">
      <w:pPr>
        <w:rPr>
          <w:sz w:val="16"/>
        </w:rPr>
      </w:pPr>
      <w:r w:rsidRPr="00354ABC">
        <w:rPr>
          <w:rStyle w:val="StyleUnderline"/>
        </w:rPr>
        <w:t>Federalism is a formidable mechanism for managing plural societies</w:t>
      </w:r>
      <w:r w:rsidRPr="00547664">
        <w:rPr>
          <w:sz w:val="16"/>
        </w:rPr>
        <w:t xml:space="preserve">. However, </w:t>
      </w:r>
      <w:r w:rsidRPr="00354ABC">
        <w:rPr>
          <w:rStyle w:val="StyleUnderline"/>
        </w:rPr>
        <w:t>ethno-religious conflicts have tended to impact the effectiveness of the federalist logic in Nigeria.</w:t>
      </w:r>
      <w:r w:rsidRPr="00547664">
        <w:rPr>
          <w:sz w:val="16"/>
        </w:rPr>
        <w:t xml:space="preserve"> With different development plans by the government towards sustaining the nation</w:t>
      </w:r>
      <w:r w:rsidRPr="00354ABC">
        <w:rPr>
          <w:rStyle w:val="StyleUnderline"/>
        </w:rPr>
        <w:t>, little or no results seem to be forthcoming because Nigeria is continuously weighed-down by ethnoreligious burdens.</w:t>
      </w:r>
      <w:r w:rsidRPr="00547664">
        <w:rPr>
          <w:sz w:val="16"/>
        </w:rPr>
        <w:t xml:space="preserve"> This paper explores the impact of ethno-religious conflicts on Nigeria’s federalism and sustainability, with greater emphasis on the </w:t>
      </w:r>
      <w:r w:rsidRPr="00547664">
        <w:rPr>
          <w:rStyle w:val="StyleUnderline"/>
        </w:rPr>
        <w:t>increasing saga of the Boko Haram</w:t>
      </w:r>
      <w:r w:rsidRPr="00547664">
        <w:rPr>
          <w:sz w:val="16"/>
        </w:rPr>
        <w:t xml:space="preserve">. The paper argues that </w:t>
      </w:r>
      <w:r w:rsidRPr="00354ABC">
        <w:rPr>
          <w:rStyle w:val="StyleUnderline"/>
        </w:rPr>
        <w:t xml:space="preserve">ethno-religious crisis </w:t>
      </w:r>
      <w:r w:rsidRPr="00547664">
        <w:rPr>
          <w:sz w:val="16"/>
        </w:rPr>
        <w:t xml:space="preserve">not only </w:t>
      </w:r>
      <w:r w:rsidRPr="00354ABC">
        <w:rPr>
          <w:rStyle w:val="StyleUnderline"/>
        </w:rPr>
        <w:t>undermines the effectiveness of federalism to foster national unity and security</w:t>
      </w:r>
      <w:r w:rsidRPr="00547664">
        <w:rPr>
          <w:sz w:val="16"/>
        </w:rPr>
        <w:t xml:space="preserve">, </w:t>
      </w:r>
      <w:r w:rsidRPr="00354ABC">
        <w:rPr>
          <w:rStyle w:val="StyleUnderline"/>
        </w:rPr>
        <w:t>but also threatens the stability of the federation and sustainable development.</w:t>
      </w:r>
      <w:r w:rsidRPr="00547664">
        <w:rPr>
          <w:sz w:val="16"/>
        </w:rPr>
        <w:t xml:space="preserve"> This is connected with inherent contradictions in the dispositions and effort of ethnic and religious leaders of the country. To arrest degeneration, ethno-religious anomalies must be strategically managed in order to sustain peace and development in Nigeria and the country’s democratic federalism.</w:t>
      </w:r>
    </w:p>
    <w:p w:rsidR="00516376" w:rsidRPr="00516376" w:rsidRDefault="00516376" w:rsidP="00516376"/>
    <w:p w:rsidR="00BB3010" w:rsidRDefault="00B742B8" w:rsidP="00B742B8">
      <w:pPr>
        <w:pStyle w:val="Heading3"/>
      </w:pPr>
      <w:r>
        <w:t>Federalism Bad – India</w:t>
      </w:r>
    </w:p>
    <w:p w:rsidR="00B742B8" w:rsidRDefault="00B742B8" w:rsidP="00B742B8">
      <w:pPr>
        <w:pStyle w:val="Heading4"/>
        <w:tabs>
          <w:tab w:val="left" w:pos="6276"/>
        </w:tabs>
      </w:pPr>
      <w:r>
        <w:t>Indian federalism counterproductive, it’s the reason they are behind the world powers</w:t>
      </w:r>
    </w:p>
    <w:p w:rsidR="00B742B8" w:rsidRPr="00E10877" w:rsidRDefault="00B742B8" w:rsidP="00B742B8">
      <w:r w:rsidRPr="00D674AD">
        <w:rPr>
          <w:rStyle w:val="Style13ptBold"/>
        </w:rPr>
        <w:t>Jagannathanjan</w:t>
      </w:r>
      <w:r>
        <w:t>, 1-4-</w:t>
      </w:r>
      <w:r w:rsidRPr="00D674AD">
        <w:rPr>
          <w:rStyle w:val="Style13ptBold"/>
        </w:rPr>
        <w:t>2013</w:t>
      </w:r>
      <w:r>
        <w:t>, "Jan, 04 2013," Firstpost, http://www.firstpost.com/politics/indias-creeping-federalism-isnt-good-for-centre-or-states-577996.html</w:t>
      </w:r>
    </w:p>
    <w:p w:rsidR="00B742B8" w:rsidRPr="00F45B2E" w:rsidRDefault="00B742B8" w:rsidP="00B742B8">
      <w:pPr>
        <w:rPr>
          <w:sz w:val="16"/>
        </w:rPr>
      </w:pPr>
      <w:r w:rsidRPr="00ED62ED">
        <w:rPr>
          <w:u w:val="single"/>
        </w:rPr>
        <w:t>Someone once said that in India decisions don’t get taken. They just happen</w:t>
      </w:r>
      <w:r w:rsidRPr="00F45B2E">
        <w:rPr>
          <w:sz w:val="16"/>
        </w:rPr>
        <w:t xml:space="preserve">. </w:t>
      </w:r>
      <w:r w:rsidRPr="00ED62ED">
        <w:rPr>
          <w:u w:val="single"/>
        </w:rPr>
        <w:t>Creeping federalism is a case in point. And it seems to be creeping into all the wrong places</w:t>
      </w:r>
      <w:r w:rsidRPr="00F45B2E">
        <w:rPr>
          <w:sz w:val="16"/>
        </w:rPr>
        <w:t xml:space="preserve">. Creeping centralisation is also a reality, often in the wrong areas. </w:t>
      </w:r>
      <w:r w:rsidRPr="00ED62ED">
        <w:rPr>
          <w:u w:val="single"/>
        </w:rPr>
        <w:t>Federalism has crept into places where it shouldn’t</w:t>
      </w:r>
      <w:r w:rsidRPr="00F45B2E">
        <w:rPr>
          <w:sz w:val="16"/>
        </w:rPr>
        <w:t xml:space="preserve">, and centralisation too. And it's not good for either centre or states. Consider: </w:t>
      </w:r>
      <w:r w:rsidRPr="00ED62ED">
        <w:rPr>
          <w:u w:val="single"/>
        </w:rPr>
        <w:t>Foreign policy is now no longer a pure central prerogative when state-level politicians are so powerful</w:t>
      </w:r>
      <w:r w:rsidRPr="00F45B2E">
        <w:rPr>
          <w:sz w:val="16"/>
        </w:rPr>
        <w:t xml:space="preserve">. Thus a policy on Teesta waters needs Mamata Banerjee’s okay, a Sri Lanka Tamils policy needs the nod of Tamil Nadu politicians, and a deal with Pakistan on Sir Creek needs Narendra Modi’s concurrence. Not that India’s “soft-soft” Pakistan policy was in any way a national policy: it has been dictated by Manmohan Singh’s belief as a Sikh that peace with Pakistan is crucial to Punjab – a key frontline state. This could be one reason why he is prepared to do deals that may not necessarily benefit India on Siachen or Sir Creek. </w:t>
      </w:r>
      <w:r w:rsidRPr="00ED62ED">
        <w:rPr>
          <w:u w:val="single"/>
        </w:rPr>
        <w:t>Article 356 – which gives the centre the power to dismiss state governments that are not being run in conformity with constitutional requirements – is now as good as abolished.</w:t>
      </w:r>
      <w:r w:rsidRPr="00F45B2E">
        <w:rPr>
          <w:sz w:val="16"/>
        </w:rPr>
        <w:t xml:space="preserve"> Barring another instance like the Babri demolition, it is unlikely to ever be invoked in a major state in India. The states have effectively abolished article 356 as regional parties are steadfastly opposed to it. </w:t>
      </w:r>
      <w:r w:rsidRPr="00ED62ED">
        <w:rPr>
          <w:rStyle w:val="StyleUnderline"/>
        </w:rPr>
        <w:t>The centre instead uses the power to appoint governors to harass states – as HR Bhardwaj and Kamla Beniwal have been successfully doing to the BJP governments in Karnataka and Gujarat.</w:t>
      </w:r>
      <w:r>
        <w:rPr>
          <w:rStyle w:val="StyleUnderline"/>
        </w:rPr>
        <w:t xml:space="preserve"> </w:t>
      </w:r>
      <w:r w:rsidRPr="00ED62ED">
        <w:rPr>
          <w:u w:val="single"/>
        </w:rPr>
        <w:t>If there is a real constitutional breakdown in a state, the centre may not be able to step in. Nor are there any constitutional remedies to the misuse of gubernatorial powers in opposition-ruled states.</w:t>
      </w:r>
      <w:r>
        <w:rPr>
          <w:u w:val="single"/>
        </w:rPr>
        <w:t xml:space="preserve"> </w:t>
      </w:r>
      <w:r w:rsidRPr="00F45B2E">
        <w:rPr>
          <w:sz w:val="16"/>
        </w:rPr>
        <w:t xml:space="preserve">Another exhibit is the death penalty. Political pressure from the states has become a crucial factor in whether a death row convict gets to hang or not. The political calculus in Punjab, Tamil Nadu and Kashmir now decides whether the killers of Rajiv Gandhi, Beant Singh (former Punjab CM who was assassinated by Khalistani terrorists) and Afzal Guru (convicted for his role in the Parliament attacks of 2001) will finally end up being hanged or not. </w:t>
      </w:r>
      <w:r w:rsidRPr="00ED62ED">
        <w:rPr>
          <w:u w:val="single"/>
        </w:rPr>
        <w:t>Ajmal Kasab, the 26/11 terrorist, gets hanged all of a sudden because this decision plays well to the Maharashtra political gallery</w:t>
      </w:r>
      <w:r w:rsidRPr="00F45B2E">
        <w:rPr>
          <w:sz w:val="16"/>
        </w:rPr>
        <w:t xml:space="preserve">. </w:t>
      </w:r>
      <w:r w:rsidRPr="00ED62ED">
        <w:rPr>
          <w:u w:val="single"/>
        </w:rPr>
        <w:t>India is supposed to be a parliamentary democracy, but all parties have now turned presidential</w:t>
      </w:r>
      <w:r w:rsidRPr="00F45B2E">
        <w:rPr>
          <w:sz w:val="16"/>
        </w:rPr>
        <w:t xml:space="preserve"> – barring the CPM and the Congress. The former follows an outdated leadership cabal system, and the latter an even more feudal dynasty model. But almost every other party is led by one leader – who is the only one who counts. The BJP is still resisting this model, but once Narendra Modi becomes the main face of the party, the BJP too will become presidential. </w:t>
      </w:r>
      <w:r w:rsidRPr="00ED62ED">
        <w:rPr>
          <w:u w:val="single"/>
        </w:rPr>
        <w:t>The presidential system in India is creeping up from below – from states to centre – even though the constitution deems otherwise</w:t>
      </w:r>
      <w:r w:rsidRPr="00F45B2E">
        <w:rPr>
          <w:sz w:val="16"/>
        </w:rPr>
        <w:t xml:space="preserve">. India follows the first-past-the-post system of electoral democracy. This should make for stable majorities, but we have actually seen the opposite happening: we have achieved a form of proportional representation system for castes and communities by a system of caste- and community-based coalitions, not only at the centre but even in the states. Till the seventies and even eighties, we had national parties and regional parties achieving solo majorities in states. Now most states are themselves fragmenting, thanks to this caste calculus. Barring some states in the Hindi belt and Gujarat, every other major state is effectively run by a coalition, or was run till recently by one, or will soon be looking for coalitions. </w:t>
      </w:r>
      <w:r w:rsidRPr="00ED62ED">
        <w:rPr>
          <w:u w:val="single"/>
        </w:rPr>
        <w:t>Federalism is creeping not only in terms of centre-state relations, but also within states. NDA rule saw the creation of three new</w:t>
      </w:r>
      <w:r w:rsidRPr="00F45B2E">
        <w:rPr>
          <w:sz w:val="16"/>
        </w:rPr>
        <w:t xml:space="preserve"> </w:t>
      </w:r>
      <w:r w:rsidRPr="00ED62ED">
        <w:rPr>
          <w:u w:val="single"/>
        </w:rPr>
        <w:t>states</w:t>
      </w:r>
      <w:r w:rsidRPr="00F45B2E">
        <w:rPr>
          <w:sz w:val="16"/>
        </w:rPr>
        <w:t xml:space="preserve"> – Uttarakhand, Chhattisgarh and Jharkhand; UPA may still preside over the creation of Telangana. More splintering lies ahead. However, less noted is the creeping centralisation of economic power even while politically the trend is towards devolution. </w:t>
      </w:r>
      <w:r w:rsidRPr="00F45B2E">
        <w:rPr>
          <w:u w:val="single"/>
        </w:rPr>
        <w:t>This trend is the direct fallout of the concentration of major financial powers with the centre, and the pressure from business to create a seamless common market in India.</w:t>
      </w:r>
      <w:r>
        <w:rPr>
          <w:u w:val="single"/>
        </w:rPr>
        <w:t xml:space="preserve"> </w:t>
      </w:r>
      <w:r w:rsidRPr="00F45B2E">
        <w:rPr>
          <w:sz w:val="16"/>
        </w:rPr>
        <w:t xml:space="preserve">Even though the constitutional scheme uses Finance Commissions (the 14th Finance Commission has just been announced with YV Reddy as head) to allocate a share of tax resources to the states, states have effectively been losing out on autonomous taxation powers since business wants seamless, simpler taxation. For example, once the goods and services tax (GST) is legislated, no state will be able to have its own level of state taxes. States that lose out may get some form of compensation, but the autonomy is shrinking. Similarly, pressure from business and the imperative of efficiency mean that taxes like octroi will ultimately be abolished – but this puts large metros and cities at the mercy of the state government for revenues. Economic efficiency is forcing a greater centralisation of taxation powers even within states. </w:t>
      </w:r>
      <w:r w:rsidRPr="00F45B2E">
        <w:rPr>
          <w:u w:val="single"/>
        </w:rPr>
        <w:t>Foreign direct investment and environmental issues are other centralising forces</w:t>
      </w:r>
      <w:r w:rsidRPr="00F45B2E">
        <w:rPr>
          <w:sz w:val="16"/>
        </w:rPr>
        <w:t xml:space="preserve">. </w:t>
      </w:r>
      <w:r w:rsidRPr="00F45B2E">
        <w:rPr>
          <w:u w:val="single"/>
        </w:rPr>
        <w:t>Mining gets banned in states as the Supreme Court decides what is or is not acceptable in protecting the environment.</w:t>
      </w:r>
      <w:r w:rsidRPr="00F45B2E">
        <w:rPr>
          <w:sz w:val="16"/>
        </w:rPr>
        <w:t xml:space="preserve"> FDI in retail is a central issue, but states have been given the right to not allow the Wal-Marts to enter. But if the issue goes to the WTO, Wal-Mart can claim unfair treatment and India will be forced to direct the states to fall in line. Nothing better illustrates the financial power of the centre as the proliferation of centrally-sponsored schemes – now around 150, and which include so-called flagship schemes such as NREGA or the Sarva Shiksha Abhiyan. The Food Security Bill would be another CSS. As a “Union of States”, India is really administered internally by the states. It makes no sense for the Centre to run central schemes for states when it should merely be handing over the money for specific purposes to them. But central schemes are used as vote-buying machines by the Gandhi family, not to speak of other parties when they are in power. </w:t>
      </w:r>
      <w:r w:rsidRPr="00F45B2E">
        <w:rPr>
          <w:u w:val="single"/>
        </w:rPr>
        <w:t>The broader point is this: when major power-shifts happen instead of actually being discussed and legislated, we have federalism where we don’t need it (in foreign policy), and we have centralisation where it is manifestly inefficient</w:t>
      </w:r>
      <w:r w:rsidRPr="00F45B2E">
        <w:rPr>
          <w:sz w:val="16"/>
        </w:rPr>
        <w:t xml:space="preserve"> (as in NREGA and Food Security). </w:t>
      </w:r>
      <w:r w:rsidRPr="00F45B2E">
        <w:rPr>
          <w:u w:val="single"/>
        </w:rPr>
        <w:t>This can't be good for either centre of states</w:t>
      </w:r>
      <w:r w:rsidRPr="00F45B2E">
        <w:rPr>
          <w:sz w:val="16"/>
        </w:rPr>
        <w:t>. Isn’t it time our central and state politicians rearranged our federalism along neater lines through well-thought-out constitutional amendments? Do we want federalism or centralisation by</w:t>
      </w:r>
      <w:r>
        <w:rPr>
          <w:sz w:val="16"/>
        </w:rPr>
        <w:t xml:space="preserve"> stealth rather than by design?</w:t>
      </w:r>
    </w:p>
    <w:p w:rsidR="00B742B8" w:rsidRPr="00B742B8" w:rsidRDefault="00B742B8" w:rsidP="00B742B8"/>
    <w:p w:rsidR="00BB3010" w:rsidRDefault="00B742B8" w:rsidP="00B742B8">
      <w:pPr>
        <w:pStyle w:val="Heading3"/>
      </w:pPr>
      <w:r>
        <w:t>Federalism Bad – Libya</w:t>
      </w:r>
    </w:p>
    <w:p w:rsidR="00B742B8" w:rsidRPr="00BF227B" w:rsidRDefault="00B742B8" w:rsidP="00B742B8">
      <w:pPr>
        <w:pStyle w:val="Heading4"/>
      </w:pPr>
      <w:r>
        <w:t>Federalism doesn’t work in Libya, they need a centralized government.</w:t>
      </w:r>
    </w:p>
    <w:p w:rsidR="00B742B8" w:rsidRDefault="00B742B8" w:rsidP="00B742B8">
      <w:r>
        <w:t xml:space="preserve">Jason </w:t>
      </w:r>
      <w:r w:rsidRPr="00BF227B">
        <w:rPr>
          <w:rStyle w:val="Style13ptBold"/>
        </w:rPr>
        <w:t>Pack</w:t>
      </w:r>
      <w:r>
        <w:t>, 4-1-</w:t>
      </w:r>
      <w:r w:rsidRPr="00BF227B">
        <w:rPr>
          <w:rStyle w:val="Style13ptBold"/>
        </w:rPr>
        <w:t>2012</w:t>
      </w:r>
      <w:r>
        <w:t xml:space="preserve">, "Federalism in Libya: Tried and failed," Al Jazeera, </w:t>
      </w:r>
      <w:r w:rsidRPr="001F6808">
        <w:t>http://www.aljazeera.com/indepth/opinion/2012/04/201241871355584880.html</w:t>
      </w:r>
      <w:r>
        <w:t xml:space="preserve"> - Jason Pack is a PhD student of Libyan history at Cambridge University. He is president of Libya-Analysis.com and the author of In War's Wake: The Struggle for Post-Qadhafi Libya. FK</w:t>
      </w:r>
    </w:p>
    <w:p w:rsidR="00B742B8" w:rsidRPr="00E1075B" w:rsidRDefault="00B742B8" w:rsidP="00B742B8">
      <w:pPr>
        <w:rPr>
          <w:u w:val="single"/>
        </w:rPr>
      </w:pPr>
      <w:r w:rsidRPr="00BF227B">
        <w:rPr>
          <w:u w:val="single"/>
        </w:rPr>
        <w:t>In today's Libya, local is king</w:t>
      </w:r>
      <w:r w:rsidRPr="00E1075B">
        <w:rPr>
          <w:sz w:val="14"/>
        </w:rPr>
        <w:t xml:space="preserve">. Yet, </w:t>
      </w:r>
      <w:r w:rsidRPr="00BF227B">
        <w:rPr>
          <w:u w:val="single"/>
        </w:rPr>
        <w:t>if Libya is to become a functioning state that derives its legitimacy and stability from resource extraction, wealth distribution, and empowering its citizens, the interim government of the National Transitional Council (NTC) must become king.</w:t>
      </w:r>
      <w:r>
        <w:rPr>
          <w:u w:val="single"/>
        </w:rPr>
        <w:t xml:space="preserve"> </w:t>
      </w:r>
      <w:r w:rsidRPr="00E1075B">
        <w:rPr>
          <w:sz w:val="14"/>
        </w:rPr>
        <w:t xml:space="preserve">In the run-up to the June elections many militias and civil society organisations are lambasting the interim government's mission to centralise authority rather than its lacklustre results at achieving that task. On March 5, notables in Benghazi - Libya's second city and capital of the Eastern region of Cyrenaica - proposed to compensate for the ineffectiveness of the central NTC authorities by asking them to relinquish certain powers to sub-state bodies such as an autonomous Cyrenaican provincial government. On April 17, they met again to demand that NTC authorities change the election law and stake their claim to Libya's resource rich Sirte basin. At the start of April, clashes in Libya's main southern cities of Sebha and Kufra led to similar calls for special regional autonomy arrangements, dubbed “federalism” in the Libyan political discourse. These calls for the delegation of overlapping, autonomous, and ill-defined powers to localities and regions bear only the vaguest resemblance to types of federalism that exist in the United States, Germany, or India. Worse than being ill-named, such proposals are ill-timed as it is manifestly impossible to act upon them until the constitutional convention is convened following the elections. </w:t>
      </w:r>
      <w:r w:rsidRPr="00BF227B">
        <w:rPr>
          <w:rStyle w:val="StyleUnderline"/>
        </w:rPr>
        <w:t>The militias remain powerful</w:t>
      </w:r>
      <w:r>
        <w:rPr>
          <w:rStyle w:val="StyleUnderline"/>
        </w:rPr>
        <w:t xml:space="preserve"> </w:t>
      </w:r>
      <w:r w:rsidRPr="00E1075B">
        <w:rPr>
          <w:sz w:val="14"/>
        </w:rPr>
        <w:t xml:space="preserve">There are many valid reasons why Libyans would trust local actors over central ones. The local militias courageously vanquished Gaddafi and in many areas have provided a modicum of security and social welfare functions in his wake. In fact, in the absence of functioning NTC institutions throughout most of Tripolitania - Libya's Western region - </w:t>
      </w:r>
      <w:r w:rsidRPr="00BF227B">
        <w:rPr>
          <w:rStyle w:val="StyleUnderline"/>
        </w:rPr>
        <w:t>the militias have become judge, jury, prison guard, and executioner.</w:t>
      </w:r>
      <w:r w:rsidRPr="00E1075B">
        <w:rPr>
          <w:sz w:val="14"/>
        </w:rPr>
        <w:t xml:space="preserve"> </w:t>
      </w:r>
      <w:r w:rsidRPr="00BF227B">
        <w:rPr>
          <w:rStyle w:val="StyleUnderline"/>
        </w:rPr>
        <w:t>Rather than focusing on rebuilding infrastructure or creating a functioning bureaucracy, the militias tend to concern themselves with the populist issues of purging the Libyan state of those who served under Gaddafi and attending to the needs of their home communities. These issues are highly popular with wide swathes of the Libyan population.</w:t>
      </w:r>
      <w:r>
        <w:rPr>
          <w:rStyle w:val="StyleUnderline"/>
        </w:rPr>
        <w:t xml:space="preserve"> </w:t>
      </w:r>
      <w:r w:rsidRPr="00E1075B">
        <w:rPr>
          <w:sz w:val="14"/>
        </w:rPr>
        <w:t xml:space="preserve">Nevertheless </w:t>
      </w:r>
      <w:r w:rsidRPr="00F36D7D">
        <w:rPr>
          <w:u w:val="single"/>
        </w:rPr>
        <w:t>the</w:t>
      </w:r>
      <w:r w:rsidRPr="00E1075B">
        <w:rPr>
          <w:sz w:val="14"/>
        </w:rPr>
        <w:t xml:space="preserve"> </w:t>
      </w:r>
      <w:r w:rsidRPr="00BF227B">
        <w:rPr>
          <w:rStyle w:val="StyleUnderline"/>
        </w:rPr>
        <w:t>time has come where militias and local activist groups constitute the primary barrier to stability, reconstruction, and a democratic transition</w:t>
      </w:r>
      <w:r w:rsidRPr="00E1075B">
        <w:rPr>
          <w:sz w:val="14"/>
        </w:rPr>
        <w:t xml:space="preserve">. Paradoxically, the aloof technocrats of the NTC are Libya's only real hope. Tragically, these technocrats appear more hapless every day. The primary pillar of the NTC campaign to curb the militias has been offering a one-time demobilisation payment to revolutionary fighters in exchange for registration with the Warrior's Affairs Committee. Rather than successful causing fighters to either join the national army or return to civilian employment - the ostensible aims of the programme - after awarding $1.4bn, the NTC has determined that much of the money was fraudulently awarded and has actually reinforced militia solidarity. After this announcement on April 10, fighters protested against the NTC in Tripoli and raised new traffic checkpoints. </w:t>
      </w:r>
      <w:r w:rsidRPr="00F36D7D">
        <w:rPr>
          <w:u w:val="single"/>
        </w:rPr>
        <w:t>Even well-thought out NTC demobilisation programmes will not succeed if the conditions that nourish the militias remain</w:t>
      </w:r>
      <w:r w:rsidRPr="00E1075B">
        <w:rPr>
          <w:sz w:val="14"/>
        </w:rPr>
        <w:t>. Just recently necessity gave rise to a new militia in the Arab town of Rugdalein - an area that remained loyal to Muammar Gaddafi until his very last days. Men from Rugdalein knew they needed to prepare to stand their ground, as they watched Libyans from other localities known for supporting Gaddafi, such as Tuwarga, being forcibly evicted from their homes. On April 2, the predominately Berber militias from Zwara attacked men, women, and children in Rugdalein and scores were killed in an example of traditional Libyan feud settling. In the eyes of the inhabitants of Rugdalein, the central government was powerless to protect them and only their militiamen defended their community. History of Federalism Amid</w:t>
      </w:r>
      <w:r w:rsidRPr="00F36D7D">
        <w:rPr>
          <w:u w:val="single"/>
        </w:rPr>
        <w:t xml:space="preserve"> the ongoing tumult, over-eager commentators warn that Libya is poised to fracture along regional, tribal, and provincial line</w:t>
      </w:r>
      <w:r w:rsidRPr="00E1075B">
        <w:rPr>
          <w:sz w:val="14"/>
        </w:rPr>
        <w:t xml:space="preserve">s. Ambassador Akbar Ahmed, Chair of Islamic Studies at American University in Washington, has written in an Al Jazeera English Opinion piece that </w:t>
      </w:r>
      <w:r w:rsidRPr="00F36D7D">
        <w:rPr>
          <w:u w:val="single"/>
        </w:rPr>
        <w:t>federalism is the only solution which would be in fitting with Libyan history.</w:t>
      </w:r>
      <w:r>
        <w:rPr>
          <w:u w:val="single"/>
        </w:rPr>
        <w:t xml:space="preserve"> </w:t>
      </w:r>
      <w:r w:rsidRPr="00F36D7D">
        <w:rPr>
          <w:u w:val="single"/>
        </w:rPr>
        <w:t>The reverse is true. Federalism was tried in the Kingdom of Libya</w:t>
      </w:r>
      <w:r w:rsidRPr="00E1075B">
        <w:rPr>
          <w:sz w:val="14"/>
        </w:rPr>
        <w:t xml:space="preserve"> between 1951 and 1963. </w:t>
      </w:r>
      <w:r w:rsidRPr="00F36D7D">
        <w:rPr>
          <w:u w:val="single"/>
        </w:rPr>
        <w:t>It facilitated dysfunctional governance, widespread corruption, and redundant government offices at the national and provincial levels simultaneously enacting conflicting policies.</w:t>
      </w:r>
      <w:r w:rsidRPr="00E1075B">
        <w:rPr>
          <w:sz w:val="14"/>
        </w:rPr>
        <w:t xml:space="preserve"> </w:t>
      </w:r>
      <w:r w:rsidRPr="00F36D7D">
        <w:rPr>
          <w:u w:val="single"/>
        </w:rPr>
        <w:t>Provincial legislators</w:t>
      </w:r>
      <w:r w:rsidRPr="00E1075B">
        <w:rPr>
          <w:sz w:val="14"/>
        </w:rPr>
        <w:t xml:space="preserve"> and bureaucrats </w:t>
      </w:r>
      <w:r w:rsidRPr="00F36D7D">
        <w:rPr>
          <w:u w:val="single"/>
        </w:rPr>
        <w:t>were local notables protecting their fiefdoms</w:t>
      </w:r>
      <w:r w:rsidRPr="00E1075B">
        <w:rPr>
          <w:sz w:val="14"/>
        </w:rPr>
        <w:t xml:space="preserve"> - </w:t>
      </w:r>
      <w:r w:rsidRPr="00F36D7D">
        <w:rPr>
          <w:u w:val="single"/>
        </w:rPr>
        <w:t xml:space="preserve">similar to the militias </w:t>
      </w:r>
      <w:r w:rsidRPr="00E1075B">
        <w:rPr>
          <w:sz w:val="14"/>
        </w:rPr>
        <w:t xml:space="preserve">and regional strongmen of today. Taxation policy was subject to a provincial veto rendering wide-scale planning unwieldy. When </w:t>
      </w:r>
      <w:r w:rsidRPr="00F36D7D">
        <w:rPr>
          <w:u w:val="single"/>
        </w:rPr>
        <w:t xml:space="preserve">Libya was a poor desert economy </w:t>
      </w:r>
      <w:r w:rsidRPr="00E1075B">
        <w:rPr>
          <w:sz w:val="14"/>
        </w:rPr>
        <w:t xml:space="preserve">prior to 1961, </w:t>
      </w:r>
      <w:r w:rsidRPr="00F36D7D">
        <w:rPr>
          <w:u w:val="single"/>
        </w:rPr>
        <w:t>central planning and streamlined infrastructural budgets were not yet necessary</w:t>
      </w:r>
      <w:r w:rsidRPr="00E1075B">
        <w:rPr>
          <w:sz w:val="14"/>
        </w:rPr>
        <w:t xml:space="preserve">. However, with the influx of oil wealth post-1961, federalism needed to be abandoned when the inefficiencies it fostered impeded the rapid development of Libya that would otherwise have been possible. Protracted battles in 1963 over which authorities had the right to tax foreign companies operating in Libya were its final death knell. Federalism is divisive </w:t>
      </w:r>
      <w:r w:rsidRPr="00F36D7D">
        <w:rPr>
          <w:u w:val="single"/>
        </w:rPr>
        <w:t>Today's Libya requires the rapid creation of nation-wide institutions and human capital that Libyan history shows is incompatible with federalism</w:t>
      </w:r>
      <w:r w:rsidRPr="00E1075B">
        <w:rPr>
          <w:sz w:val="14"/>
        </w:rPr>
        <w:t xml:space="preserve">. Yet, the proponents of federalism wish to decide taxes and budgets at the provincial level - a sure recipe for gridlock. Furthermore, one of the few positive legacies of Gaddafi's rule is his construction of extensive water and oil pipelines that link the provinces together. For example, much of Libya's oil is extracted in Cyrenaica and brought via pipelines to the Sirte Basin, while the majority of Libya's groundwater comes from aquifers in southern Cyrenaica but is consumed in the populous areas of Western Tripolitania. </w:t>
      </w:r>
      <w:r w:rsidRPr="00F36D7D">
        <w:rPr>
          <w:u w:val="single"/>
        </w:rPr>
        <w:t>A return to a "federal" governmental model would inevitably endanger these gains unleashing a competition over strategic resources - especially those in the Sirte Basin where Cyrenaica and Tripolitania meet.</w:t>
      </w:r>
      <w:r>
        <w:rPr>
          <w:u w:val="single"/>
        </w:rPr>
        <w:t xml:space="preserve"> </w:t>
      </w:r>
      <w:r w:rsidRPr="00E1075B">
        <w:rPr>
          <w:sz w:val="14"/>
        </w:rPr>
        <w:t xml:space="preserve">Creating a functional chain of command </w:t>
      </w:r>
      <w:r w:rsidRPr="00F36D7D">
        <w:rPr>
          <w:u w:val="single"/>
        </w:rPr>
        <w:t>The NTC's current failings point in another direction - careful delegation of local powers to the spontaneous organisations that arose in each town and region during the uprisings, creating a chain of com­mand that links these organisations to the central government</w:t>
      </w:r>
      <w:r w:rsidRPr="00E1075B">
        <w:rPr>
          <w:sz w:val="14"/>
        </w:rPr>
        <w:t xml:space="preserve">. Misratans should run their town's affairs through their new democratically-elected local council and Benghazi transparency activists must be involved in their local governance - but only as representatives of the central government and not as their own fiefdoms. </w:t>
      </w:r>
      <w:r w:rsidRPr="00F36D7D">
        <w:rPr>
          <w:u w:val="single"/>
        </w:rPr>
        <w:t>In post-Gaddafi Libya, peripheral actors will continuously rebel if they do not feel they have a say in their own governance</w:t>
      </w:r>
      <w:r w:rsidRPr="00E1075B">
        <w:rPr>
          <w:sz w:val="14"/>
        </w:rPr>
        <w:t xml:space="preserve">. </w:t>
      </w:r>
      <w:r w:rsidRPr="00F36D7D">
        <w:rPr>
          <w:u w:val="single"/>
        </w:rPr>
        <w:t>Federalism is not the only way to give them that say</w:t>
      </w:r>
      <w:r w:rsidRPr="00E1075B">
        <w:rPr>
          <w:sz w:val="14"/>
        </w:rPr>
        <w:t xml:space="preserve">. In fact, the discourse surrounding federalism has proved so toxic that the Benghazi declaration of March 5th unleashed scores of anti-federalism protests, leading to NTC officials stating that they would use force to prevent an Eastern federal region from coming into being. Further backlash was occasioned by the April 17 meeting of the pro-federalism "Congress of the People of Cyrenaica". Like Afghanistan and Yemen, </w:t>
      </w:r>
      <w:r w:rsidRPr="00E1075B">
        <w:rPr>
          <w:rStyle w:val="StyleUnderline"/>
        </w:rPr>
        <w:t>Libya may be yet another country in which the culture and history of peripheral actors does not allow them to easily accept a subordinate position, even to a central authority they accept as legitimate</w:t>
      </w:r>
      <w:r w:rsidRPr="00E1075B">
        <w:rPr>
          <w:sz w:val="14"/>
        </w:rPr>
        <w:t xml:space="preserve">. However, </w:t>
      </w:r>
      <w:r w:rsidRPr="00E1075B">
        <w:rPr>
          <w:rStyle w:val="StyleUnderline"/>
        </w:rPr>
        <w:t>Libya is certainly the only example of an oil-rich Arab country where the periphery remains dominant; usually the economic requirements of the extractive industries necessitate nationwide infrastructure and coherent chains of command</w:t>
      </w:r>
      <w:r w:rsidRPr="00E1075B">
        <w:rPr>
          <w:sz w:val="14"/>
        </w:rPr>
        <w:t xml:space="preserve">. Given Libya's history and shared infrastructure, appeasement of local actors via promises of regional autonomy is a recipe for confusion and inefficiency. In the long term, </w:t>
      </w:r>
      <w:r w:rsidRPr="00E1075B">
        <w:rPr>
          <w:u w:val="single"/>
        </w:rPr>
        <w:t>enshrining a federal system would almost certainly doom the implementation of any coherent, countrywide development plan.</w:t>
      </w:r>
    </w:p>
    <w:p w:rsidR="00B742B8" w:rsidRPr="00B742B8" w:rsidRDefault="00B742B8" w:rsidP="00B742B8"/>
    <w:p w:rsidR="00EB1009" w:rsidRDefault="00EB1009">
      <w:pPr>
        <w:spacing w:after="160" w:line="259" w:lineRule="auto"/>
        <w:rPr>
          <w:rFonts w:asciiTheme="minorHAnsi" w:hAnsiTheme="minorHAnsi" w:cstheme="minorBidi"/>
          <w:sz w:val="22"/>
        </w:rPr>
      </w:pPr>
    </w:p>
    <w:sectPr w:rsidR="00EB10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Lucida Grande">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arah Spring"/>
    <w:docVar w:name="RibbonPointer" w:val="150407768"/>
    <w:docVar w:name="VerbatimVersion" w:val="5.1"/>
  </w:docVars>
  <w:rsids>
    <w:rsidRoot w:val="00F34602"/>
    <w:rsid w:val="00003061"/>
    <w:rsid w:val="000139A3"/>
    <w:rsid w:val="000434BD"/>
    <w:rsid w:val="00085CF1"/>
    <w:rsid w:val="000C7EC0"/>
    <w:rsid w:val="00100833"/>
    <w:rsid w:val="00104529"/>
    <w:rsid w:val="00105942"/>
    <w:rsid w:val="00107396"/>
    <w:rsid w:val="00144A4C"/>
    <w:rsid w:val="001510A4"/>
    <w:rsid w:val="00176111"/>
    <w:rsid w:val="00176AB0"/>
    <w:rsid w:val="00177B7D"/>
    <w:rsid w:val="00182958"/>
    <w:rsid w:val="0018322D"/>
    <w:rsid w:val="001A1322"/>
    <w:rsid w:val="001B5776"/>
    <w:rsid w:val="001E2458"/>
    <w:rsid w:val="001E527A"/>
    <w:rsid w:val="001F3FF9"/>
    <w:rsid w:val="001F6808"/>
    <w:rsid w:val="001F78CE"/>
    <w:rsid w:val="002253C7"/>
    <w:rsid w:val="0022553A"/>
    <w:rsid w:val="00251FC7"/>
    <w:rsid w:val="00257AA3"/>
    <w:rsid w:val="002653A3"/>
    <w:rsid w:val="002855A7"/>
    <w:rsid w:val="002A2DAF"/>
    <w:rsid w:val="002A430C"/>
    <w:rsid w:val="002B146A"/>
    <w:rsid w:val="002B5E17"/>
    <w:rsid w:val="002D005E"/>
    <w:rsid w:val="002D6DB0"/>
    <w:rsid w:val="00315690"/>
    <w:rsid w:val="00316B75"/>
    <w:rsid w:val="00320D9E"/>
    <w:rsid w:val="00324F24"/>
    <w:rsid w:val="00325646"/>
    <w:rsid w:val="00332AB1"/>
    <w:rsid w:val="003460F2"/>
    <w:rsid w:val="00362EFF"/>
    <w:rsid w:val="0038158C"/>
    <w:rsid w:val="003902BA"/>
    <w:rsid w:val="003A09E2"/>
    <w:rsid w:val="003A6983"/>
    <w:rsid w:val="00407037"/>
    <w:rsid w:val="0040758B"/>
    <w:rsid w:val="004211D8"/>
    <w:rsid w:val="004369F5"/>
    <w:rsid w:val="00440148"/>
    <w:rsid w:val="004453C5"/>
    <w:rsid w:val="004537A0"/>
    <w:rsid w:val="004605D6"/>
    <w:rsid w:val="004A7254"/>
    <w:rsid w:val="004B2C29"/>
    <w:rsid w:val="004C60E8"/>
    <w:rsid w:val="004E3579"/>
    <w:rsid w:val="004E37B3"/>
    <w:rsid w:val="004E728B"/>
    <w:rsid w:val="004F39E0"/>
    <w:rsid w:val="005104DE"/>
    <w:rsid w:val="00516376"/>
    <w:rsid w:val="00534863"/>
    <w:rsid w:val="00537BD5"/>
    <w:rsid w:val="0057268A"/>
    <w:rsid w:val="00586077"/>
    <w:rsid w:val="005A5DFF"/>
    <w:rsid w:val="005D2912"/>
    <w:rsid w:val="005E0992"/>
    <w:rsid w:val="005F24BC"/>
    <w:rsid w:val="005F3487"/>
    <w:rsid w:val="005F4CE5"/>
    <w:rsid w:val="006065BD"/>
    <w:rsid w:val="00614B39"/>
    <w:rsid w:val="00635239"/>
    <w:rsid w:val="00644103"/>
    <w:rsid w:val="00645FA9"/>
    <w:rsid w:val="00647866"/>
    <w:rsid w:val="006540C3"/>
    <w:rsid w:val="00665003"/>
    <w:rsid w:val="006A2AD0"/>
    <w:rsid w:val="006C2375"/>
    <w:rsid w:val="006D4ECC"/>
    <w:rsid w:val="00701657"/>
    <w:rsid w:val="00710ABF"/>
    <w:rsid w:val="00722258"/>
    <w:rsid w:val="007243E5"/>
    <w:rsid w:val="007313AB"/>
    <w:rsid w:val="00734949"/>
    <w:rsid w:val="007576E7"/>
    <w:rsid w:val="0076523D"/>
    <w:rsid w:val="007652D5"/>
    <w:rsid w:val="00765633"/>
    <w:rsid w:val="00766EA0"/>
    <w:rsid w:val="007670F0"/>
    <w:rsid w:val="00773B83"/>
    <w:rsid w:val="00775B0E"/>
    <w:rsid w:val="007A2226"/>
    <w:rsid w:val="007D2C6F"/>
    <w:rsid w:val="007F5B66"/>
    <w:rsid w:val="00823A1C"/>
    <w:rsid w:val="00841DA3"/>
    <w:rsid w:val="00845B9D"/>
    <w:rsid w:val="00851563"/>
    <w:rsid w:val="00860984"/>
    <w:rsid w:val="00871890"/>
    <w:rsid w:val="00874E41"/>
    <w:rsid w:val="00877095"/>
    <w:rsid w:val="008812D4"/>
    <w:rsid w:val="008B3ECB"/>
    <w:rsid w:val="008B4E85"/>
    <w:rsid w:val="008C1B2E"/>
    <w:rsid w:val="008F2A7F"/>
    <w:rsid w:val="0091162E"/>
    <w:rsid w:val="0091627E"/>
    <w:rsid w:val="009213B8"/>
    <w:rsid w:val="00956042"/>
    <w:rsid w:val="0097032B"/>
    <w:rsid w:val="009B4189"/>
    <w:rsid w:val="009D2EAD"/>
    <w:rsid w:val="009D54B2"/>
    <w:rsid w:val="009E1922"/>
    <w:rsid w:val="009E7FAA"/>
    <w:rsid w:val="009F08B4"/>
    <w:rsid w:val="009F7ED2"/>
    <w:rsid w:val="00A0282C"/>
    <w:rsid w:val="00A202FD"/>
    <w:rsid w:val="00A46FDD"/>
    <w:rsid w:val="00A67B01"/>
    <w:rsid w:val="00A71647"/>
    <w:rsid w:val="00A813CF"/>
    <w:rsid w:val="00A86581"/>
    <w:rsid w:val="00A91CE1"/>
    <w:rsid w:val="00A93661"/>
    <w:rsid w:val="00A95652"/>
    <w:rsid w:val="00AC0AB8"/>
    <w:rsid w:val="00AC4225"/>
    <w:rsid w:val="00AF2509"/>
    <w:rsid w:val="00B1032F"/>
    <w:rsid w:val="00B13237"/>
    <w:rsid w:val="00B222C8"/>
    <w:rsid w:val="00B245D4"/>
    <w:rsid w:val="00B33C6D"/>
    <w:rsid w:val="00B43410"/>
    <w:rsid w:val="00B4508F"/>
    <w:rsid w:val="00B55AD5"/>
    <w:rsid w:val="00B60B6D"/>
    <w:rsid w:val="00B7063C"/>
    <w:rsid w:val="00B742B8"/>
    <w:rsid w:val="00B8057C"/>
    <w:rsid w:val="00B902A6"/>
    <w:rsid w:val="00B93468"/>
    <w:rsid w:val="00BB13E1"/>
    <w:rsid w:val="00BB3010"/>
    <w:rsid w:val="00BB3C3A"/>
    <w:rsid w:val="00BB4360"/>
    <w:rsid w:val="00BD4AB5"/>
    <w:rsid w:val="00BD5885"/>
    <w:rsid w:val="00BD6238"/>
    <w:rsid w:val="00BE1D3E"/>
    <w:rsid w:val="00BF1728"/>
    <w:rsid w:val="00BF242C"/>
    <w:rsid w:val="00BF593B"/>
    <w:rsid w:val="00BF773A"/>
    <w:rsid w:val="00BF7E81"/>
    <w:rsid w:val="00C13773"/>
    <w:rsid w:val="00C17CC8"/>
    <w:rsid w:val="00C83417"/>
    <w:rsid w:val="00C93733"/>
    <w:rsid w:val="00C948C8"/>
    <w:rsid w:val="00C9604F"/>
    <w:rsid w:val="00CA19AA"/>
    <w:rsid w:val="00CA2E0A"/>
    <w:rsid w:val="00CA5D4B"/>
    <w:rsid w:val="00CA6F87"/>
    <w:rsid w:val="00CC5298"/>
    <w:rsid w:val="00CD0DE1"/>
    <w:rsid w:val="00CD736E"/>
    <w:rsid w:val="00CD798D"/>
    <w:rsid w:val="00CE161E"/>
    <w:rsid w:val="00CF59A8"/>
    <w:rsid w:val="00D06445"/>
    <w:rsid w:val="00D325A9"/>
    <w:rsid w:val="00D36A8A"/>
    <w:rsid w:val="00D61409"/>
    <w:rsid w:val="00D6691E"/>
    <w:rsid w:val="00D71170"/>
    <w:rsid w:val="00D72F8F"/>
    <w:rsid w:val="00DA1C92"/>
    <w:rsid w:val="00DA25D4"/>
    <w:rsid w:val="00DA6538"/>
    <w:rsid w:val="00DB7116"/>
    <w:rsid w:val="00DD68C9"/>
    <w:rsid w:val="00DE59A6"/>
    <w:rsid w:val="00E07E19"/>
    <w:rsid w:val="00E113ED"/>
    <w:rsid w:val="00E15E75"/>
    <w:rsid w:val="00E34BFF"/>
    <w:rsid w:val="00E5262C"/>
    <w:rsid w:val="00E54810"/>
    <w:rsid w:val="00E82CE2"/>
    <w:rsid w:val="00EA46F7"/>
    <w:rsid w:val="00EB1009"/>
    <w:rsid w:val="00EC77BF"/>
    <w:rsid w:val="00EC7DC4"/>
    <w:rsid w:val="00ED30CF"/>
    <w:rsid w:val="00F176EF"/>
    <w:rsid w:val="00F20F76"/>
    <w:rsid w:val="00F21726"/>
    <w:rsid w:val="00F34602"/>
    <w:rsid w:val="00F45E10"/>
    <w:rsid w:val="00F50F72"/>
    <w:rsid w:val="00F54170"/>
    <w:rsid w:val="00F6364A"/>
    <w:rsid w:val="00F9113A"/>
    <w:rsid w:val="00FD761A"/>
    <w:rsid w:val="00FE2546"/>
    <w:rsid w:val="00FF27C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34602"/>
    <w:pPr>
      <w:spacing w:after="0" w:line="240" w:lineRule="auto"/>
    </w:pPr>
    <w:rPr>
      <w:rFonts w:ascii="Calibri" w:hAnsi="Calibri" w:cs="Calibri"/>
      <w:sz w:val="24"/>
    </w:rPr>
  </w:style>
  <w:style w:type="paragraph" w:styleId="Heading1">
    <w:name w:val="heading 1"/>
    <w:aliases w:val="Pocket"/>
    <w:basedOn w:val="Normal"/>
    <w:next w:val="Normal"/>
    <w:link w:val="Heading1Char"/>
    <w:qFormat/>
    <w:rsid w:val="00F346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460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460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3460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346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46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460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3460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F34602"/>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3460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F34602"/>
    <w:rPr>
      <w:b w:val="0"/>
      <w:sz w:val="24"/>
      <w:u w:val="single"/>
    </w:rPr>
  </w:style>
  <w:style w:type="character" w:styleId="Hyperlink">
    <w:name w:val="Hyperlink"/>
    <w:basedOn w:val="DefaultParagraphFont"/>
    <w:uiPriority w:val="99"/>
    <w:unhideWhenUsed/>
    <w:rsid w:val="00F34602"/>
    <w:rPr>
      <w:color w:val="auto"/>
      <w:u w:val="none"/>
    </w:rPr>
  </w:style>
  <w:style w:type="character" w:styleId="FollowedHyperlink">
    <w:name w:val="FollowedHyperlink"/>
    <w:basedOn w:val="DefaultParagraphFont"/>
    <w:uiPriority w:val="99"/>
    <w:semiHidden/>
    <w:unhideWhenUsed/>
    <w:rsid w:val="00F34602"/>
    <w:rPr>
      <w:color w:val="auto"/>
      <w:u w:val="none"/>
    </w:rPr>
  </w:style>
  <w:style w:type="character" w:customStyle="1" w:styleId="term1">
    <w:name w:val="term1"/>
    <w:rsid w:val="00176111"/>
    <w:rPr>
      <w:b/>
      <w:bCs/>
    </w:rPr>
  </w:style>
  <w:style w:type="character" w:customStyle="1" w:styleId="term2">
    <w:name w:val="term2"/>
    <w:rsid w:val="00176111"/>
    <w:rPr>
      <w:rFonts w:ascii="Verdana" w:hAnsi="Verdana" w:hint="default"/>
      <w:b/>
      <w:bCs/>
      <w:sz w:val="20"/>
      <w:szCs w:val="20"/>
    </w:rPr>
  </w:style>
  <w:style w:type="character" w:customStyle="1" w:styleId="Hyperlink23">
    <w:name w:val="Hyperlink23"/>
    <w:rsid w:val="00176111"/>
    <w:rPr>
      <w:color w:val="3300CC"/>
      <w:u w:val="single"/>
    </w:rPr>
  </w:style>
  <w:style w:type="paragraph" w:customStyle="1" w:styleId="Emphasis1">
    <w:name w:val="Emphasis1"/>
    <w:basedOn w:val="Normal"/>
    <w:link w:val="Emphasis"/>
    <w:autoRedefine/>
    <w:uiPriority w:val="7"/>
    <w:qFormat/>
    <w:rsid w:val="00C9373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877095"/>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877095"/>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34602"/>
    <w:pPr>
      <w:spacing w:after="0" w:line="240" w:lineRule="auto"/>
    </w:pPr>
    <w:rPr>
      <w:rFonts w:ascii="Calibri" w:hAnsi="Calibri" w:cs="Calibri"/>
      <w:sz w:val="24"/>
    </w:rPr>
  </w:style>
  <w:style w:type="paragraph" w:styleId="Heading1">
    <w:name w:val="heading 1"/>
    <w:aliases w:val="Pocket"/>
    <w:basedOn w:val="Normal"/>
    <w:next w:val="Normal"/>
    <w:link w:val="Heading1Char"/>
    <w:qFormat/>
    <w:rsid w:val="00F346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460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460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34602"/>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3460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460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460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34602"/>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F34602"/>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3460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F34602"/>
    <w:rPr>
      <w:b w:val="0"/>
      <w:sz w:val="24"/>
      <w:u w:val="single"/>
    </w:rPr>
  </w:style>
  <w:style w:type="character" w:styleId="Hyperlink">
    <w:name w:val="Hyperlink"/>
    <w:basedOn w:val="DefaultParagraphFont"/>
    <w:uiPriority w:val="99"/>
    <w:unhideWhenUsed/>
    <w:rsid w:val="00F34602"/>
    <w:rPr>
      <w:color w:val="auto"/>
      <w:u w:val="none"/>
    </w:rPr>
  </w:style>
  <w:style w:type="character" w:styleId="FollowedHyperlink">
    <w:name w:val="FollowedHyperlink"/>
    <w:basedOn w:val="DefaultParagraphFont"/>
    <w:uiPriority w:val="99"/>
    <w:semiHidden/>
    <w:unhideWhenUsed/>
    <w:rsid w:val="00F34602"/>
    <w:rPr>
      <w:color w:val="auto"/>
      <w:u w:val="none"/>
    </w:rPr>
  </w:style>
  <w:style w:type="character" w:customStyle="1" w:styleId="term1">
    <w:name w:val="term1"/>
    <w:rsid w:val="00176111"/>
    <w:rPr>
      <w:b/>
      <w:bCs/>
    </w:rPr>
  </w:style>
  <w:style w:type="character" w:customStyle="1" w:styleId="term2">
    <w:name w:val="term2"/>
    <w:rsid w:val="00176111"/>
    <w:rPr>
      <w:rFonts w:ascii="Verdana" w:hAnsi="Verdana" w:hint="default"/>
      <w:b/>
      <w:bCs/>
      <w:sz w:val="20"/>
      <w:szCs w:val="20"/>
    </w:rPr>
  </w:style>
  <w:style w:type="character" w:customStyle="1" w:styleId="Hyperlink23">
    <w:name w:val="Hyperlink23"/>
    <w:rsid w:val="00176111"/>
    <w:rPr>
      <w:color w:val="3300CC"/>
      <w:u w:val="single"/>
    </w:rPr>
  </w:style>
  <w:style w:type="paragraph" w:customStyle="1" w:styleId="Emphasis1">
    <w:name w:val="Emphasis1"/>
    <w:basedOn w:val="Normal"/>
    <w:link w:val="Emphasis"/>
    <w:autoRedefine/>
    <w:uiPriority w:val="7"/>
    <w:qFormat/>
    <w:rsid w:val="00C9373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877095"/>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877095"/>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90C9AC-A7C5-4D45-922C-E1658D0FD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\Users\Sarah\AppData\Roaming\Microsoft\Templates\Debate.dotm</Template>
  <TotalTime>0</TotalTime>
  <Pages>34</Pages>
  <Words>49592</Words>
  <Characters>282676</Characters>
  <Application>Microsoft Macintosh Word</Application>
  <DocSecurity>0</DocSecurity>
  <Lines>2355</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Spring</dc:creator>
  <cp:keywords>5.1.1</cp:keywords>
  <dc:description/>
  <cp:lastModifiedBy>Christina Tallungan</cp:lastModifiedBy>
  <cp:revision>2</cp:revision>
  <dcterms:created xsi:type="dcterms:W3CDTF">2017-07-23T16:20:00Z</dcterms:created>
  <dcterms:modified xsi:type="dcterms:W3CDTF">2017-07-23T16:20:00Z</dcterms:modified>
</cp:coreProperties>
</file>