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BD0" w:rsidRPr="003D2FED" w:rsidRDefault="006E4851" w:rsidP="00842BD0">
      <w:pPr>
        <w:pStyle w:val="Heading1"/>
        <w:rPr>
          <w:rFonts w:cs="Times New Roman"/>
        </w:rPr>
      </w:pPr>
      <w:r w:rsidRPr="003D2FED">
        <w:t>FEDERALISM v2</w:t>
      </w:r>
    </w:p>
    <w:p w:rsidR="00842BD0" w:rsidRPr="003D2FED" w:rsidRDefault="006E4851" w:rsidP="00842BD0">
      <w:pPr>
        <w:pStyle w:val="Heading2"/>
        <w:rPr>
          <w:rFonts w:cs="Times New Roman"/>
        </w:rPr>
      </w:pPr>
      <w:r w:rsidRPr="003D2FED">
        <w:rPr>
          <w:rFonts w:cs="Times New Roman"/>
        </w:rPr>
        <w:t>1NC</w:t>
      </w:r>
    </w:p>
    <w:p w:rsidR="00842BD0" w:rsidRPr="003D2FED" w:rsidRDefault="005E45EA" w:rsidP="00842BD0">
      <w:pPr>
        <w:pStyle w:val="Heading3"/>
        <w:rPr>
          <w:rFonts w:cs="Times New Roman"/>
        </w:rPr>
      </w:pPr>
      <w:r w:rsidRPr="003D2FED">
        <w:rPr>
          <w:rFonts w:cs="Times New Roman"/>
        </w:rPr>
        <w:t>1nc</w:t>
      </w:r>
    </w:p>
    <w:p w:rsidR="003358EA" w:rsidRPr="003D2FED" w:rsidRDefault="003358EA" w:rsidP="003358EA">
      <w:pPr>
        <w:pStyle w:val="Heading4"/>
        <w:rPr>
          <w:rFonts w:cs="Times New Roman"/>
        </w:rPr>
      </w:pPr>
      <w:r w:rsidRPr="003D2FED">
        <w:rPr>
          <w:rFonts w:cs="Times New Roman"/>
          <w:u w:val="single"/>
        </w:rPr>
        <w:t>Recent legislation</w:t>
      </w:r>
      <w:r w:rsidRPr="003D2FED">
        <w:rPr>
          <w:rFonts w:cs="Times New Roman"/>
        </w:rPr>
        <w:t xml:space="preserve"> signifies a </w:t>
      </w:r>
      <w:r w:rsidRPr="003D2FED">
        <w:rPr>
          <w:rFonts w:cs="Times New Roman"/>
          <w:u w:val="single"/>
        </w:rPr>
        <w:t>major departure</w:t>
      </w:r>
      <w:r w:rsidRPr="003D2FED">
        <w:rPr>
          <w:rFonts w:cs="Times New Roman"/>
        </w:rPr>
        <w:t xml:space="preserve"> from </w:t>
      </w:r>
      <w:r w:rsidRPr="003D2FED">
        <w:rPr>
          <w:rFonts w:cs="Times New Roman"/>
          <w:u w:val="single"/>
        </w:rPr>
        <w:t>federal education control</w:t>
      </w:r>
      <w:r w:rsidRPr="003D2FED">
        <w:rPr>
          <w:rFonts w:cs="Times New Roman"/>
        </w:rPr>
        <w:t xml:space="preserve"> – that spills over to all federalism </w:t>
      </w:r>
    </w:p>
    <w:p w:rsidR="003358EA" w:rsidRPr="003D2FED" w:rsidRDefault="003358EA" w:rsidP="003358EA">
      <w:r w:rsidRPr="003D2FED">
        <w:rPr>
          <w:rStyle w:val="Style13ptBold"/>
        </w:rPr>
        <w:t xml:space="preserve">Saultz et al., 17 - </w:t>
      </w:r>
      <w:r w:rsidRPr="003D2FED">
        <w:t xml:space="preserve">*Assistant Professor of education @ Miami University**Interim Department Head, Educational Leadership, Policy and Human Development Professor @ NC State University***PhD in education policy @ USC, MA in economics @ USC, AB in history @ Cornell(*Andrew,**Lance D. Fusarelli,***Andrew McEachin, “The Every Student Succeeds Act, the Decline of the Federal Role in Education Policy, and the Curbing of Executive Authority”, Publius, 11 April 17, </w:t>
      </w:r>
      <w:hyperlink r:id="rId8" w:history="1">
        <w:r w:rsidRPr="003D2FED">
          <w:rPr>
            <w:rStyle w:val="Hyperlink"/>
          </w:rPr>
          <w:t>https://academic.oup.com/publius/article/3603290</w:t>
        </w:r>
      </w:hyperlink>
      <w:r w:rsidRPr="003D2FED">
        <w:t>, Accessed: 6/30/17)//SL</w:t>
      </w:r>
    </w:p>
    <w:p w:rsidR="003358EA" w:rsidRPr="003D2FED" w:rsidRDefault="003358EA" w:rsidP="003358EA">
      <w:r w:rsidRPr="003D2FED">
        <w:rPr>
          <w:rStyle w:val="StyleUnderline"/>
        </w:rPr>
        <w:t>In</w:t>
      </w:r>
      <w:r w:rsidRPr="003D2FED">
        <w:t xml:space="preserve"> December </w:t>
      </w:r>
      <w:r w:rsidRPr="003D2FED">
        <w:rPr>
          <w:rStyle w:val="StyleUnderline"/>
        </w:rPr>
        <w:t xml:space="preserve">2015, Congress </w:t>
      </w:r>
      <w:r w:rsidRPr="003D2FED">
        <w:rPr>
          <w:rStyle w:val="Emphasis"/>
        </w:rPr>
        <w:t>dramatically reversed</w:t>
      </w:r>
      <w:r w:rsidRPr="003D2FED">
        <w:rPr>
          <w:rStyle w:val="StyleUnderline"/>
        </w:rPr>
        <w:t xml:space="preserve"> the course of </w:t>
      </w:r>
      <w:r w:rsidRPr="003D2FED">
        <w:rPr>
          <w:rStyle w:val="Emphasis"/>
        </w:rPr>
        <w:t>federal education policy</w:t>
      </w:r>
      <w:r w:rsidRPr="003D2FED">
        <w:rPr>
          <w:rStyle w:val="StyleUnderline"/>
        </w:rPr>
        <w:t xml:space="preserve"> and returned </w:t>
      </w:r>
      <w:r w:rsidRPr="003D2FED">
        <w:rPr>
          <w:rStyle w:val="Emphasis"/>
        </w:rPr>
        <w:t>significant power back to the states</w:t>
      </w:r>
      <w:r w:rsidRPr="003D2FED">
        <w:rPr>
          <w:rStyle w:val="StyleUnderline"/>
        </w:rPr>
        <w:t xml:space="preserve">, when </w:t>
      </w:r>
      <w:r w:rsidRPr="003D2FED">
        <w:t xml:space="preserve">it passed, and President </w:t>
      </w:r>
      <w:r w:rsidRPr="003D2FED">
        <w:rPr>
          <w:rStyle w:val="StyleUnderline"/>
        </w:rPr>
        <w:t>Obama signed, the ESSA.</w:t>
      </w:r>
      <w:r w:rsidRPr="003D2FED">
        <w:t xml:space="preserve"> </w:t>
      </w:r>
      <w:r w:rsidRPr="003D2FED">
        <w:rPr>
          <w:rStyle w:val="StyleUnderline"/>
        </w:rPr>
        <w:t>The law curbs federal authority in several ways and severely limits use of executive waivers</w:t>
      </w:r>
      <w:r w:rsidRPr="003D2FED">
        <w:t>, by specifying a number of areas in which the Secretary of Education may not issue waivers. For example, Section 1001 (20 U.S.C. 6301, G, ii) was amended to read, “The Secretary shall not have the authority to mandate, direct, control, coerce, or exercise any direction or supervision over any of the challenging State academic standards adopted or implemented by a State.”</w:t>
      </w:r>
    </w:p>
    <w:p w:rsidR="003358EA" w:rsidRPr="003D2FED" w:rsidRDefault="003358EA" w:rsidP="003358EA">
      <w:r w:rsidRPr="003D2FED">
        <w:t>Explaining Adoption of ESSA and the Curbing of Executive Waiver Authority</w:t>
      </w:r>
    </w:p>
    <w:p w:rsidR="003358EA" w:rsidRPr="003D2FED" w:rsidRDefault="003358EA" w:rsidP="003358EA">
      <w:r w:rsidRPr="003D2FED">
        <w:t xml:space="preserve">Research on ESSA has focused primarily on describing the contents of the law and explaining how it differs from its predecessor, NCLB. For example, </w:t>
      </w:r>
      <w:r w:rsidRPr="003D2FED">
        <w:rPr>
          <w:rStyle w:val="StyleUnderline"/>
        </w:rPr>
        <w:t>McGuinn</w:t>
      </w:r>
      <w:r w:rsidRPr="003D2FED">
        <w:t xml:space="preserve"> (2016) provides a thorough overview of ESSA and </w:t>
      </w:r>
      <w:r w:rsidRPr="003D2FED">
        <w:rPr>
          <w:rStyle w:val="StyleUnderline"/>
        </w:rPr>
        <w:t xml:space="preserve">argues that it is the result of a political backlash </w:t>
      </w:r>
      <w:r w:rsidRPr="003D2FED">
        <w:t>against reforms of the Obama Administration</w:t>
      </w:r>
      <w:r w:rsidRPr="003D2FED">
        <w:rPr>
          <w:rStyle w:val="StyleUnderline"/>
        </w:rPr>
        <w:t xml:space="preserve">. He argues that “the unprecedented level of prescriptiveness of federal mandates … set the stage [not only] for a </w:t>
      </w:r>
      <w:r w:rsidRPr="003D2FED">
        <w:rPr>
          <w:rStyle w:val="Emphasis"/>
        </w:rPr>
        <w:t>political backlash</w:t>
      </w:r>
      <w:r w:rsidRPr="003D2FED">
        <w:rPr>
          <w:rStyle w:val="StyleUnderline"/>
        </w:rPr>
        <w:t xml:space="preserve"> against the law [but also] against </w:t>
      </w:r>
      <w:r w:rsidRPr="003D2FED">
        <w:rPr>
          <w:rStyle w:val="Emphasis"/>
        </w:rPr>
        <w:t>federal authority in education more broadly”</w:t>
      </w:r>
      <w:r w:rsidRPr="003D2FED">
        <w:t xml:space="preserve"> (McGuinn 2017). According to McGuinn, therefore, one of the Obama administration’s legacies was, ironically, to generate an expanded state role in educational policy.</w:t>
      </w:r>
    </w:p>
    <w:p w:rsidR="003358EA" w:rsidRPr="003D2FED" w:rsidRDefault="003358EA" w:rsidP="003358EA">
      <w:pPr>
        <w:rPr>
          <w:rStyle w:val="Emphasis"/>
        </w:rPr>
      </w:pPr>
      <w:r w:rsidRPr="003D2FED">
        <w:t xml:space="preserve">We build on this and other research in this article, in part for the purpose of delving in more detail into the role of key groups and the dynamics of the congressional policy process, but also with the aim of generating conclusions about the conditions associated with successful limitation of federal authority. The curtailment of waiver authority accomplished by the ESSA represents a significant and unusual policy development that stands in marked contrast to the expansive use of waivers in education policy prior to ESSA and also in contrast to the continued use of waivers in other policy areas, especially health care policy (see Saultz, McEachin, and Fusarelli 2016 for a detailed comparison of education waiver use to waivers in health and child welfare). </w:t>
      </w:r>
      <w:r w:rsidRPr="003D2FED">
        <w:rPr>
          <w:rStyle w:val="StyleUnderline"/>
        </w:rPr>
        <w:t xml:space="preserve">It is therefore worth examining the process and politics of passing ESSA, with an eye not only to understanding a key change in education policy with </w:t>
      </w:r>
      <w:r w:rsidRPr="003D2FED">
        <w:rPr>
          <w:rStyle w:val="Emphasis"/>
        </w:rPr>
        <w:t>significant implications for American federalism</w:t>
      </w:r>
      <w:r w:rsidRPr="003D2FED">
        <w:rPr>
          <w:rStyle w:val="StyleUnderline"/>
        </w:rPr>
        <w:t xml:space="preserve"> but also to generating insights applicable to </w:t>
      </w:r>
      <w:r w:rsidRPr="003D2FED">
        <w:rPr>
          <w:rStyle w:val="Emphasis"/>
        </w:rPr>
        <w:t>other policy areas.</w:t>
      </w:r>
    </w:p>
    <w:p w:rsidR="003358EA" w:rsidRPr="003D2FED" w:rsidRDefault="003358EA" w:rsidP="003358EA"/>
    <w:p w:rsidR="00842BD0" w:rsidRPr="003D2FED" w:rsidRDefault="00842BD0" w:rsidP="00842BD0">
      <w:pPr>
        <w:pStyle w:val="Heading4"/>
        <w:rPr>
          <w:rFonts w:cs="Times New Roman"/>
        </w:rPr>
      </w:pPr>
      <w:r w:rsidRPr="003D2FED">
        <w:rPr>
          <w:rFonts w:cs="Times New Roman"/>
          <w:u w:val="single"/>
        </w:rPr>
        <w:t>Federal action</w:t>
      </w:r>
      <w:r w:rsidRPr="003D2FED">
        <w:rPr>
          <w:rFonts w:cs="Times New Roman"/>
        </w:rPr>
        <w:t xml:space="preserve"> on </w:t>
      </w:r>
      <w:r w:rsidRPr="003D2FED">
        <w:rPr>
          <w:rFonts w:cs="Times New Roman"/>
          <w:u w:val="single"/>
        </w:rPr>
        <w:t>education</w:t>
      </w:r>
      <w:r w:rsidRPr="003D2FED">
        <w:rPr>
          <w:rFonts w:cs="Times New Roman"/>
        </w:rPr>
        <w:t xml:space="preserve"> jeopardizes the </w:t>
      </w:r>
      <w:r w:rsidRPr="003D2FED">
        <w:rPr>
          <w:rFonts w:cs="Times New Roman"/>
          <w:u w:val="single"/>
        </w:rPr>
        <w:t>legitimacy</w:t>
      </w:r>
      <w:r w:rsidRPr="003D2FED">
        <w:rPr>
          <w:rFonts w:cs="Times New Roman"/>
        </w:rPr>
        <w:t xml:space="preserve"> of all </w:t>
      </w:r>
      <w:r w:rsidRPr="003D2FED">
        <w:rPr>
          <w:rFonts w:cs="Times New Roman"/>
          <w:u w:val="single"/>
        </w:rPr>
        <w:t xml:space="preserve">local </w:t>
      </w:r>
      <w:r w:rsidR="005E45EA" w:rsidRPr="003D2FED">
        <w:rPr>
          <w:rFonts w:cs="Times New Roman"/>
          <w:u w:val="single"/>
        </w:rPr>
        <w:t>governance</w:t>
      </w:r>
    </w:p>
    <w:p w:rsidR="00842BD0" w:rsidRPr="003D2FED" w:rsidRDefault="00842BD0" w:rsidP="00842BD0">
      <w:r w:rsidRPr="003D2FED">
        <w:rPr>
          <w:rStyle w:val="Style13ptBold"/>
        </w:rPr>
        <w:t xml:space="preserve">Roberts, 15 </w:t>
      </w:r>
      <w:r w:rsidRPr="003D2FED">
        <w:t>– Associate Professor @ Virginia tech Center for Public Administration and Policy</w:t>
      </w:r>
      <w:r w:rsidR="005E45EA" w:rsidRPr="003D2FED">
        <w:t xml:space="preserve"> </w:t>
      </w:r>
      <w:r w:rsidRPr="003D2FED">
        <w:t xml:space="preserve">(Patrick S., “The Centralization Paradox”, The American Interest, 10 June 2015, </w:t>
      </w:r>
      <w:hyperlink r:id="rId9" w:history="1">
        <w:r w:rsidRPr="003D2FED">
          <w:rPr>
            <w:rStyle w:val="Hyperlink"/>
          </w:rPr>
          <w:t>https://www.the-american-interest.com/2015/06/10/the-centralization-paradox/</w:t>
        </w:r>
      </w:hyperlink>
      <w:r w:rsidRPr="003D2FED">
        <w:t>, Accessed: 6/30/17)//SL</w:t>
      </w:r>
    </w:p>
    <w:p w:rsidR="00842BD0" w:rsidRPr="003D2FED" w:rsidRDefault="00842BD0" w:rsidP="00842BD0">
      <w:r w:rsidRPr="003D2FED">
        <w:t xml:space="preserve">Thus, in Agency Under Stress, Derthick shows how the Social Security Administration suffered from a lack of innovation when it was the domain of experts alone.8 So yes, bureaucrats can be henpecked by “courts and parties”, to be sure, but left alone they can be highly inertial, too. This led Derthick to the conclusion that </w:t>
      </w:r>
      <w:r w:rsidRPr="003D2FED">
        <w:rPr>
          <w:rStyle w:val="Emphasis"/>
        </w:rPr>
        <w:t>experts should be on tap, not on top</w:t>
      </w:r>
      <w:r w:rsidRPr="003D2FED">
        <w:t xml:space="preserve">. In other cases, </w:t>
      </w:r>
      <w:r w:rsidRPr="003D2FED">
        <w:rPr>
          <w:rStyle w:val="StyleUnderline"/>
        </w:rPr>
        <w:t xml:space="preserve">politicians, judges, and advocacy lobbies </w:t>
      </w:r>
      <w:r w:rsidRPr="003D2FED">
        <w:rPr>
          <w:rStyle w:val="Emphasis"/>
        </w:rPr>
        <w:t>henpeck relentlessly</w:t>
      </w:r>
      <w:r w:rsidRPr="003D2FED">
        <w:rPr>
          <w:rStyle w:val="StyleUnderline"/>
        </w:rPr>
        <w:t xml:space="preserve">, </w:t>
      </w:r>
      <w:r w:rsidRPr="003D2FED">
        <w:rPr>
          <w:rStyle w:val="Emphasis"/>
        </w:rPr>
        <w:t>hobbling administrative agencies</w:t>
      </w:r>
      <w:r w:rsidRPr="003D2FED">
        <w:rPr>
          <w:rStyle w:val="StyleUnderline"/>
        </w:rPr>
        <w:t xml:space="preserve"> so severely that they cannot see straight or </w:t>
      </w:r>
      <w:r w:rsidRPr="003D2FED">
        <w:rPr>
          <w:rStyle w:val="Emphasis"/>
        </w:rPr>
        <w:t>work effectively</w:t>
      </w:r>
      <w:r w:rsidRPr="003D2FED">
        <w:t xml:space="preserve">. For example, </w:t>
      </w:r>
      <w:r w:rsidRPr="003D2FED">
        <w:rPr>
          <w:rStyle w:val="StyleUnderline"/>
        </w:rPr>
        <w:t xml:space="preserve">Derthick pointed out the absurdity of </w:t>
      </w:r>
      <w:r w:rsidRPr="003D2FED">
        <w:rPr>
          <w:rStyle w:val="Emphasis"/>
        </w:rPr>
        <w:t>bureaucracy-ensconced school reformers</w:t>
      </w:r>
      <w:r w:rsidRPr="003D2FED">
        <w:rPr>
          <w:rStyle w:val="StyleUnderline"/>
        </w:rPr>
        <w:t xml:space="preserve"> who purport to improve student achievement by punishing the teacher workforce</w:t>
      </w:r>
      <w:r w:rsidRPr="003D2FED">
        <w:t>.9</w:t>
      </w:r>
    </w:p>
    <w:p w:rsidR="00842BD0" w:rsidRPr="003D2FED" w:rsidRDefault="00842BD0" w:rsidP="00842BD0">
      <w:r w:rsidRPr="003D2FED">
        <w:t>Honest observers can differ on whether the generic problem with bureaucracy is too much autonomy or too little, but the problem isn’t really amenable to generic determination. Each situation is different and things change; Derthick understood that. Nevertheless, she believed that the lack of transparency in state and national policy should be cause for concern for anyone who holds democracy to be the best form of government because it offers citizens informed consent</w:t>
      </w:r>
      <w:r w:rsidRPr="003D2FED">
        <w:rPr>
          <w:rStyle w:val="StyleUnderline"/>
        </w:rPr>
        <w:t>. If democratic decision-making processes are transparent, the rules of the game are clear, and citizens have an opportunity to debate</w:t>
      </w:r>
      <w:r w:rsidRPr="003D2FED">
        <w:t xml:space="preserve"> and discuss </w:t>
      </w:r>
      <w:r w:rsidRPr="003D2FED">
        <w:rPr>
          <w:rStyle w:val="StyleUnderline"/>
        </w:rPr>
        <w:t>the wisest course of action, then, rational apathy given its due, democracy can provide for informed consent</w:t>
      </w:r>
      <w:r w:rsidRPr="003D2FED">
        <w:t xml:space="preserve">. </w:t>
      </w:r>
      <w:r w:rsidRPr="003D2FED">
        <w:rPr>
          <w:rStyle w:val="StyleUnderline"/>
        </w:rPr>
        <w:t>If the authors of policy hide behind the scenes</w:t>
      </w:r>
      <w:r w:rsidRPr="003D2FED">
        <w:t xml:space="preserve">, or bury their designs in obscure “tax credit” amendments, </w:t>
      </w:r>
      <w:r w:rsidRPr="003D2FED">
        <w:rPr>
          <w:rStyle w:val="StyleUnderline"/>
        </w:rPr>
        <w:t xml:space="preserve">the authority for government action becomes unclear, </w:t>
      </w:r>
      <w:r w:rsidRPr="003D2FED">
        <w:rPr>
          <w:rStyle w:val="Emphasis"/>
        </w:rPr>
        <w:t>special interests have a field day</w:t>
      </w:r>
      <w:r w:rsidRPr="003D2FED">
        <w:rPr>
          <w:rStyle w:val="StyleUnderline"/>
        </w:rPr>
        <w:t>, and citizens are pushed away from meaningful participation</w:t>
      </w:r>
      <w:r w:rsidRPr="003D2FED">
        <w:t>. Then the political process fails at offering the meaningful informed consent that gives the political system legitimacy.</w:t>
      </w:r>
    </w:p>
    <w:p w:rsidR="00842BD0" w:rsidRPr="003D2FED" w:rsidRDefault="00842BD0" w:rsidP="00842BD0">
      <w:pPr>
        <w:rPr>
          <w:u w:val="single"/>
        </w:rPr>
      </w:pPr>
      <w:r w:rsidRPr="003D2FED">
        <w:t xml:space="preserve">The </w:t>
      </w:r>
      <w:r w:rsidRPr="003D2FED">
        <w:rPr>
          <w:rStyle w:val="StyleUnderline"/>
        </w:rPr>
        <w:t xml:space="preserve">Anti-Federalists </w:t>
      </w:r>
      <w:r w:rsidRPr="003D2FED">
        <w:t xml:space="preserve">worried that the Constitution would oppress people from two directions. They </w:t>
      </w:r>
      <w:r w:rsidRPr="003D2FED">
        <w:rPr>
          <w:rStyle w:val="StyleUnderline"/>
        </w:rPr>
        <w:t xml:space="preserve">suspected that the legislature would be unable to stand up to the </w:t>
      </w:r>
      <w:r w:rsidRPr="003D2FED">
        <w:rPr>
          <w:rStyle w:val="Emphasis"/>
        </w:rPr>
        <w:t>unchecked power of the Supreme Court</w:t>
      </w:r>
      <w:r w:rsidRPr="003D2FED">
        <w:t xml:space="preserve">, </w:t>
      </w:r>
      <w:r w:rsidRPr="003D2FED">
        <w:rPr>
          <w:rStyle w:val="StyleUnderline"/>
        </w:rPr>
        <w:t xml:space="preserve">and they feared that the </w:t>
      </w:r>
      <w:r w:rsidRPr="003D2FED">
        <w:rPr>
          <w:rStyle w:val="Emphasis"/>
        </w:rPr>
        <w:t xml:space="preserve">populist presidency </w:t>
      </w:r>
      <w:r w:rsidRPr="003D2FED">
        <w:rPr>
          <w:rStyle w:val="StyleUnderline"/>
        </w:rPr>
        <w:t xml:space="preserve">would grow in power until it </w:t>
      </w:r>
      <w:r w:rsidRPr="003D2FED">
        <w:rPr>
          <w:rStyle w:val="Emphasis"/>
        </w:rPr>
        <w:t>overwhelmed popular rule and sober self-government</w:t>
      </w:r>
      <w:r w:rsidRPr="003D2FED">
        <w:rPr>
          <w:rStyle w:val="StyleUnderline"/>
        </w:rPr>
        <w:t>.</w:t>
      </w:r>
      <w:r w:rsidRPr="003D2FED">
        <w:t xml:space="preserve"> Such concerns have risen to high collective consciousness many times in American history. The trope of the “imperial presidency” rings out from Lincoln to FDR to Richard Nixon. Several </w:t>
      </w:r>
      <w:r w:rsidRPr="003D2FED">
        <w:rPr>
          <w:rStyle w:val="StyleUnderline"/>
        </w:rPr>
        <w:t>contemporary observers of the American political scene have predicted that, if the</w:t>
      </w:r>
      <w:r w:rsidRPr="003D2FED">
        <w:t xml:space="preserve"> </w:t>
      </w:r>
      <w:r w:rsidRPr="003D2FED">
        <w:rPr>
          <w:rStyle w:val="Emphasis"/>
        </w:rPr>
        <w:t>U</w:t>
      </w:r>
      <w:r w:rsidRPr="003D2FED">
        <w:t xml:space="preserve">nited </w:t>
      </w:r>
      <w:r w:rsidRPr="003D2FED">
        <w:rPr>
          <w:rStyle w:val="Emphasis"/>
        </w:rPr>
        <w:t>S</w:t>
      </w:r>
      <w:r w:rsidRPr="003D2FED">
        <w:t xml:space="preserve">tates government </w:t>
      </w:r>
      <w:r w:rsidRPr="003D2FED">
        <w:rPr>
          <w:rStyle w:val="StyleUnderline"/>
        </w:rPr>
        <w:t>were ever to fall, a despotic presidency would be to blame.</w:t>
      </w:r>
    </w:p>
    <w:p w:rsidR="00842BD0" w:rsidRPr="003D2FED" w:rsidRDefault="00842BD0" w:rsidP="00842BD0">
      <w:pPr>
        <w:rPr>
          <w:u w:val="single"/>
        </w:rPr>
      </w:pPr>
      <w:r w:rsidRPr="003D2FED">
        <w:t xml:space="preserve">Derthick did not frame her criticism of American politics in such apocalyptic terms, but she did worry that </w:t>
      </w:r>
      <w:r w:rsidRPr="003D2FED">
        <w:rPr>
          <w:rStyle w:val="StyleUnderline"/>
        </w:rPr>
        <w:t xml:space="preserve">the rise of a populist presidency could </w:t>
      </w:r>
      <w:r w:rsidRPr="003D2FED">
        <w:rPr>
          <w:rStyle w:val="Emphasis"/>
        </w:rPr>
        <w:t>obscure how policy is actually made</w:t>
      </w:r>
      <w:r w:rsidRPr="003D2FED">
        <w:rPr>
          <w:rStyle w:val="StyleUnderline"/>
        </w:rPr>
        <w:t xml:space="preserve"> and put too great a distance between citizens and the policy process. A populist American President appears on television and video daily as a sponsor of grandiose policy proposals</w:t>
      </w:r>
      <w:r w:rsidRPr="003D2FED">
        <w:t xml:space="preserve">: free community college education; a mission to Mars. </w:t>
      </w:r>
      <w:r w:rsidRPr="003D2FED">
        <w:rPr>
          <w:rStyle w:val="StyleUnderline"/>
        </w:rPr>
        <w:t>The populist-style President himself is a product of the cauldron of election contests that demand ambitious proposals but offer hazy details on implementation or any reasonable metric as to how such proposals might be evaluated</w:t>
      </w:r>
      <w:r w:rsidRPr="003D2FED">
        <w:t xml:space="preserve">. </w:t>
      </w:r>
      <w:r w:rsidRPr="003D2FED">
        <w:rPr>
          <w:rStyle w:val="StyleUnderline"/>
        </w:rPr>
        <w:t>This sort of President nowadays invariably gets absorbed into an electronic celebrity culture saturated by advertising language</w:t>
      </w:r>
      <w:r w:rsidRPr="003D2FED">
        <w:t xml:space="preserve">. </w:t>
      </w:r>
      <w:r w:rsidRPr="003D2FED">
        <w:rPr>
          <w:rStyle w:val="StyleUnderline"/>
        </w:rPr>
        <w:t xml:space="preserve">Nowhere is this form of </w:t>
      </w:r>
      <w:r w:rsidRPr="003D2FED">
        <w:rPr>
          <w:rStyle w:val="Emphasis"/>
        </w:rPr>
        <w:t>political theater</w:t>
      </w:r>
      <w:r w:rsidRPr="003D2FED">
        <w:rPr>
          <w:rStyle w:val="StyleUnderline"/>
        </w:rPr>
        <w:t xml:space="preserve"> more evident than in recent </w:t>
      </w:r>
      <w:r w:rsidRPr="003D2FED">
        <w:rPr>
          <w:rStyle w:val="Emphasis"/>
        </w:rPr>
        <w:t>education policy</w:t>
      </w:r>
      <w:r w:rsidRPr="003D2FED">
        <w:t xml:space="preserve">, where </w:t>
      </w:r>
      <w:r w:rsidRPr="003D2FED">
        <w:rPr>
          <w:rStyle w:val="StyleUnderline"/>
        </w:rPr>
        <w:t xml:space="preserve">proposals for reform—first </w:t>
      </w:r>
      <w:r w:rsidRPr="003D2FED">
        <w:rPr>
          <w:rStyle w:val="Emphasis"/>
        </w:rPr>
        <w:t>charter schools</w:t>
      </w:r>
      <w:r w:rsidRPr="003D2FED">
        <w:rPr>
          <w:rStyle w:val="StyleUnderline"/>
        </w:rPr>
        <w:t xml:space="preserve">, then </w:t>
      </w:r>
      <w:r w:rsidRPr="003D2FED">
        <w:rPr>
          <w:rStyle w:val="Emphasis"/>
        </w:rPr>
        <w:t>school choice</w:t>
      </w:r>
      <w:r w:rsidRPr="003D2FED">
        <w:rPr>
          <w:rStyle w:val="StyleUnderline"/>
        </w:rPr>
        <w:t xml:space="preserve"> and </w:t>
      </w:r>
      <w:r w:rsidRPr="003D2FED">
        <w:rPr>
          <w:rStyle w:val="Emphasis"/>
        </w:rPr>
        <w:t>vouchers</w:t>
      </w:r>
      <w:r w:rsidRPr="003D2FED">
        <w:rPr>
          <w:rStyle w:val="StyleUnderline"/>
        </w:rPr>
        <w:t xml:space="preserve">, then </w:t>
      </w:r>
      <w:r w:rsidRPr="003D2FED">
        <w:rPr>
          <w:rStyle w:val="Emphasis"/>
        </w:rPr>
        <w:t>smaller class sizes</w:t>
      </w:r>
      <w:r w:rsidRPr="003D2FED">
        <w:rPr>
          <w:rStyle w:val="StyleUnderline"/>
        </w:rPr>
        <w:t xml:space="preserve">—appear as </w:t>
      </w:r>
      <w:r w:rsidRPr="003D2FED">
        <w:rPr>
          <w:rStyle w:val="Emphasis"/>
        </w:rPr>
        <w:t>“flavors of the month”</w:t>
      </w:r>
      <w:r w:rsidRPr="003D2FED">
        <w:t xml:space="preserve"> without enough time having passed to evaluate their effects</w:t>
      </w:r>
      <w:r w:rsidRPr="003D2FED">
        <w:rPr>
          <w:rStyle w:val="StyleUnderline"/>
        </w:rPr>
        <w:t>. Meanwhile, laws emerge behind the scenes from issue networks rather than the minds of lawmakers.</w:t>
      </w:r>
    </w:p>
    <w:p w:rsidR="00842BD0" w:rsidRPr="003D2FED" w:rsidRDefault="00842BD0" w:rsidP="00842BD0">
      <w:r w:rsidRPr="003D2FED">
        <w:rPr>
          <w:rStyle w:val="Emphasis"/>
        </w:rPr>
        <w:t>The presidentialization of everything has spread</w:t>
      </w:r>
      <w:r w:rsidRPr="003D2FED">
        <w:rPr>
          <w:rStyle w:val="StyleUnderline"/>
        </w:rPr>
        <w:t xml:space="preserve"> beyond health, welfare, and education to other domains, including disaster management.</w:t>
      </w:r>
      <w:r w:rsidRPr="003D2FED">
        <w:t>10 At the founding, disaster management was a responsibility for states and localities, if for the government at all. Today, the President is the responder-in-chief to any major disaster, from floods to hurricanes to oil spills.11 Disasters make for good news stories, and responding to them is one way in which the President and the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 The number of disaster declarations has increased over time. While “no dough for snow” was once a rallying cry at the Federal Emergency Management Agency, it is now routine for the President to declare snow disasters.</w:t>
      </w:r>
    </w:p>
    <w:p w:rsidR="00842BD0" w:rsidRPr="003D2FED" w:rsidRDefault="00842BD0" w:rsidP="00842BD0">
      <w:r w:rsidRPr="003D2FED">
        <w:t>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 These decisions are best left to communities, which can draw on expert guidance to come to their own decisions about implementation.</w:t>
      </w:r>
    </w:p>
    <w:p w:rsidR="003358EA" w:rsidRPr="003D2FED" w:rsidRDefault="00842BD0" w:rsidP="003358EA">
      <w:r w:rsidRPr="003D2FED">
        <w:rPr>
          <w:rStyle w:val="StyleUnderline"/>
        </w:rPr>
        <w:t>Making the presidency the locus of policymaking in areas previously reserved for the states, such as education</w:t>
      </w:r>
      <w:r w:rsidRPr="003D2FED">
        <w:t xml:space="preserve"> or welfare, </w:t>
      </w:r>
      <w:r w:rsidRPr="003D2FED">
        <w:rPr>
          <w:rStyle w:val="StyleUnderline"/>
        </w:rPr>
        <w:t xml:space="preserve">risks closing off avenues for participation and for creative implementation in </w:t>
      </w:r>
      <w:r w:rsidRPr="003D2FED">
        <w:rPr>
          <w:rStyle w:val="Emphasis"/>
        </w:rPr>
        <w:t>different regions</w:t>
      </w:r>
      <w:r w:rsidRPr="003D2FED">
        <w:t>. Critics of the contemporary Anti-Federalist approach might point out that state legislatures, elected judges, and city councils are even more likely to be captured by special interests than Presidents.14 In reply, a defender of local and state prerogatives would point out that centralization is at best a temporary fix to special-interest control, and often no fix at all. Derthick’s study of the Federal and federalized tobacco settlement shows how mercenary state officials engaged in a “race to the trough” of tobacco settlements.</w:t>
      </w:r>
    </w:p>
    <w:p w:rsidR="003358EA" w:rsidRPr="003D2FED" w:rsidRDefault="003358EA" w:rsidP="003358EA">
      <w:pPr>
        <w:pStyle w:val="Heading4"/>
        <w:rPr>
          <w:rFonts w:cs="Times New Roman"/>
        </w:rPr>
      </w:pPr>
      <w:r w:rsidRPr="003D2FED">
        <w:rPr>
          <w:rFonts w:cs="Times New Roman"/>
        </w:rPr>
        <w:t xml:space="preserve">Federalism </w:t>
      </w:r>
      <w:r w:rsidR="005E45EA" w:rsidRPr="003D2FED">
        <w:rPr>
          <w:rFonts w:cs="Times New Roman"/>
        </w:rPr>
        <w:t>is key to resist populism</w:t>
      </w:r>
    </w:p>
    <w:p w:rsidR="003358EA" w:rsidRPr="003D2FED" w:rsidRDefault="003358EA" w:rsidP="003358EA">
      <w:pPr>
        <w:rPr>
          <w:rStyle w:val="Style13ptBold"/>
        </w:rPr>
      </w:pPr>
      <w:r w:rsidRPr="003D2FED">
        <w:rPr>
          <w:rStyle w:val="Style13ptBold"/>
        </w:rPr>
        <w:t xml:space="preserve">Gerken, 17 </w:t>
      </w:r>
      <w:r w:rsidRPr="003D2FED">
        <w:t xml:space="preserve">– Professor of Law @ Yale (Heather, “We’re about to see states’ rights used defensively against Trump”, Vox, 20 January 2017, </w:t>
      </w:r>
      <w:hyperlink r:id="rId10" w:history="1">
        <w:r w:rsidRPr="003D2FED">
          <w:rPr>
            <w:rStyle w:val="Hyperlink"/>
          </w:rPr>
          <w:t>https://www.vox.com/the-big-idea/2016/12/12/13915990/federalism-trump-progressive-uncooperative</w:t>
        </w:r>
      </w:hyperlink>
      <w:r w:rsidRPr="003D2FED">
        <w:t>, Accessed: 7/6/17)//SL</w:t>
      </w:r>
      <w:r w:rsidRPr="003D2FED">
        <w:rPr>
          <w:rStyle w:val="Style13ptBold"/>
        </w:rPr>
        <w:t xml:space="preserve"> </w:t>
      </w:r>
    </w:p>
    <w:p w:rsidR="003358EA" w:rsidRPr="003D2FED" w:rsidRDefault="003358EA" w:rsidP="003358EA">
      <w:r w:rsidRPr="003D2FED">
        <w:t>That is a mistake. Federalism doesn’t have a political valence. These days it’s an extraordinarily powerful weapon in politics for the left and the right, and it doesn’t have to be </w:t>
      </w:r>
      <w:hyperlink r:id="rId11" w:history="1">
        <w:r w:rsidRPr="003D2FED">
          <w:rPr>
            <w:rStyle w:val="Hyperlink"/>
          </w:rPr>
          <w:t xml:space="preserve">your father’s (or grandfather’s) </w:t>
        </w:r>
        <w:r w:rsidRPr="003D2FED">
          <w:rPr>
            <w:rStyle w:val="StyleUnderline"/>
          </w:rPr>
          <w:t>federalism</w:t>
        </w:r>
      </w:hyperlink>
      <w:r w:rsidRPr="003D2FED">
        <w:t xml:space="preserve">. It </w:t>
      </w:r>
      <w:r w:rsidRPr="003D2FED">
        <w:rPr>
          <w:rStyle w:val="StyleUnderline"/>
        </w:rPr>
        <w:t xml:space="preserve">can be a source of </w:t>
      </w:r>
      <w:r w:rsidRPr="003D2FED">
        <w:rPr>
          <w:rStyle w:val="Emphasis"/>
        </w:rPr>
        <w:t>progressive resistance</w:t>
      </w:r>
      <w:r w:rsidRPr="003D2FED">
        <w:t xml:space="preserve"> — </w:t>
      </w:r>
      <w:r w:rsidRPr="003D2FED">
        <w:rPr>
          <w:rStyle w:val="StyleUnderline"/>
        </w:rPr>
        <w:t xml:space="preserve">against </w:t>
      </w:r>
      <w:r w:rsidRPr="003D2FED">
        <w:t xml:space="preserve">President’s </w:t>
      </w:r>
      <w:r w:rsidRPr="003D2FED">
        <w:rPr>
          <w:rStyle w:val="StyleUnderline"/>
        </w:rPr>
        <w:t>Trump’s policies</w:t>
      </w:r>
      <w:r w:rsidRPr="003D2FED">
        <w:t>, for example — and, far more importantly, a source for compromise and change between the left and the right. It’s time liberals took notice.</w:t>
      </w:r>
    </w:p>
    <w:p w:rsidR="003358EA" w:rsidRPr="003D2FED" w:rsidRDefault="003358EA" w:rsidP="003358EA">
      <w:r w:rsidRPr="003D2FED">
        <w:t xml:space="preserve">Here are three important ways </w:t>
      </w:r>
      <w:r w:rsidRPr="003D2FED">
        <w:rPr>
          <w:rStyle w:val="StyleUnderline"/>
        </w:rPr>
        <w:t>progressives can</w:t>
      </w:r>
      <w:r w:rsidRPr="003D2FED">
        <w:t xml:space="preserve"> take a chapter from the conservatives’ playbook and </w:t>
      </w:r>
      <w:r w:rsidRPr="003D2FED">
        <w:rPr>
          <w:rStyle w:val="StyleUnderline"/>
        </w:rPr>
        <w:t>use</w:t>
      </w:r>
      <w:r w:rsidRPr="003D2FED">
        <w:t xml:space="preserve"> their control over </w:t>
      </w:r>
      <w:r w:rsidRPr="003D2FED">
        <w:rPr>
          <w:rStyle w:val="StyleUnderline"/>
        </w:rPr>
        <w:t xml:space="preserve">state and local governments to influence the </w:t>
      </w:r>
      <w:r w:rsidRPr="003D2FED">
        <w:rPr>
          <w:rStyle w:val="Emphasis"/>
        </w:rPr>
        <w:t>national agenda</w:t>
      </w:r>
      <w:r w:rsidRPr="003D2FED">
        <w:rPr>
          <w:rStyle w:val="StyleUnderline"/>
        </w:rPr>
        <w:t xml:space="preserve">, shape </w:t>
      </w:r>
      <w:r w:rsidRPr="003D2FED">
        <w:rPr>
          <w:rStyle w:val="Emphasis"/>
        </w:rPr>
        <w:t>policy results</w:t>
      </w:r>
      <w:r w:rsidRPr="003D2FED">
        <w:rPr>
          <w:rStyle w:val="StyleUnderline"/>
        </w:rPr>
        <w:t xml:space="preserve">, and encourage </w:t>
      </w:r>
      <w:r w:rsidRPr="003D2FED">
        <w:rPr>
          <w:rStyle w:val="Emphasis"/>
        </w:rPr>
        <w:t>political compromise</w:t>
      </w:r>
      <w:r w:rsidRPr="003D2FED">
        <w:t>. If Jerry Brown or Andrew Cuomo or Eric Garcetti is looking for a “to do” list for the next four years, it’s here.</w:t>
      </w:r>
    </w:p>
    <w:p w:rsidR="003358EA" w:rsidRPr="003D2FED" w:rsidRDefault="003358EA" w:rsidP="003358EA">
      <w:r w:rsidRPr="003D2FED">
        <w:t>Uncooperative federalism</w:t>
      </w:r>
    </w:p>
    <w:p w:rsidR="003358EA" w:rsidRPr="003D2FED" w:rsidRDefault="003358EA" w:rsidP="003358EA">
      <w:pPr>
        <w:rPr>
          <w:rStyle w:val="StyleUnderline"/>
        </w:rPr>
      </w:pPr>
      <w:r w:rsidRPr="003D2FED">
        <w:t xml:space="preserve">People assume that if Congress changes a law, everything changes on a dime. They forget that </w:t>
      </w:r>
      <w:r w:rsidRPr="003D2FED">
        <w:rPr>
          <w:rStyle w:val="StyleUnderline"/>
        </w:rPr>
        <w:t>Congress depends heavily on states and localities to implement federal policy.</w:t>
      </w:r>
    </w:p>
    <w:p w:rsidR="003358EA" w:rsidRPr="003D2FED" w:rsidRDefault="003358EA" w:rsidP="003358EA">
      <w:r w:rsidRPr="003D2FED">
        <w:rPr>
          <w:rStyle w:val="StyleUnderline"/>
        </w:rPr>
        <w:t xml:space="preserve">The federal government doesn’t have enough resources to deal with </w:t>
      </w:r>
      <w:r w:rsidRPr="003D2FED">
        <w:rPr>
          <w:rStyle w:val="Emphasis"/>
        </w:rPr>
        <w:t>immigration,</w:t>
      </w:r>
      <w:r w:rsidRPr="003D2FED">
        <w:rPr>
          <w:rStyle w:val="StyleUnderline"/>
        </w:rPr>
        <w:t xml:space="preserve"> enforce its own </w:t>
      </w:r>
      <w:r w:rsidRPr="003D2FED">
        <w:rPr>
          <w:rStyle w:val="Emphasis"/>
        </w:rPr>
        <w:t>drug laws,</w:t>
      </w:r>
      <w:r w:rsidRPr="003D2FED">
        <w:rPr>
          <w:rStyle w:val="StyleUnderline"/>
        </w:rPr>
        <w:t xml:space="preserve"> carry out its </w:t>
      </w:r>
      <w:r w:rsidRPr="003D2FED">
        <w:rPr>
          <w:rStyle w:val="Emphasis"/>
        </w:rPr>
        <w:t>environmental policies</w:t>
      </w:r>
      <w:r w:rsidRPr="003D2FED">
        <w:rPr>
          <w:rStyle w:val="StyleUnderline"/>
        </w:rPr>
        <w:t>, build its own infrastructure, or administer its health care system</w:t>
      </w:r>
      <w:r w:rsidRPr="003D2FED">
        <w:t xml:space="preserve">. Instead, </w:t>
      </w:r>
      <w:r w:rsidRPr="003D2FED">
        <w:rPr>
          <w:rStyle w:val="StyleUnderline"/>
        </w:rPr>
        <w:t>it relies on the states to do much of this work</w:t>
      </w:r>
      <w:r w:rsidRPr="003D2FED">
        <w:t>. We call such arrangements between the states and federal government “cooperative federalism.” But we forget that they create many opportunities for what Jessica Bulman-Pozen and I have called “</w:t>
      </w:r>
      <w:hyperlink r:id="rId12" w:history="1">
        <w:r w:rsidRPr="003D2FED">
          <w:rPr>
            <w:rStyle w:val="Hyperlink"/>
          </w:rPr>
          <w:t>uncooperative federalism</w:t>
        </w:r>
      </w:hyperlink>
      <w:r w:rsidRPr="003D2FED">
        <w:t>.”</w:t>
      </w:r>
    </w:p>
    <w:p w:rsidR="003358EA" w:rsidRPr="003D2FED" w:rsidRDefault="003358EA" w:rsidP="003358EA"/>
    <w:p w:rsidR="003358EA" w:rsidRPr="003D2FED" w:rsidRDefault="003358EA" w:rsidP="003358EA">
      <w:pPr>
        <w:pStyle w:val="Heading4"/>
        <w:rPr>
          <w:rFonts w:cs="Times New Roman"/>
        </w:rPr>
      </w:pPr>
      <w:r w:rsidRPr="003D2FED">
        <w:rPr>
          <w:rFonts w:cs="Times New Roman"/>
        </w:rPr>
        <w:t>Populism destroys human rights and democracy</w:t>
      </w:r>
    </w:p>
    <w:p w:rsidR="003358EA" w:rsidRPr="003D2FED" w:rsidRDefault="003358EA" w:rsidP="003358EA">
      <w:pPr>
        <w:rPr>
          <w:b/>
          <w:bCs/>
        </w:rPr>
      </w:pPr>
      <w:r w:rsidRPr="003D2FED">
        <w:rPr>
          <w:rStyle w:val="Style13ptBold"/>
        </w:rPr>
        <w:t xml:space="preserve">Roth, 17 </w:t>
      </w:r>
      <w:r w:rsidRPr="003D2FED">
        <w:t xml:space="preserve">– Executive director of Human Rights Watch, Educated at Yale law and Brown(Kenneth, “The Dangerous Rise of Populism”, WORLD REPORT, 2017, </w:t>
      </w:r>
      <w:hyperlink r:id="rId13" w:history="1">
        <w:r w:rsidRPr="003D2FED">
          <w:rPr>
            <w:rStyle w:val="Hyperlink"/>
          </w:rPr>
          <w:t>https://www.hrw.org/world-report/2017/country-chapters/dangerous-rise-of-populism</w:t>
        </w:r>
      </w:hyperlink>
      <w:r w:rsidRPr="003D2FED">
        <w:t>, Accessed: 7/1/17)//SL</w:t>
      </w:r>
    </w:p>
    <w:p w:rsidR="003358EA" w:rsidRPr="003D2FED" w:rsidRDefault="003358EA" w:rsidP="003358EA">
      <w:pPr>
        <w:rPr>
          <w:u w:val="single"/>
        </w:rPr>
      </w:pPr>
      <w:r w:rsidRPr="003D2FED">
        <w:rPr>
          <w:rStyle w:val="Emphasis"/>
        </w:rPr>
        <w:t>The appeal of the populists has grown</w:t>
      </w:r>
      <w:r w:rsidRPr="003D2FED">
        <w:rPr>
          <w:rStyle w:val="StyleUnderline"/>
        </w:rPr>
        <w:t xml:space="preserve"> with mounting public discontent</w:t>
      </w:r>
      <w:r w:rsidRPr="003D2FED">
        <w:t xml:space="preserve"> over the status quo. </w:t>
      </w:r>
      <w:r w:rsidRPr="003D2FED">
        <w:rPr>
          <w:rStyle w:val="StyleUnderline"/>
        </w:rPr>
        <w:t>In the West, many people feel left behind by technological change, the global economy, and growing inequality</w:t>
      </w:r>
      <w:r w:rsidRPr="003D2FED">
        <w:t xml:space="preserve">. Horrific incidents of </w:t>
      </w:r>
      <w:r w:rsidRPr="003D2FED">
        <w:rPr>
          <w:rStyle w:val="StyleUnderline"/>
        </w:rPr>
        <w:t>terrorism generate apprehension and fear</w:t>
      </w:r>
      <w:r w:rsidRPr="003D2FED">
        <w:t xml:space="preserve">. </w:t>
      </w:r>
      <w:r w:rsidRPr="003D2FED">
        <w:rPr>
          <w:rStyle w:val="StyleUnderline"/>
        </w:rPr>
        <w:t>Some are uneasy with societies that have become more ethnically, religiously and racially diverse</w:t>
      </w:r>
      <w:r w:rsidRPr="003D2FED">
        <w:t xml:space="preserve">. </w:t>
      </w:r>
      <w:r w:rsidRPr="003D2FED">
        <w:rPr>
          <w:rStyle w:val="StyleUnderline"/>
        </w:rPr>
        <w:t>There is an increasing sense that governments and the elite ignore public concerns.</w:t>
      </w:r>
    </w:p>
    <w:p w:rsidR="003358EA" w:rsidRPr="003D2FED" w:rsidRDefault="003358EA" w:rsidP="003358EA">
      <w:pPr>
        <w:rPr>
          <w:u w:val="single"/>
        </w:rPr>
      </w:pPr>
      <w:r w:rsidRPr="003D2FED">
        <w:rPr>
          <w:rStyle w:val="StyleUnderline"/>
        </w:rPr>
        <w:t>In this cauldron of discontent, certain politicians are flourishing and</w:t>
      </w:r>
      <w:r w:rsidRPr="003D2FED">
        <w:t xml:space="preserve"> even </w:t>
      </w:r>
      <w:r w:rsidRPr="003D2FED">
        <w:rPr>
          <w:rStyle w:val="StyleUnderline"/>
        </w:rPr>
        <w:t>gaining power by portraying rights as protecting only the terrorist suspect or the asylum seeker at the expense of the safety, economic welfare, and cultural preferences of the presumed majority.</w:t>
      </w:r>
      <w:r w:rsidRPr="003D2FED">
        <w:t xml:space="preserve"> They scapegoat refugees, immigrant communities, and minorities. </w:t>
      </w:r>
      <w:r w:rsidRPr="003D2FED">
        <w:rPr>
          <w:rStyle w:val="Emphasis"/>
        </w:rPr>
        <w:t>Truth is a frequent casualty</w:t>
      </w:r>
      <w:r w:rsidRPr="003D2FED">
        <w:rPr>
          <w:rStyle w:val="StyleUnderline"/>
        </w:rPr>
        <w:t xml:space="preserve">. </w:t>
      </w:r>
      <w:r w:rsidRPr="003D2FED">
        <w:rPr>
          <w:rStyle w:val="Emphasis"/>
        </w:rPr>
        <w:t>Nativism,</w:t>
      </w:r>
      <w:r w:rsidRPr="003D2FED">
        <w:rPr>
          <w:rStyle w:val="StyleUnderline"/>
        </w:rPr>
        <w:t xml:space="preserve"> </w:t>
      </w:r>
      <w:r w:rsidRPr="003D2FED">
        <w:rPr>
          <w:rStyle w:val="Emphasis"/>
        </w:rPr>
        <w:t>xenophobia</w:t>
      </w:r>
      <w:r w:rsidRPr="003D2FED">
        <w:rPr>
          <w:rStyle w:val="StyleUnderline"/>
        </w:rPr>
        <w:t xml:space="preserve">, </w:t>
      </w:r>
      <w:r w:rsidRPr="003D2FED">
        <w:rPr>
          <w:rStyle w:val="Emphasis"/>
        </w:rPr>
        <w:t>racism</w:t>
      </w:r>
      <w:r w:rsidRPr="003D2FED">
        <w:rPr>
          <w:rStyle w:val="StyleUnderline"/>
        </w:rPr>
        <w:t xml:space="preserve">, and </w:t>
      </w:r>
      <w:r w:rsidRPr="003D2FED">
        <w:rPr>
          <w:rStyle w:val="Emphasis"/>
        </w:rPr>
        <w:t>Islamophobia</w:t>
      </w:r>
      <w:r w:rsidRPr="003D2FED">
        <w:rPr>
          <w:rStyle w:val="StyleUnderline"/>
        </w:rPr>
        <w:t xml:space="preserve"> are on the rise. </w:t>
      </w:r>
    </w:p>
    <w:p w:rsidR="003358EA" w:rsidRPr="003D2FED" w:rsidRDefault="003358EA" w:rsidP="003358EA">
      <w:r w:rsidRPr="003D2FED">
        <w:rPr>
          <w:rStyle w:val="StyleUnderline"/>
        </w:rPr>
        <w:t>This</w:t>
      </w:r>
      <w:r w:rsidRPr="003D2FED">
        <w:t xml:space="preserve"> dangerous </w:t>
      </w:r>
      <w:r w:rsidRPr="003D2FED">
        <w:rPr>
          <w:rStyle w:val="StyleUnderline"/>
        </w:rPr>
        <w:t xml:space="preserve">trend threatens to </w:t>
      </w:r>
      <w:r w:rsidRPr="003D2FED">
        <w:rPr>
          <w:rStyle w:val="Emphasis"/>
        </w:rPr>
        <w:t>reverse the accomplishments of the modern human rights movement</w:t>
      </w:r>
      <w:r w:rsidRPr="003D2FED">
        <w:t xml:space="preserve">. In its early years, that movement was preoccupied with the atrocities of World War II and the repression associated with the Cold War. Having seen the evil that governments can do, states adopted a series of human rights treaties to limit and deter future abuse. </w:t>
      </w:r>
      <w:r w:rsidRPr="003D2FED">
        <w:rPr>
          <w:rStyle w:val="StyleUnderline"/>
        </w:rPr>
        <w:t xml:space="preserve">Protecting these rights was understood as necessary for individuals to live in dignity. </w:t>
      </w:r>
      <w:r w:rsidRPr="003D2FED">
        <w:t>Growing respect for rights laid the foundation for freer, safer, and more prosperous societies.</w:t>
      </w:r>
    </w:p>
    <w:p w:rsidR="003358EA" w:rsidRPr="003D2FED" w:rsidRDefault="003358EA" w:rsidP="003358EA">
      <w:pPr>
        <w:rPr>
          <w:b/>
          <w:iCs/>
          <w:u w:val="single"/>
          <w:bdr w:val="single" w:sz="8" w:space="0" w:color="auto"/>
        </w:rPr>
      </w:pPr>
      <w:r w:rsidRPr="003D2FED">
        <w:t xml:space="preserve">But today, </w:t>
      </w:r>
      <w:r w:rsidRPr="003D2FED">
        <w:rPr>
          <w:rStyle w:val="StyleUnderline"/>
        </w:rPr>
        <w:t xml:space="preserve">a growing number of people have come to see rights not as protecting them from the state but as undermining governmental efforts to defend them. In the </w:t>
      </w:r>
      <w:r w:rsidRPr="003D2FED">
        <w:rPr>
          <w:rStyle w:val="Emphasis"/>
        </w:rPr>
        <w:t>U</w:t>
      </w:r>
      <w:r w:rsidRPr="003D2FED">
        <w:t xml:space="preserve">nited </w:t>
      </w:r>
      <w:r w:rsidRPr="003D2FED">
        <w:rPr>
          <w:rStyle w:val="Emphasis"/>
        </w:rPr>
        <w:t>S</w:t>
      </w:r>
      <w:r w:rsidRPr="003D2FED">
        <w:t xml:space="preserve">tates </w:t>
      </w:r>
      <w:r w:rsidRPr="003D2FED">
        <w:rPr>
          <w:rStyle w:val="StyleUnderline"/>
        </w:rPr>
        <w:t>and Europe, the perceived threat at the top of the list is migration</w:t>
      </w:r>
      <w:r w:rsidRPr="003D2FED">
        <w:t xml:space="preserve">, </w:t>
      </w:r>
      <w:r w:rsidRPr="003D2FED">
        <w:rPr>
          <w:rStyle w:val="StyleUnderline"/>
        </w:rPr>
        <w:t>where concerns about cultural identity, economic opportunity, and terrorism intersect.</w:t>
      </w:r>
      <w:r w:rsidRPr="003D2FED">
        <w:t xml:space="preserve"> </w:t>
      </w:r>
      <w:r w:rsidRPr="003D2FED">
        <w:rPr>
          <w:rStyle w:val="Emphasis"/>
        </w:rPr>
        <w:t>Encouraged by populists</w:t>
      </w:r>
      <w:r w:rsidRPr="003D2FED">
        <w:t xml:space="preserve">, an </w:t>
      </w:r>
      <w:r w:rsidRPr="003D2FED">
        <w:rPr>
          <w:rStyle w:val="StyleUnderline"/>
        </w:rPr>
        <w:t>expanding segment of the public sees rights as protecting only these “other” people, not themselves, and thus as dispensable</w:t>
      </w:r>
      <w:r w:rsidRPr="003D2FED">
        <w:t xml:space="preserve">. If the majority wants to limit the rights of refugees, migrants, or minorities, the populists suggest, it should be free to do so. </w:t>
      </w:r>
      <w:r w:rsidRPr="003D2FED">
        <w:rPr>
          <w:rStyle w:val="StyleUnderline"/>
        </w:rPr>
        <w:t xml:space="preserve">That international treaties and institutions stand in the way only intensifies this antipathy toward rights in a world where </w:t>
      </w:r>
      <w:r w:rsidRPr="003D2FED">
        <w:rPr>
          <w:rStyle w:val="Emphasis"/>
        </w:rPr>
        <w:t xml:space="preserve">nativism is often prized over globalism. </w:t>
      </w:r>
    </w:p>
    <w:p w:rsidR="003358EA" w:rsidRPr="003D2FED" w:rsidRDefault="003358EA" w:rsidP="003358EA">
      <w:r w:rsidRPr="003D2FED">
        <w:t>It is perhaps human nature that it is harder to identify with people who differ from oneself, and easier to accept violation of their rights. People take solace in the hazardous assumption that the selective enforcement of rights is possible—that the rights of others can be compromised while their own remain secure.</w:t>
      </w:r>
    </w:p>
    <w:p w:rsidR="003358EA" w:rsidRPr="003D2FED" w:rsidRDefault="003358EA" w:rsidP="003358EA">
      <w:r w:rsidRPr="003D2FED">
        <w:t xml:space="preserve">But rights by their nature do not admit an à la carte approach. You may not like your neighbors, but if you sacrifice their rights today, you jeopardize your own tomorrow, because ultimately rights are grounded on the reciprocal duty to treat others as you would want to be treated yourself. To violate the rights of some is to erode the edifice of rights that inevitably will be needed by members of the presumed majority in whose name current violations occur. </w:t>
      </w:r>
    </w:p>
    <w:p w:rsidR="003358EA" w:rsidRPr="003D2FED" w:rsidRDefault="003358EA" w:rsidP="003358EA">
      <w:r w:rsidRPr="003D2FED">
        <w:t xml:space="preserve">We forget at our peril the demagogues of yesteryear—the fascists, communists, and their ilk who claimed privileged insight into the majority’s interest but ended up crushing the individual. </w:t>
      </w:r>
      <w:r w:rsidRPr="003D2FED">
        <w:rPr>
          <w:rStyle w:val="StyleUnderline"/>
        </w:rPr>
        <w:t>When populists treat rights as an obstacle to their vision of the majority will, it is only a matter of time before they turn on those who disagree with their agenda. The risk only heightens when populists attack the independence of the judiciary for upholding the rule of law—that is, for enforcing the limits on governmental conduct that rights impose</w:t>
      </w:r>
      <w:r w:rsidRPr="003D2FED">
        <w:t xml:space="preserve">. </w:t>
      </w:r>
    </w:p>
    <w:p w:rsidR="003358EA" w:rsidRPr="003D2FED" w:rsidRDefault="003358EA" w:rsidP="003358EA">
      <w:pPr>
        <w:rPr>
          <w:rStyle w:val="Emphasis"/>
        </w:rPr>
      </w:pPr>
      <w:r w:rsidRPr="003D2FED">
        <w:rPr>
          <w:rStyle w:val="StyleUnderline"/>
        </w:rPr>
        <w:t xml:space="preserve">Such claims of unfettered majoritarianism, and the attacks on the checks and balances that constrain governmental power, are </w:t>
      </w:r>
      <w:r w:rsidRPr="003D2FED">
        <w:rPr>
          <w:rStyle w:val="Emphasis"/>
        </w:rPr>
        <w:t>perhaps the greatest danger today to the future of democracy in the West.</w:t>
      </w:r>
    </w:p>
    <w:p w:rsidR="00842BD0" w:rsidRPr="003D2FED" w:rsidRDefault="00842BD0" w:rsidP="00842BD0"/>
    <w:p w:rsidR="003358EA" w:rsidRPr="003D2FED" w:rsidRDefault="003358EA" w:rsidP="003358EA">
      <w:pPr>
        <w:pStyle w:val="Heading4"/>
        <w:rPr>
          <w:rFonts w:cs="Times New Roman"/>
        </w:rPr>
      </w:pPr>
      <w:r w:rsidRPr="003D2FED">
        <w:rPr>
          <w:rFonts w:cs="Times New Roman"/>
        </w:rPr>
        <w:t>Nuclear war</w:t>
      </w:r>
    </w:p>
    <w:p w:rsidR="003358EA" w:rsidRPr="003D2FED" w:rsidRDefault="003358EA" w:rsidP="003358EA">
      <w:r w:rsidRPr="003D2FED">
        <w:rPr>
          <w:b/>
          <w:bCs/>
          <w:sz w:val="26"/>
        </w:rPr>
        <w:t>Burke-White 04</w:t>
      </w:r>
      <w:r w:rsidRPr="003D2FED">
        <w:t>—William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rsidR="003358EA" w:rsidRPr="003D2FED" w:rsidRDefault="003358EA" w:rsidP="003358EA">
      <w:r w:rsidRPr="003D2FED">
        <w:t xml:space="preserve">This Article presents a strategic--as opposed to ideological or normative--argument that </w:t>
      </w:r>
      <w:r w:rsidRPr="003D2FED">
        <w:rPr>
          <w:u w:val="single"/>
        </w:rPr>
        <w:t>the promotion of human rights should be given a more prominent place in U.S. foreign policy</w:t>
      </w:r>
      <w:r w:rsidRPr="003D2FED">
        <w:t xml:space="preserve">. It does so by suggesting a correlation between the domestic human rights practices of states and their propensity to engage in aggressive international conduct. </w:t>
      </w:r>
      <w:r w:rsidRPr="003D2FED">
        <w:rPr>
          <w:u w:val="single"/>
        </w:rPr>
        <w:t>Among the chief threats to</w:t>
      </w:r>
      <w:r w:rsidRPr="003D2FED">
        <w:t xml:space="preserve"> U.S. </w:t>
      </w:r>
      <w:r w:rsidRPr="003D2FED">
        <w:rPr>
          <w:u w:val="single"/>
        </w:rPr>
        <w:t>national security are acts of aggression by other states</w:t>
      </w:r>
      <w:r w:rsidRPr="003D2FED">
        <w:t xml:space="preserve">. Aggressive acts of war may directly endanger the United States, as did the Japanese bombing of Pearl Harbor in 1941, or they may require U.S. military action overseas, as in Kuwait fifty years later. </w:t>
      </w:r>
      <w:r w:rsidRPr="003D2FED">
        <w:rPr>
          <w:bCs/>
          <w:u w:val="single"/>
        </w:rPr>
        <w:t>Evidence</w:t>
      </w:r>
      <w:r w:rsidRPr="003D2FED">
        <w:t xml:space="preserve"> from the post-Cold War period  [*250]  </w:t>
      </w:r>
      <w:r w:rsidRPr="003D2FED">
        <w:rPr>
          <w:bCs/>
          <w:u w:val="single"/>
        </w:rPr>
        <w:t>indicates</w:t>
      </w:r>
      <w:r w:rsidRPr="003D2FED">
        <w:rPr>
          <w:u w:val="single"/>
        </w:rPr>
        <w:t xml:space="preserve"> that </w:t>
      </w:r>
      <w:r w:rsidRPr="003D2FED">
        <w:rPr>
          <w:bCs/>
          <w:u w:val="single"/>
        </w:rPr>
        <w:t>states that</w:t>
      </w:r>
      <w:r w:rsidRPr="003D2FED">
        <w:rPr>
          <w:u w:val="single"/>
        </w:rPr>
        <w:t xml:space="preserve"> systematically </w:t>
      </w:r>
      <w:r w:rsidRPr="003D2FED">
        <w:rPr>
          <w:bCs/>
          <w:u w:val="single"/>
        </w:rPr>
        <w:t>abuse</w:t>
      </w:r>
      <w:r w:rsidRPr="003D2FED">
        <w:t xml:space="preserve"> their own citizens' </w:t>
      </w:r>
      <w:r w:rsidRPr="003D2FED">
        <w:rPr>
          <w:bCs/>
          <w:u w:val="single"/>
        </w:rPr>
        <w:t>human rights are</w:t>
      </w:r>
      <w:r w:rsidRPr="003D2FED">
        <w:t xml:space="preserve"> also </w:t>
      </w:r>
      <w:r w:rsidRPr="003D2FED">
        <w:rPr>
          <w:u w:val="single"/>
        </w:rPr>
        <w:t xml:space="preserve">those </w:t>
      </w:r>
      <w:r w:rsidRPr="003D2FED">
        <w:rPr>
          <w:bCs/>
          <w:u w:val="single"/>
        </w:rPr>
        <w:t>most likely to engage in aggression</w:t>
      </w:r>
      <w:r w:rsidRPr="003D2FED">
        <w:rPr>
          <w:u w:val="single"/>
        </w:rPr>
        <w:t xml:space="preserve">. To the degree that </w:t>
      </w:r>
      <w:r w:rsidRPr="003D2FED">
        <w:rPr>
          <w:bCs/>
          <w:u w:val="single"/>
        </w:rPr>
        <w:t>improvements in</w:t>
      </w:r>
      <w:r w:rsidRPr="003D2FED">
        <w:rPr>
          <w:u w:val="single"/>
        </w:rPr>
        <w:t xml:space="preserve"> various states' human </w:t>
      </w:r>
      <w:r w:rsidRPr="003D2FED">
        <w:rPr>
          <w:bCs/>
          <w:u w:val="single"/>
        </w:rPr>
        <w:t>rights</w:t>
      </w:r>
      <w:r w:rsidRPr="003D2FED">
        <w:rPr>
          <w:u w:val="single"/>
        </w:rPr>
        <w:t xml:space="preserve"> records </w:t>
      </w:r>
      <w:r w:rsidRPr="003D2FED">
        <w:rPr>
          <w:bCs/>
          <w:u w:val="single"/>
        </w:rPr>
        <w:t>decrease</w:t>
      </w:r>
      <w:r w:rsidRPr="003D2FED">
        <w:rPr>
          <w:u w:val="single"/>
        </w:rPr>
        <w:t xml:space="preserve"> the </w:t>
      </w:r>
      <w:r w:rsidRPr="003D2FED">
        <w:rPr>
          <w:bCs/>
          <w:u w:val="single"/>
        </w:rPr>
        <w:t>likelihood of</w:t>
      </w:r>
      <w:r w:rsidRPr="003D2FED">
        <w:rPr>
          <w:u w:val="single"/>
        </w:rPr>
        <w:t xml:space="preserve"> aggressive </w:t>
      </w:r>
      <w:r w:rsidRPr="003D2FED">
        <w:rPr>
          <w:bCs/>
          <w:u w:val="single"/>
        </w:rPr>
        <w:t>war</w:t>
      </w:r>
      <w:r w:rsidRPr="003D2FED">
        <w:t xml:space="preserve">, a foreign </w:t>
      </w:r>
      <w:r w:rsidRPr="003D2FED">
        <w:rPr>
          <w:bCs/>
          <w:u w:val="single"/>
        </w:rPr>
        <w:t>policy informed by</w:t>
      </w:r>
      <w:r w:rsidRPr="003D2FED">
        <w:rPr>
          <w:u w:val="single"/>
        </w:rPr>
        <w:t xml:space="preserve"> human </w:t>
      </w:r>
      <w:r w:rsidRPr="003D2FED">
        <w:rPr>
          <w:bCs/>
          <w:u w:val="single"/>
        </w:rPr>
        <w:t>rights can significantly enhance</w:t>
      </w:r>
      <w:r w:rsidRPr="003D2FED">
        <w:t xml:space="preserve"> U.S. and </w:t>
      </w:r>
      <w:r w:rsidRPr="003D2FED">
        <w:rPr>
          <w:b/>
          <w:iCs/>
          <w:u w:val="single"/>
        </w:rPr>
        <w:t>global security</w:t>
      </w:r>
      <w:r w:rsidRPr="003D2FED">
        <w:t xml:space="preserve">. Since 1990, </w:t>
      </w:r>
      <w:r w:rsidRPr="003D2FED">
        <w:rPr>
          <w:u w:val="single"/>
        </w:rPr>
        <w:t>a state's domestic human rights policy appears to be a telling indicator of that state's propensity to engage in international aggression</w:t>
      </w:r>
      <w:r w:rsidRPr="003D2FED">
        <w:t xml:space="preserve">. A central element of U.S. foreign policy has long been the preservation of peace and the prevention of such acts of aggression. </w:t>
      </w:r>
      <w:hyperlink r:id="rId14" w:anchor="n2" w:tgtFrame="_self" w:history="1">
        <w:r w:rsidRPr="003D2FED">
          <w:rPr>
            <w:rStyle w:val="Hyperlink"/>
          </w:rPr>
          <w:t>2</w:t>
        </w:r>
      </w:hyperlink>
      <w:r w:rsidRPr="003D2FED">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3D2FED">
        <w:rPr>
          <w:bCs/>
          <w:u w:val="single"/>
        </w:rPr>
        <w:t>it addresses the</w:t>
      </w:r>
      <w:r w:rsidRPr="003D2FED">
        <w:t xml:space="preserve"> particular </w:t>
      </w:r>
      <w:r w:rsidRPr="003D2FED">
        <w:rPr>
          <w:bCs/>
          <w:u w:val="single"/>
        </w:rPr>
        <w:t>threat of</w:t>
      </w:r>
      <w:r w:rsidRPr="003D2FED">
        <w:t xml:space="preserve"> human rights abusing states obtaining weapons of mass destruction (</w:t>
      </w:r>
      <w:r w:rsidRPr="003D2FED">
        <w:rPr>
          <w:b/>
          <w:iCs/>
          <w:u w:val="single"/>
        </w:rPr>
        <w:t>WMD</w:t>
      </w:r>
      <w:r w:rsidRPr="003D2FED">
        <w:t>). Finally, it offers a mechanism for U.S.-U.N. cooperation on human rights issues.</w:t>
      </w:r>
    </w:p>
    <w:p w:rsidR="005E45EA" w:rsidRPr="003D2FED" w:rsidRDefault="005E45EA" w:rsidP="005E45EA">
      <w:pPr>
        <w:pStyle w:val="Heading2"/>
      </w:pPr>
      <w:r w:rsidRPr="003D2FED">
        <w:t>UQ</w:t>
      </w:r>
    </w:p>
    <w:p w:rsidR="005E45EA" w:rsidRPr="003D2FED" w:rsidRDefault="005E45EA" w:rsidP="005E45EA">
      <w:pPr>
        <w:pStyle w:val="Heading3"/>
      </w:pPr>
      <w:r w:rsidRPr="003D2FED">
        <w:t>2nc/1nr - Link uniqueness/at: uniqueness overwhelms link</w:t>
      </w:r>
    </w:p>
    <w:p w:rsidR="005E45EA" w:rsidRPr="003D2FED" w:rsidRDefault="005E45EA" w:rsidP="005E45EA">
      <w:pPr>
        <w:pStyle w:val="Heading4"/>
      </w:pPr>
      <w:r w:rsidRPr="003D2FED">
        <w:t>Federalism is at a crucial turning point</w:t>
      </w:r>
    </w:p>
    <w:p w:rsidR="005E45EA" w:rsidRPr="003D2FED" w:rsidRDefault="005E45EA" w:rsidP="005E45EA">
      <w:pPr>
        <w:rPr>
          <w:b/>
          <w:bCs/>
        </w:rPr>
      </w:pPr>
      <w:r w:rsidRPr="003D2FED">
        <w:rPr>
          <w:rStyle w:val="Style13ptBold"/>
        </w:rPr>
        <w:t xml:space="preserve">Goelzhauser &amp; Rose, 17 </w:t>
      </w:r>
      <w:r w:rsidRPr="003D2FED">
        <w:t xml:space="preserve">– *Associate Professor @ Utah State University**Associate Professor @ Claremont McKenna, received Certificate of Distinction in teaching from Harvard University(*Greg**Shanna, “The State of American Federalism 2016–2017: Policy Reversals and Partisan Perspectives on Intergovernmental Relations”, Publius, 8 June 2017, </w:t>
      </w:r>
      <w:hyperlink r:id="rId15" w:history="1">
        <w:r w:rsidRPr="003D2FED">
          <w:rPr>
            <w:rStyle w:val="Hyperlink"/>
          </w:rPr>
          <w:t>https://academic.oup.com/publius/article/doi/10.1093/publius/pjx038/3865381/The-State-of-American-Federalism-2016-2017-Policy</w:t>
        </w:r>
      </w:hyperlink>
      <w:r w:rsidRPr="003D2FED">
        <w:t>, Accessed: 6/30/17)//SL</w:t>
      </w:r>
    </w:p>
    <w:p w:rsidR="005E45EA" w:rsidRPr="003D2FED" w:rsidRDefault="005E45EA" w:rsidP="005E45EA">
      <w:r w:rsidRPr="003D2FED">
        <w:rPr>
          <w:rStyle w:val="StyleUnderline"/>
        </w:rPr>
        <w:t xml:space="preserve">The state of American federalism in 2016–2017 is characterized by </w:t>
      </w:r>
      <w:r w:rsidRPr="003D2FED">
        <w:rPr>
          <w:rStyle w:val="Emphasis"/>
        </w:rPr>
        <w:t>transition</w:t>
      </w:r>
      <w:r w:rsidRPr="003D2FED">
        <w:rPr>
          <w:rStyle w:val="StyleUnderline"/>
        </w:rPr>
        <w:t xml:space="preserve"> and </w:t>
      </w:r>
      <w:r w:rsidRPr="003D2FED">
        <w:rPr>
          <w:rStyle w:val="Emphasis"/>
        </w:rPr>
        <w:t>uncertainty</w:t>
      </w:r>
      <w:r w:rsidRPr="003D2FED">
        <w:t xml:space="preserve"> </w:t>
      </w:r>
      <w:r w:rsidRPr="003D2FED">
        <w:rPr>
          <w:rStyle w:val="StyleUnderline"/>
        </w:rPr>
        <w:t>following the presidential handover</w:t>
      </w:r>
      <w:r w:rsidRPr="003D2FED">
        <w:t xml:space="preserve"> from Barack Obama to Donald Trump. </w:t>
      </w:r>
      <w:r w:rsidRPr="003D2FED">
        <w:rPr>
          <w:rStyle w:val="StyleUnderline"/>
        </w:rPr>
        <w:t>The arrival of a new administration with radically different priorities foretells broad policy reversals</w:t>
      </w:r>
      <w:r w:rsidRPr="003D2FED">
        <w:t xml:space="preserve"> in arenas such as health care, immigration, and the environment, </w:t>
      </w:r>
      <w:r w:rsidRPr="003D2FED">
        <w:rPr>
          <w:rStyle w:val="StyleUnderline"/>
        </w:rPr>
        <w:t xml:space="preserve">with potentially </w:t>
      </w:r>
      <w:r w:rsidRPr="003D2FED">
        <w:rPr>
          <w:rStyle w:val="Emphasis"/>
        </w:rPr>
        <w:t>important implications for federalism</w:t>
      </w:r>
      <w:r w:rsidRPr="003D2FED">
        <w:t xml:space="preserve"> and intergovernmental relations. </w:t>
      </w:r>
      <w:r w:rsidRPr="003D2FED">
        <w:rPr>
          <w:rStyle w:val="StyleUnderline"/>
        </w:rPr>
        <w:t>The preceding six years were characterized by divided government and congressional deadlock</w:t>
      </w:r>
      <w:r w:rsidRPr="003D2FED">
        <w:t xml:space="preserve">, with the resulting policy vacuum filled by a variety of political actors including state lawmakers, voters (through direct democracy), and judges (Rose and Bowling 2015). </w:t>
      </w:r>
      <w:r w:rsidRPr="003D2FED">
        <w:rPr>
          <w:rStyle w:val="StyleUnderline"/>
        </w:rPr>
        <w:t>The 2016 election ushered in a period of unified Republican control of the federal government, as Republicans kept control of the House</w:t>
      </w:r>
      <w:r w:rsidRPr="003D2FED">
        <w:t xml:space="preserve"> (which they have held since the 2010 election) </w:t>
      </w:r>
      <w:r w:rsidRPr="003D2FED">
        <w:rPr>
          <w:rStyle w:val="StyleUnderline"/>
        </w:rPr>
        <w:t>and the Senate</w:t>
      </w:r>
      <w:r w:rsidRPr="003D2FED">
        <w:t xml:space="preserve"> (held since the 2014 election) </w:t>
      </w:r>
      <w:r w:rsidRPr="003D2FED">
        <w:rPr>
          <w:rStyle w:val="StyleUnderline"/>
        </w:rPr>
        <w:t>and won the presidency</w:t>
      </w:r>
      <w:r w:rsidRPr="003D2FED">
        <w:t xml:space="preserve">. This could translate into a more productive Congress in 2017–2018, assuming Trump and congressional leaders can work out their differences. </w:t>
      </w:r>
      <w:r w:rsidRPr="003D2FED">
        <w:rPr>
          <w:rStyle w:val="StyleUnderline"/>
        </w:rPr>
        <w:t>It</w:t>
      </w:r>
      <w:r w:rsidRPr="003D2FED">
        <w:t xml:space="preserve"> also giv</w:t>
      </w:r>
      <w:r w:rsidRPr="003D2FED">
        <w:rPr>
          <w:rStyle w:val="StyleUnderline"/>
        </w:rPr>
        <w:t>es the GOP a historic opportunity to pursue its conservative agenda not only at the federal level but also in the states</w:t>
      </w:r>
      <w:r w:rsidRPr="003D2FED">
        <w:t>, where Republicans control a majority of governorships and legislative chambers.</w:t>
      </w:r>
    </w:p>
    <w:p w:rsidR="005E45EA" w:rsidRPr="003D2FED" w:rsidRDefault="005E45EA" w:rsidP="005E45EA"/>
    <w:p w:rsidR="005E45EA" w:rsidRPr="003D2FED" w:rsidRDefault="005E45EA" w:rsidP="005E45EA">
      <w:pPr>
        <w:pStyle w:val="Heading4"/>
      </w:pPr>
      <w:r w:rsidRPr="003D2FED">
        <w:t>Federalism isn’t static---it can flip based on education policy</w:t>
      </w:r>
    </w:p>
    <w:p w:rsidR="005E45EA" w:rsidRPr="003D2FED" w:rsidRDefault="005E45EA" w:rsidP="005E45EA">
      <w:pPr>
        <w:rPr>
          <w:rStyle w:val="Style13ptBold"/>
        </w:rPr>
      </w:pPr>
      <w:r w:rsidRPr="003D2FED">
        <w:rPr>
          <w:rStyle w:val="Style13ptBold"/>
        </w:rPr>
        <w:t xml:space="preserve">Weaver, 17 </w:t>
      </w:r>
      <w:r w:rsidRPr="003D2FED">
        <w:t xml:space="preserve">– Georgetown University &amp; the Brookings Institution (Kent, “Martha Derthick on Federalism and Policy Implementation”, Publius, 20 February 2017, </w:t>
      </w:r>
      <w:hyperlink r:id="rId16" w:history="1">
        <w:r w:rsidRPr="003D2FED">
          <w:rPr>
            <w:rStyle w:val="Hyperlink"/>
          </w:rPr>
          <w:t>https://academic.oup.com/publius/article/47/2/188/3038373/Martha-Derthick-on-Federalism-and-Policy?searchresult=1</w:t>
        </w:r>
      </w:hyperlink>
      <w:r w:rsidRPr="003D2FED">
        <w:t>, Accessed: 7/6/17)//SL</w:t>
      </w:r>
    </w:p>
    <w:p w:rsidR="005E45EA" w:rsidRPr="003D2FED" w:rsidRDefault="005E45EA" w:rsidP="005E45EA">
      <w:r w:rsidRPr="003D2FED">
        <w:rPr>
          <w:rStyle w:val="StyleUnderline"/>
        </w:rPr>
        <w:t>A</w:t>
      </w:r>
      <w:r w:rsidRPr="003D2FED">
        <w:t xml:space="preserve"> fifth </w:t>
      </w:r>
      <w:r w:rsidRPr="003D2FED">
        <w:rPr>
          <w:rStyle w:val="StyleUnderline"/>
        </w:rPr>
        <w:t>important theme in Derthick’s work is that American federalism is neither fixed nor teleological, but rather “</w:t>
      </w:r>
      <w:r w:rsidRPr="003D2FED">
        <w:rPr>
          <w:rStyle w:val="Emphasis"/>
        </w:rPr>
        <w:t>highly protean</w:t>
      </w:r>
      <w:r w:rsidRPr="003D2FED">
        <w:rPr>
          <w:rStyle w:val="StyleUnderline"/>
        </w:rPr>
        <w:t xml:space="preserve"> in form</w:t>
      </w:r>
      <w:r w:rsidRPr="003D2FED">
        <w:t xml:space="preserve">, subject to constant reinterpretation, long on change and confusion and very low on fixed, generally accepted principles” (Derthick 2001, 153). While </w:t>
      </w:r>
      <w:r w:rsidRPr="003D2FED">
        <w:rPr>
          <w:rStyle w:val="StyleUnderline"/>
        </w:rPr>
        <w:t>she saw the overall direction of policymaking as trending toward greater centralization, she also recognized important counter-currents</w:t>
      </w:r>
      <w:r w:rsidRPr="003D2FED">
        <w:t xml:space="preserve">. Moreover, appearances can be deceiving: she argues, that </w:t>
      </w:r>
      <w:r w:rsidRPr="003D2FED">
        <w:rPr>
          <w:rStyle w:val="StyleUnderline"/>
        </w:rPr>
        <w:t>“in education as in welfare, the subject of waivers would never even have arisen</w:t>
      </w:r>
      <w:r w:rsidRPr="003D2FED">
        <w:t xml:space="preserve"> [in the 1990s] </w:t>
      </w:r>
      <w:r w:rsidRPr="003D2FED">
        <w:rPr>
          <w:rStyle w:val="StyleUnderline"/>
        </w:rPr>
        <w:t>had not a vast body of law and regulation developed from which relief was to be sought</w:t>
      </w:r>
      <w:r w:rsidRPr="003D2FED">
        <w:t xml:space="preserve">” (Derthick 2001, 158). </w:t>
      </w:r>
      <w:r w:rsidRPr="003D2FED">
        <w:rPr>
          <w:rStyle w:val="StyleUnderline"/>
        </w:rPr>
        <w:t>Intergovernmental relations in the</w:t>
      </w:r>
      <w:r w:rsidRPr="003D2FED">
        <w:t xml:space="preserve"> </w:t>
      </w:r>
      <w:r w:rsidRPr="003D2FED">
        <w:rPr>
          <w:rStyle w:val="Emphasis"/>
        </w:rPr>
        <w:t>U</w:t>
      </w:r>
      <w:r w:rsidRPr="003D2FED">
        <w:t xml:space="preserve">nited </w:t>
      </w:r>
      <w:r w:rsidRPr="003D2FED">
        <w:rPr>
          <w:rStyle w:val="Emphasis"/>
        </w:rPr>
        <w:t>S</w:t>
      </w:r>
      <w:r w:rsidRPr="003D2FED">
        <w:t xml:space="preserve">tates, she argues, </w:t>
      </w:r>
      <w:r w:rsidRPr="003D2FED">
        <w:rPr>
          <w:rStyle w:val="StyleUnderline"/>
        </w:rPr>
        <w:t xml:space="preserve">are an ever-changing function of </w:t>
      </w:r>
      <w:r w:rsidRPr="003D2FED">
        <w:rPr>
          <w:rStyle w:val="Emphasis"/>
        </w:rPr>
        <w:t>several factors</w:t>
      </w:r>
      <w:r w:rsidRPr="003D2FED">
        <w:t>, notably Supreme Court decisions, the ability or failure of national level elites to overcome multiple veto points and reach a consensus to force decisions on the states, and what she vaguely calls the “mores” of intergovernmental relations (Derthick 2001, 158).</w:t>
      </w:r>
    </w:p>
    <w:p w:rsidR="005E45EA" w:rsidRPr="003D2FED" w:rsidRDefault="005E45EA" w:rsidP="005E45EA">
      <w:r w:rsidRPr="003D2FED">
        <w:rPr>
          <w:rStyle w:val="StyleUnderline"/>
        </w:rPr>
        <w:t xml:space="preserve">A </w:t>
      </w:r>
      <w:r w:rsidRPr="003D2FED">
        <w:t xml:space="preserve">sixth </w:t>
      </w:r>
      <w:r w:rsidRPr="003D2FED">
        <w:rPr>
          <w:rStyle w:val="StyleUnderline"/>
        </w:rPr>
        <w:t>major theme in Derthick’s work is a disdain for what she saw as overreaching by the federal government in both objectives and intrusiveness, especially in the use of federal grant programs.</w:t>
      </w:r>
      <w:r w:rsidRPr="003D2FED">
        <w:t xml:space="preserve"> </w:t>
      </w:r>
      <w:r w:rsidRPr="003D2FED">
        <w:rPr>
          <w:rStyle w:val="Emphasis"/>
        </w:rPr>
        <w:t>No Child Left Behind, for example</w:t>
      </w:r>
      <w:r w:rsidRPr="003D2FED">
        <w:t xml:space="preserve">, </w:t>
      </w:r>
      <w:r w:rsidRPr="003D2FED">
        <w:rPr>
          <w:rStyle w:val="StyleUnderline"/>
        </w:rPr>
        <w:t xml:space="preserve">led to state responses, but as the changes sought by federal policymakers “become more exacting and prescriptive, they risk goal-displacing responses that </w:t>
      </w:r>
      <w:r w:rsidRPr="003D2FED">
        <w:rPr>
          <w:rStyle w:val="Emphasis"/>
        </w:rPr>
        <w:t>falsify results</w:t>
      </w:r>
      <w:r w:rsidRPr="003D2FED">
        <w:rPr>
          <w:rStyle w:val="StyleUnderline"/>
        </w:rPr>
        <w:t>”</w:t>
      </w:r>
      <w:r w:rsidRPr="003D2FED">
        <w:t xml:space="preserve"> (Derthick 2015, 137). In her brilliant postmortem of New Towns in Town (1972, 93), written more than forty years earlier, Derthick traced the federal government’s “tendency to set unrealistic goals” in part to its:</w:t>
      </w:r>
    </w:p>
    <w:p w:rsidR="005E45EA" w:rsidRPr="003D2FED" w:rsidRDefault="005E45EA" w:rsidP="005E45EA">
      <w:pPr>
        <w:pStyle w:val="Heading3"/>
      </w:pPr>
      <w:r w:rsidRPr="003D2FED">
        <w:t>2nc/1nr – uniqueness</w:t>
      </w:r>
    </w:p>
    <w:p w:rsidR="005E45EA" w:rsidRPr="003D2FED" w:rsidRDefault="005E45EA" w:rsidP="005E45EA">
      <w:pPr>
        <w:pStyle w:val="Heading4"/>
        <w:rPr>
          <w:u w:val="single"/>
        </w:rPr>
      </w:pPr>
      <w:r w:rsidRPr="003D2FED">
        <w:rPr>
          <w:u w:val="single"/>
        </w:rPr>
        <w:t>Federal power</w:t>
      </w:r>
      <w:r w:rsidRPr="003D2FED">
        <w:t xml:space="preserve"> in education is </w:t>
      </w:r>
      <w:r w:rsidRPr="003D2FED">
        <w:rPr>
          <w:u w:val="single"/>
        </w:rPr>
        <w:t>declining</w:t>
      </w:r>
    </w:p>
    <w:p w:rsidR="005E45EA" w:rsidRPr="003D2FED" w:rsidRDefault="005E45EA" w:rsidP="005E45EA">
      <w:pPr>
        <w:rPr>
          <w:rStyle w:val="Style13ptBold"/>
        </w:rPr>
      </w:pPr>
      <w:r w:rsidRPr="003D2FED">
        <w:rPr>
          <w:rStyle w:val="Style13ptBold"/>
        </w:rPr>
        <w:t xml:space="preserve">McGuinn, 16 </w:t>
      </w:r>
      <w:r w:rsidRPr="003D2FED">
        <w:t xml:space="preserve">– professor @ Drew University, made the Edu-Scholar Public Influence Ranking 7 years in a row(Patrick, “From No Child Left behind to the Every Student Succeeds Act: Federalism and the Education Legacy of the Obama Administration”, Publius, 5 June 2016, </w:t>
      </w:r>
      <w:hyperlink r:id="rId17" w:history="1">
        <w:r w:rsidRPr="003D2FED">
          <w:rPr>
            <w:rStyle w:val="Hyperlink"/>
          </w:rPr>
          <w:t>https://academic.oup.com/publius/article/46/3/392/1753622/From-No-Child-Left-behind-to-the-Every-Student</w:t>
        </w:r>
      </w:hyperlink>
      <w:r w:rsidRPr="003D2FED">
        <w:t>, Accessed 6/30/17)//SL</w:t>
      </w:r>
    </w:p>
    <w:p w:rsidR="005E45EA" w:rsidRPr="003D2FED" w:rsidRDefault="005E45EA" w:rsidP="005E45EA">
      <w:pPr>
        <w:rPr>
          <w:rStyle w:val="Emphasis"/>
        </w:rPr>
      </w:pPr>
      <w:r w:rsidRPr="003D2FED">
        <w:rPr>
          <w:rStyle w:val="StyleUnderline"/>
        </w:rPr>
        <w:t>The key takeaway here</w:t>
      </w:r>
      <w:r w:rsidRPr="003D2FED">
        <w:t>—and the big shift from NCLB—</w:t>
      </w:r>
      <w:r w:rsidRPr="003D2FED">
        <w:rPr>
          <w:rStyle w:val="StyleUnderline"/>
        </w:rPr>
        <w:t>is that</w:t>
      </w:r>
      <w:r w:rsidRPr="003D2FED">
        <w:t xml:space="preserve"> federal compliance monitoring of state accountability and school improvement efforts will be considerably reduced. ESSA also explicitly prohibits the attaching of conditions to federal education waivers, thus denying future education secretaries the tool that Duncan used to such effect. A federal focus on compliance auditing for civil rights violations, waste, fraud and abuse will continue but beyond this, the </w:t>
      </w:r>
      <w:r w:rsidRPr="003D2FED">
        <w:rPr>
          <w:rStyle w:val="StyleUnderline"/>
        </w:rPr>
        <w:t xml:space="preserve">feds will have to rely on </w:t>
      </w:r>
      <w:r w:rsidRPr="003D2FED">
        <w:rPr>
          <w:rStyle w:val="Emphasis"/>
        </w:rPr>
        <w:t>guidance more than enforcement</w:t>
      </w:r>
      <w:r w:rsidRPr="003D2FED">
        <w:rPr>
          <w:rStyle w:val="StyleUnderline"/>
        </w:rPr>
        <w:t xml:space="preserve"> to steer state accountability and school improvement policies and states are not required to intervene in 95 percent of their schools. </w:t>
      </w:r>
      <w:r w:rsidRPr="003D2FED">
        <w:t xml:space="preserve">Predictably, </w:t>
      </w:r>
      <w:r w:rsidRPr="003D2FED">
        <w:rPr>
          <w:rStyle w:val="StyleUnderline"/>
        </w:rPr>
        <w:t xml:space="preserve">the </w:t>
      </w:r>
      <w:r w:rsidRPr="003D2FED">
        <w:rPr>
          <w:rStyle w:val="Emphasis"/>
        </w:rPr>
        <w:t>reduced role of the federal government</w:t>
      </w:r>
      <w:r w:rsidRPr="003D2FED">
        <w:rPr>
          <w:rStyle w:val="StyleUnderline"/>
        </w:rPr>
        <w:t xml:space="preserve"> outlined in ESSA has been met with both praise and alarm, with</w:t>
      </w:r>
      <w:r w:rsidRPr="003D2FED">
        <w:t xml:space="preserve"> some </w:t>
      </w:r>
      <w:r w:rsidRPr="003D2FED">
        <w:rPr>
          <w:rStyle w:val="StyleUnderline"/>
        </w:rPr>
        <w:t xml:space="preserve">hope that increased state flexibility will return schools to </w:t>
      </w:r>
      <w:r w:rsidRPr="003D2FED">
        <w:rPr>
          <w:rStyle w:val="Emphasis"/>
        </w:rPr>
        <w:t>local control</w:t>
      </w:r>
      <w:r w:rsidRPr="003D2FED">
        <w:rPr>
          <w:rStyle w:val="StyleUnderline"/>
        </w:rPr>
        <w:t xml:space="preserve"> and </w:t>
      </w:r>
      <w:r w:rsidRPr="003D2FED">
        <w:rPr>
          <w:rStyle w:val="Emphasis"/>
        </w:rPr>
        <w:t>unleash innovation</w:t>
      </w:r>
      <w:r w:rsidRPr="003D2FED">
        <w:t xml:space="preserve">, while others warn that states are likely to respond by devoting less effort and resources toward improving schools, and particularly those that serve disadvantaged students ( Aldeman 2015 ). Thus while many of NCLB’s key components remain in place and a significant role for the national government in K-12 education policy will continue, it is possible that </w:t>
      </w:r>
      <w:r w:rsidRPr="003D2FED">
        <w:rPr>
          <w:rStyle w:val="Emphasis"/>
        </w:rPr>
        <w:t>we may well have witnessed the apogee of federal power in education.</w:t>
      </w:r>
    </w:p>
    <w:p w:rsidR="005E45EA" w:rsidRPr="003D2FED" w:rsidRDefault="005E45EA" w:rsidP="005E45EA"/>
    <w:p w:rsidR="005E45EA" w:rsidRPr="003D2FED" w:rsidRDefault="005E45EA" w:rsidP="005E45EA">
      <w:pPr>
        <w:pStyle w:val="Heading4"/>
      </w:pPr>
      <w:r w:rsidRPr="003D2FED">
        <w:rPr>
          <w:u w:val="single"/>
        </w:rPr>
        <w:t>Trump</w:t>
      </w:r>
      <w:r w:rsidRPr="003D2FED">
        <w:t xml:space="preserve"> is rolling back federal programs</w:t>
      </w:r>
    </w:p>
    <w:p w:rsidR="005E45EA" w:rsidRPr="003D2FED" w:rsidRDefault="005E45EA" w:rsidP="005E45EA">
      <w:pPr>
        <w:rPr>
          <w:rStyle w:val="Style13ptBold"/>
        </w:rPr>
      </w:pPr>
      <w:r w:rsidRPr="003D2FED">
        <w:rPr>
          <w:rStyle w:val="Style13ptBold"/>
        </w:rPr>
        <w:t xml:space="preserve">Wong, 17 </w:t>
      </w:r>
      <w:r w:rsidRPr="003D2FED">
        <w:t xml:space="preserve">– Professor of Education Policy @ Brown(Kenneth, “Redefining the federal role in public education: The 1st quarter of the Trump “insurgent” presidency”, BROOKINGS, 27 March 17, </w:t>
      </w:r>
      <w:hyperlink r:id="rId18" w:history="1">
        <w:r w:rsidRPr="003D2FED">
          <w:rPr>
            <w:rStyle w:val="Hyperlink"/>
          </w:rPr>
          <w:t>https://www.brookings.edu/blog/brown-center-chalkboard/2017/03/27/redefining-the-federal-role-in-public-education-the-1st-quarter-of-the-trump-insurgent-presidency/</w:t>
        </w:r>
      </w:hyperlink>
      <w:r w:rsidRPr="003D2FED">
        <w:t>, Accessed: 7/5/17)//SL</w:t>
      </w:r>
    </w:p>
    <w:p w:rsidR="005E45EA" w:rsidRPr="003D2FED" w:rsidRDefault="005E45EA" w:rsidP="005E45EA">
      <w:pPr>
        <w:rPr>
          <w:rStyle w:val="StyleUnderline"/>
        </w:rPr>
      </w:pPr>
      <w:r w:rsidRPr="003D2FED">
        <w:rPr>
          <w:rStyle w:val="StyleUnderline"/>
        </w:rPr>
        <w:t>Historically,</w:t>
      </w:r>
      <w:r w:rsidRPr="003D2FED">
        <w:t xml:space="preserve"> </w:t>
      </w:r>
      <w:r w:rsidRPr="003D2FED">
        <w:rPr>
          <w:rStyle w:val="StyleUnderline"/>
        </w:rPr>
        <w:t xml:space="preserve">equity has been a </w:t>
      </w:r>
      <w:r w:rsidRPr="003D2FED">
        <w:rPr>
          <w:rStyle w:val="Emphasis"/>
        </w:rPr>
        <w:t>key justification for federal involvement</w:t>
      </w:r>
      <w:r w:rsidRPr="003D2FED">
        <w:rPr>
          <w:rStyle w:val="StyleUnderline"/>
        </w:rPr>
        <w:t xml:space="preserve"> in K-12 education</w:t>
      </w:r>
      <w:r w:rsidRPr="003D2FED">
        <w:t xml:space="preserve">. Since the civil rights movement and the Great Society agenda, </w:t>
      </w:r>
      <w:r w:rsidRPr="003D2FED">
        <w:rPr>
          <w:rStyle w:val="StyleUnderline"/>
        </w:rPr>
        <w:t>federal education programs have been designed to promote equal educational opportunities for all students.</w:t>
      </w:r>
      <w:r w:rsidRPr="003D2FED">
        <w:t xml:space="preserve"> Title I of the Elementary and Secondary Education Act of 1965 was part of the president’s War on Poverty. </w:t>
      </w:r>
      <w:r w:rsidRPr="003D2FED">
        <w:rPr>
          <w:rStyle w:val="StyleUnderline"/>
        </w:rPr>
        <w:t>Since the presidency of Reagan, the federal government has broadened its focus to include performance-based accountability.</w:t>
      </w:r>
    </w:p>
    <w:p w:rsidR="005E45EA" w:rsidRPr="003D2FED" w:rsidRDefault="005E45EA" w:rsidP="005E45EA">
      <w:pPr>
        <w:rPr>
          <w:rStyle w:val="StyleUnderline"/>
        </w:rPr>
      </w:pPr>
      <w:r w:rsidRPr="003D2FED">
        <w:rPr>
          <w:rStyle w:val="Emphasis"/>
        </w:rPr>
        <w:t>The Trump administration is ready to reverse the federal-state dynamic</w:t>
      </w:r>
      <w:r w:rsidRPr="003D2FED">
        <w:rPr>
          <w:rStyle w:val="StyleUnderline"/>
        </w:rPr>
        <w:t xml:space="preserve"> on both equity and accountability, and the Trump White House has an opportunity to do so in the </w:t>
      </w:r>
      <w:r w:rsidRPr="003D2FED">
        <w:rPr>
          <w:rStyle w:val="Emphasis"/>
        </w:rPr>
        <w:t>current political climate</w:t>
      </w:r>
      <w:r w:rsidRPr="003D2FED">
        <w:t xml:space="preserve">. First, the 2015 iteration of ESSA rebalanced federal-state relations by granting states much more control over school accountability and improvement strategies compared to the No Child Left Behind era. Second, the Republican-controlled Congress recently used the Congressional Review Act to further reduce federal authority under ESSA by repealing the “Accountability and State Plans” regulation published by the Obama administration. </w:t>
      </w:r>
      <w:r w:rsidRPr="003D2FED">
        <w:rPr>
          <w:rStyle w:val="StyleUnderline"/>
        </w:rPr>
        <w:t>DeVos now has the opportunity to grant even more power to states as they implement ESSA.</w:t>
      </w:r>
    </w:p>
    <w:p w:rsidR="005E45EA" w:rsidRPr="003D2FED" w:rsidRDefault="005E45EA" w:rsidP="005E45EA">
      <w:pPr>
        <w:rPr>
          <w:rStyle w:val="StyleUnderline"/>
        </w:rPr>
      </w:pPr>
      <w:r w:rsidRPr="003D2FED">
        <w:t xml:space="preserve">Third, </w:t>
      </w:r>
      <w:r w:rsidRPr="003D2FED">
        <w:rPr>
          <w:rStyle w:val="StyleUnderline"/>
        </w:rPr>
        <w:t xml:space="preserve">the federal government may also choose to </w:t>
      </w:r>
      <w:r w:rsidRPr="003D2FED">
        <w:rPr>
          <w:rStyle w:val="Emphasis"/>
        </w:rPr>
        <w:t>withdraw from some of the equity-oriented practices</w:t>
      </w:r>
      <w:r w:rsidRPr="003D2FED">
        <w:rPr>
          <w:rStyle w:val="StyleUnderline"/>
        </w:rPr>
        <w:t>. DeVos is reviewing whether the Department of Education’s</w:t>
      </w:r>
      <w:r w:rsidRPr="003D2FED">
        <w:t xml:space="preserve"> </w:t>
      </w:r>
      <w:r w:rsidRPr="003D2FED">
        <w:rPr>
          <w:rStyle w:val="Emphasis"/>
        </w:rPr>
        <w:t>O</w:t>
      </w:r>
      <w:r w:rsidRPr="003D2FED">
        <w:t xml:space="preserve">ffice for </w:t>
      </w:r>
      <w:r w:rsidRPr="003D2FED">
        <w:rPr>
          <w:rStyle w:val="Emphasis"/>
        </w:rPr>
        <w:t>C</w:t>
      </w:r>
      <w:r w:rsidRPr="003D2FED">
        <w:t xml:space="preserve">ivil </w:t>
      </w:r>
      <w:r w:rsidRPr="003D2FED">
        <w:rPr>
          <w:rStyle w:val="Emphasis"/>
        </w:rPr>
        <w:t>R</w:t>
      </w:r>
      <w:r w:rsidRPr="003D2FED">
        <w:t xml:space="preserve">ights </w:t>
      </w:r>
      <w:r w:rsidRPr="003D2FED">
        <w:rPr>
          <w:rStyle w:val="StyleUnderline"/>
        </w:rPr>
        <w:t>will continue </w:t>
      </w:r>
      <w:hyperlink r:id="rId19" w:history="1">
        <w:r w:rsidRPr="003D2FED">
          <w:rPr>
            <w:rStyle w:val="StyleUnderline"/>
          </w:rPr>
          <w:t>an effort</w:t>
        </w:r>
      </w:hyperlink>
      <w:r w:rsidRPr="003D2FED">
        <w:rPr>
          <w:rStyle w:val="StyleUnderline"/>
        </w:rPr>
        <w:t> that began in 1968 to collect biennial data on schooling opportunities and quality in public schools throughout the country.</w:t>
      </w:r>
    </w:p>
    <w:p w:rsidR="005E45EA" w:rsidRPr="003D2FED" w:rsidRDefault="005E45EA" w:rsidP="005E45EA"/>
    <w:p w:rsidR="005E45EA" w:rsidRPr="003D2FED" w:rsidRDefault="005E45EA" w:rsidP="005E45EA">
      <w:pPr>
        <w:pStyle w:val="Heading4"/>
      </w:pPr>
      <w:r w:rsidRPr="003D2FED">
        <w:t xml:space="preserve">Education federalism now – only a risk of a link </w:t>
      </w:r>
    </w:p>
    <w:p w:rsidR="005E45EA" w:rsidRPr="003D2FED" w:rsidRDefault="005E45EA" w:rsidP="005E45EA">
      <w:r w:rsidRPr="003D2FED">
        <w:rPr>
          <w:rStyle w:val="Style13ptBold"/>
        </w:rPr>
        <w:t>Gentzel, 15</w:t>
      </w:r>
      <w:r w:rsidRPr="003D2FED">
        <w:t xml:space="preserve"> - Executive Director &amp; CEO of the National School Boards Association (Thomas, September 23, “Restoring Federalism in Education,” Huffington Post, </w:t>
      </w:r>
      <w:hyperlink r:id="rId20" w:history="1">
        <w:r w:rsidRPr="003D2FED">
          <w:rPr>
            <w:rStyle w:val="Hyperlink"/>
          </w:rPr>
          <w:t>http://www.huffingtonpost.com/thomas-j-gentzel/restoring-federalism-in-e_b_8177738.html</w:t>
        </w:r>
      </w:hyperlink>
      <w:r w:rsidRPr="003D2FED">
        <w:t>) AAB</w:t>
      </w:r>
    </w:p>
    <w:p w:rsidR="005E45EA" w:rsidRPr="003D2FED" w:rsidRDefault="005E45EA" w:rsidP="005E45EA">
      <w:r w:rsidRPr="003D2FED">
        <w:rPr>
          <w:rStyle w:val="StyleUnderline"/>
        </w:rPr>
        <w:t>It’s probably best that our nation’s founders are not around to hear the current debate about education policy in the United States. Those who fought and worked so hard to create this new country likely would be badly confused, and probably greatly frustrated</w:t>
      </w:r>
      <w:r w:rsidRPr="003D2FED">
        <w:t>, by the language being used today.</w:t>
      </w:r>
    </w:p>
    <w:p w:rsidR="005E45EA" w:rsidRPr="003D2FED" w:rsidRDefault="005E45EA" w:rsidP="005E45EA">
      <w:r w:rsidRPr="003D2FED">
        <w:t>Although those early leaders had widely different opinions about the workings of government—the battles between Thomas Jefferson and Alexander Hamilton being a great example of the spirited debate that shaped our nation—</w:t>
      </w:r>
      <w:r w:rsidRPr="003D2FED">
        <w:rPr>
          <w:rStyle w:val="StyleUnderline"/>
        </w:rPr>
        <w:t>a core principle made the formation of the United States possible. It was the notion that power not be concentrated in one place, and that decisions over public policy be made at the levels and by the leaders who are in the best position to make them</w:t>
      </w:r>
      <w:r w:rsidRPr="003D2FED">
        <w:t>.</w:t>
      </w:r>
    </w:p>
    <w:p w:rsidR="005E45EA" w:rsidRPr="003D2FED" w:rsidRDefault="005E45EA" w:rsidP="005E45EA">
      <w:pPr>
        <w:rPr>
          <w:rStyle w:val="StyleUnderline"/>
        </w:rPr>
      </w:pPr>
      <w:r w:rsidRPr="003D2FED">
        <w:rPr>
          <w:rStyle w:val="StyleUnderline"/>
        </w:rPr>
        <w:t>In a word: federalism.</w:t>
      </w:r>
    </w:p>
    <w:p w:rsidR="005E45EA" w:rsidRPr="003D2FED" w:rsidRDefault="005E45EA" w:rsidP="005E45EA">
      <w:r w:rsidRPr="003D2FED">
        <w:rPr>
          <w:rStyle w:val="StyleUnderline"/>
        </w:rPr>
        <w:t>This central tenet has been overshadowed, if not lost altogether, after many decades of growing influence and power of the central government</w:t>
      </w:r>
      <w:r w:rsidRPr="003D2FED">
        <w:t>. Some of that was almost destined to happen, given the complex challenges of modern society. Yet, Congress, the federal courts, the presidency, and executive agencies comprise just one part of a larger system of government, one that also encompasses the states and local jurisdictions. Taken collectively, they constitute the diffusion of official authority that is the essence of federalism.</w:t>
      </w:r>
    </w:p>
    <w:p w:rsidR="005E45EA" w:rsidRPr="003D2FED" w:rsidRDefault="005E45EA" w:rsidP="005E45EA">
      <w:r w:rsidRPr="003D2FED">
        <w:t>To be sure, the word “federal” has a much different connotation today. It has become synonymous with Washington, D.C., and the labyrinth of agencies that create rules that govern virtually every aspect of daily life. That overshadows the concept of shared governance that draws on the intelligence and good judgment of people at the local, state, and national levels. It is what federalism was meant to be. Thankfully, that may be changing.</w:t>
      </w:r>
    </w:p>
    <w:p w:rsidR="005E45EA" w:rsidRPr="003D2FED" w:rsidRDefault="005E45EA" w:rsidP="005E45EA">
      <w:r w:rsidRPr="003D2FED">
        <w:rPr>
          <w:rStyle w:val="Emphasis"/>
        </w:rPr>
        <w:t>What is happening in Congress right now can be viewed as an effort to restore a balance of power that was an original underpinning of the American governmental model</w:t>
      </w:r>
      <w:r w:rsidRPr="003D2FED">
        <w:t xml:space="preserve">. </w:t>
      </w:r>
      <w:r w:rsidRPr="003D2FED">
        <w:rPr>
          <w:rStyle w:val="StyleUnderline"/>
        </w:rPr>
        <w:t>Both the Senate and the House of Representatives have passed bills reauthorizing the Elementary and Secondary Education Act (ESEA).</w:t>
      </w:r>
      <w:r w:rsidRPr="003D2FED">
        <w:t xml:space="preserve"> And, while the two pieces of legislation are markedly different and need to be reconciled before any proposal can be enacted, </w:t>
      </w:r>
      <w:r w:rsidRPr="003D2FED">
        <w:rPr>
          <w:rStyle w:val="StyleUnderline"/>
        </w:rPr>
        <w:t>they share a common affirmation of the vital role of state and local levels of government in providing public education.</w:t>
      </w:r>
      <w:r w:rsidRPr="003D2FED">
        <w:t xml:space="preserve"> (In fact, the provisions in the two bills protecting the authority of school boards were inserted largely at </w:t>
      </w:r>
      <w:r w:rsidRPr="003D2FED">
        <w:rPr>
          <w:rStyle w:val="StyleUnderline"/>
        </w:rPr>
        <w:t>the</w:t>
      </w:r>
      <w:r w:rsidRPr="003D2FED">
        <w:t xml:space="preserve"> behest of NSBA and its state school boards association members.)</w:t>
      </w:r>
    </w:p>
    <w:p w:rsidR="005E45EA" w:rsidRPr="003D2FED" w:rsidRDefault="005E45EA" w:rsidP="005E45EA">
      <w:r w:rsidRPr="003D2FED">
        <w:t xml:space="preserve">Reauthorization of </w:t>
      </w:r>
      <w:r w:rsidRPr="003D2FED">
        <w:rPr>
          <w:rStyle w:val="StyleUnderline"/>
        </w:rPr>
        <w:t>ESEA</w:t>
      </w:r>
      <w:r w:rsidRPr="003D2FED">
        <w:t xml:space="preserve"> would </w:t>
      </w:r>
      <w:r w:rsidRPr="003D2FED">
        <w:rPr>
          <w:rStyle w:val="StyleUnderline"/>
        </w:rPr>
        <w:t>represent an incredibly important milestone</w:t>
      </w:r>
      <w:r w:rsidRPr="003D2FED">
        <w:t>, for at least two reasons. The first is the widespread consensus that this major federal law is badly in need of repair. Efforts to fix it have fallen short on previous attempts. This year, with both houses of Congress moving to pass legislation (in the Senate, by an overwhelming margin), is the best opportunity yet to enact a workable, effective new law.</w:t>
      </w:r>
    </w:p>
    <w:p w:rsidR="005E45EA" w:rsidRPr="003D2FED" w:rsidRDefault="005E45EA" w:rsidP="005E45EA">
      <w:pPr>
        <w:rPr>
          <w:rStyle w:val="StyleUnderline"/>
        </w:rPr>
      </w:pPr>
      <w:r w:rsidRPr="003D2FED">
        <w:t xml:space="preserve">Beyond that, </w:t>
      </w:r>
      <w:r w:rsidRPr="003D2FED">
        <w:rPr>
          <w:rStyle w:val="StyleUnderline"/>
        </w:rPr>
        <w:t>this development</w:t>
      </w:r>
      <w:r w:rsidRPr="003D2FED">
        <w:t xml:space="preserve"> is even more important because </w:t>
      </w:r>
      <w:r w:rsidRPr="003D2FED">
        <w:rPr>
          <w:rStyle w:val="StyleUnderline"/>
        </w:rPr>
        <w:t>it represents an effort to restore balance among levels of government in the delivery of education</w:t>
      </w:r>
      <w:r w:rsidRPr="003D2FED">
        <w:t xml:space="preserve">. </w:t>
      </w:r>
      <w:r w:rsidRPr="003D2FED">
        <w:rPr>
          <w:rStyle w:val="StyleUnderline"/>
        </w:rPr>
        <w:t>It recognizes that local, state, and national leaders should work in common purpose to strengthen and improve the public school system</w:t>
      </w:r>
      <w:r w:rsidRPr="003D2FED">
        <w:t xml:space="preserve">. </w:t>
      </w:r>
      <w:r w:rsidRPr="003D2FED">
        <w:rPr>
          <w:rStyle w:val="StyleUnderline"/>
        </w:rPr>
        <w:t xml:space="preserve">That is not too much to ask. It is what we should expect. </w:t>
      </w:r>
      <w:r w:rsidRPr="003D2FED">
        <w:rPr>
          <w:rStyle w:val="Emphasis"/>
        </w:rPr>
        <w:t>It is federalism in its truest and best sense</w:t>
      </w:r>
      <w:r w:rsidRPr="003D2FED">
        <w:rPr>
          <w:rStyle w:val="StyleUnderline"/>
        </w:rPr>
        <w:t>.</w:t>
      </w:r>
    </w:p>
    <w:p w:rsidR="005E45EA" w:rsidRPr="003D2FED" w:rsidRDefault="005E45EA" w:rsidP="005E45EA">
      <w:pPr>
        <w:pStyle w:val="Heading4"/>
      </w:pPr>
      <w:r w:rsidRPr="003D2FED">
        <w:rPr>
          <w:u w:val="single"/>
        </w:rPr>
        <w:t>Recent legislation</w:t>
      </w:r>
      <w:r w:rsidRPr="003D2FED">
        <w:t xml:space="preserve"> signifies a </w:t>
      </w:r>
      <w:r w:rsidRPr="003D2FED">
        <w:rPr>
          <w:u w:val="single"/>
        </w:rPr>
        <w:t>major departure</w:t>
      </w:r>
      <w:r w:rsidRPr="003D2FED">
        <w:t xml:space="preserve"> from </w:t>
      </w:r>
      <w:r w:rsidRPr="003D2FED">
        <w:rPr>
          <w:u w:val="single"/>
        </w:rPr>
        <w:t>federal education control</w:t>
      </w:r>
      <w:r w:rsidRPr="003D2FED">
        <w:t xml:space="preserve"> – that spills over to all federalism </w:t>
      </w:r>
    </w:p>
    <w:p w:rsidR="005E45EA" w:rsidRPr="003D2FED" w:rsidRDefault="005E45EA" w:rsidP="005E45EA">
      <w:r w:rsidRPr="003D2FED">
        <w:rPr>
          <w:rStyle w:val="Style13ptBold"/>
        </w:rPr>
        <w:t xml:space="preserve">Saultz et al., 17 - </w:t>
      </w:r>
      <w:r w:rsidRPr="003D2FED">
        <w:t xml:space="preserve">*Assistant Professor of education @ Miami University**Interim Department Head, Educational Leadership, Policy and Human Development Professor @ NC State University***PhD in education policy @ USC, MA in economics @ USC, AB in history @ Cornell(*Andrew,**Lance D. Fusarelli,***Andrew McEachin, “The Every Student Succeeds Act, the Decline of the Federal Role in Education Policy, and the Curbing of Executive Authority”, Publius, 11 April 17, </w:t>
      </w:r>
      <w:hyperlink r:id="rId21" w:history="1">
        <w:r w:rsidRPr="003D2FED">
          <w:rPr>
            <w:rStyle w:val="Hyperlink"/>
          </w:rPr>
          <w:t>https://academic.oup.com/publius/article/3603290</w:t>
        </w:r>
      </w:hyperlink>
      <w:r w:rsidRPr="003D2FED">
        <w:t>, Accessed: 6/30/17)//SL</w:t>
      </w:r>
    </w:p>
    <w:p w:rsidR="005E45EA" w:rsidRPr="003D2FED" w:rsidRDefault="005E45EA" w:rsidP="005E45EA">
      <w:r w:rsidRPr="003D2FED">
        <w:rPr>
          <w:rStyle w:val="StyleUnderline"/>
        </w:rPr>
        <w:t>In</w:t>
      </w:r>
      <w:r w:rsidRPr="003D2FED">
        <w:t xml:space="preserve"> December </w:t>
      </w:r>
      <w:r w:rsidRPr="003D2FED">
        <w:rPr>
          <w:rStyle w:val="StyleUnderline"/>
        </w:rPr>
        <w:t xml:space="preserve">2015, Congress </w:t>
      </w:r>
      <w:r w:rsidRPr="003D2FED">
        <w:rPr>
          <w:rStyle w:val="Emphasis"/>
        </w:rPr>
        <w:t>dramatically reversed</w:t>
      </w:r>
      <w:r w:rsidRPr="003D2FED">
        <w:rPr>
          <w:rStyle w:val="StyleUnderline"/>
        </w:rPr>
        <w:t xml:space="preserve"> the course of </w:t>
      </w:r>
      <w:r w:rsidRPr="003D2FED">
        <w:rPr>
          <w:rStyle w:val="Emphasis"/>
        </w:rPr>
        <w:t>federal education policy</w:t>
      </w:r>
      <w:r w:rsidRPr="003D2FED">
        <w:rPr>
          <w:rStyle w:val="StyleUnderline"/>
        </w:rPr>
        <w:t xml:space="preserve"> and returned </w:t>
      </w:r>
      <w:r w:rsidRPr="003D2FED">
        <w:rPr>
          <w:rStyle w:val="Emphasis"/>
        </w:rPr>
        <w:t>significant power back to the states</w:t>
      </w:r>
      <w:r w:rsidRPr="003D2FED">
        <w:rPr>
          <w:rStyle w:val="StyleUnderline"/>
        </w:rPr>
        <w:t xml:space="preserve">, when </w:t>
      </w:r>
      <w:r w:rsidRPr="003D2FED">
        <w:t xml:space="preserve">it passed, and President </w:t>
      </w:r>
      <w:r w:rsidRPr="003D2FED">
        <w:rPr>
          <w:rStyle w:val="StyleUnderline"/>
        </w:rPr>
        <w:t>Obama signed, the ESSA.</w:t>
      </w:r>
      <w:r w:rsidRPr="003D2FED">
        <w:t xml:space="preserve"> </w:t>
      </w:r>
      <w:r w:rsidRPr="003D2FED">
        <w:rPr>
          <w:rStyle w:val="StyleUnderline"/>
        </w:rPr>
        <w:t>The law curbs federal authority in several ways and severely limits use of executive waivers</w:t>
      </w:r>
      <w:r w:rsidRPr="003D2FED">
        <w:t>, by specifying a number of areas in which the Secretary of Education may not issue waivers. For example, Section 1001 (20 U.S.C. 6301, G, ii) was amended to read, “The Secretary shall not have the authority to mandate, direct, control, coerce, or exercise any direction or supervision over any of the challenging State academic standards adopted or implemented by a State.”</w:t>
      </w:r>
    </w:p>
    <w:p w:rsidR="005E45EA" w:rsidRPr="003D2FED" w:rsidRDefault="005E45EA" w:rsidP="005E45EA">
      <w:r w:rsidRPr="003D2FED">
        <w:t>Explaining Adoption of ESSA and the Curbing of Executive Waiver Authority</w:t>
      </w:r>
    </w:p>
    <w:p w:rsidR="005E45EA" w:rsidRPr="003D2FED" w:rsidRDefault="005E45EA" w:rsidP="005E45EA">
      <w:r w:rsidRPr="003D2FED">
        <w:t xml:space="preserve">Research on ESSA has focused primarily on describing the contents of the law and explaining how it differs from its predecessor, NCLB. For example, </w:t>
      </w:r>
      <w:r w:rsidRPr="003D2FED">
        <w:rPr>
          <w:rStyle w:val="StyleUnderline"/>
        </w:rPr>
        <w:t>McGuinn</w:t>
      </w:r>
      <w:r w:rsidRPr="003D2FED">
        <w:t xml:space="preserve"> (2016) provides a thorough overview of ESSA and </w:t>
      </w:r>
      <w:r w:rsidRPr="003D2FED">
        <w:rPr>
          <w:rStyle w:val="StyleUnderline"/>
        </w:rPr>
        <w:t xml:space="preserve">argues that it is the result of a political backlash </w:t>
      </w:r>
      <w:r w:rsidRPr="003D2FED">
        <w:t>against reforms of the Obama Administration</w:t>
      </w:r>
      <w:r w:rsidRPr="003D2FED">
        <w:rPr>
          <w:rStyle w:val="StyleUnderline"/>
        </w:rPr>
        <w:t xml:space="preserve">. He argues that “the unprecedented level of prescriptiveness of federal mandates … set the stage [not only] for a </w:t>
      </w:r>
      <w:r w:rsidRPr="003D2FED">
        <w:rPr>
          <w:rStyle w:val="Emphasis"/>
        </w:rPr>
        <w:t>political backlash</w:t>
      </w:r>
      <w:r w:rsidRPr="003D2FED">
        <w:rPr>
          <w:rStyle w:val="StyleUnderline"/>
        </w:rPr>
        <w:t xml:space="preserve"> against the law [but also] against </w:t>
      </w:r>
      <w:r w:rsidRPr="003D2FED">
        <w:rPr>
          <w:rStyle w:val="Emphasis"/>
        </w:rPr>
        <w:t>federal authority in education more broadly”</w:t>
      </w:r>
      <w:r w:rsidRPr="003D2FED">
        <w:t xml:space="preserve"> (McGuinn 2017). According to McGuinn, therefore, one of the Obama administration’s legacies was, ironically, to generate an expanded state role in educational policy.</w:t>
      </w:r>
    </w:p>
    <w:p w:rsidR="005E45EA" w:rsidRPr="003D2FED" w:rsidRDefault="005E45EA" w:rsidP="005E45EA">
      <w:pPr>
        <w:rPr>
          <w:b/>
          <w:iCs/>
          <w:u w:val="single"/>
          <w:bdr w:val="single" w:sz="8" w:space="0" w:color="auto"/>
        </w:rPr>
      </w:pPr>
      <w:r w:rsidRPr="003D2FED">
        <w:t xml:space="preserve">We build on this and other research in this article, in part for the purpose of delving in more detail into the role of key groups and the dynamics of the congressional policy process, but also with the aim of generating conclusions about the conditions associated with successful limitation of federal authority. The curtailment of waiver authority accomplished by the ESSA represents a significant and unusual policy development that stands in marked contrast to the expansive use of waivers in education policy prior to ESSA and also in contrast to the continued use of waivers in other policy areas, especially health care policy (see Saultz, McEachin, and Fusarelli 2016 for a detailed comparison of education waiver use to waivers in health and child welfare). </w:t>
      </w:r>
      <w:r w:rsidRPr="003D2FED">
        <w:rPr>
          <w:rStyle w:val="StyleUnderline"/>
        </w:rPr>
        <w:t xml:space="preserve">It is therefore worth examining the process and politics of passing ESSA, with an eye not only to understanding a key change in education policy with </w:t>
      </w:r>
      <w:r w:rsidRPr="003D2FED">
        <w:rPr>
          <w:rStyle w:val="Emphasis"/>
        </w:rPr>
        <w:t>significant implications for American federalism</w:t>
      </w:r>
      <w:r w:rsidRPr="003D2FED">
        <w:rPr>
          <w:rStyle w:val="StyleUnderline"/>
        </w:rPr>
        <w:t xml:space="preserve"> but also to generating insights applicable to </w:t>
      </w:r>
      <w:r w:rsidRPr="003D2FED">
        <w:rPr>
          <w:rStyle w:val="Emphasis"/>
        </w:rPr>
        <w:t>other policy areas.</w:t>
      </w:r>
    </w:p>
    <w:p w:rsidR="005E45EA" w:rsidRPr="003D2FED" w:rsidRDefault="005E45EA" w:rsidP="005E45EA">
      <w:pPr>
        <w:pStyle w:val="Heading2"/>
      </w:pPr>
      <w:r w:rsidRPr="003D2FED">
        <w:t>LINK</w:t>
      </w:r>
    </w:p>
    <w:p w:rsidR="005E45EA" w:rsidRPr="003D2FED" w:rsidRDefault="005E45EA" w:rsidP="005E45EA">
      <w:pPr>
        <w:pStyle w:val="Heading3"/>
      </w:pPr>
      <w:r w:rsidRPr="003D2FED">
        <w:t>Link – turns case</w:t>
      </w:r>
    </w:p>
    <w:p w:rsidR="005E45EA" w:rsidRPr="003D2FED" w:rsidRDefault="005E45EA" w:rsidP="005E45EA">
      <w:pPr>
        <w:pStyle w:val="Heading4"/>
      </w:pPr>
      <w:r w:rsidRPr="003D2FED">
        <w:t xml:space="preserve">Link turns case – the states </w:t>
      </w:r>
      <w:r w:rsidRPr="003D2FED">
        <w:rPr>
          <w:u w:val="single"/>
        </w:rPr>
        <w:t>won’t enforce</w:t>
      </w:r>
      <w:r w:rsidRPr="003D2FED">
        <w:t xml:space="preserve"> the aff---mandates cause manipulation and foot-dragging</w:t>
      </w:r>
    </w:p>
    <w:p w:rsidR="005E45EA" w:rsidRPr="003D2FED" w:rsidRDefault="005E45EA" w:rsidP="005E45EA">
      <w:pPr>
        <w:rPr>
          <w:b/>
          <w:bCs/>
        </w:rPr>
      </w:pPr>
      <w:r w:rsidRPr="003D2FED">
        <w:rPr>
          <w:rStyle w:val="Style13ptBold"/>
        </w:rPr>
        <w:t xml:space="preserve">Gerken, 17 </w:t>
      </w:r>
      <w:r w:rsidRPr="003D2FED">
        <w:t xml:space="preserve">– Professor of Law @ Yale (Heather, “We’re about to see states’ rights used defensively against Trump”, Vox, 20 January 2017, </w:t>
      </w:r>
      <w:hyperlink r:id="rId22" w:history="1">
        <w:r w:rsidRPr="003D2FED">
          <w:rPr>
            <w:rStyle w:val="Hyperlink"/>
          </w:rPr>
          <w:t>https://www.vox.com/the-big-idea/2016/12/12/13915990/federalism-trump-progressive-uncooperative</w:t>
        </w:r>
      </w:hyperlink>
      <w:r w:rsidRPr="003D2FED">
        <w:t>, Accessed: 7/6/17)//SL</w:t>
      </w:r>
      <w:r w:rsidRPr="003D2FED">
        <w:rPr>
          <w:rStyle w:val="Style13ptBold"/>
        </w:rPr>
        <w:t xml:space="preserve"> </w:t>
      </w:r>
    </w:p>
    <w:p w:rsidR="005E45EA" w:rsidRPr="003D2FED" w:rsidRDefault="005E45EA" w:rsidP="005E45EA">
      <w:pPr>
        <w:rPr>
          <w:rStyle w:val="StyleUnderline"/>
        </w:rPr>
      </w:pPr>
      <w:r w:rsidRPr="003D2FED">
        <w:t xml:space="preserve">Other </w:t>
      </w:r>
      <w:r w:rsidRPr="003D2FED">
        <w:rPr>
          <w:rStyle w:val="StyleUnderline"/>
        </w:rPr>
        <w:t xml:space="preserve">states have repeatedly stymied federal education reform just by </w:t>
      </w:r>
      <w:r w:rsidRPr="003D2FED">
        <w:rPr>
          <w:rStyle w:val="Emphasis"/>
        </w:rPr>
        <w:t>dragging their feet</w:t>
      </w:r>
      <w:r w:rsidRPr="003D2FED">
        <w:rPr>
          <w:rStyle w:val="StyleUnderline"/>
        </w:rPr>
        <w:t>.</w:t>
      </w:r>
      <w:r w:rsidRPr="003D2FED">
        <w:t xml:space="preserve"> </w:t>
      </w:r>
      <w:r w:rsidRPr="003D2FED">
        <w:rPr>
          <w:rStyle w:val="StyleUnderline"/>
        </w:rPr>
        <w:t>States resisted</w:t>
      </w:r>
      <w:r w:rsidRPr="003D2FED">
        <w:t xml:space="preserve"> the </w:t>
      </w:r>
      <w:r w:rsidRPr="003D2FED">
        <w:rPr>
          <w:rStyle w:val="Emphasis"/>
        </w:rPr>
        <w:t>N</w:t>
      </w:r>
      <w:r w:rsidRPr="003D2FED">
        <w:t xml:space="preserve">o </w:t>
      </w:r>
      <w:r w:rsidRPr="003D2FED">
        <w:rPr>
          <w:rStyle w:val="Emphasis"/>
        </w:rPr>
        <w:t>C</w:t>
      </w:r>
      <w:r w:rsidRPr="003D2FED">
        <w:t xml:space="preserve">hild </w:t>
      </w:r>
      <w:r w:rsidRPr="003D2FED">
        <w:rPr>
          <w:rStyle w:val="Emphasis"/>
        </w:rPr>
        <w:t>L</w:t>
      </w:r>
      <w:r w:rsidRPr="003D2FED">
        <w:t xml:space="preserve">eft </w:t>
      </w:r>
      <w:r w:rsidRPr="003D2FED">
        <w:rPr>
          <w:rStyle w:val="Emphasis"/>
        </w:rPr>
        <w:t>B</w:t>
      </w:r>
      <w:r w:rsidRPr="003D2FED">
        <w:t xml:space="preserve">ehind Act </w:t>
      </w:r>
      <w:r w:rsidRPr="003D2FED">
        <w:rPr>
          <w:rStyle w:val="StyleUnderline"/>
        </w:rPr>
        <w:t xml:space="preserve">by manipulating testing standards and by </w:t>
      </w:r>
      <w:r w:rsidRPr="003D2FED">
        <w:rPr>
          <w:rStyle w:val="Emphasis"/>
        </w:rPr>
        <w:t>slow-walking reforms</w:t>
      </w:r>
      <w:r w:rsidRPr="003D2FED">
        <w:rPr>
          <w:rStyle w:val="StyleUnderline"/>
        </w:rPr>
        <w:t>. State recalcitrance was so great that eventually the Bush Administration threw in the towel and granted states so many waivers that the federal program was </w:t>
      </w:r>
      <w:hyperlink r:id="rId23" w:history="1">
        <w:r w:rsidRPr="003D2FED">
          <w:rPr>
            <w:rStyle w:val="StyleUnderline"/>
          </w:rPr>
          <w:t>basically gutted</w:t>
        </w:r>
      </w:hyperlink>
      <w:r w:rsidRPr="003D2FED">
        <w:rPr>
          <w:rStyle w:val="StyleUnderline"/>
        </w:rPr>
        <w:t>.</w:t>
      </w:r>
    </w:p>
    <w:p w:rsidR="005E45EA" w:rsidRPr="003D2FED" w:rsidRDefault="005E45EA" w:rsidP="005E45EA">
      <w:r w:rsidRPr="003D2FED">
        <w:rPr>
          <w:rStyle w:val="StyleUnderline"/>
        </w:rPr>
        <w:t>Federal dependence on states is so pronounced</w:t>
      </w:r>
      <w:r w:rsidRPr="003D2FED">
        <w:t xml:space="preserve"> in criminal law that </w:t>
      </w:r>
      <w:r w:rsidRPr="003D2FED">
        <w:rPr>
          <w:rStyle w:val="StyleUnderline"/>
        </w:rPr>
        <w:t>the Vanderbilt law professor </w:t>
      </w:r>
      <w:hyperlink r:id="rId24" w:history="1">
        <w:r w:rsidRPr="003D2FED">
          <w:rPr>
            <w:rStyle w:val="StyleUnderline"/>
          </w:rPr>
          <w:t>Robert Mikos</w:t>
        </w:r>
      </w:hyperlink>
      <w:r w:rsidRPr="003D2FED">
        <w:rPr>
          <w:rStyle w:val="StyleUnderline"/>
        </w:rPr>
        <w:t> has suggested that states can effectively “nullify” federal marijuana law simply by withdrawing enforcement resources</w:t>
      </w:r>
      <w:r w:rsidRPr="003D2FED">
        <w:t>, as did Colorado and Washington. To be sure, Jeff Sessions, Trump’s choice for attorney general, can try to change the equation by selectively targeting a few businesses, but it will be an uphill climb.</w:t>
      </w:r>
    </w:p>
    <w:p w:rsidR="005E45EA" w:rsidRPr="003D2FED" w:rsidRDefault="005E45EA" w:rsidP="005E45EA"/>
    <w:p w:rsidR="005E45EA" w:rsidRPr="003D2FED" w:rsidRDefault="005E45EA" w:rsidP="005E45EA">
      <w:pPr>
        <w:pStyle w:val="Heading4"/>
      </w:pPr>
      <w:r w:rsidRPr="003D2FED">
        <w:t>Encroachments also ruin federal policy</w:t>
      </w:r>
    </w:p>
    <w:p w:rsidR="005E45EA" w:rsidRPr="003D2FED" w:rsidRDefault="005E45EA" w:rsidP="005E45EA">
      <w:pPr>
        <w:rPr>
          <w:b/>
          <w:bCs/>
        </w:rPr>
      </w:pPr>
      <w:r w:rsidRPr="003D2FED">
        <w:rPr>
          <w:rStyle w:val="Style13ptBold"/>
        </w:rPr>
        <w:t xml:space="preserve">Weaver, 17 </w:t>
      </w:r>
      <w:r w:rsidRPr="003D2FED">
        <w:t xml:space="preserve">– Georgetown University &amp; the Brookings Institution (Kent, “Martha Derthick on Federalism and Policy Implementation”, Publius, 20 February 2017, </w:t>
      </w:r>
      <w:hyperlink r:id="rId25" w:history="1">
        <w:r w:rsidRPr="003D2FED">
          <w:rPr>
            <w:rStyle w:val="Hyperlink"/>
          </w:rPr>
          <w:t>https://academic.oup.com/publius/article/47/2/188/3038373/Martha-Derthick-on-Federalism-and-Policy?searchresult=1</w:t>
        </w:r>
      </w:hyperlink>
      <w:r w:rsidRPr="003D2FED">
        <w:t>, Accessed: 7/6/17)//SL</w:t>
      </w:r>
    </w:p>
    <w:p w:rsidR="005E45EA" w:rsidRPr="003D2FED" w:rsidRDefault="005E45EA" w:rsidP="005E45EA">
      <w:r w:rsidRPr="003D2FED">
        <w:rPr>
          <w:rStyle w:val="StyleUnderline"/>
        </w:rPr>
        <w:t>Separation from local politics</w:t>
      </w:r>
      <w:r w:rsidRPr="003D2FED">
        <w:t xml:space="preserve"> and administration [which] </w:t>
      </w:r>
      <w:r w:rsidRPr="003D2FED">
        <w:rPr>
          <w:rStyle w:val="StyleUnderline"/>
        </w:rPr>
        <w:t xml:space="preserve">gives federal policy makers license to formulate ideal, </w:t>
      </w:r>
      <w:r w:rsidRPr="003D2FED">
        <w:rPr>
          <w:rStyle w:val="Emphasis"/>
        </w:rPr>
        <w:t>innovative objectives</w:t>
      </w:r>
      <w:r w:rsidRPr="003D2FED">
        <w:rPr>
          <w:rStyle w:val="StyleUnderline"/>
        </w:rPr>
        <w:t>, because the political and administrative burdens of the innovations they conceive will be borne locally</w:t>
      </w:r>
      <w:r w:rsidRPr="003D2FED">
        <w:t xml:space="preserve">. </w:t>
      </w:r>
      <w:r w:rsidRPr="003D2FED">
        <w:rPr>
          <w:rStyle w:val="StyleUnderline"/>
        </w:rPr>
        <w:t xml:space="preserve">They are free, </w:t>
      </w:r>
      <w:r w:rsidRPr="003D2FED">
        <w:rPr>
          <w:rStyle w:val="Emphasis"/>
        </w:rPr>
        <w:t>much freer than local officials</w:t>
      </w:r>
      <w:r w:rsidRPr="003D2FED">
        <w:rPr>
          <w:rStyle w:val="StyleUnderline"/>
        </w:rPr>
        <w:t>, to stand publicly for progress and high principle</w:t>
      </w:r>
      <w:r w:rsidRPr="003D2FED">
        <w:t xml:space="preserve">. Not having ordinarily to decide concrete cases, </w:t>
      </w:r>
      <w:r w:rsidRPr="003D2FED">
        <w:rPr>
          <w:rStyle w:val="StyleUnderline"/>
        </w:rPr>
        <w:t>they do not have to make the compromises that such cases require</w:t>
      </w:r>
      <w:r w:rsidRPr="003D2FED">
        <w:t xml:space="preserve">. </w:t>
      </w:r>
      <w:r w:rsidRPr="003D2FED">
        <w:rPr>
          <w:rStyle w:val="StyleUnderline"/>
        </w:rPr>
        <w:t>The farther removed they are from the cases, the more principled they are able to be</w:t>
      </w:r>
      <w:r w:rsidRPr="003D2FED">
        <w:t>. (1972, 94)</w:t>
      </w:r>
    </w:p>
    <w:p w:rsidR="005E45EA" w:rsidRPr="003D2FED" w:rsidRDefault="005E45EA" w:rsidP="005E45EA">
      <w:r w:rsidRPr="003D2FED">
        <w:rPr>
          <w:rStyle w:val="StyleUnderline"/>
        </w:rPr>
        <w:t xml:space="preserve">Having set unrealistic objectives, the federal government often finds itself with </w:t>
      </w:r>
      <w:r w:rsidRPr="003D2FED">
        <w:rPr>
          <w:rStyle w:val="Emphasis"/>
        </w:rPr>
        <w:t>inadequate leverage</w:t>
      </w:r>
      <w:r w:rsidRPr="003D2FED">
        <w:rPr>
          <w:rStyle w:val="StyleUnderline"/>
        </w:rPr>
        <w:t xml:space="preserve"> to achieve those objectives</w:t>
      </w:r>
      <w:r w:rsidRPr="003D2FED">
        <w:t>. In the case of New Towns in Town, for example, “Feder</w:t>
      </w:r>
      <w:r w:rsidRPr="003D2FED">
        <w:rPr>
          <w:rStyle w:val="StyleUnderline"/>
        </w:rPr>
        <w:t xml:space="preserve">al administrators could not control what happened in local politics because they had </w:t>
      </w:r>
      <w:r w:rsidRPr="003D2FED">
        <w:rPr>
          <w:rStyle w:val="Emphasis"/>
        </w:rPr>
        <w:t>too little knowledge</w:t>
      </w:r>
      <w:r w:rsidRPr="003D2FED">
        <w:rPr>
          <w:rStyle w:val="StyleUnderline"/>
        </w:rPr>
        <w:t xml:space="preserve"> of it, </w:t>
      </w:r>
      <w:r w:rsidRPr="003D2FED">
        <w:rPr>
          <w:rStyle w:val="Emphasis"/>
        </w:rPr>
        <w:t>too little right</w:t>
      </w:r>
      <w:r w:rsidRPr="003D2FED">
        <w:rPr>
          <w:rStyle w:val="StyleUnderline"/>
        </w:rPr>
        <w:t xml:space="preserve"> to intervene, </w:t>
      </w:r>
      <w:r w:rsidRPr="003D2FED">
        <w:rPr>
          <w:rStyle w:val="Emphasis"/>
        </w:rPr>
        <w:t>limited resources</w:t>
      </w:r>
      <w:r w:rsidRPr="003D2FED">
        <w:rPr>
          <w:rStyle w:val="StyleUnderline"/>
        </w:rPr>
        <w:t xml:space="preserve"> with which to intervene, and limited ability to manipulate the resources they had</w:t>
      </w:r>
      <w:r w:rsidRPr="003D2FED">
        <w:t>” (Derthick 1972, 90).</w:t>
      </w:r>
    </w:p>
    <w:p w:rsidR="005E45EA" w:rsidRPr="003D2FED" w:rsidRDefault="005E45EA" w:rsidP="005E45EA">
      <w:pPr>
        <w:pStyle w:val="Heading3"/>
      </w:pPr>
      <w:r w:rsidRPr="003D2FED">
        <w:t>Link – regulation</w:t>
      </w:r>
    </w:p>
    <w:p w:rsidR="005E45EA" w:rsidRPr="003D2FED" w:rsidRDefault="005E45EA" w:rsidP="005E45EA">
      <w:pPr>
        <w:pStyle w:val="Heading4"/>
      </w:pPr>
      <w:r w:rsidRPr="003D2FED">
        <w:rPr>
          <w:u w:val="single"/>
        </w:rPr>
        <w:t>Regulations</w:t>
      </w:r>
      <w:r w:rsidRPr="003D2FED">
        <w:t xml:space="preserve"> wreck federalism</w:t>
      </w:r>
    </w:p>
    <w:p w:rsidR="005E45EA" w:rsidRPr="003D2FED" w:rsidRDefault="005E45EA" w:rsidP="005E45EA">
      <w:pPr>
        <w:rPr>
          <w:rStyle w:val="Style13ptBold"/>
        </w:rPr>
      </w:pPr>
      <w:r w:rsidRPr="003D2FED">
        <w:rPr>
          <w:rStyle w:val="Style13ptBold"/>
        </w:rPr>
        <w:t xml:space="preserve">Blackman, 17 </w:t>
      </w:r>
      <w:r w:rsidRPr="003D2FED">
        <w:t xml:space="preserve">- Associate Professor of Law at the Houston College of Law who specializes in constitutional law, the United States Supreme Court, and the intersection of law and technology (Josh, “How the States Can Help Trump Make Federalism Great Again”, CATO Institute, 18 January 2017, , </w:t>
      </w:r>
      <w:hyperlink r:id="rId26" w:history="1">
        <w:r w:rsidRPr="003D2FED">
          <w:rPr>
            <w:rStyle w:val="Hyperlink"/>
          </w:rPr>
          <w:t>https://www.cato.org/publications/commentary/how-states-can-help-trump-make-federalism-great-again</w:t>
        </w:r>
      </w:hyperlink>
      <w:r w:rsidRPr="003D2FED">
        <w:t>, Accessed: 7/1/17)//SL</w:t>
      </w:r>
    </w:p>
    <w:p w:rsidR="005E45EA" w:rsidRPr="003D2FED" w:rsidRDefault="005E45EA" w:rsidP="005E45EA">
      <w:pPr>
        <w:rPr>
          <w:rStyle w:val="Emphasis"/>
        </w:rPr>
      </w:pPr>
      <w:r w:rsidRPr="003D2FED">
        <w:t>Over the last eight years, more than two dozen state attorneys general have mustered a veritable legal army to thwart the unconstitutional overreach of the Obama presidency. With the change in administrations, however, these elite forces should not disband, but rather must retool</w:t>
      </w:r>
      <w:r w:rsidRPr="003D2FED">
        <w:rPr>
          <w:rStyle w:val="StyleUnderline"/>
        </w:rPr>
        <w:t xml:space="preserve">. If the Trump White House is to succeed in restoring </w:t>
      </w:r>
      <w:r w:rsidRPr="003D2FED">
        <w:rPr>
          <w:rStyle w:val="Emphasis"/>
        </w:rPr>
        <w:t>constitutional governance</w:t>
      </w:r>
      <w:r w:rsidRPr="003D2FED">
        <w:rPr>
          <w:rStyle w:val="StyleUnderline"/>
        </w:rPr>
        <w:t xml:space="preserve">, it will need the </w:t>
      </w:r>
      <w:r w:rsidRPr="003D2FED">
        <w:rPr>
          <w:rStyle w:val="Emphasis"/>
        </w:rPr>
        <w:t>support</w:t>
      </w:r>
      <w:r w:rsidRPr="003D2FED">
        <w:rPr>
          <w:rStyle w:val="StyleUnderline"/>
        </w:rPr>
        <w:t xml:space="preserve">, </w:t>
      </w:r>
      <w:r w:rsidRPr="003D2FED">
        <w:rPr>
          <w:rStyle w:val="Emphasis"/>
        </w:rPr>
        <w:t>cooperation</w:t>
      </w:r>
      <w:r w:rsidRPr="003D2FED">
        <w:rPr>
          <w:rStyle w:val="StyleUnderline"/>
        </w:rPr>
        <w:t>, and</w:t>
      </w:r>
      <w:r w:rsidRPr="003D2FED">
        <w:t xml:space="preserve"> sometimes </w:t>
      </w:r>
      <w:r w:rsidRPr="003D2FED">
        <w:rPr>
          <w:rStyle w:val="Emphasis"/>
        </w:rPr>
        <w:t>pressure from the states.</w:t>
      </w:r>
    </w:p>
    <w:p w:rsidR="005E45EA" w:rsidRPr="003D2FED" w:rsidRDefault="005E45EA" w:rsidP="005E45EA">
      <w:r w:rsidRPr="003D2FED">
        <w:t>In the short term, state attorneys general can coordinate with the incoming Justice Department to identify the cases and appeals that should be dismissed or settled. Further, these legal officers should roadmap how Congress and the president can rescind unlawful executive actions. Going forward, when progressive states seek to resist federal incursions, conservative states should consider supporting the principles underlying those cases: State capitols, not the central government, should decide local matters. Precedents set during this period will, in the long run, entrench the separation of powers, and ultimately promote individual liberty.</w:t>
      </w:r>
    </w:p>
    <w:p w:rsidR="005E45EA" w:rsidRPr="003D2FED" w:rsidRDefault="005E45EA" w:rsidP="005E45EA">
      <w:r w:rsidRPr="003D2FED">
        <w:t>The first order of business for the states on January 20, 2017, will be to discuss with the Justice Department the status of all pending federal-state litigation. These discussions can help to resolve, or settle, a number of current cases and appeals trickling through the judicial system. This practice should not be limited to state-led litigation. For example, with less than 15 days left in the Obama presidency, the solicitor general asked the Supreme Court to reverse a rare judicial victory for the Second Amendment. Following a precedent set by the Obama administration in an EPA case from 2009, on further reflection, the new solicitor general can simply withdraw that petition for a writ of certiorari.</w:t>
      </w:r>
    </w:p>
    <w:p w:rsidR="005E45EA" w:rsidRPr="003D2FED" w:rsidRDefault="005E45EA" w:rsidP="005E45EA">
      <w:r w:rsidRPr="003D2FED">
        <w:t>Rolling Back Regulations</w:t>
      </w:r>
    </w:p>
    <w:p w:rsidR="005E45EA" w:rsidRPr="003D2FED" w:rsidRDefault="005E45EA" w:rsidP="005E45EA">
      <w:r w:rsidRPr="003D2FED">
        <w:rPr>
          <w:rStyle w:val="StyleUnderline"/>
        </w:rPr>
        <w:t xml:space="preserve">Over the next six months, congressional Republicans have a </w:t>
      </w:r>
      <w:r w:rsidRPr="003D2FED">
        <w:rPr>
          <w:rStyle w:val="Emphasis"/>
        </w:rPr>
        <w:t>unique opportunity to rescind regulations</w:t>
      </w:r>
      <w:r w:rsidRPr="003D2FED">
        <w:t xml:space="preserve"> that were published in the waning days of the Obama administration. The Congressional Review Act (CRA), passed in 1996 as part of the Contract with America, allows Congress to disapprove of a regulation that is less than 60 legislative days old. </w:t>
      </w:r>
      <w:r w:rsidRPr="003D2FED">
        <w:rPr>
          <w:rStyle w:val="StyleUnderline"/>
        </w:rPr>
        <w:t>If the</w:t>
      </w:r>
      <w:r w:rsidRPr="003D2FED">
        <w:t xml:space="preserve"> president agrees, the </w:t>
      </w:r>
      <w:r w:rsidRPr="003D2FED">
        <w:rPr>
          <w:rStyle w:val="StyleUnderline"/>
        </w:rPr>
        <w:t>regulation is rescinded, and the agency is permanently prohibited from regulating</w:t>
      </w:r>
      <w:r w:rsidRPr="003D2FED">
        <w:t xml:space="preserve"> on that issue ever again. It salts the earth in the Code of Federal Regulations. The CRA has been used only once — by President George W. Bush in 2001 to rescind an inconsequential regulation concerning ergonomics in the workplace. Now, </w:t>
      </w:r>
      <w:r w:rsidRPr="003D2FED">
        <w:rPr>
          <w:rStyle w:val="StyleUnderline"/>
        </w:rPr>
        <w:t xml:space="preserve">Republicans have a unique opportunity to kill a bevy of rules that were finalized </w:t>
      </w:r>
      <w:r w:rsidRPr="003D2FED">
        <w:t>following May 30, 2016 (counting backwards 60 legislative days from the end of the previous session).</w:t>
      </w:r>
    </w:p>
    <w:p w:rsidR="005E45EA" w:rsidRPr="003D2FED" w:rsidRDefault="005E45EA" w:rsidP="005E45EA">
      <w:r w:rsidRPr="003D2FED">
        <w:t xml:space="preserve">With respect to the CRA, the states can help, big league: by combing through every page of the Federal Register since Memorial Day, attorneys general can identify each and every regulation that warrants recision. Most regulations, though onerous, are perfectly lawful. However, those </w:t>
      </w:r>
      <w:r w:rsidRPr="003D2FED">
        <w:rPr>
          <w:rStyle w:val="StyleUnderline"/>
        </w:rPr>
        <w:t>regulations that</w:t>
      </w:r>
      <w:r w:rsidRPr="003D2FED">
        <w:t xml:space="preserve"> violate federal law, or </w:t>
      </w:r>
      <w:r w:rsidRPr="003D2FED">
        <w:rPr>
          <w:rStyle w:val="StyleUnderline"/>
        </w:rPr>
        <w:t xml:space="preserve">intrude upon the </w:t>
      </w:r>
      <w:r w:rsidRPr="003D2FED">
        <w:rPr>
          <w:rStyle w:val="Emphasis"/>
        </w:rPr>
        <w:t>separation of powers</w:t>
      </w:r>
      <w:r w:rsidRPr="003D2FED">
        <w:rPr>
          <w:rStyle w:val="StyleUnderline"/>
        </w:rPr>
        <w:t>, or are flat-out unconstitutional, should be jettisoned.</w:t>
      </w:r>
      <w:r w:rsidRPr="003D2FED">
        <w:t xml:space="preserve"> There is no need to wait for the courts to act. To provide an even greater help to the overworked staff in Washington</w:t>
      </w:r>
      <w:r w:rsidRPr="003D2FED">
        <w:rPr>
          <w:rStyle w:val="StyleUnderline"/>
        </w:rPr>
        <w:t>, the states should use their sophisticated staff to draft precise disapproval resolutions</w:t>
      </w:r>
      <w:r w:rsidRPr="003D2FED">
        <w:t>. Further, the attorneys general should use their leverage to lobby their representatives and senators to get these disapproval resolutions on the congested congressional calendar. The president must sign these disapproval resolutions by the middle of the year, so this unique opportunity has a limited window for success.</w:t>
      </w:r>
    </w:p>
    <w:p w:rsidR="005E45EA" w:rsidRPr="003D2FED" w:rsidRDefault="005E45EA" w:rsidP="005E45EA">
      <w:pPr>
        <w:pStyle w:val="Heading3"/>
      </w:pPr>
      <w:r w:rsidRPr="003D2FED">
        <w:t>Link – generic</w:t>
      </w:r>
    </w:p>
    <w:p w:rsidR="005E45EA" w:rsidRPr="003D2FED" w:rsidRDefault="005E45EA" w:rsidP="005E45EA">
      <w:pPr>
        <w:pStyle w:val="Heading4"/>
        <w:rPr>
          <w:u w:val="single"/>
        </w:rPr>
      </w:pPr>
      <w:r w:rsidRPr="003D2FED">
        <w:rPr>
          <w:u w:val="single"/>
        </w:rPr>
        <w:t>Federal education policy</w:t>
      </w:r>
      <w:r w:rsidRPr="003D2FED">
        <w:t xml:space="preserve"> destroys federalism – causes </w:t>
      </w:r>
      <w:r w:rsidRPr="003D2FED">
        <w:rPr>
          <w:u w:val="single"/>
        </w:rPr>
        <w:t>bureaucratic expansion</w:t>
      </w:r>
      <w:r w:rsidRPr="003D2FED">
        <w:t xml:space="preserve">, </w:t>
      </w:r>
      <w:r w:rsidRPr="003D2FED">
        <w:rPr>
          <w:u w:val="single"/>
        </w:rPr>
        <w:t xml:space="preserve">undermines accountability </w:t>
      </w:r>
    </w:p>
    <w:p w:rsidR="005E45EA" w:rsidRPr="003D2FED" w:rsidRDefault="005E45EA" w:rsidP="005E45EA">
      <w:pPr>
        <w:rPr>
          <w:rStyle w:val="Style13ptBold"/>
        </w:rPr>
      </w:pPr>
      <w:r w:rsidRPr="003D2FED">
        <w:rPr>
          <w:rStyle w:val="Style13ptBold"/>
        </w:rPr>
        <w:t xml:space="preserve">Marshall, 11 </w:t>
      </w:r>
      <w:r w:rsidRPr="003D2FED">
        <w:t xml:space="preserve">– Vice President @ Institute for Family Community &amp; Opportunity(Jennifer, “Effects of the Federal Role and Intervention in Education”, The Heritage Foundation, 15 March 2017, </w:t>
      </w:r>
      <w:hyperlink r:id="rId27" w:history="1">
        <w:r w:rsidRPr="003D2FED">
          <w:rPr>
            <w:rStyle w:val="Hyperlink"/>
          </w:rPr>
          <w:t>http://www.heritage.org/testimony/effects-the-federal-role-and-intervention-education</w:t>
        </w:r>
      </w:hyperlink>
      <w:r w:rsidRPr="003D2FED">
        <w:t>, Accessed: 7/5/17)//SL</w:t>
      </w:r>
    </w:p>
    <w:p w:rsidR="005E45EA" w:rsidRPr="003D2FED" w:rsidRDefault="005E45EA" w:rsidP="005E45EA">
      <w:r w:rsidRPr="003D2FED">
        <w:t xml:space="preserve">Major </w:t>
      </w:r>
      <w:r w:rsidRPr="003D2FED">
        <w:rPr>
          <w:rStyle w:val="StyleUnderline"/>
        </w:rPr>
        <w:t>federal intervention into local schools</w:t>
      </w:r>
      <w:r w:rsidRPr="003D2FED">
        <w:t xml:space="preserve"> began with the Elementary and Secondary Education Act of 1965 (ESEA). Since then, a half-century of continually expanding, ever-shifting federal intervention into local schools has failed to improve American academic achievement.</w:t>
      </w:r>
    </w:p>
    <w:p w:rsidR="005E45EA" w:rsidRPr="003D2FED" w:rsidRDefault="005E45EA" w:rsidP="005E45EA">
      <w:pPr>
        <w:rPr>
          <w:rStyle w:val="Emphasis"/>
        </w:rPr>
      </w:pPr>
      <w:r w:rsidRPr="003D2FED">
        <w:t xml:space="preserve">But it has </w:t>
      </w:r>
      <w:r w:rsidRPr="003D2FED">
        <w:rPr>
          <w:rStyle w:val="StyleUnderline"/>
        </w:rPr>
        <w:t xml:space="preserve">caused an </w:t>
      </w:r>
      <w:r w:rsidRPr="003D2FED">
        <w:rPr>
          <w:rStyle w:val="Emphasis"/>
        </w:rPr>
        <w:t>enormous compliance burden</w:t>
      </w:r>
      <w:r w:rsidRPr="003D2FED">
        <w:rPr>
          <w:rStyle w:val="StyleUnderline"/>
        </w:rPr>
        <w:t xml:space="preserve">, dissipating </w:t>
      </w:r>
      <w:r w:rsidRPr="003D2FED">
        <w:rPr>
          <w:rStyle w:val="Emphasis"/>
        </w:rPr>
        <w:t xml:space="preserve">dollars </w:t>
      </w:r>
      <w:r w:rsidRPr="003D2FED">
        <w:rPr>
          <w:rStyle w:val="StyleUnderline"/>
        </w:rPr>
        <w:t xml:space="preserve">and </w:t>
      </w:r>
      <w:r w:rsidRPr="003D2FED">
        <w:rPr>
          <w:rStyle w:val="Emphasis"/>
        </w:rPr>
        <w:t>human capital</w:t>
      </w:r>
      <w:r w:rsidRPr="003D2FED">
        <w:rPr>
          <w:rStyle w:val="StyleUnderline"/>
        </w:rPr>
        <w:t xml:space="preserve"> that could have been more effectively directed to achieve educational excellence</w:t>
      </w:r>
      <w:r w:rsidRPr="003D2FED">
        <w:t xml:space="preserve">. The damage should be calculated not only in terms of decades of wasted fiscal and human resources and on-going opportunity costs. </w:t>
      </w:r>
      <w:r w:rsidRPr="003D2FED">
        <w:rPr>
          <w:rStyle w:val="StyleUnderline"/>
        </w:rPr>
        <w:t xml:space="preserve">We must also take stock of how federal intervention has created a </w:t>
      </w:r>
      <w:r w:rsidRPr="003D2FED">
        <w:rPr>
          <w:rStyle w:val="Emphasis"/>
        </w:rPr>
        <w:t>dysfunctional governance system</w:t>
      </w:r>
      <w:r w:rsidRPr="003D2FED">
        <w:rPr>
          <w:rStyle w:val="StyleUnderline"/>
        </w:rPr>
        <w:t xml:space="preserve"> that undermines </w:t>
      </w:r>
      <w:r w:rsidRPr="003D2FED">
        <w:rPr>
          <w:rStyle w:val="Emphasis"/>
        </w:rPr>
        <w:t>direct accountability</w:t>
      </w:r>
      <w:r w:rsidRPr="003D2FED">
        <w:rPr>
          <w:rStyle w:val="StyleUnderline"/>
        </w:rPr>
        <w:t xml:space="preserve"> to parents and taxpayers, while at the same time encouraging </w:t>
      </w:r>
      <w:r w:rsidRPr="003D2FED">
        <w:rPr>
          <w:rStyle w:val="Emphasis"/>
        </w:rPr>
        <w:t>bureaucratic expansion</w:t>
      </w:r>
      <w:r w:rsidRPr="003D2FED">
        <w:rPr>
          <w:rStyle w:val="StyleUnderline"/>
        </w:rPr>
        <w:t xml:space="preserve"> and </w:t>
      </w:r>
      <w:r w:rsidRPr="003D2FED">
        <w:rPr>
          <w:rStyle w:val="Emphasis"/>
        </w:rPr>
        <w:t>empowers special interests.</w:t>
      </w:r>
    </w:p>
    <w:p w:rsidR="005E45EA" w:rsidRPr="003D2FED" w:rsidRDefault="005E45EA" w:rsidP="005E45EA">
      <w:r w:rsidRPr="003D2FED">
        <w:t>Specifically, we should count the following costs of compliance with federal policy:</w:t>
      </w:r>
    </w:p>
    <w:p w:rsidR="005E45EA" w:rsidRPr="003D2FED" w:rsidRDefault="005E45EA" w:rsidP="005E45EA">
      <w:pPr>
        <w:rPr>
          <w:rStyle w:val="StyleUnderline"/>
        </w:rPr>
      </w:pPr>
      <w:r w:rsidRPr="003D2FED">
        <w:rPr>
          <w:rStyle w:val="StyleUnderline"/>
        </w:rPr>
        <w:t xml:space="preserve">The proliferation of federal programs and increased federal prescription to leverage </w:t>
      </w:r>
      <w:r w:rsidRPr="003D2FED">
        <w:rPr>
          <w:rStyle w:val="Emphasis"/>
        </w:rPr>
        <w:t>“systemic reform”</w:t>
      </w:r>
      <w:r w:rsidRPr="003D2FED">
        <w:rPr>
          <w:rStyle w:val="StyleUnderline"/>
        </w:rPr>
        <w:t xml:space="preserve"> have created a </w:t>
      </w:r>
      <w:r w:rsidRPr="003D2FED">
        <w:rPr>
          <w:rStyle w:val="Emphasis"/>
        </w:rPr>
        <w:t>confusing policy maze</w:t>
      </w:r>
      <w:r w:rsidRPr="003D2FED">
        <w:rPr>
          <w:rStyle w:val="StyleUnderline"/>
        </w:rPr>
        <w:t xml:space="preserve"> that only a limited set of experts can navigate.</w:t>
      </w:r>
    </w:p>
    <w:p w:rsidR="005E45EA" w:rsidRPr="003D2FED" w:rsidRDefault="005E45EA" w:rsidP="005E45EA">
      <w:r w:rsidRPr="003D2FED">
        <w:rPr>
          <w:rStyle w:val="StyleUnderline"/>
        </w:rPr>
        <w:t>The growth of state bureaucracies to administer and comply with federal programs has given rise to a “client mentality” that undermines effective educational governance</w:t>
      </w:r>
      <w:r w:rsidRPr="003D2FED">
        <w:t xml:space="preserve"> and accountability that ought to be directed toward parents and other taxpayers.</w:t>
      </w:r>
    </w:p>
    <w:p w:rsidR="005E45EA" w:rsidRPr="003D2FED" w:rsidRDefault="005E45EA" w:rsidP="005E45EA">
      <w:r w:rsidRPr="003D2FED">
        <w:br w:type="page"/>
      </w:r>
    </w:p>
    <w:p w:rsidR="005E45EA" w:rsidRPr="003D2FED" w:rsidRDefault="005E45EA" w:rsidP="005E45EA">
      <w:pPr>
        <w:pStyle w:val="Heading4"/>
      </w:pPr>
      <w:r w:rsidRPr="003D2FED">
        <w:t>Link turns the case – federal overreach trades-off with school choice - ruins effectiveness</w:t>
      </w:r>
    </w:p>
    <w:p w:rsidR="005E45EA" w:rsidRPr="003D2FED" w:rsidRDefault="005E45EA" w:rsidP="005E45EA">
      <w:pPr>
        <w:rPr>
          <w:rStyle w:val="Style13ptBold"/>
        </w:rPr>
      </w:pPr>
      <w:r w:rsidRPr="003D2FED">
        <w:rPr>
          <w:rStyle w:val="Style13ptBold"/>
        </w:rPr>
        <w:t xml:space="preserve">McCluskey, 17 </w:t>
      </w:r>
      <w:r w:rsidRPr="003D2FED">
        <w:t xml:space="preserve">– director of Cato’s Center for Educational Freedom (Neal, “For the Love of Choice, Don’t Federalize It”, CATO, 14 March 2017, </w:t>
      </w:r>
      <w:hyperlink r:id="rId28" w:history="1">
        <w:r w:rsidRPr="003D2FED">
          <w:rPr>
            <w:rStyle w:val="Hyperlink"/>
          </w:rPr>
          <w:t>https://www.cato.org/publications/commentary/love-choice-dont-federalize-it</w:t>
        </w:r>
      </w:hyperlink>
      <w:r w:rsidRPr="003D2FED">
        <w:t>, Accessed: 7/6/17)//SL</w:t>
      </w:r>
    </w:p>
    <w:p w:rsidR="005E45EA" w:rsidRPr="003D2FED" w:rsidRDefault="005E45EA" w:rsidP="005E45EA">
      <w:pPr>
        <w:rPr>
          <w:rStyle w:val="StyleUnderline"/>
        </w:rPr>
      </w:pPr>
      <w:r w:rsidRPr="003D2FED">
        <w:t xml:space="preserve">But isn’t </w:t>
      </w:r>
      <w:r w:rsidRPr="003D2FED">
        <w:rPr>
          <w:rStyle w:val="StyleUnderline"/>
        </w:rPr>
        <w:t xml:space="preserve">school choice </w:t>
      </w:r>
      <w:r w:rsidRPr="003D2FED">
        <w:rPr>
          <w:rStyle w:val="Emphasis"/>
        </w:rPr>
        <w:t>fundamentally different</w:t>
      </w:r>
      <w:r w:rsidRPr="003D2FED">
        <w:rPr>
          <w:rStyle w:val="StyleUnderline"/>
        </w:rPr>
        <w:t xml:space="preserve"> from and better than federalism? </w:t>
      </w:r>
      <w:r w:rsidRPr="003D2FED">
        <w:t xml:space="preserve">Doesn’t </w:t>
      </w:r>
      <w:r w:rsidRPr="003D2FED">
        <w:rPr>
          <w:rStyle w:val="StyleUnderline"/>
        </w:rPr>
        <w:t>it inherently move power from higher, more centralized levels to the lowest levels possible: children and families?</w:t>
      </w:r>
    </w:p>
    <w:p w:rsidR="005E45EA" w:rsidRPr="003D2FED" w:rsidRDefault="005E45EA" w:rsidP="005E45EA">
      <w:pPr>
        <w:rPr>
          <w:rStyle w:val="StyleUnderline"/>
        </w:rPr>
      </w:pPr>
      <w:r w:rsidRPr="003D2FED">
        <w:t xml:space="preserve">It does, and that is a tremendous strength. But as we’ve learned from roughly a quarter-century of experience with state-level school choice programs and </w:t>
      </w:r>
      <w:r w:rsidRPr="003D2FED">
        <w:rPr>
          <w:rStyle w:val="StyleUnderline"/>
        </w:rPr>
        <w:t xml:space="preserve">federal higher education policy, </w:t>
      </w:r>
      <w:r w:rsidRPr="003D2FED">
        <w:rPr>
          <w:rStyle w:val="Emphasis"/>
        </w:rPr>
        <w:t>any connection to the federal government</w:t>
      </w:r>
      <w:r w:rsidRPr="003D2FED">
        <w:rPr>
          <w:rStyle w:val="StyleUnderline"/>
        </w:rPr>
        <w:t xml:space="preserve"> can have unintended consequences for choice</w:t>
      </w:r>
      <w:r w:rsidRPr="003D2FED">
        <w:t xml:space="preserve">, </w:t>
      </w:r>
      <w:r w:rsidRPr="003D2FED">
        <w:rPr>
          <w:rStyle w:val="StyleUnderline"/>
        </w:rPr>
        <w:t>including incentivizing government control of the schools to which public money flows</w:t>
      </w:r>
      <w:r w:rsidRPr="003D2FED">
        <w:t xml:space="preserve">. </w:t>
      </w:r>
      <w:r w:rsidRPr="003D2FED">
        <w:rPr>
          <w:rStyle w:val="StyleUnderline"/>
        </w:rPr>
        <w:t xml:space="preserve">That control can diminish and even eliminate the </w:t>
      </w:r>
      <w:r w:rsidRPr="003D2FED">
        <w:rPr>
          <w:rStyle w:val="Emphasis"/>
        </w:rPr>
        <w:t>core value of school choice</w:t>
      </w:r>
      <w:r w:rsidRPr="003D2FED">
        <w:rPr>
          <w:rStyle w:val="StyleUnderline"/>
        </w:rPr>
        <w:t>: the ability to choose something truly different.</w:t>
      </w:r>
    </w:p>
    <w:p w:rsidR="005E45EA" w:rsidRPr="003D2FED" w:rsidRDefault="005E45EA" w:rsidP="005E45EA">
      <w:r w:rsidRPr="003D2FED">
        <w:rPr>
          <w:rStyle w:val="StyleUnderline"/>
        </w:rPr>
        <w:t xml:space="preserve">A federal program would be too dangerous, </w:t>
      </w:r>
      <w:r w:rsidRPr="003D2FED">
        <w:rPr>
          <w:rStyle w:val="Emphasis"/>
        </w:rPr>
        <w:t>threatening to snuff out federalism</w:t>
      </w:r>
      <w:r w:rsidRPr="003D2FED">
        <w:rPr>
          <w:rStyle w:val="StyleUnderline"/>
        </w:rPr>
        <w:t xml:space="preserve"> and impose uniformity</w:t>
      </w:r>
      <w:r w:rsidRPr="003D2FED">
        <w:t xml:space="preserve"> on private schools nationwide.</w:t>
      </w:r>
    </w:p>
    <w:p w:rsidR="005E45EA" w:rsidRPr="003D2FED" w:rsidRDefault="005E45EA" w:rsidP="005E45EA">
      <w:pPr>
        <w:rPr>
          <w:rStyle w:val="Emphasis"/>
        </w:rPr>
      </w:pPr>
      <w:r w:rsidRPr="003D2FED">
        <w:rPr>
          <w:rStyle w:val="Emphasis"/>
        </w:rPr>
        <w:t>Federal money means federal regulation</w:t>
      </w:r>
    </w:p>
    <w:p w:rsidR="005E45EA" w:rsidRPr="003D2FED" w:rsidRDefault="005E45EA" w:rsidP="005E45EA">
      <w:pPr>
        <w:rPr>
          <w:rStyle w:val="StyleUnderline"/>
        </w:rPr>
      </w:pPr>
      <w:r w:rsidRPr="003D2FED">
        <w:rPr>
          <w:rStyle w:val="StyleUnderline"/>
        </w:rPr>
        <w:t>We should protect federalism</w:t>
      </w:r>
      <w:r w:rsidRPr="003D2FED">
        <w:t xml:space="preserve"> both </w:t>
      </w:r>
      <w:r w:rsidRPr="003D2FED">
        <w:rPr>
          <w:rStyle w:val="StyleUnderline"/>
        </w:rPr>
        <w:t xml:space="preserve">to ensure that differing methods of delivering choice can be tried without having to compete against a </w:t>
      </w:r>
      <w:r w:rsidRPr="003D2FED">
        <w:rPr>
          <w:rStyle w:val="Emphasis"/>
        </w:rPr>
        <w:t>choice monopolist</w:t>
      </w:r>
      <w:r w:rsidRPr="003D2FED">
        <w:t>—an oxymoronic but all-too-real concept when discussing the feds—</w:t>
      </w:r>
      <w:r w:rsidRPr="003D2FED">
        <w:rPr>
          <w:rStyle w:val="StyleUnderline"/>
        </w:rPr>
        <w:t xml:space="preserve">and to prevent national homogenization of private schools via the kinds of </w:t>
      </w:r>
      <w:r w:rsidRPr="003D2FED">
        <w:rPr>
          <w:rStyle w:val="Emphasis"/>
        </w:rPr>
        <w:t>regulations</w:t>
      </w:r>
      <w:r w:rsidRPr="003D2FED">
        <w:rPr>
          <w:rStyle w:val="StyleUnderline"/>
        </w:rPr>
        <w:t xml:space="preserve"> that inevitably get attached to federal dough.</w:t>
      </w:r>
    </w:p>
    <w:p w:rsidR="005E45EA" w:rsidRPr="003D2FED" w:rsidRDefault="005E45EA" w:rsidP="005E45EA">
      <w:r w:rsidRPr="003D2FED">
        <w:t xml:space="preserve">On the first major concern—avoiding a monopoly choice system—I believe </w:t>
      </w:r>
      <w:r w:rsidRPr="003D2FED">
        <w:rPr>
          <w:rStyle w:val="StyleUnderline"/>
        </w:rPr>
        <w:t>the most meaningful form of accountability is having to satisfy parents.</w:t>
      </w:r>
      <w:r w:rsidRPr="003D2FED">
        <w:t xml:space="preserve">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w:t>
      </w:r>
    </w:p>
    <w:p w:rsidR="005E45EA" w:rsidRPr="003D2FED" w:rsidRDefault="005E45EA" w:rsidP="005E45EA"/>
    <w:p w:rsidR="005E45EA" w:rsidRPr="003D2FED" w:rsidRDefault="005E45EA" w:rsidP="005E45EA">
      <w:pPr>
        <w:pStyle w:val="Heading4"/>
      </w:pPr>
      <w:r w:rsidRPr="003D2FED">
        <w:rPr>
          <w:u w:val="single"/>
        </w:rPr>
        <w:t>Top down</w:t>
      </w:r>
      <w:r w:rsidRPr="003D2FED">
        <w:t xml:space="preserve"> funding and regulation comes at the expense of </w:t>
      </w:r>
      <w:r w:rsidRPr="003D2FED">
        <w:rPr>
          <w:u w:val="single"/>
        </w:rPr>
        <w:t>federalism</w:t>
      </w:r>
    </w:p>
    <w:p w:rsidR="005E45EA" w:rsidRPr="003D2FED" w:rsidRDefault="005E45EA" w:rsidP="005E45EA">
      <w:pPr>
        <w:rPr>
          <w:rStyle w:val="Style13ptBold"/>
        </w:rPr>
      </w:pPr>
      <w:r w:rsidRPr="003D2FED">
        <w:rPr>
          <w:rStyle w:val="Style13ptBold"/>
        </w:rPr>
        <w:t xml:space="preserve">McCluskey, 17 </w:t>
      </w:r>
      <w:r w:rsidRPr="003D2FED">
        <w:t xml:space="preserve">– director of Cato’s Center for Educational Freedom (Neal, “Obama’s Education Legacy: Overreach and Misrule”, CATO, 11 January 2017, </w:t>
      </w:r>
      <w:hyperlink r:id="rId29" w:history="1">
        <w:r w:rsidRPr="003D2FED">
          <w:rPr>
            <w:rStyle w:val="Hyperlink"/>
          </w:rPr>
          <w:t>https://www.cato.org/publications/commentary/obamas-education-legacy-overreach-misrule</w:t>
        </w:r>
      </w:hyperlink>
      <w:r w:rsidRPr="003D2FED">
        <w:t>, Accessed: 7/6/17)//SL</w:t>
      </w:r>
    </w:p>
    <w:p w:rsidR="005E45EA" w:rsidRPr="003D2FED" w:rsidRDefault="005E45EA" w:rsidP="005E45EA">
      <w:r w:rsidRPr="003D2FED">
        <w:t xml:space="preserve">That shift was welcome. </w:t>
      </w:r>
      <w:r w:rsidRPr="003D2FED">
        <w:rPr>
          <w:rStyle w:val="StyleUnderline"/>
        </w:rPr>
        <w:t>Taking power away from parents and children</w:t>
      </w:r>
      <w:r w:rsidRPr="003D2FED">
        <w:t xml:space="preserve"> has </w:t>
      </w:r>
      <w:r w:rsidRPr="003D2FED">
        <w:rPr>
          <w:rStyle w:val="StyleUnderline"/>
        </w:rPr>
        <w:t xml:space="preserve">made education an increasingly </w:t>
      </w:r>
      <w:r w:rsidRPr="003D2FED">
        <w:rPr>
          <w:rStyle w:val="Emphasis"/>
        </w:rPr>
        <w:t>lifeless</w:t>
      </w:r>
      <w:r w:rsidRPr="003D2FED">
        <w:rPr>
          <w:rStyle w:val="StyleUnderline"/>
        </w:rPr>
        <w:t xml:space="preserve">, </w:t>
      </w:r>
      <w:r w:rsidRPr="003D2FED">
        <w:rPr>
          <w:rStyle w:val="Emphasis"/>
        </w:rPr>
        <w:t>test-obsessed</w:t>
      </w:r>
      <w:r w:rsidRPr="003D2FED">
        <w:rPr>
          <w:rStyle w:val="StyleUnderline"/>
        </w:rPr>
        <w:t xml:space="preserve"> endeavor</w:t>
      </w:r>
      <w:r w:rsidRPr="003D2FED">
        <w:t>. And although tests are hardly the sum of education, reading scores for 17-year-olds on the National Assessment of Educational Progress (the “Nation’s Report Card”) have basically not budged since the early 1970s. Meanwhile, inflation-adjusted spending per pupil has roughly doubled.</w:t>
      </w:r>
    </w:p>
    <w:p w:rsidR="005E45EA" w:rsidRPr="003D2FED" w:rsidRDefault="005E45EA" w:rsidP="005E45EA">
      <w:r w:rsidRPr="003D2FED">
        <w:t>Remarkably, he united the Left and the Right, against a federal power grab.</w:t>
      </w:r>
    </w:p>
    <w:p w:rsidR="005E45EA" w:rsidRPr="003D2FED" w:rsidRDefault="005E45EA" w:rsidP="005E45EA">
      <w:r w:rsidRPr="003D2FED">
        <w:t>Alas, the Obama administration seemed determined to continue the trend. The handwriting of president-centric education policy was on the wall early in Obama’s first term. In the administration’s first year, it encouraged every school in the country to have students watch the president lead what was essentially a televised back-to-school pep rally. The Department of Education even produced lesson guides suggesting that students do such things as “write letters to themselves about what they can do to help the president.”</w:t>
      </w:r>
    </w:p>
    <w:p w:rsidR="005E45EA" w:rsidRPr="003D2FED" w:rsidRDefault="005E45EA" w:rsidP="005E45EA">
      <w:r w:rsidRPr="003D2FED">
        <w:rPr>
          <w:rStyle w:val="StyleUnderline"/>
        </w:rPr>
        <w:t xml:space="preserve">The Constitution gives the federal government no education authority. </w:t>
      </w:r>
      <w:r w:rsidRPr="003D2FED">
        <w:t xml:space="preserve">But at least </w:t>
      </w:r>
      <w:r w:rsidRPr="003D2FED">
        <w:rPr>
          <w:rStyle w:val="StyleUnderline"/>
        </w:rPr>
        <w:t>the rally — though symbolically awful for federalism — was mainly hype.</w:t>
      </w:r>
      <w:r w:rsidRPr="003D2FED">
        <w:t xml:space="preserve"> It was the substantive things the administration did that eventually led to Obama’s unfortunate legacy in education.</w:t>
      </w:r>
    </w:p>
    <w:p w:rsidR="005E45EA" w:rsidRPr="003D2FED" w:rsidRDefault="005E45EA" w:rsidP="005E45EA">
      <w:pPr>
        <w:rPr>
          <w:u w:val="single"/>
        </w:rPr>
      </w:pPr>
      <w:r w:rsidRPr="003D2FED">
        <w:t xml:space="preserve">The key to unprecedented concentration of power was the so-called </w:t>
      </w:r>
      <w:r w:rsidRPr="003D2FED">
        <w:rPr>
          <w:rStyle w:val="Emphasis"/>
        </w:rPr>
        <w:t xml:space="preserve">stimulus </w:t>
      </w:r>
      <w:r w:rsidRPr="003D2FED">
        <w:t xml:space="preserve">program in 2009. It plowed roughly $100 billion </w:t>
      </w:r>
      <w:r w:rsidRPr="003D2FED">
        <w:rPr>
          <w:rStyle w:val="StyleUnderline"/>
        </w:rPr>
        <w:t>into education</w:t>
      </w:r>
      <w:r w:rsidRPr="003D2FED">
        <w:t xml:space="preserve">, mainly to fill state and district budgets. The program also </w:t>
      </w:r>
      <w:r w:rsidRPr="003D2FED">
        <w:rPr>
          <w:rStyle w:val="Emphasis"/>
        </w:rPr>
        <w:t>specified reforms that states were supposed to make to get funding</w:t>
      </w:r>
      <w:r w:rsidRPr="003D2FED">
        <w:rPr>
          <w:rStyle w:val="StyleUnderline"/>
        </w:rPr>
        <w:t>, including “making progress toward rigorous college- and career-ready standards and high-quality assessments,” and making “improvements in teacher effectiveness.”</w:t>
      </w:r>
    </w:p>
    <w:p w:rsidR="005E45EA" w:rsidRPr="003D2FED" w:rsidRDefault="005E45EA" w:rsidP="005E45EA">
      <w:r w:rsidRPr="003D2FED">
        <w:rPr>
          <w:rStyle w:val="StyleUnderline"/>
        </w:rPr>
        <w:t xml:space="preserve">Much of the money was to be quickly doled out no matter what, but the funds included $4.35 billion that became known as Race to the Top, which </w:t>
      </w:r>
      <w:r w:rsidRPr="003D2FED">
        <w:rPr>
          <w:rStyle w:val="Emphasis"/>
        </w:rPr>
        <w:t>allowed the administration to tell states, You want some of this, do as we say</w:t>
      </w:r>
      <w:r w:rsidRPr="003D2FED">
        <w:rPr>
          <w:rStyle w:val="StyleUnderline"/>
        </w:rPr>
        <w:t>.</w:t>
      </w:r>
      <w:r w:rsidRPr="003D2FED">
        <w:t xml:space="preserve"> To get maximum “Race” points, states had to commit to standards common to a majority of states and to shared assessments aligned with those standards. The only standard that fit was Common Core, which the administration championed despite little research even suggesting that national standards improve achievement.</w:t>
      </w:r>
    </w:p>
    <w:p w:rsidR="005E45EA" w:rsidRPr="003D2FED" w:rsidRDefault="005E45EA" w:rsidP="005E45EA">
      <w:pPr>
        <w:pStyle w:val="Heading2"/>
      </w:pPr>
      <w:r w:rsidRPr="003D2FED">
        <w:t>INTERNAL LINK</w:t>
      </w:r>
    </w:p>
    <w:p w:rsidR="005E45EA" w:rsidRPr="003D2FED" w:rsidRDefault="005E45EA" w:rsidP="005E45EA">
      <w:pPr>
        <w:pStyle w:val="Heading3"/>
      </w:pPr>
      <w:r w:rsidRPr="003D2FED">
        <w:t>2nc/1nr – federalism solves populism</w:t>
      </w:r>
    </w:p>
    <w:p w:rsidR="005E45EA" w:rsidRPr="003D2FED" w:rsidRDefault="005E45EA" w:rsidP="005E45EA">
      <w:pPr>
        <w:pStyle w:val="Heading4"/>
        <w:rPr>
          <w:u w:val="single"/>
        </w:rPr>
      </w:pPr>
      <w:r w:rsidRPr="003D2FED">
        <w:t xml:space="preserve">Federalism </w:t>
      </w:r>
      <w:r w:rsidRPr="003D2FED">
        <w:rPr>
          <w:u w:val="single"/>
        </w:rPr>
        <w:t>checks trump</w:t>
      </w:r>
      <w:r w:rsidRPr="003D2FED">
        <w:t xml:space="preserve"> and cuts through </w:t>
      </w:r>
      <w:r w:rsidRPr="003D2FED">
        <w:rPr>
          <w:u w:val="single"/>
        </w:rPr>
        <w:t>ideological polarization</w:t>
      </w:r>
    </w:p>
    <w:p w:rsidR="005E45EA" w:rsidRPr="003D2FED" w:rsidRDefault="005E45EA" w:rsidP="005E45EA">
      <w:pPr>
        <w:rPr>
          <w:rStyle w:val="Style13ptBold"/>
        </w:rPr>
      </w:pPr>
      <w:r w:rsidRPr="003D2FED">
        <w:rPr>
          <w:rStyle w:val="Style13ptBold"/>
        </w:rPr>
        <w:t xml:space="preserve">Friedersdorf, 17 </w:t>
      </w:r>
      <w:r w:rsidRPr="003D2FED">
        <w:t xml:space="preserve">– cites Geoffrey Stone, Law professor @ the University of Chicago, and Jonathan Taplin Director Emeritus of the Annenberg Innovation Lab (Conor, “How Civic Obligations, Education, and Federalism Can Save America”, The Atlantic, 1 July 2017, </w:t>
      </w:r>
      <w:hyperlink r:id="rId30" w:history="1">
        <w:r w:rsidRPr="003D2FED">
          <w:rPr>
            <w:rStyle w:val="Hyperlink"/>
          </w:rPr>
          <w:t>https://www.theatlantic.com/politics/archive/2017/07/civic-obligations-education-and-federalism/532116/</w:t>
        </w:r>
      </w:hyperlink>
      <w:r w:rsidRPr="003D2FED">
        <w:t>, Accessed: 7/8/17)//SL</w:t>
      </w:r>
    </w:p>
    <w:p w:rsidR="005E45EA" w:rsidRPr="003D2FED" w:rsidRDefault="005E45EA" w:rsidP="005E45EA">
      <w:pPr>
        <w:rPr>
          <w:u w:val="single"/>
        </w:rPr>
      </w:pPr>
      <w:r w:rsidRPr="003D2FED">
        <w:t xml:space="preserve">For Darren Walker, president of the Ford Foundation, </w:t>
      </w:r>
      <w:r w:rsidRPr="003D2FED">
        <w:rPr>
          <w:rStyle w:val="StyleUnderline"/>
        </w:rPr>
        <w:t>the</w:t>
      </w:r>
      <w:r w:rsidRPr="003D2FED">
        <w:t xml:space="preserve"> best, most succinct description of democratic values comes from the opening lines of the Declaration of Independence: that all people are created equal. “Living this value, and protecting democracy to foster and further it, is always going to be difficult in practice,” he wrote. “But I believe </w:t>
      </w:r>
      <w:r w:rsidRPr="003D2FED">
        <w:rPr>
          <w:rStyle w:val="StyleUnderline"/>
        </w:rPr>
        <w:t xml:space="preserve">the continued story of America has been one of </w:t>
      </w:r>
      <w:r w:rsidRPr="003D2FED">
        <w:rPr>
          <w:rStyle w:val="Emphasis"/>
        </w:rPr>
        <w:t>hard-fought progress</w:t>
      </w:r>
      <w:r w:rsidRPr="003D2FED">
        <w:t xml:space="preserve">, </w:t>
      </w:r>
      <w:r w:rsidRPr="003D2FED">
        <w:rPr>
          <w:rStyle w:val="StyleUnderline"/>
        </w:rPr>
        <w:t>and that every step toward progress, fairness, and equality is worth fighting for.”</w:t>
      </w:r>
    </w:p>
    <w:p w:rsidR="005E45EA" w:rsidRPr="003D2FED" w:rsidRDefault="005E45EA" w:rsidP="005E45EA">
      <w:pPr>
        <w:rPr>
          <w:u w:val="single"/>
        </w:rPr>
      </w:pPr>
      <w:r w:rsidRPr="003D2FED">
        <w:t>As he sees it, the difficulty of fulfilling our promise and potential is partly due to the fact that “while these rights are ‘inalienable,’ they are not inevitable.” As he sees it, “</w:t>
      </w:r>
      <w:r w:rsidRPr="003D2FED">
        <w:rPr>
          <w:rStyle w:val="StyleUnderline"/>
        </w:rPr>
        <w:t>it takes courage and compassion to continuously create the kind of democracy we want.”</w:t>
      </w:r>
    </w:p>
    <w:p w:rsidR="005E45EA" w:rsidRPr="003D2FED" w:rsidRDefault="005E45EA" w:rsidP="005E45EA">
      <w:r w:rsidRPr="003D2FED">
        <w:t>These are the obligations he believes that all of us have:</w:t>
      </w:r>
    </w:p>
    <w:p w:rsidR="005E45EA" w:rsidRPr="003D2FED" w:rsidRDefault="005E45EA" w:rsidP="005E45EA">
      <w:pPr>
        <w:rPr>
          <w:b/>
          <w:iCs/>
          <w:u w:val="single"/>
          <w:bdr w:val="single" w:sz="8" w:space="0" w:color="auto"/>
        </w:rPr>
      </w:pPr>
      <w:r w:rsidRPr="003D2FED">
        <w:rPr>
          <w:rStyle w:val="StyleUnderline"/>
        </w:rPr>
        <w:t xml:space="preserve">All of us have to participate, and stay informed and engaged. And that’s hard work. </w:t>
      </w:r>
      <w:r w:rsidRPr="003D2FED">
        <w:t xml:space="preserve">For us to truly become a nation free of injustice and inequality—a nation where everyone, regardless of their ideology, political beliefs, and values, has access to peace and prosperity—we must realize our personal peace and prosperity is intimately linked to that of those around us. In other words, our </w:t>
      </w:r>
      <w:r w:rsidRPr="003D2FED">
        <w:rPr>
          <w:rStyle w:val="Emphasis"/>
        </w:rPr>
        <w:t>freedom does not happen by itself.</w:t>
      </w:r>
    </w:p>
    <w:p w:rsidR="005E45EA" w:rsidRPr="003D2FED" w:rsidRDefault="005E45EA" w:rsidP="005E45EA">
      <w:r w:rsidRPr="003D2FED">
        <w:t>Our Constitution implies that “We, the People” have a responsibility to extend and protect our freedoms for one another. So, to move this country forward, we must reflect on how we have benefited from the refinement of democracy, and recognize that we have a responsibility to serve each other.</w:t>
      </w:r>
    </w:p>
    <w:p w:rsidR="005E45EA" w:rsidRPr="003D2FED" w:rsidRDefault="005E45EA" w:rsidP="005E45EA">
      <w:r w:rsidRPr="003D2FED">
        <w:t>We have a responsibility to listen to one another which hopefully creates empathy and understanding, even though we may not all look, act, speak, worship, or love the same way. Most importantly, we have a responsibility to stand up against those who sow seeds of fear and division among us, and know we are strengthened by our ability to build bridges connecting us to one another. These are responsibilities we bear as members of a democracy and co-laborers in the effort to make America a more just, more equal, and more free society.</w:t>
      </w:r>
    </w:p>
    <w:p w:rsidR="005E45EA" w:rsidRPr="003D2FED" w:rsidRDefault="005E45EA" w:rsidP="005E45EA">
      <w:r w:rsidRPr="003D2FED">
        <w:t>If we want to live together in peace and prosperity in this country, we must work to reduce inequality in all its forms, and restore hope for our people and faith in our democratic institutions and values. Once we do that, I’m hopeful that our democracy can become all it was intended to be: a beacon of liberty, dignity, justice, and freedom for all.</w:t>
      </w:r>
    </w:p>
    <w:p w:rsidR="005E45EA" w:rsidRPr="003D2FED" w:rsidRDefault="005E45EA" w:rsidP="005E45EA">
      <w:r w:rsidRPr="003D2FED">
        <w:rPr>
          <w:rStyle w:val="StyleUnderline"/>
        </w:rPr>
        <w:t xml:space="preserve">For Geoffrey Stone, a law professor at the University of Chicago, a </w:t>
      </w:r>
      <w:r w:rsidRPr="003D2FED">
        <w:rPr>
          <w:rStyle w:val="Emphasis"/>
        </w:rPr>
        <w:t>fundamental challenge</w:t>
      </w:r>
      <w:r w:rsidRPr="003D2FED">
        <w:rPr>
          <w:rStyle w:val="StyleUnderline"/>
        </w:rPr>
        <w:t xml:space="preserve"> as we look to the future of democracy is </w:t>
      </w:r>
      <w:r w:rsidRPr="003D2FED">
        <w:rPr>
          <w:rStyle w:val="Emphasis"/>
        </w:rPr>
        <w:t>political</w:t>
      </w:r>
      <w:r w:rsidRPr="003D2FED">
        <w:rPr>
          <w:rStyle w:val="StyleUnderline"/>
        </w:rPr>
        <w:t xml:space="preserve"> and </w:t>
      </w:r>
      <w:r w:rsidRPr="003D2FED">
        <w:rPr>
          <w:rStyle w:val="Emphasis"/>
        </w:rPr>
        <w:t>ideological polarization</w:t>
      </w:r>
      <w:r w:rsidRPr="003D2FED">
        <w:t>. Perhaps more than ever before, he fretted, Americans tend to live in political and ideological bubbles, in part because social media has permitted citizens to construct their own feeds rather than relying on common, more or less responsible news sources, “like Walter Cronkite, Huntley-Brinkley, the New York Times, the Los Angeles Times, the Washington Post, and the Chicago Tribune.” Although these sources sometimes had biases in one direction or the other, he acknowledged, “they were almost always within the mainstream of responsible journalism.” There were deep disagreements on hugely consequential issues back then. But citizens could “at least speak with one another with a more or less common foundation.”</w:t>
      </w:r>
    </w:p>
    <w:p w:rsidR="005E45EA" w:rsidRPr="003D2FED" w:rsidRDefault="005E45EA" w:rsidP="005E45EA">
      <w:r w:rsidRPr="003D2FED">
        <w:t>What we need going forward, Professor Stone argued, is “a new focus in our educational system on civics and on the responsibility of citizenship, leaders who</w:t>
      </w:r>
    </w:p>
    <w:p w:rsidR="005E45EA" w:rsidRPr="003D2FED" w:rsidRDefault="005E45EA" w:rsidP="005E45EA">
      <w:r w:rsidRPr="003D2FED">
        <w:t>encourage citizens to see both sides of the issues that divide us, and technological mechanisms that automatically provide us with the opposite perspectives from those we tend to favor.”</w:t>
      </w:r>
    </w:p>
    <w:p w:rsidR="005E45EA" w:rsidRPr="003D2FED" w:rsidRDefault="005E45EA" w:rsidP="005E45EA">
      <w:pPr>
        <w:rPr>
          <w:u w:val="single"/>
        </w:rPr>
      </w:pPr>
      <w:r w:rsidRPr="003D2FED">
        <w:rPr>
          <w:rStyle w:val="StyleUnderline"/>
        </w:rPr>
        <w:t>In the long-run, he said, “these and other innovations are central to the future success of our democracy.”</w:t>
      </w:r>
    </w:p>
    <w:p w:rsidR="005E45EA" w:rsidRPr="003D2FED" w:rsidRDefault="005E45EA" w:rsidP="005E45EA">
      <w:pPr>
        <w:rPr>
          <w:b/>
          <w:iCs/>
          <w:u w:val="single"/>
          <w:bdr w:val="single" w:sz="8" w:space="0" w:color="auto"/>
        </w:rPr>
      </w:pPr>
      <w:r w:rsidRPr="003D2FED">
        <w:rPr>
          <w:rStyle w:val="StyleUnderline"/>
        </w:rPr>
        <w:t xml:space="preserve">Observing the same political and ideological bubbles, Jonathan Taplin, Director Emeritus of the Annenberg Innovation Lab, muses on </w:t>
      </w:r>
      <w:r w:rsidRPr="003D2FED">
        <w:rPr>
          <w:rStyle w:val="Emphasis"/>
        </w:rPr>
        <w:t>federalism’s role in the American system:</w:t>
      </w:r>
    </w:p>
    <w:p w:rsidR="005E45EA" w:rsidRPr="003D2FED" w:rsidRDefault="005E45EA" w:rsidP="005E45EA">
      <w:r w:rsidRPr="003D2FED">
        <w:t xml:space="preserve">For the last ten years, we have blamed the gridlock in Washington on divided government. But now Republicans control both houses of congress and the White House--and still we have gridlock. The Founders made the Constitution in full knowledge that different regions of the country would have "conflicting value systems", but Jefferson thought thus </w:t>
      </w:r>
      <w:r w:rsidRPr="003D2FED">
        <w:rPr>
          <w:rStyle w:val="StyleUnderline"/>
        </w:rPr>
        <w:t>the way to deal with this was by circumscribing the areas in which the federal government could act—leaving most legislative decisions to the states.</w:t>
      </w:r>
      <w:r w:rsidRPr="003D2FED">
        <w:t xml:space="preserve"> Jefferson wrote, “The true theory of our Constitution is that the states are independent as to everything within themselves, and united as to everything respecting foreign nations.” Or as Justice Brandeis wrote, “It is one of the happy incidents of the federal system that a single courageous state may, if its citizens choose, serve as a laboratory; and try novel social and economic experiments without risk to the rest of the country.” That is the role that California and Oregon are performing today.</w:t>
      </w:r>
    </w:p>
    <w:p w:rsidR="005E45EA" w:rsidRPr="003D2FED" w:rsidRDefault="005E45EA" w:rsidP="005E45EA">
      <w:r w:rsidRPr="003D2FED">
        <w:rPr>
          <w:rStyle w:val="StyleUnderline"/>
        </w:rPr>
        <w:t>With the election of</w:t>
      </w:r>
      <w:r w:rsidRPr="003D2FED">
        <w:t xml:space="preserve"> Donald </w:t>
      </w:r>
      <w:r w:rsidRPr="003D2FED">
        <w:rPr>
          <w:rStyle w:val="StyleUnderline"/>
        </w:rPr>
        <w:t xml:space="preserve">Trump </w:t>
      </w:r>
      <w:r w:rsidRPr="003D2FED">
        <w:rPr>
          <w:rStyle w:val="Emphasis"/>
        </w:rPr>
        <w:t>the theoretical ideas behind federalism have taken on new urgency</w:t>
      </w:r>
      <w:r w:rsidRPr="003D2FED">
        <w:t>. The New York Times titled an editorial, “California Looks to Lead the Trump Resistance.” In the article, California Governor Jerry Brown noted that if Trump tries to cut back on climate science funding, “We’ve got a lot of fire power: we’ve got the scientists, we’ve got the universities, we’ve got the national labs and we have the political clout for the battle. And we will persevere, have no doubt about that.”</w:t>
      </w:r>
    </w:p>
    <w:p w:rsidR="005E45EA" w:rsidRPr="003D2FED" w:rsidRDefault="005E45EA" w:rsidP="005E45EA">
      <w:pPr>
        <w:pStyle w:val="Heading4"/>
        <w:rPr>
          <w:u w:val="single"/>
        </w:rPr>
      </w:pPr>
      <w:r w:rsidRPr="003D2FED">
        <w:t xml:space="preserve">Federalism creates </w:t>
      </w:r>
      <w:r w:rsidRPr="003D2FED">
        <w:rPr>
          <w:u w:val="single"/>
        </w:rPr>
        <w:t>state accountability</w:t>
      </w:r>
      <w:r w:rsidRPr="003D2FED">
        <w:t xml:space="preserve"> necessary to </w:t>
      </w:r>
      <w:r w:rsidRPr="003D2FED">
        <w:rPr>
          <w:u w:val="single"/>
        </w:rPr>
        <w:t>check populism</w:t>
      </w:r>
    </w:p>
    <w:p w:rsidR="005E45EA" w:rsidRPr="003D2FED" w:rsidRDefault="005E45EA" w:rsidP="005E45EA">
      <w:pPr>
        <w:rPr>
          <w:rStyle w:val="Style13ptBold"/>
        </w:rPr>
      </w:pPr>
      <w:r w:rsidRPr="003D2FED">
        <w:rPr>
          <w:rStyle w:val="Style13ptBold"/>
        </w:rPr>
        <w:t xml:space="preserve">Paul, 17 </w:t>
      </w:r>
      <w:r w:rsidRPr="003D2FED">
        <w:t xml:space="preserve">– president, Fiscal Strategies Group (David, “Federalism? It’s Not Just For Racists Anymore”, Huffington post, 6 July 2017, </w:t>
      </w:r>
      <w:hyperlink r:id="rId31" w:history="1">
        <w:r w:rsidRPr="003D2FED">
          <w:rPr>
            <w:rStyle w:val="Hyperlink"/>
          </w:rPr>
          <w:t>http://www.huffingtonpost.com/entry/federalism-its-not-just-for-racists-anymore_us_595dc3a4e4b085e766b51056</w:t>
        </w:r>
      </w:hyperlink>
      <w:r w:rsidRPr="003D2FED">
        <w:t>, Accessed: 7/8/17)//SL</w:t>
      </w:r>
    </w:p>
    <w:p w:rsidR="005E45EA" w:rsidRPr="003D2FED" w:rsidRDefault="005E45EA" w:rsidP="005E45EA">
      <w:r w:rsidRPr="003D2FED">
        <w:rPr>
          <w:rStyle w:val="StyleUnderline"/>
        </w:rPr>
        <w:t>Each day, it seems</w:t>
      </w:r>
      <w:r w:rsidRPr="003D2FED">
        <w:t xml:space="preserve">, </w:t>
      </w:r>
      <w:r w:rsidRPr="003D2FED">
        <w:rPr>
          <w:rStyle w:val="StyleUnderline"/>
        </w:rPr>
        <w:t>the tenor of public discourse in our country deteriorates further</w:t>
      </w:r>
      <w:r w:rsidRPr="003D2FED">
        <w:t>. Bill Kristol ― editor of the Weekly Standard and a man with deep roots in the conservative movement ― asked on Twitter last week how badly Donald Trump is degrading our public discourse. It was an interesting question to consider this July 4th, as we find ours burrowing deeper and deeper into the mud, but it would be mistake not to recognize that we were in this mess well before Trump came along.</w:t>
      </w:r>
    </w:p>
    <w:p w:rsidR="005E45EA" w:rsidRPr="003D2FED" w:rsidRDefault="005E45EA" w:rsidP="005E45EA">
      <w:pPr>
        <w:rPr>
          <w:rStyle w:val="StyleUnderline"/>
        </w:rPr>
      </w:pPr>
      <w:r w:rsidRPr="003D2FED">
        <w:t xml:space="preserve">As illustrated in these graphs from the Pew Research Center, the </w:t>
      </w:r>
      <w:r w:rsidRPr="003D2FED">
        <w:rPr>
          <w:rStyle w:val="Emphasis"/>
        </w:rPr>
        <w:t>antipathy between Republicans and Democrats</w:t>
      </w:r>
      <w:r w:rsidRPr="003D2FED">
        <w:rPr>
          <w:rStyle w:val="StyleUnderline"/>
        </w:rPr>
        <w:t xml:space="preserve"> has been </w:t>
      </w:r>
      <w:r w:rsidRPr="003D2FED">
        <w:rPr>
          <w:rStyle w:val="Emphasis"/>
        </w:rPr>
        <w:t>worsening steadily</w:t>
      </w:r>
      <w:r w:rsidRPr="003D2FED">
        <w:t xml:space="preserve"> for decades. </w:t>
      </w:r>
      <w:r w:rsidRPr="003D2FED">
        <w:rPr>
          <w:rStyle w:val="StyleUnderline"/>
        </w:rPr>
        <w:t>The resentments of red state and rural America toward urban elites are nothing new</w:t>
      </w:r>
      <w:r w:rsidRPr="003D2FED">
        <w:t xml:space="preserve">. They were, after all, the subtext of the culture wars dating back to Richard Nixon’s law and order campaign and Vietnam war protests. Donald </w:t>
      </w:r>
      <w:r w:rsidRPr="003D2FED">
        <w:rPr>
          <w:rStyle w:val="StyleUnderline"/>
        </w:rPr>
        <w:t>Trump</w:t>
      </w:r>
      <w:r w:rsidRPr="003D2FED">
        <w:t xml:space="preserve"> is less the creator of the divisions that plague us than a man who </w:t>
      </w:r>
      <w:r w:rsidRPr="003D2FED">
        <w:rPr>
          <w:rStyle w:val="StyleUnderline"/>
        </w:rPr>
        <w:t>knows how to take advantage of them.</w:t>
      </w:r>
    </w:p>
    <w:p w:rsidR="005E45EA" w:rsidRPr="003D2FED" w:rsidRDefault="005E45EA" w:rsidP="005E45EA">
      <w:r w:rsidRPr="003D2FED">
        <w:t xml:space="preserve">It is against that backdrop that David French wrote an article last month in the National Review entitled “We’re Not In A Civil War, But We Are Drifting Toward Divorce.” In that piece, </w:t>
      </w:r>
      <w:r w:rsidRPr="003D2FED">
        <w:rPr>
          <w:rStyle w:val="StyleUnderline"/>
        </w:rPr>
        <w:t xml:space="preserve">French proposed a serious national conversation about the </w:t>
      </w:r>
      <w:r w:rsidRPr="003D2FED">
        <w:rPr>
          <w:rStyle w:val="Emphasis"/>
        </w:rPr>
        <w:t>merits of federalism</w:t>
      </w:r>
      <w:r w:rsidRPr="003D2FED">
        <w:rPr>
          <w:rStyle w:val="StyleUnderline"/>
        </w:rPr>
        <w:t xml:space="preserve"> as one possible solution to the deep resentments that have infected our politics.</w:t>
      </w:r>
      <w:r w:rsidRPr="003D2FED">
        <w:t xml:space="preserve"> Federalism―the strengthening of the power of the states relative to the federal government―is deeply rooted in the U.S. Constitution, but it is also a word with deep partisan resonance. Nearly four decades ago, just weeks after the 1980 Republican National Convention, newly nominated Republican Party presidential candidate Ronald Reagan gave a speech at the Nashoba County Fair in Mississippi in which he endorsed state rights. It was a speech that strengthened the ties between southern Democrats and the Republican Party, and that also indelibly linked the notion of federalism with southern segregationism and the oppression of minority rights in the United States.</w:t>
      </w:r>
    </w:p>
    <w:p w:rsidR="005E45EA" w:rsidRPr="003D2FED" w:rsidRDefault="005E45EA" w:rsidP="005E45EA">
      <w:r w:rsidRPr="003D2FED">
        <w:t xml:space="preserve">Notwithstanding that history, French’s proposal should be taken seriously. </w:t>
      </w:r>
      <w:r w:rsidRPr="003D2FED">
        <w:rPr>
          <w:rStyle w:val="StyleUnderline"/>
        </w:rPr>
        <w:t>A case can be made that a return of public policy and public finances to the states</w:t>
      </w:r>
      <w:r w:rsidRPr="003D2FED">
        <w:t xml:space="preserve">―as originally contemplated in the Constitution―should be compelling to Democrats, as it has long been to Republicans. </w:t>
      </w:r>
      <w:r w:rsidRPr="003D2FED">
        <w:rPr>
          <w:rStyle w:val="StyleUnderline"/>
        </w:rPr>
        <w:t xml:space="preserve">The current system has become </w:t>
      </w:r>
      <w:r w:rsidRPr="003D2FED">
        <w:rPr>
          <w:rStyle w:val="Emphasis"/>
        </w:rPr>
        <w:t>dysfunctional</w:t>
      </w:r>
      <w:r w:rsidRPr="003D2FED">
        <w:rPr>
          <w:rStyle w:val="StyleUnderline"/>
        </w:rPr>
        <w:t>, as gridlock at the federal level is now taken for granted</w:t>
      </w:r>
      <w:r w:rsidRPr="003D2FED">
        <w:t>. While each party yearns to win a moment of single-party dominance, that is a poor recipe for stable, long-term policymaking. Democrats should be under no illusion that Donald Trump is the problem; were he to leave office tomorrow, it would do nothing to ameliorate our sectarian animosities. Instead, his supporters would only be more enraged than they already are, more convinced than ever that the elites have stuck it to them once again. Nothing looms to get any easier.</w:t>
      </w:r>
    </w:p>
    <w:p w:rsidR="005E45EA" w:rsidRPr="003D2FED" w:rsidRDefault="005E45EA" w:rsidP="005E45EA">
      <w:r w:rsidRPr="003D2FED">
        <w:rPr>
          <w:rStyle w:val="StyleUnderline"/>
        </w:rPr>
        <w:t>The irony of the rise of Trump and red state and rural resentments felt toward coastal elites is that</w:t>
      </w:r>
      <w:r w:rsidRPr="003D2FED">
        <w:t>―from a financial vantage point―</w:t>
      </w:r>
      <w:r w:rsidRPr="003D2FED">
        <w:rPr>
          <w:rStyle w:val="Emphasis"/>
        </w:rPr>
        <w:t>red states have a pretty good deal.</w:t>
      </w:r>
      <w:r w:rsidRPr="003D2FED">
        <w:t xml:space="preserve"> </w:t>
      </w:r>
      <w:r w:rsidRPr="003D2FED">
        <w:rPr>
          <w:rStyle w:val="StyleUnderline"/>
        </w:rPr>
        <w:t>Each year, with a handful of exceptions, red states get back substantially more money than they send to Washington, D.C. This is neither a new nor an accidental phenomenon.</w:t>
      </w:r>
      <w:r w:rsidRPr="003D2FED">
        <w:t xml:space="preserve"> When </w:t>
      </w:r>
      <w:r w:rsidRPr="003D2FED">
        <w:rPr>
          <w:rStyle w:val="StyleUnderline"/>
        </w:rPr>
        <w:t>the federal income tax</w:t>
      </w:r>
      <w:r w:rsidRPr="003D2FED">
        <w:t xml:space="preserve"> was approved with the passage of the Sixteenth Amendment to the Constitution just over one hundred years ago, it </w:t>
      </w:r>
      <w:r w:rsidRPr="003D2FED">
        <w:rPr>
          <w:rStyle w:val="StyleUnderline"/>
        </w:rPr>
        <w:t xml:space="preserve">was pushed largely by </w:t>
      </w:r>
      <w:r w:rsidRPr="003D2FED">
        <w:rPr>
          <w:rStyle w:val="Emphasis"/>
        </w:rPr>
        <w:t>Democrat populist politicians</w:t>
      </w:r>
      <w:r w:rsidRPr="003D2FED">
        <w:rPr>
          <w:rStyle w:val="StyleUnderline"/>
        </w:rPr>
        <w:t xml:space="preserve"> in southern and western states as a strategy to tax the rich</w:t>
      </w:r>
      <w:r w:rsidRPr="003D2FED">
        <w:t>―meaning then, as now, primarily wealthy Republicans. And it worked, to the tune of billions and billions of dollars provided annually to red states, courtesy of blue state taxpayers.</w:t>
      </w:r>
    </w:p>
    <w:p w:rsidR="005E45EA" w:rsidRPr="003D2FED" w:rsidRDefault="005E45EA" w:rsidP="005E45EA">
      <w:r w:rsidRPr="003D2FED">
        <w:t>The federal income tax has had several consequences, some intended and some not. It has achieved the primary goal of those that promoted it, as it put in place a systematic flow of subsidies from wealthier, more prosperous states to poorer states. Ironically, however, by creating a mechanism to facilitate the raising of revenue at the federal level, it also engendered a shift in power from the states to the federal government. Therefore, what began as a populist-inspired constitutional amendment led directly to the rise of the centralized state, ultimately planting the seeds for the culture of resentment and populist backlash that Donald Trump rode to the White House.</w:t>
      </w:r>
    </w:p>
    <w:p w:rsidR="005E45EA" w:rsidRPr="003D2FED" w:rsidRDefault="005E45EA" w:rsidP="005E45EA">
      <w:r w:rsidRPr="003D2FED">
        <w:rPr>
          <w:rStyle w:val="StyleUnderline"/>
        </w:rPr>
        <w:t>Prior to the 16th Amendment, the Constitution provided a</w:t>
      </w:r>
      <w:r w:rsidRPr="003D2FED">
        <w:t xml:space="preserve"> very different model for public finances, and public policy overall. It envisioned a weaker central government with limited taxing power. Rather than direct federal taxation, it provided that each state would be “apportioned” its share of federal funding required for annual federal budget purposes. Each state ― for richer or for poorer―was responsible for remitting an equal contribution to the federal treasury on a per capita basis. In the modern context, there could be several advantages for returning to a federalist apportionment model to replace the federal income tax. First and foremost, as French suggests in his article, it would allow each state to pursue public policies that reflect their own unique culture and politics. Thus, in the area of taxation, California might choose a progressive income tax to raise its required federal apportionment, while Texas might choose a flat tax.</w:t>
      </w:r>
    </w:p>
    <w:p w:rsidR="005E45EA" w:rsidRPr="003D2FED" w:rsidRDefault="005E45EA" w:rsidP="005E45EA">
      <w:r w:rsidRPr="003D2FED">
        <w:rPr>
          <w:rStyle w:val="StyleUnderline"/>
        </w:rPr>
        <w:t>The Constitution</w:t>
      </w:r>
      <w:r w:rsidRPr="003D2FED">
        <w:t xml:space="preserve"> similarly </w:t>
      </w:r>
      <w:r w:rsidRPr="003D2FED">
        <w:rPr>
          <w:rStyle w:val="StyleUnderline"/>
        </w:rPr>
        <w:t>envisioned a decentralized structure for public policy and governance</w:t>
      </w:r>
      <w:r w:rsidRPr="003D2FED">
        <w:t xml:space="preserve">. With taxation decentralized under a return to an apportionment structure, </w:t>
      </w:r>
      <w:r w:rsidRPr="003D2FED">
        <w:rPr>
          <w:rStyle w:val="StyleUnderline"/>
        </w:rPr>
        <w:t>public policy at the state level would become more meaningful</w:t>
      </w:r>
      <w:r w:rsidRPr="003D2FED">
        <w:t xml:space="preserve">. Once states were made directly responsible for raising funds to be sent to Washington, the natural political instinct would be to resist shipping that money to Washington, D.C., creating a natural institutional brake on spending at the federal level. </w:t>
      </w:r>
      <w:r w:rsidRPr="003D2FED">
        <w:rPr>
          <w:rStyle w:val="StyleUnderline"/>
        </w:rPr>
        <w:t>While Republicans have long seen a return to federalist principles as a means to reduce the overbearing role of the federal government over public policy, a federalist structure that returned both fiscal capacity and policy authority to the states could provide blue states with ability to pursue public policies tailored to their own political priorities and culture</w:t>
      </w:r>
      <w:r w:rsidRPr="003D2FED">
        <w:t>. Freed of the disproportionate fiscal impact of the federal income tax, California might choose to use its newfound resources to implement a single payer healthcare system, Hawaii a universal basic income to revamp the social safety net, and New York a return to near-free access to higher education. As a nation, returning fiscal resources and authority to the states would reduce the resources and authority now vested in Washington, D.C., and give meaning to the notion of the states as laboratories for public policy innovation.</w:t>
      </w:r>
    </w:p>
    <w:p w:rsidR="005E45EA" w:rsidRPr="003D2FED" w:rsidRDefault="005E45EA" w:rsidP="005E45EA">
      <w:r w:rsidRPr="003D2FED">
        <w:t xml:space="preserve">The political divisions that are so prominent today are by no means bounded by state borders; they are as much urban vs. rural as they are coastal or regional. As such, </w:t>
      </w:r>
      <w:r w:rsidRPr="003D2FED">
        <w:rPr>
          <w:rStyle w:val="Emphasis"/>
        </w:rPr>
        <w:t>devolving power back to the states</w:t>
      </w:r>
      <w:r w:rsidRPr="003D2FED">
        <w:rPr>
          <w:rStyle w:val="StyleUnderline"/>
        </w:rPr>
        <w:t xml:space="preserve"> would not make those differences go away. But it would make them more local, and, perhaps, </w:t>
      </w:r>
      <w:r w:rsidRPr="003D2FED">
        <w:rPr>
          <w:rStyle w:val="Emphasis"/>
        </w:rPr>
        <w:t>inherently more manageable.</w:t>
      </w:r>
      <w:r w:rsidRPr="003D2FED">
        <w:t xml:space="preserve"> The bogeyman that is now Washington, D.C. would be closer to home ― Sacramento, Albany or Austin ― and </w:t>
      </w:r>
      <w:r w:rsidRPr="003D2FED">
        <w:rPr>
          <w:rStyle w:val="StyleUnderline"/>
        </w:rPr>
        <w:t>public policy and budget choices would be made closer to where the impacts would be felt. And at the end of the day, residents would be able to vote with their feet as well as at the ballot box</w:t>
      </w:r>
      <w:r w:rsidRPr="003D2FED">
        <w:t xml:space="preserve">, choosing to migrate between states as public policy choices and economic opportunities changed how the states were viewed relative to each other. </w:t>
      </w:r>
      <w:r w:rsidRPr="003D2FED">
        <w:rPr>
          <w:rStyle w:val="Emphasis"/>
        </w:rPr>
        <w:t>States would truly become accountable for their own political and policy choices</w:t>
      </w:r>
      <w:r w:rsidRPr="003D2FED">
        <w:t>.</w:t>
      </w:r>
    </w:p>
    <w:p w:rsidR="005E45EA" w:rsidRPr="003D2FED" w:rsidRDefault="005E45EA" w:rsidP="005E45EA">
      <w:pPr>
        <w:pStyle w:val="Heading3"/>
      </w:pPr>
      <w:r w:rsidRPr="003D2FED">
        <w:t>2nc/1nr – international spill over</w:t>
      </w:r>
    </w:p>
    <w:p w:rsidR="005E45EA" w:rsidRPr="003D2FED" w:rsidRDefault="005E45EA" w:rsidP="005E45EA">
      <w:pPr>
        <w:pStyle w:val="Heading4"/>
        <w:rPr>
          <w:u w:val="single"/>
        </w:rPr>
      </w:pPr>
      <w:r w:rsidRPr="003D2FED">
        <w:t xml:space="preserve">American federalism </w:t>
      </w:r>
      <w:r w:rsidRPr="003D2FED">
        <w:rPr>
          <w:u w:val="single"/>
        </w:rPr>
        <w:t>spills over</w:t>
      </w:r>
    </w:p>
    <w:p w:rsidR="005E45EA" w:rsidRPr="003D2FED" w:rsidRDefault="005E45EA" w:rsidP="005E45EA">
      <w:pPr>
        <w:rPr>
          <w:rStyle w:val="Style13ptBold"/>
        </w:rPr>
      </w:pPr>
      <w:r w:rsidRPr="003D2FED">
        <w:rPr>
          <w:rStyle w:val="Style13ptBold"/>
        </w:rPr>
        <w:t>Broschek, 16</w:t>
      </w:r>
      <w:r w:rsidRPr="003D2FED">
        <w:t xml:space="preserve"> – Associate Professor @ Laurier, Research Chair in Comparative Federalism and Multilevel Governance (Jörg, “Federalism in Europe, America and Africa: A Comparative Analysis”, Federalism and Decentralization, 2016, Accessed 7/1/17)//SL</w:t>
      </w:r>
    </w:p>
    <w:p w:rsidR="005E45EA" w:rsidRPr="003D2FED" w:rsidRDefault="005E45EA" w:rsidP="005E45EA">
      <w:r w:rsidRPr="003D2FED">
        <w:rPr>
          <w:rStyle w:val="StyleUnderline"/>
        </w:rPr>
        <w:t xml:space="preserve">Federalization in the </w:t>
      </w:r>
      <w:r w:rsidRPr="003D2FED">
        <w:rPr>
          <w:rStyle w:val="Emphasis"/>
        </w:rPr>
        <w:t>U</w:t>
      </w:r>
      <w:r w:rsidRPr="003D2FED">
        <w:t xml:space="preserve">nited </w:t>
      </w:r>
      <w:r w:rsidRPr="003D2FED">
        <w:rPr>
          <w:rStyle w:val="Emphasis"/>
        </w:rPr>
        <w:t>S</w:t>
      </w:r>
      <w:r w:rsidRPr="003D2FED">
        <w:t xml:space="preserve">tates </w:t>
      </w:r>
      <w:r w:rsidRPr="003D2FED">
        <w:rPr>
          <w:rStyle w:val="StyleUnderline"/>
        </w:rPr>
        <w:t xml:space="preserve">has had </w:t>
      </w:r>
      <w:r w:rsidRPr="003D2FED">
        <w:rPr>
          <w:rStyle w:val="Emphasis"/>
        </w:rPr>
        <w:t>multifaceted repercussions</w:t>
      </w:r>
      <w:r w:rsidRPr="003D2FED">
        <w:rPr>
          <w:rStyle w:val="StyleUnderline"/>
        </w:rPr>
        <w:t xml:space="preserve"> on other </w:t>
      </w:r>
      <w:r w:rsidRPr="003D2FED">
        <w:rPr>
          <w:rStyle w:val="Emphasis"/>
        </w:rPr>
        <w:t>state-building processes</w:t>
      </w:r>
      <w:r w:rsidRPr="003D2FED">
        <w:t xml:space="preserve">. Nowhere, however, was American federalism simply emulated. </w:t>
      </w:r>
      <w:r w:rsidRPr="003D2FED">
        <w:rPr>
          <w:rStyle w:val="StyleUnderline"/>
        </w:rPr>
        <w:t>The diffusion of ideas was processed against the historical background of individual settler societies</w:t>
      </w:r>
      <w:r w:rsidRPr="003D2FED">
        <w:t xml:space="preserve"> and shaped deliberations in constitutional assemblies in various ways. </w:t>
      </w:r>
      <w:r w:rsidRPr="003D2FED">
        <w:rPr>
          <w:rStyle w:val="StyleUnderline"/>
        </w:rPr>
        <w:t xml:space="preserve">In South America and Mexico, ideas gleaned from the </w:t>
      </w:r>
      <w:r w:rsidRPr="003D2FED">
        <w:rPr>
          <w:rStyle w:val="Emphasis"/>
        </w:rPr>
        <w:t>U</w:t>
      </w:r>
      <w:r w:rsidRPr="003D2FED">
        <w:t xml:space="preserve">nited </w:t>
      </w:r>
      <w:r w:rsidRPr="003D2FED">
        <w:rPr>
          <w:rStyle w:val="Emphasis"/>
        </w:rPr>
        <w:t>S</w:t>
      </w:r>
      <w:r w:rsidRPr="003D2FED">
        <w:t xml:space="preserve">tates experience </w:t>
      </w:r>
      <w:r w:rsidRPr="003D2FED">
        <w:rPr>
          <w:rStyle w:val="StyleUnderline"/>
        </w:rPr>
        <w:t>were blended with ideational currents derived from the Spanish colonial legacy, while in Canada the federal idea had to be reconciled with the British legacy of Westminster-style democracy</w:t>
      </w:r>
      <w:r w:rsidRPr="003D2FED">
        <w:t xml:space="preserve">. </w:t>
      </w:r>
      <w:r w:rsidRPr="003D2FED">
        <w:rPr>
          <w:rStyle w:val="Emphasis"/>
        </w:rPr>
        <w:t>Federalism advocates</w:t>
      </w:r>
      <w:r w:rsidRPr="003D2FED">
        <w:t xml:space="preserve"> </w:t>
      </w:r>
      <w:r w:rsidRPr="003D2FED">
        <w:rPr>
          <w:rStyle w:val="StyleUnderline"/>
        </w:rPr>
        <w:t>had to defend the federal idea against other viable institutional solutions,</w:t>
      </w:r>
      <w:r w:rsidRPr="003D2FED">
        <w:t xml:space="preserve"> most notably confederal arrangements or a unitary state. Debates revolving around the question of sovereignty represent one important manifestation of this problem. The question of whether or not sovereignty is something that could be divided and, if so, with what implications for the nature of authority relationships between the federal level and constituent units, often remained contested.</w:t>
      </w:r>
    </w:p>
    <w:p w:rsidR="005E45EA" w:rsidRPr="003D2FED" w:rsidRDefault="005E45EA" w:rsidP="005E45EA"/>
    <w:p w:rsidR="005E45EA" w:rsidRPr="003D2FED" w:rsidRDefault="005E45EA" w:rsidP="005E45EA">
      <w:pPr>
        <w:pStyle w:val="Heading4"/>
        <w:rPr>
          <w:u w:val="single"/>
        </w:rPr>
      </w:pPr>
      <w:r w:rsidRPr="003D2FED">
        <w:t xml:space="preserve">It’s </w:t>
      </w:r>
      <w:r w:rsidRPr="003D2FED">
        <w:rPr>
          <w:u w:val="single"/>
        </w:rPr>
        <w:t>modelled internationally</w:t>
      </w:r>
    </w:p>
    <w:p w:rsidR="005E45EA" w:rsidRPr="003D2FED" w:rsidRDefault="005E45EA" w:rsidP="005E45EA">
      <w:pPr>
        <w:rPr>
          <w:rStyle w:val="Style13ptBold"/>
        </w:rPr>
      </w:pPr>
      <w:r w:rsidRPr="003D2FED">
        <w:rPr>
          <w:rStyle w:val="Style13ptBold"/>
        </w:rPr>
        <w:t xml:space="preserve">Rolunda et al., 13 </w:t>
      </w:r>
      <w:r w:rsidRPr="003D2FED">
        <w:t xml:space="preserve">- *Doy and Dee Henley Chair and Distinguished Professor of Jurisprudence @ Chapman University **professor of law @ University of Virginia ***Vice President of National Council of the Patriotic People's Front from 1989 to 1990(*Ronald, **Mila Versteeg, Dr.  ***István Stumpf, “the U.S. Constitution Had on the Recently Adopted Constitutions of Other Nations?”, The Heritage Foundation, 29 May 2013, </w:t>
      </w:r>
      <w:hyperlink r:id="rId32" w:history="1">
        <w:r w:rsidRPr="003D2FED">
          <w:rPr>
            <w:rStyle w:val="Hyperlink"/>
          </w:rPr>
          <w:t>http://www.heritage.org/the-constitution/report/model-resource-or-outlier-what-effect-has-the-us-constitution-had-the</w:t>
        </w:r>
      </w:hyperlink>
      <w:r w:rsidRPr="003D2FED">
        <w:t>, Accessed: 7/1/17)//SL</w:t>
      </w:r>
    </w:p>
    <w:p w:rsidR="005E45EA" w:rsidRPr="003D2FED" w:rsidRDefault="005E45EA" w:rsidP="005E45EA">
      <w:pPr>
        <w:rPr>
          <w:u w:val="single"/>
        </w:rPr>
      </w:pPr>
      <w:r w:rsidRPr="003D2FED">
        <w:rPr>
          <w:rStyle w:val="StyleUnderline"/>
        </w:rPr>
        <w:t xml:space="preserve">The basic notions of </w:t>
      </w:r>
      <w:r w:rsidRPr="003D2FED">
        <w:rPr>
          <w:rStyle w:val="Emphasis"/>
        </w:rPr>
        <w:t>rule of law</w:t>
      </w:r>
      <w:r w:rsidRPr="003D2FED">
        <w:t xml:space="preserve">, </w:t>
      </w:r>
      <w:r w:rsidRPr="003D2FED">
        <w:rPr>
          <w:rStyle w:val="Emphasis"/>
        </w:rPr>
        <w:t>separation of powers</w:t>
      </w:r>
      <w:r w:rsidRPr="003D2FED">
        <w:t xml:space="preserve">, </w:t>
      </w:r>
      <w:r w:rsidRPr="003D2FED">
        <w:rPr>
          <w:rStyle w:val="Emphasis"/>
        </w:rPr>
        <w:t>natural law</w:t>
      </w:r>
      <w:r w:rsidRPr="003D2FED">
        <w:t xml:space="preserve">, </w:t>
      </w:r>
      <w:r w:rsidRPr="003D2FED">
        <w:rPr>
          <w:rStyle w:val="Emphasis"/>
        </w:rPr>
        <w:t>judicial review</w:t>
      </w:r>
      <w:r w:rsidRPr="003D2FED">
        <w:t xml:space="preserve">, </w:t>
      </w:r>
      <w:r w:rsidRPr="003D2FED">
        <w:rPr>
          <w:rStyle w:val="StyleUnderline"/>
        </w:rPr>
        <w:t>and</w:t>
      </w:r>
      <w:r w:rsidRPr="003D2FED">
        <w:t xml:space="preserve"> </w:t>
      </w:r>
      <w:r w:rsidRPr="003D2FED">
        <w:rPr>
          <w:rStyle w:val="Emphasis"/>
        </w:rPr>
        <w:t>human rights</w:t>
      </w:r>
      <w:r w:rsidRPr="003D2FED">
        <w:t xml:space="preserve"> </w:t>
      </w:r>
      <w:r w:rsidRPr="003D2FED">
        <w:rPr>
          <w:rStyle w:val="StyleUnderline"/>
        </w:rPr>
        <w:t>came to life thanks to the example of the</w:t>
      </w:r>
      <w:r w:rsidRPr="003D2FED">
        <w:t xml:space="preserve"> </w:t>
      </w:r>
      <w:r w:rsidRPr="003D2FED">
        <w:rPr>
          <w:rStyle w:val="Emphasis"/>
        </w:rPr>
        <w:t>U</w:t>
      </w:r>
      <w:r w:rsidRPr="003D2FED">
        <w:t xml:space="preserve">nited </w:t>
      </w:r>
      <w:r w:rsidRPr="003D2FED">
        <w:rPr>
          <w:rStyle w:val="Emphasis"/>
        </w:rPr>
        <w:t>S</w:t>
      </w:r>
      <w:r w:rsidRPr="003D2FED">
        <w:t xml:space="preserve">tates </w:t>
      </w:r>
      <w:r w:rsidRPr="003D2FED">
        <w:rPr>
          <w:rStyle w:val="StyleUnderline"/>
        </w:rPr>
        <w:t>in the last 225 years</w:t>
      </w:r>
      <w:r w:rsidRPr="003D2FED">
        <w:t xml:space="preserve">, </w:t>
      </w:r>
      <w:r w:rsidRPr="003D2FED">
        <w:rPr>
          <w:rStyle w:val="StyleUnderline"/>
        </w:rPr>
        <w:t>which in turn has influenced the entirety of Western civilization,</w:t>
      </w:r>
      <w:r w:rsidRPr="003D2FED">
        <w:t xml:space="preserve"> including Hungary. </w:t>
      </w:r>
      <w:r w:rsidRPr="003D2FED">
        <w:rPr>
          <w:rStyle w:val="StyleUnderline"/>
        </w:rPr>
        <w:t>The theoretical foundations of American constitutionalism, the works of American legal scholars, and the practice of the U.S. Supreme Court are valuable resources and strong points of reference for lawyers in Hungary and all over the world.</w:t>
      </w:r>
    </w:p>
    <w:p w:rsidR="005E45EA" w:rsidRPr="003D2FED" w:rsidRDefault="005E45EA" w:rsidP="005E45EA">
      <w:r w:rsidRPr="003D2FED">
        <w:t>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w:t>
      </w:r>
    </w:p>
    <w:p w:rsidR="005E45EA" w:rsidRPr="003D2FED" w:rsidRDefault="005E45EA" w:rsidP="005E45EA">
      <w:pPr>
        <w:rPr>
          <w:u w:val="single"/>
        </w:rPr>
      </w:pPr>
      <w:r w:rsidRPr="003D2FED">
        <w:t xml:space="preserve">Let me close with this thought: There is much talk about a post-American era and American decline. As a young scholar visiting America since the 1980s, I got to know this country through road trips across the heartland as well as Ivy League university lecture halls, and I can tell you that </w:t>
      </w:r>
      <w:r w:rsidRPr="003D2FED">
        <w:rPr>
          <w:rStyle w:val="StyleUnderline"/>
        </w:rPr>
        <w:t xml:space="preserve">the ideals of the Founding Fathers, the </w:t>
      </w:r>
      <w:r w:rsidRPr="003D2FED">
        <w:rPr>
          <w:rStyle w:val="Emphasis"/>
        </w:rPr>
        <w:t>principles of the U.S. Constitution</w:t>
      </w:r>
      <w:r w:rsidRPr="003D2FED">
        <w:rPr>
          <w:rStyle w:val="StyleUnderline"/>
        </w:rPr>
        <w:t xml:space="preserve">, and the Declaration of Independence were not and are not in decline. On the contrary, </w:t>
      </w:r>
      <w:r w:rsidRPr="003D2FED">
        <w:rPr>
          <w:rStyle w:val="Emphasis"/>
        </w:rPr>
        <w:t>democracies around the world, old and new</w:t>
      </w:r>
      <w:r w:rsidRPr="003D2FED">
        <w:rPr>
          <w:rStyle w:val="StyleUnderline"/>
        </w:rPr>
        <w:t>, need them now more than ever.</w:t>
      </w:r>
    </w:p>
    <w:p w:rsidR="00842BD0" w:rsidRPr="003D2FED" w:rsidRDefault="005E45EA" w:rsidP="00842BD0">
      <w:pPr>
        <w:pStyle w:val="Heading2"/>
        <w:rPr>
          <w:rFonts w:cs="Times New Roman"/>
        </w:rPr>
      </w:pPr>
      <w:r w:rsidRPr="003D2FED">
        <w:rPr>
          <w:rFonts w:cs="Times New Roman"/>
        </w:rPr>
        <w:t>!</w:t>
      </w:r>
      <w:r w:rsidR="006E4851" w:rsidRPr="003D2FED">
        <w:rPr>
          <w:rFonts w:cs="Times New Roman"/>
        </w:rPr>
        <w:t xml:space="preserve"> - IMPACT</w:t>
      </w:r>
    </w:p>
    <w:p w:rsidR="00003D4E" w:rsidRPr="003D2FED" w:rsidRDefault="00003D4E" w:rsidP="00DE4CEA">
      <w:pPr>
        <w:pStyle w:val="Heading3"/>
        <w:rPr>
          <w:rFonts w:cs="Times New Roman"/>
        </w:rPr>
      </w:pPr>
      <w:r w:rsidRPr="003D2FED">
        <w:rPr>
          <w:rFonts w:cs="Times New Roman"/>
        </w:rPr>
        <w:t>Populism bad – uniqueness</w:t>
      </w:r>
    </w:p>
    <w:p w:rsidR="00003D4E" w:rsidRPr="003D2FED" w:rsidRDefault="00003D4E" w:rsidP="00003D4E">
      <w:pPr>
        <w:pStyle w:val="Heading4"/>
        <w:rPr>
          <w:rFonts w:cs="Times New Roman"/>
          <w:u w:val="single"/>
        </w:rPr>
      </w:pPr>
      <w:r w:rsidRPr="003D2FED">
        <w:rPr>
          <w:rFonts w:cs="Times New Roman"/>
          <w:u w:val="single"/>
        </w:rPr>
        <w:t>Ideological polarization</w:t>
      </w:r>
      <w:r w:rsidRPr="003D2FED">
        <w:rPr>
          <w:rFonts w:cs="Times New Roman"/>
        </w:rPr>
        <w:t xml:space="preserve"> has reached </w:t>
      </w:r>
      <w:r w:rsidRPr="003D2FED">
        <w:rPr>
          <w:rFonts w:cs="Times New Roman"/>
          <w:u w:val="single"/>
        </w:rPr>
        <w:t>catastrophic proportions</w:t>
      </w:r>
    </w:p>
    <w:p w:rsidR="00003D4E" w:rsidRPr="003D2FED" w:rsidRDefault="00003D4E" w:rsidP="00003D4E">
      <w:r w:rsidRPr="003D2FED">
        <w:rPr>
          <w:rStyle w:val="Style13ptBold"/>
        </w:rPr>
        <w:t xml:space="preserve">French, 17 </w:t>
      </w:r>
      <w:r w:rsidRPr="003D2FED">
        <w:t xml:space="preserve">– senior writer for National Review, a senior fellow at the National Review Institute, an attorney (concentrating his practice in constitutional law and the law of armed conflict), and a veteran of Operation Iraqi Freedom (David, “We’re Not in a Civil War, but We Are Drifting Toward Divorce”, National Review, 8 June 2017, </w:t>
      </w:r>
      <w:hyperlink r:id="rId33" w:history="1">
        <w:r w:rsidRPr="003D2FED">
          <w:rPr>
            <w:rStyle w:val="Hyperlink"/>
          </w:rPr>
          <w:t>http://www.nationalreview.com/article/448385/americans-left-right-liberal-conservative-democrats-republicans-blue-red-states-cultural-segregate</w:t>
        </w:r>
      </w:hyperlink>
      <w:r w:rsidRPr="003D2FED">
        <w:t>, Accessed: 7/8/17)//SL</w:t>
      </w:r>
    </w:p>
    <w:p w:rsidR="00003D4E" w:rsidRPr="003D2FED" w:rsidRDefault="00003D4E" w:rsidP="00003D4E">
      <w:r w:rsidRPr="003D2FED">
        <w:rPr>
          <w:rStyle w:val="StyleUnderline"/>
        </w:rPr>
        <w:t>At an</w:t>
      </w:r>
      <w:r w:rsidRPr="003D2FED">
        <w:t xml:space="preserve"> </w:t>
      </w:r>
      <w:r w:rsidRPr="003D2FED">
        <w:rPr>
          <w:rStyle w:val="Emphasis"/>
        </w:rPr>
        <w:t>increasing rate</w:t>
      </w:r>
      <w:r w:rsidRPr="003D2FED">
        <w:t xml:space="preserve">, </w:t>
      </w:r>
      <w:r w:rsidRPr="003D2FED">
        <w:rPr>
          <w:rStyle w:val="StyleUnderline"/>
        </w:rPr>
        <w:t xml:space="preserve">Americans separate themselves into </w:t>
      </w:r>
      <w:r w:rsidRPr="003D2FED">
        <w:rPr>
          <w:rStyle w:val="Emphasis"/>
        </w:rPr>
        <w:t>culturally</w:t>
      </w:r>
      <w:r w:rsidRPr="003D2FED">
        <w:t xml:space="preserve"> </w:t>
      </w:r>
      <w:r w:rsidRPr="003D2FED">
        <w:rPr>
          <w:rStyle w:val="StyleUnderline"/>
        </w:rPr>
        <w:t>and</w:t>
      </w:r>
      <w:r w:rsidRPr="003D2FED">
        <w:t xml:space="preserve"> </w:t>
      </w:r>
      <w:r w:rsidRPr="003D2FED">
        <w:rPr>
          <w:rStyle w:val="Emphasis"/>
        </w:rPr>
        <w:t>ideologically</w:t>
      </w:r>
      <w:r w:rsidRPr="003D2FED">
        <w:t xml:space="preserve"> </w:t>
      </w:r>
      <w:r w:rsidRPr="003D2FED">
        <w:rPr>
          <w:rStyle w:val="Emphasis"/>
        </w:rPr>
        <w:t>homogeneous enclaves.</w:t>
      </w:r>
    </w:p>
    <w:p w:rsidR="00003D4E" w:rsidRPr="003D2FED" w:rsidRDefault="00003D4E" w:rsidP="00003D4E">
      <w:r w:rsidRPr="003D2FED">
        <w:t>Last week there were two telling incidents — one small, the other more consequential — that spoke volumes about the state of our national life. Let’s start small. Over in Seattle, in the midst of a debate over juvenile justice, a city-council member invoked his “Republican friends” as a symbol of the broad-based agreement that incarceration policies need to change. One of his colleagues, Kshama Sawant, snapped back with the proud declaration that she didn’t have any Republican friends. The crowd cheered.</w:t>
      </w:r>
    </w:p>
    <w:p w:rsidR="00003D4E" w:rsidRPr="003D2FED" w:rsidRDefault="00003D4E" w:rsidP="00003D4E">
      <w:r w:rsidRPr="003D2FED">
        <w:t xml:space="preserve">Sure, it’s but one small incident, but consider something bigger. </w:t>
      </w:r>
      <w:r w:rsidRPr="003D2FED">
        <w:rPr>
          <w:rStyle w:val="StyleUnderline"/>
        </w:rPr>
        <w:t>The state of California is</w:t>
      </w:r>
      <w:r w:rsidRPr="003D2FED">
        <w:t xml:space="preserve"> in the process of taking a series of political steps that are not only cementing its status as a progressive enclave, it’s </w:t>
      </w:r>
      <w:r w:rsidRPr="003D2FED">
        <w:rPr>
          <w:rStyle w:val="StyleUnderline"/>
        </w:rPr>
        <w:t xml:space="preserve">stumbling toward </w:t>
      </w:r>
      <w:r w:rsidRPr="003D2FED">
        <w:rPr>
          <w:rStyle w:val="Emphasis"/>
        </w:rPr>
        <w:t>its own foreign policy</w:t>
      </w:r>
      <w:r w:rsidRPr="003D2FED">
        <w:t xml:space="preserve">. </w:t>
      </w:r>
      <w:r w:rsidRPr="003D2FED">
        <w:rPr>
          <w:rStyle w:val="StyleUnderline"/>
        </w:rPr>
        <w:t>After</w:t>
      </w:r>
      <w:r w:rsidRPr="003D2FED">
        <w:t xml:space="preserve"> Donald </w:t>
      </w:r>
      <w:r w:rsidRPr="003D2FED">
        <w:rPr>
          <w:rStyle w:val="StyleUnderline"/>
        </w:rPr>
        <w:t>Trump</w:t>
      </w:r>
      <w:r w:rsidRPr="003D2FED">
        <w:t xml:space="preserve"> </w:t>
      </w:r>
      <w:r w:rsidRPr="003D2FED">
        <w:rPr>
          <w:rStyle w:val="StyleUnderline"/>
        </w:rPr>
        <w:t>withdrew</w:t>
      </w:r>
      <w:r w:rsidRPr="003D2FED">
        <w:t xml:space="preserve"> America </w:t>
      </w:r>
      <w:r w:rsidRPr="003D2FED">
        <w:rPr>
          <w:rStyle w:val="StyleUnderline"/>
        </w:rPr>
        <w:t>from</w:t>
      </w:r>
      <w:r w:rsidRPr="003D2FED">
        <w:t xml:space="preserve"> the </w:t>
      </w:r>
      <w:r w:rsidRPr="003D2FED">
        <w:rPr>
          <w:rStyle w:val="StyleUnderline"/>
        </w:rPr>
        <w:t>Paris</w:t>
      </w:r>
      <w:r w:rsidRPr="003D2FED">
        <w:t xml:space="preserve"> climate agreement, </w:t>
      </w:r>
      <w:r w:rsidRPr="003D2FED">
        <w:rPr>
          <w:rStyle w:val="StyleUnderline"/>
        </w:rPr>
        <w:t>California governor Jerry Brown rushed to fill the void. California is touting its collaborations with China to combat global warming</w:t>
      </w:r>
      <w:r w:rsidRPr="003D2FED">
        <w:t>. Here’s Brown, in reporting by the Sacramento Bee:</w:t>
      </w:r>
    </w:p>
    <w:p w:rsidR="00003D4E" w:rsidRPr="003D2FED" w:rsidRDefault="00003D4E" w:rsidP="00003D4E">
      <w:r w:rsidRPr="003D2FED">
        <w:t xml:space="preserve"> “It is a little bold to talk about the China–California partnership as though we were a separate nation, but we are a separate nation,” Brown said of the state, with nearly 40 million residents and the world’s sixth-largest economy. “We’re a state of mind. I include Silicon Valley, I include the environmental activism, the biotech industry, agriculture. This is a place of great investment in innovation.”</w:t>
      </w:r>
    </w:p>
    <w:p w:rsidR="00003D4E" w:rsidRPr="003D2FED" w:rsidRDefault="00003D4E" w:rsidP="00003D4E">
      <w:pPr>
        <w:rPr>
          <w:u w:val="single"/>
        </w:rPr>
      </w:pPr>
      <w:r w:rsidRPr="003D2FED">
        <w:t xml:space="preserve">Indeed, California has such a different view of the relationship between citizen and state, it’s virtually seceding from the Constitution, overriding the First Amendment time and again for the sake of “social justice.” And now its legislature is even taking the first steps to implement a $400 billion single-payer health plan — a plan so expensive and radical that even Governor Brown is skeptical. </w:t>
      </w:r>
      <w:r w:rsidRPr="003D2FED">
        <w:rPr>
          <w:rStyle w:val="Emphasis"/>
        </w:rPr>
        <w:t>The trends are clear</w:t>
      </w:r>
      <w:r w:rsidRPr="003D2FED">
        <w:t xml:space="preserve">. </w:t>
      </w:r>
      <w:r w:rsidRPr="003D2FED">
        <w:rPr>
          <w:rStyle w:val="StyleUnderline"/>
        </w:rPr>
        <w:t>In the age of Trump, California is determined to go its own way.</w:t>
      </w:r>
    </w:p>
    <w:p w:rsidR="00003D4E" w:rsidRPr="003D2FED" w:rsidRDefault="00003D4E" w:rsidP="00003D4E">
      <w:r w:rsidRPr="003D2FED">
        <w:t xml:space="preserve">None of this is surprising. </w:t>
      </w:r>
      <w:r w:rsidRPr="003D2FED">
        <w:rPr>
          <w:rStyle w:val="StyleUnderline"/>
        </w:rPr>
        <w:t xml:space="preserve">Our </w:t>
      </w:r>
      <w:r w:rsidRPr="003D2FED">
        <w:rPr>
          <w:rStyle w:val="Emphasis"/>
        </w:rPr>
        <w:t>national political polarization</w:t>
      </w:r>
      <w:r w:rsidRPr="003D2FED">
        <w:t xml:space="preserve"> </w:t>
      </w:r>
      <w:r w:rsidRPr="003D2FED">
        <w:rPr>
          <w:rStyle w:val="StyleUnderline"/>
        </w:rPr>
        <w:t xml:space="preserve">is by now </w:t>
      </w:r>
      <w:r w:rsidRPr="003D2FED">
        <w:t xml:space="preserve">so </w:t>
      </w:r>
      <w:r w:rsidRPr="003D2FED">
        <w:rPr>
          <w:rStyle w:val="StyleUnderline"/>
        </w:rPr>
        <w:t>well established</w:t>
      </w:r>
      <w:r w:rsidRPr="003D2FED">
        <w:t xml:space="preserve"> that </w:t>
      </w:r>
      <w:r w:rsidRPr="003D2FED">
        <w:rPr>
          <w:rStyle w:val="StyleUnderline"/>
        </w:rPr>
        <w:t>the only real debate is over the nature of our</w:t>
      </w:r>
      <w:r w:rsidRPr="003D2FED">
        <w:t xml:space="preserve"> </w:t>
      </w:r>
      <w:r w:rsidRPr="003D2FED">
        <w:rPr>
          <w:rStyle w:val="Emphasis"/>
        </w:rPr>
        <w:t>cultural</w:t>
      </w:r>
      <w:r w:rsidRPr="003D2FED">
        <w:t xml:space="preserve">, </w:t>
      </w:r>
      <w:r w:rsidRPr="003D2FED">
        <w:rPr>
          <w:rStyle w:val="Emphasis"/>
        </w:rPr>
        <w:t>political</w:t>
      </w:r>
      <w:r w:rsidRPr="003D2FED">
        <w:t xml:space="preserve">, </w:t>
      </w:r>
      <w:r w:rsidRPr="003D2FED">
        <w:rPr>
          <w:rStyle w:val="StyleUnderline"/>
        </w:rPr>
        <w:t>and</w:t>
      </w:r>
      <w:r w:rsidRPr="003D2FED">
        <w:t xml:space="preserve"> </w:t>
      </w:r>
      <w:r w:rsidRPr="003D2FED">
        <w:rPr>
          <w:rStyle w:val="Emphasis"/>
        </w:rPr>
        <w:t>religious conflict</w:t>
      </w:r>
      <w:r w:rsidRPr="003D2FED">
        <w:t xml:space="preserve">. </w:t>
      </w:r>
      <w:r w:rsidRPr="003D2FED">
        <w:rPr>
          <w:rStyle w:val="StyleUnderline"/>
        </w:rPr>
        <w:t>Are we in the midst of a</w:t>
      </w:r>
      <w:r w:rsidRPr="003D2FED">
        <w:t xml:space="preserve"> more or less conventional </w:t>
      </w:r>
      <w:r w:rsidRPr="003D2FED">
        <w:rPr>
          <w:rStyle w:val="Emphasis"/>
        </w:rPr>
        <w:t>culture war?</w:t>
      </w:r>
      <w:r w:rsidRPr="003D2FED">
        <w:t xml:space="preserve"> Are we, as Dennis Prager and others argue, fighting a kind of “cold” civil war? Or are we facing something else entirely?</w:t>
      </w:r>
    </w:p>
    <w:p w:rsidR="00003D4E" w:rsidRPr="003D2FED" w:rsidRDefault="00003D4E" w:rsidP="00003D4E">
      <w:r w:rsidRPr="003D2FED">
        <w:t xml:space="preserve">I’d argue that </w:t>
      </w:r>
      <w:r w:rsidRPr="003D2FED">
        <w:rPr>
          <w:rStyle w:val="StyleUnderline"/>
        </w:rPr>
        <w:t>we face</w:t>
      </w:r>
      <w:r w:rsidRPr="003D2FED">
        <w:t xml:space="preserve"> “something else,” and that something else is more akin to </w:t>
      </w:r>
      <w:r w:rsidRPr="003D2FED">
        <w:rPr>
          <w:rStyle w:val="StyleUnderline"/>
        </w:rPr>
        <w:t>the beginning stages of a national divorce</w:t>
      </w:r>
      <w:r w:rsidRPr="003D2FED">
        <w:t xml:space="preserve"> than it is to a civil war. This contention rests fundamentally in two trends, one political and the other far beyond politics. </w:t>
      </w:r>
      <w:r w:rsidRPr="003D2FED">
        <w:rPr>
          <w:rStyle w:val="StyleUnderline"/>
        </w:rPr>
        <w:t>The combination of negative polarization</w:t>
      </w:r>
      <w:r w:rsidRPr="003D2FED">
        <w:t xml:space="preserve"> and a phenomenon that economist Tyler Cowen calls “matching” </w:t>
      </w:r>
      <w:r w:rsidRPr="003D2FED">
        <w:rPr>
          <w:rStyle w:val="StyleUnderline"/>
        </w:rPr>
        <w:t>is leading to a national separation so profound that Americans may not have the desire to fight to stay together</w:t>
      </w:r>
      <w:r w:rsidRPr="003D2FED">
        <w:t>. Unless trends are reversed, red and blue may ultimately bid each other adieu.</w:t>
      </w:r>
    </w:p>
    <w:p w:rsidR="00003D4E" w:rsidRPr="003D2FED" w:rsidRDefault="00003D4E" w:rsidP="00003D4E">
      <w:r w:rsidRPr="003D2FED">
        <w:t>First, let’s deal with negative polarization. I’ve written about this before, but it’s worth repeating. Americans tend to belong to their political “tribe” not so much because they love its ideas but rather because they despise their opponents. The Pew Research Center has been documenting this trend for some time, and few of their (many) charts document the mutual hatred better than this one:</w:t>
      </w:r>
    </w:p>
    <w:p w:rsidR="00003D4E" w:rsidRPr="003D2FED" w:rsidRDefault="00003D4E" w:rsidP="00003D4E">
      <w:r w:rsidRPr="003D2FED">
        <w:t>That’s right, Republicans and Democrats have basically the same view of each other — the only real difference is that Republicans view Democrats as more immoral, while Democrats view Republicans as more dishonest. And lest you think this is the way things have always been, look at the trend lines. Partisan Americans like each other less and less:</w:t>
      </w:r>
    </w:p>
    <w:p w:rsidR="00003D4E" w:rsidRPr="003D2FED" w:rsidRDefault="00003D4E" w:rsidP="00003D4E">
      <w:r w:rsidRPr="003D2FED">
        <w:t xml:space="preserve">These trends would be troubling enough, but combine them with “matching” and you get a nation whose citizens increasingly lives separate lives — living in separate locations, enjoying separate media, and holding separate religious beliefs. </w:t>
      </w:r>
    </w:p>
    <w:p w:rsidR="00003D4E" w:rsidRPr="003D2FED" w:rsidRDefault="00003D4E" w:rsidP="00003D4E">
      <w:r w:rsidRPr="003D2FED">
        <w:t xml:space="preserve">As Cowen relates in his important book, The Complacent Class, </w:t>
      </w:r>
      <w:r w:rsidRPr="003D2FED">
        <w:rPr>
          <w:rStyle w:val="StyleUnderline"/>
        </w:rPr>
        <w:t>Americans now have an extraordinary ability not just to meet, interact, and maintain relationships with people of our own social and political class but also to form extraordinarily precise and insulated subcultures</w:t>
      </w:r>
      <w:r w:rsidRPr="003D2FED">
        <w:t>. The Internet brings all of human knowledge to our smartphones, but rather than using it as a tool for outreach and understanding, we’re using it to find and live with people just like us</w:t>
      </w:r>
      <w:r w:rsidR="005E45EA" w:rsidRPr="003D2FED">
        <w:t>. In other words, we’re sorting</w:t>
      </w:r>
    </w:p>
    <w:p w:rsidR="00003D4E" w:rsidRPr="003D2FED" w:rsidRDefault="00003D4E" w:rsidP="00003D4E"/>
    <w:p w:rsidR="00DE4CEA" w:rsidRPr="003D2FED" w:rsidRDefault="00DE4CEA" w:rsidP="00DE4CEA">
      <w:pPr>
        <w:pStyle w:val="Heading3"/>
        <w:rPr>
          <w:rFonts w:cs="Times New Roman"/>
        </w:rPr>
      </w:pPr>
      <w:r w:rsidRPr="003D2FED">
        <w:rPr>
          <w:rFonts w:cs="Times New Roman"/>
        </w:rPr>
        <w:t>Populism bad – econ decline</w:t>
      </w:r>
    </w:p>
    <w:p w:rsidR="00FE25DD" w:rsidRPr="003D2FED" w:rsidRDefault="00FE25DD" w:rsidP="00FE25DD">
      <w:pPr>
        <w:pStyle w:val="Heading4"/>
        <w:rPr>
          <w:rFonts w:cs="Times New Roman"/>
        </w:rPr>
      </w:pPr>
      <w:r w:rsidRPr="003D2FED">
        <w:rPr>
          <w:rFonts w:cs="Times New Roman"/>
        </w:rPr>
        <w:t>Federalism is a tool for political resistance against populism</w:t>
      </w:r>
    </w:p>
    <w:p w:rsidR="00FE25DD" w:rsidRPr="003D2FED" w:rsidRDefault="00FE25DD" w:rsidP="00FE25DD">
      <w:pPr>
        <w:rPr>
          <w:rStyle w:val="Style13ptBold"/>
        </w:rPr>
      </w:pPr>
      <w:r w:rsidRPr="003D2FED">
        <w:rPr>
          <w:rStyle w:val="Style13ptBold"/>
        </w:rPr>
        <w:t xml:space="preserve">Gerken, 17 </w:t>
      </w:r>
      <w:r w:rsidRPr="003D2FED">
        <w:t xml:space="preserve">– Professor of Law @ Yale (Heather, “We’re about to see states’ rights used defensively against Trump”, Vox, 20 January 2017, </w:t>
      </w:r>
      <w:hyperlink r:id="rId34" w:history="1">
        <w:r w:rsidRPr="003D2FED">
          <w:rPr>
            <w:rStyle w:val="Hyperlink"/>
          </w:rPr>
          <w:t>https://www.vox.com/the-big-idea/2016/12/12/13915990/federalism-trump-progressive-uncooperative</w:t>
        </w:r>
      </w:hyperlink>
      <w:r w:rsidRPr="003D2FED">
        <w:t>, Accessed: 7/6/17)//SL</w:t>
      </w:r>
      <w:r w:rsidRPr="003D2FED">
        <w:rPr>
          <w:rStyle w:val="Style13ptBold"/>
        </w:rPr>
        <w:t xml:space="preserve"> </w:t>
      </w:r>
    </w:p>
    <w:p w:rsidR="00FE25DD" w:rsidRPr="003D2FED" w:rsidRDefault="00FE25DD" w:rsidP="00FE25DD">
      <w:r w:rsidRPr="003D2FED">
        <w:t>That is a mistake. Federalism doesn’t have a political valence. These days it’s an extraordinarily powerful weapon in politics for the left and the right, and it doesn’t have to be </w:t>
      </w:r>
      <w:hyperlink r:id="rId35" w:history="1">
        <w:r w:rsidRPr="003D2FED">
          <w:rPr>
            <w:rStyle w:val="Hyperlink"/>
          </w:rPr>
          <w:t xml:space="preserve">your father’s (or grandfather’s) </w:t>
        </w:r>
        <w:r w:rsidRPr="003D2FED">
          <w:rPr>
            <w:rStyle w:val="StyleUnderline"/>
          </w:rPr>
          <w:t>federalism</w:t>
        </w:r>
      </w:hyperlink>
      <w:r w:rsidRPr="003D2FED">
        <w:t xml:space="preserve">. It </w:t>
      </w:r>
      <w:r w:rsidRPr="003D2FED">
        <w:rPr>
          <w:rStyle w:val="StyleUnderline"/>
        </w:rPr>
        <w:t xml:space="preserve">can be a source of </w:t>
      </w:r>
      <w:r w:rsidRPr="003D2FED">
        <w:rPr>
          <w:rStyle w:val="Emphasis"/>
        </w:rPr>
        <w:t>progressive resistance</w:t>
      </w:r>
      <w:r w:rsidRPr="003D2FED">
        <w:t xml:space="preserve"> — </w:t>
      </w:r>
      <w:r w:rsidRPr="003D2FED">
        <w:rPr>
          <w:rStyle w:val="StyleUnderline"/>
        </w:rPr>
        <w:t xml:space="preserve">against </w:t>
      </w:r>
      <w:r w:rsidRPr="003D2FED">
        <w:t xml:space="preserve">President’s </w:t>
      </w:r>
      <w:r w:rsidRPr="003D2FED">
        <w:rPr>
          <w:rStyle w:val="StyleUnderline"/>
        </w:rPr>
        <w:t>Trump’s policies</w:t>
      </w:r>
      <w:r w:rsidRPr="003D2FED">
        <w:t>, for example — and, far more importantly, a source for compromise and change between the left and the right. It’s time liberals took notice.</w:t>
      </w:r>
    </w:p>
    <w:p w:rsidR="00FE25DD" w:rsidRPr="003D2FED" w:rsidRDefault="00FE25DD" w:rsidP="00FE25DD">
      <w:r w:rsidRPr="003D2FED">
        <w:t xml:space="preserve">Here are three important ways </w:t>
      </w:r>
      <w:r w:rsidRPr="003D2FED">
        <w:rPr>
          <w:rStyle w:val="StyleUnderline"/>
        </w:rPr>
        <w:t>progressives can</w:t>
      </w:r>
      <w:r w:rsidRPr="003D2FED">
        <w:t xml:space="preserve"> take a chapter from the conservatives’ playbook and </w:t>
      </w:r>
      <w:r w:rsidRPr="003D2FED">
        <w:rPr>
          <w:rStyle w:val="StyleUnderline"/>
        </w:rPr>
        <w:t>use</w:t>
      </w:r>
      <w:r w:rsidRPr="003D2FED">
        <w:t xml:space="preserve"> their control over </w:t>
      </w:r>
      <w:r w:rsidRPr="003D2FED">
        <w:rPr>
          <w:rStyle w:val="StyleUnderline"/>
        </w:rPr>
        <w:t xml:space="preserve">state and local governments to influence the </w:t>
      </w:r>
      <w:r w:rsidRPr="003D2FED">
        <w:rPr>
          <w:rStyle w:val="Emphasis"/>
        </w:rPr>
        <w:t>national agenda</w:t>
      </w:r>
      <w:r w:rsidRPr="003D2FED">
        <w:rPr>
          <w:rStyle w:val="StyleUnderline"/>
        </w:rPr>
        <w:t xml:space="preserve">, shape </w:t>
      </w:r>
      <w:r w:rsidRPr="003D2FED">
        <w:rPr>
          <w:rStyle w:val="Emphasis"/>
        </w:rPr>
        <w:t>policy results</w:t>
      </w:r>
      <w:r w:rsidRPr="003D2FED">
        <w:rPr>
          <w:rStyle w:val="StyleUnderline"/>
        </w:rPr>
        <w:t xml:space="preserve">, and encourage </w:t>
      </w:r>
      <w:r w:rsidRPr="003D2FED">
        <w:rPr>
          <w:rStyle w:val="Emphasis"/>
        </w:rPr>
        <w:t>political compromise</w:t>
      </w:r>
      <w:r w:rsidRPr="003D2FED">
        <w:t>. If Jerry Brown or Andrew Cuomo or Eric Garcetti is looking for a “to do” list for the next four years, it’s here.</w:t>
      </w:r>
    </w:p>
    <w:p w:rsidR="00FE25DD" w:rsidRPr="003D2FED" w:rsidRDefault="00FE25DD" w:rsidP="00FE25DD">
      <w:r w:rsidRPr="003D2FED">
        <w:t>Uncooperative federalism</w:t>
      </w:r>
    </w:p>
    <w:p w:rsidR="00FE25DD" w:rsidRPr="003D2FED" w:rsidRDefault="00FE25DD" w:rsidP="00FE25DD">
      <w:pPr>
        <w:rPr>
          <w:rStyle w:val="StyleUnderline"/>
        </w:rPr>
      </w:pPr>
      <w:r w:rsidRPr="003D2FED">
        <w:t xml:space="preserve">People assume that if Congress changes a law, everything changes on a dime. They forget that </w:t>
      </w:r>
      <w:r w:rsidRPr="003D2FED">
        <w:rPr>
          <w:rStyle w:val="StyleUnderline"/>
        </w:rPr>
        <w:t>Congress depends heavily on states and localities to implement federal policy.</w:t>
      </w:r>
    </w:p>
    <w:p w:rsidR="00FE25DD" w:rsidRPr="003D2FED" w:rsidRDefault="00FE25DD" w:rsidP="00FE25DD">
      <w:r w:rsidRPr="003D2FED">
        <w:rPr>
          <w:rStyle w:val="StyleUnderline"/>
        </w:rPr>
        <w:t xml:space="preserve">The federal government doesn’t have enough resources to deal with </w:t>
      </w:r>
      <w:r w:rsidRPr="003D2FED">
        <w:rPr>
          <w:rStyle w:val="Emphasis"/>
        </w:rPr>
        <w:t>immigration,</w:t>
      </w:r>
      <w:r w:rsidRPr="003D2FED">
        <w:rPr>
          <w:rStyle w:val="StyleUnderline"/>
        </w:rPr>
        <w:t xml:space="preserve"> enforce its own </w:t>
      </w:r>
      <w:r w:rsidRPr="003D2FED">
        <w:rPr>
          <w:rStyle w:val="Emphasis"/>
        </w:rPr>
        <w:t>drug laws,</w:t>
      </w:r>
      <w:r w:rsidRPr="003D2FED">
        <w:rPr>
          <w:rStyle w:val="StyleUnderline"/>
        </w:rPr>
        <w:t xml:space="preserve"> carry out its </w:t>
      </w:r>
      <w:r w:rsidRPr="003D2FED">
        <w:rPr>
          <w:rStyle w:val="Emphasis"/>
        </w:rPr>
        <w:t>environmental policies</w:t>
      </w:r>
      <w:r w:rsidRPr="003D2FED">
        <w:rPr>
          <w:rStyle w:val="StyleUnderline"/>
        </w:rPr>
        <w:t>, build its own infrastructure, or administer its health care system</w:t>
      </w:r>
      <w:r w:rsidRPr="003D2FED">
        <w:t xml:space="preserve">. Instead, </w:t>
      </w:r>
      <w:r w:rsidRPr="003D2FED">
        <w:rPr>
          <w:rStyle w:val="StyleUnderline"/>
        </w:rPr>
        <w:t>it relies on the states to do much of this work</w:t>
      </w:r>
      <w:r w:rsidRPr="003D2FED">
        <w:t>. We call such arrangements between the states and federal government “cooperative federalism.” But we forget that they create many opportunities for what Jessica Bulman-Pozen and I have called “</w:t>
      </w:r>
      <w:hyperlink r:id="rId36" w:history="1">
        <w:r w:rsidRPr="003D2FED">
          <w:rPr>
            <w:rStyle w:val="Hyperlink"/>
          </w:rPr>
          <w:t>uncooperative federalism</w:t>
        </w:r>
      </w:hyperlink>
      <w:r w:rsidRPr="003D2FED">
        <w:t>.”</w:t>
      </w:r>
    </w:p>
    <w:p w:rsidR="00FE25DD" w:rsidRPr="003D2FED" w:rsidRDefault="00FE25DD" w:rsidP="00FE25DD"/>
    <w:p w:rsidR="00DE4CEA" w:rsidRPr="003D2FED" w:rsidRDefault="00DE4CEA" w:rsidP="00DE4CEA">
      <w:pPr>
        <w:pStyle w:val="Heading4"/>
        <w:rPr>
          <w:rFonts w:cs="Times New Roman"/>
          <w:u w:val="single"/>
        </w:rPr>
      </w:pPr>
      <w:r w:rsidRPr="003D2FED">
        <w:rPr>
          <w:rFonts w:cs="Times New Roman"/>
        </w:rPr>
        <w:t xml:space="preserve">Populism </w:t>
      </w:r>
      <w:r w:rsidRPr="003D2FED">
        <w:rPr>
          <w:rFonts w:cs="Times New Roman"/>
          <w:u w:val="single"/>
        </w:rPr>
        <w:t>empirically</w:t>
      </w:r>
      <w:r w:rsidRPr="003D2FED">
        <w:rPr>
          <w:rFonts w:cs="Times New Roman"/>
        </w:rPr>
        <w:t xml:space="preserve"> causes </w:t>
      </w:r>
      <w:r w:rsidRPr="003D2FED">
        <w:rPr>
          <w:rFonts w:cs="Times New Roman"/>
          <w:u w:val="single"/>
        </w:rPr>
        <w:t>economic decline</w:t>
      </w:r>
    </w:p>
    <w:p w:rsidR="00DE4CEA" w:rsidRPr="003D2FED" w:rsidRDefault="00DE4CEA" w:rsidP="00DE4CEA">
      <w:pPr>
        <w:rPr>
          <w:rStyle w:val="Style13ptBold"/>
        </w:rPr>
      </w:pPr>
      <w:r w:rsidRPr="003D2FED">
        <w:rPr>
          <w:rStyle w:val="Style13ptBold"/>
        </w:rPr>
        <w:t xml:space="preserve">Roth, 17 </w:t>
      </w:r>
      <w:r w:rsidRPr="003D2FED">
        <w:t xml:space="preserve">– Executive director of Human Rights Watch, Educated at Yale law and Brown(Kenneth, “The Dangerous Rise of Populism”, WORLD REPORT, 2017, </w:t>
      </w:r>
      <w:hyperlink r:id="rId37" w:history="1">
        <w:r w:rsidRPr="003D2FED">
          <w:rPr>
            <w:rStyle w:val="Hyperlink"/>
          </w:rPr>
          <w:t>https://www.hrw.org/world-report/2017/country-chapters/dangerous-rise-of-populism</w:t>
        </w:r>
      </w:hyperlink>
      <w:r w:rsidRPr="003D2FED">
        <w:t>, Accessed: 7/1/17)//SL</w:t>
      </w:r>
    </w:p>
    <w:p w:rsidR="00DE4CEA" w:rsidRPr="003D2FED" w:rsidRDefault="00DE4CEA" w:rsidP="00DE4CEA">
      <w:r w:rsidRPr="003D2FED">
        <w:rPr>
          <w:rStyle w:val="Emphasis"/>
        </w:rPr>
        <w:t>The rising tide of populism</w:t>
      </w:r>
      <w:r w:rsidRPr="003D2FED">
        <w:t xml:space="preserve"> in the name of a perceived majority </w:t>
      </w:r>
      <w:r w:rsidRPr="003D2FED">
        <w:rPr>
          <w:rStyle w:val="StyleUnderline"/>
        </w:rPr>
        <w:t xml:space="preserve">has paralleled a new infatuation with </w:t>
      </w:r>
      <w:r w:rsidRPr="003D2FED">
        <w:rPr>
          <w:rStyle w:val="Emphasis"/>
        </w:rPr>
        <w:t>strongman rule</w:t>
      </w:r>
      <w:r w:rsidRPr="003D2FED">
        <w:t xml:space="preserve"> that was apparent particularly prominently during the US presidential election campaign. </w:t>
      </w:r>
      <w:r w:rsidRPr="003D2FED">
        <w:rPr>
          <w:rStyle w:val="StyleUnderline"/>
        </w:rPr>
        <w:t xml:space="preserve">If all that matters are </w:t>
      </w:r>
      <w:r w:rsidRPr="003D2FED">
        <w:t xml:space="preserve">the </w:t>
      </w:r>
      <w:r w:rsidRPr="003D2FED">
        <w:rPr>
          <w:rStyle w:val="StyleUnderline"/>
        </w:rPr>
        <w:t>declared interests of the majority</w:t>
      </w:r>
      <w:r w:rsidRPr="003D2FED">
        <w:t xml:space="preserve">, the thinking seems to go, </w:t>
      </w:r>
      <w:r w:rsidRPr="003D2FED">
        <w:rPr>
          <w:rStyle w:val="StyleUnderline"/>
        </w:rPr>
        <w:t>why not embrace the autocrat who shows no qualms about asserting his “majoritarian” vision</w:t>
      </w:r>
      <w:r w:rsidRPr="003D2FED">
        <w:t xml:space="preserve">—self-serving as it may be—and subjugating those who disagree. </w:t>
      </w:r>
    </w:p>
    <w:p w:rsidR="00DE4CEA" w:rsidRPr="003D2FED" w:rsidRDefault="00DE4CEA" w:rsidP="00DE4CEA">
      <w:r w:rsidRPr="003D2FED">
        <w:t xml:space="preserve">But </w:t>
      </w:r>
      <w:r w:rsidRPr="003D2FED">
        <w:rPr>
          <w:rStyle w:val="StyleUnderline"/>
        </w:rPr>
        <w:t xml:space="preserve">the populist-fueled passions of the moment tend to obscure the </w:t>
      </w:r>
      <w:r w:rsidRPr="003D2FED">
        <w:rPr>
          <w:rStyle w:val="Emphasis"/>
        </w:rPr>
        <w:t>longer-term dangers</w:t>
      </w:r>
      <w:r w:rsidRPr="003D2FED">
        <w:rPr>
          <w:rStyle w:val="StyleUnderline"/>
        </w:rPr>
        <w:t xml:space="preserve"> to a society of strongman rule. Putin</w:t>
      </w:r>
      <w:r w:rsidRPr="003D2FED">
        <w:t xml:space="preserve">, for instance, </w:t>
      </w:r>
      <w:r w:rsidRPr="003D2FED">
        <w:rPr>
          <w:rStyle w:val="StyleUnderline"/>
        </w:rPr>
        <w:t xml:space="preserve">has presided over a </w:t>
      </w:r>
      <w:r w:rsidRPr="003D2FED">
        <w:rPr>
          <w:rStyle w:val="Emphasis"/>
        </w:rPr>
        <w:t>weakening Russian economy</w:t>
      </w:r>
      <w:r w:rsidRPr="003D2FED">
        <w:rPr>
          <w:rStyle w:val="StyleUnderline"/>
        </w:rPr>
        <w:t xml:space="preserve"> plagued by massive crony corruption and a failure to diversify when oil prices were high</w:t>
      </w:r>
      <w:r w:rsidRPr="003D2FED">
        <w:t xml:space="preserve">, leaving it vulnerable to the decline that followed. Fearful that popular discontent of the sort seen on the streets of Moscow and several other large cities beginning in 2011 might revive and spread, Putin has sought to preempt it, introducing draconian restrictions on assembly and expression, setting out new, unprecedented sanctions for online dissent, and crippling civil society groups. </w:t>
      </w:r>
    </w:p>
    <w:p w:rsidR="00DE4CEA" w:rsidRPr="003D2FED" w:rsidRDefault="00DE4CEA" w:rsidP="00DE4CEA">
      <w:r w:rsidRPr="003D2FED">
        <w:rPr>
          <w:rStyle w:val="StyleUnderline"/>
        </w:rPr>
        <w:t>The Kremlin bolstered Putin’s autocracy and boosted his dwindling approval ratings by mobilizing public nationalism in support of Russia’s occupation of Crimea</w:t>
      </w:r>
      <w:r w:rsidRPr="003D2FED">
        <w:t xml:space="preserve">, </w:t>
      </w:r>
      <w:r w:rsidRPr="003D2FED">
        <w:rPr>
          <w:rStyle w:val="StyleUnderline"/>
        </w:rPr>
        <w:t xml:space="preserve">which triggered </w:t>
      </w:r>
      <w:r w:rsidRPr="003D2FED">
        <w:rPr>
          <w:rStyle w:val="Emphasis"/>
        </w:rPr>
        <w:t>E</w:t>
      </w:r>
      <w:r w:rsidRPr="003D2FED">
        <w:t xml:space="preserve">uropean </w:t>
      </w:r>
      <w:r w:rsidRPr="003D2FED">
        <w:rPr>
          <w:rStyle w:val="Emphasis"/>
        </w:rPr>
        <w:t>U</w:t>
      </w:r>
      <w:r w:rsidRPr="003D2FED">
        <w:t xml:space="preserve">nion </w:t>
      </w:r>
      <w:r w:rsidRPr="003D2FED">
        <w:rPr>
          <w:rStyle w:val="StyleUnderline"/>
        </w:rPr>
        <w:t>sanctions and</w:t>
      </w:r>
      <w:r w:rsidRPr="003D2FED">
        <w:t xml:space="preserve"> only </w:t>
      </w:r>
      <w:r w:rsidRPr="003D2FED">
        <w:rPr>
          <w:rStyle w:val="StyleUnderline"/>
        </w:rPr>
        <w:t xml:space="preserve">deepened </w:t>
      </w:r>
      <w:r w:rsidRPr="003D2FED">
        <w:rPr>
          <w:rStyle w:val="Emphasis"/>
        </w:rPr>
        <w:t>economic decline</w:t>
      </w:r>
      <w:r w:rsidRPr="003D2FED">
        <w:t>. In Syria, his military backing of Assad’s slaughter of civilians, with Russian bombers joining in, made the lifting of those sanctions, as a political matter, all the more remote. Until now, the Kremlin’s skilled propagandists have tried to justify increasing economic hardship by claiming the need to counter alleged efforts by the West to weaken Russia. However, as the economy deteriorates further, it gets harder for Russian apologists to sell that message to the Russian public.</w:t>
      </w:r>
    </w:p>
    <w:p w:rsidR="00DE4CEA" w:rsidRPr="003D2FED" w:rsidRDefault="00DE4CEA" w:rsidP="00DE4CEA">
      <w:pPr>
        <w:rPr>
          <w:u w:val="single"/>
        </w:rPr>
      </w:pPr>
      <w:r w:rsidRPr="003D2FED">
        <w:rPr>
          <w:rStyle w:val="StyleUnderline"/>
        </w:rPr>
        <w:t>China’s</w:t>
      </w:r>
      <w:r w:rsidRPr="003D2FED">
        <w:t xml:space="preserve"> President </w:t>
      </w:r>
      <w:r w:rsidRPr="003D2FED">
        <w:rPr>
          <w:rStyle w:val="StyleUnderline"/>
        </w:rPr>
        <w:t>Xi has embarked on a similar path of repression</w:t>
      </w:r>
      <w:r w:rsidRPr="003D2FED">
        <w:t xml:space="preserve">. China enjoyed remarkable economic growth as earlier leaders freed the Chinese people economically from the whims of Communist Party rule that had brought the disastrous Great Leap Forward and Cultural Revolution. But </w:t>
      </w:r>
      <w:r w:rsidRPr="003D2FED">
        <w:rPr>
          <w:rStyle w:val="StyleUnderline"/>
        </w:rPr>
        <w:t>economic liberalization was not accompanied by political reform</w:t>
      </w:r>
      <w:r w:rsidRPr="003D2FED">
        <w:t xml:space="preserve">, which was left stillborn in the crushing of the 1989 Tiananmen Square democracy movement. </w:t>
      </w:r>
      <w:r w:rsidRPr="003D2FED">
        <w:rPr>
          <w:rStyle w:val="StyleUnderline"/>
        </w:rPr>
        <w:t>Ensuing governments made economic decisions guided mostly by the party’s desire to sustain growth at any cost in order to keep popular discontent under wraps. Corruption flourished while social inequity soared and the environment deteriorated.</w:t>
      </w:r>
    </w:p>
    <w:p w:rsidR="00DE4CEA" w:rsidRPr="003D2FED" w:rsidRDefault="00DE4CEA" w:rsidP="00DE4CEA">
      <w:r w:rsidRPr="003D2FED">
        <w:rPr>
          <w:rStyle w:val="StyleUnderline"/>
        </w:rPr>
        <w:t>Worried</w:t>
      </w:r>
      <w:r w:rsidRPr="003D2FED">
        <w:t xml:space="preserve"> as well that </w:t>
      </w:r>
      <w:r w:rsidRPr="003D2FED">
        <w:rPr>
          <w:rStyle w:val="StyleUnderline"/>
        </w:rPr>
        <w:t xml:space="preserve">popular discontent would rise as </w:t>
      </w:r>
      <w:r w:rsidRPr="003D2FED">
        <w:rPr>
          <w:rStyle w:val="Emphasis"/>
        </w:rPr>
        <w:t>economic growth slowed</w:t>
      </w:r>
      <w:r w:rsidRPr="003D2FED">
        <w:rPr>
          <w:rStyle w:val="StyleUnderline"/>
        </w:rPr>
        <w:t>, Xi, too, has embarked on the most intense crackdown since the Tiananmen era</w:t>
      </w:r>
      <w:r w:rsidRPr="003D2FED">
        <w:t>, leaving his government even less accountable. Despite anointing himself with a lengthening list of leadership titles, this strongman looks increasingly fearful, while not delivering on the Chinese people’s demands for cleaner air, safer food, a just judicial system, and an accountable government.</w:t>
      </w:r>
    </w:p>
    <w:p w:rsidR="00DE4CEA" w:rsidRPr="003D2FED" w:rsidRDefault="00DE4CEA" w:rsidP="00DE4CEA">
      <w:r w:rsidRPr="003D2FED">
        <w:rPr>
          <w:rStyle w:val="StyleUnderline"/>
        </w:rPr>
        <w:t>Similar tendencies have characterized other autocrats’ rule.</w:t>
      </w:r>
      <w:r w:rsidRPr="003D2FED">
        <w:t xml:space="preserve"> </w:t>
      </w:r>
      <w:r w:rsidRPr="003D2FED">
        <w:rPr>
          <w:rStyle w:val="StyleUnderline"/>
        </w:rPr>
        <w:t>The Bolivarian revolution in Venezuela, initiated by the late President Hugo Chávez</w:t>
      </w:r>
      <w:r w:rsidRPr="003D2FED">
        <w:t xml:space="preserve"> and now stewarded by his successor, Nicolás Maduro, </w:t>
      </w:r>
      <w:r w:rsidRPr="003D2FED">
        <w:rPr>
          <w:rStyle w:val="StyleUnderline"/>
        </w:rPr>
        <w:t xml:space="preserve">has become an </w:t>
      </w:r>
      <w:r w:rsidRPr="003D2FED">
        <w:rPr>
          <w:rStyle w:val="Emphasis"/>
        </w:rPr>
        <w:t>economic disaster</w:t>
      </w:r>
      <w:r w:rsidRPr="003D2FED">
        <w:rPr>
          <w:rStyle w:val="StyleUnderline"/>
        </w:rPr>
        <w:t xml:space="preserve"> for the worst-off segments of society whom it ostensibly serves</w:t>
      </w:r>
      <w:r w:rsidRPr="003D2FED">
        <w:t xml:space="preserve">. </w:t>
      </w:r>
      <w:r w:rsidRPr="003D2FED">
        <w:rPr>
          <w:rStyle w:val="StyleUnderline"/>
        </w:rPr>
        <w:t>Their reward has been hyperinflation, severe food and medicine shortages, and a nation with the largest proven oil reserves on the planet reduced to penury.</w:t>
      </w:r>
      <w:r w:rsidRPr="003D2FED">
        <w:t xml:space="preserve"> The government has also launched military and police raids in immigrant and low-income communities that led to widespread allegations of abuse, including extrajudicial executions, arbitrary deportations, evictions, and destruction of homes.</w:t>
      </w:r>
    </w:p>
    <w:p w:rsidR="00003D4E" w:rsidRPr="003D2FED" w:rsidRDefault="00003D4E" w:rsidP="003358EA">
      <w:pPr>
        <w:pStyle w:val="Heading3"/>
        <w:rPr>
          <w:rFonts w:cs="Times New Roman"/>
        </w:rPr>
      </w:pPr>
      <w:r w:rsidRPr="003D2FED">
        <w:rPr>
          <w:rFonts w:cs="Times New Roman"/>
        </w:rPr>
        <w:t>Secession!</w:t>
      </w:r>
    </w:p>
    <w:p w:rsidR="00003D4E" w:rsidRPr="003D2FED" w:rsidRDefault="00003D4E" w:rsidP="00003D4E">
      <w:pPr>
        <w:pStyle w:val="Heading4"/>
        <w:tabs>
          <w:tab w:val="left" w:pos="4218"/>
        </w:tabs>
        <w:rPr>
          <w:rFonts w:cs="Times New Roman"/>
          <w:u w:val="single"/>
        </w:rPr>
      </w:pPr>
      <w:r w:rsidRPr="003D2FED">
        <w:rPr>
          <w:rFonts w:cs="Times New Roman"/>
        </w:rPr>
        <w:t xml:space="preserve">Only </w:t>
      </w:r>
      <w:r w:rsidRPr="003D2FED">
        <w:rPr>
          <w:rFonts w:cs="Times New Roman"/>
          <w:u w:val="single"/>
        </w:rPr>
        <w:t>federalism</w:t>
      </w:r>
      <w:r w:rsidRPr="003D2FED">
        <w:rPr>
          <w:rFonts w:cs="Times New Roman"/>
        </w:rPr>
        <w:t xml:space="preserve"> can save America from </w:t>
      </w:r>
      <w:r w:rsidRPr="003D2FED">
        <w:rPr>
          <w:rFonts w:cs="Times New Roman"/>
          <w:u w:val="single"/>
        </w:rPr>
        <w:t>secession</w:t>
      </w:r>
    </w:p>
    <w:p w:rsidR="00003D4E" w:rsidRPr="003D2FED" w:rsidRDefault="00003D4E" w:rsidP="00003D4E">
      <w:r w:rsidRPr="003D2FED">
        <w:rPr>
          <w:rStyle w:val="Style13ptBold"/>
        </w:rPr>
        <w:t xml:space="preserve">French, 17 </w:t>
      </w:r>
      <w:r w:rsidRPr="003D2FED">
        <w:t xml:space="preserve">– senior writer for National Review, a senior fellow at the National Review Institute, an attorney (concentrating his practice in constitutional law and the law of armed conflict), and a veteran of Operation Iraqi Freedom (David, “We’re Not in a Civil War, but We Are Drifting Toward Divorce”, National Review, 8 June 2017, </w:t>
      </w:r>
      <w:hyperlink r:id="rId38" w:history="1">
        <w:r w:rsidRPr="003D2FED">
          <w:rPr>
            <w:rStyle w:val="Hyperlink"/>
          </w:rPr>
          <w:t>http://www.nationalreview.com/article/448385/americans-left-right-liberal-conservative-democrats-republicans-blue-red-states-cultural-segregate</w:t>
        </w:r>
      </w:hyperlink>
      <w:r w:rsidRPr="003D2FED">
        <w:t>, Accessed: 7/8/17)//SL</w:t>
      </w:r>
    </w:p>
    <w:p w:rsidR="00003D4E" w:rsidRPr="003D2FED" w:rsidRDefault="00003D4E" w:rsidP="00003D4E">
      <w:pPr>
        <w:rPr>
          <w:b/>
          <w:iCs/>
          <w:u w:val="single"/>
          <w:bdr w:val="single" w:sz="8" w:space="0" w:color="auto"/>
        </w:rPr>
      </w:pPr>
      <w:r w:rsidRPr="003D2FED">
        <w:t xml:space="preserve">I don’t believe a civil-war mentality will save America. There are simply too many differences and too many profound disagreements for one side or the other to exercise true political dominance. Red won’t beat blue in the same way that blue beat gray. Adopt the civil-war mentality and you’ll only hasten a potential divorce. No, absent a presently unforeseen unifying ideology, event, or person, </w:t>
      </w:r>
      <w:r w:rsidRPr="003D2FED">
        <w:rPr>
          <w:rStyle w:val="StyleUnderline"/>
        </w:rPr>
        <w:t xml:space="preserve">the idea that will save America is one of the oldest ideas of the Republic: </w:t>
      </w:r>
      <w:r w:rsidRPr="003D2FED">
        <w:rPr>
          <w:rStyle w:val="Emphasis"/>
        </w:rPr>
        <w:t>federalism.</w:t>
      </w:r>
    </w:p>
    <w:p w:rsidR="00003D4E" w:rsidRPr="003D2FED" w:rsidRDefault="00003D4E" w:rsidP="00003D4E">
      <w:r w:rsidRPr="003D2FED">
        <w:rPr>
          <w:rStyle w:val="StyleUnderline"/>
        </w:rPr>
        <w:t>So long as we protect the “privileges and immunities” of American citizenship, including all of the liberties enumerated in the Bill of Rights, let California be California and Texas be Texas</w:t>
      </w:r>
      <w:r w:rsidRPr="003D2FED">
        <w:t xml:space="preserve">. </w:t>
      </w:r>
      <w:r w:rsidRPr="003D2FED">
        <w:rPr>
          <w:rStyle w:val="Emphasis"/>
        </w:rPr>
        <w:t>De-escalate national politics</w:t>
      </w:r>
      <w:r w:rsidRPr="003D2FED">
        <w:t xml:space="preserve">. </w:t>
      </w:r>
      <w:r w:rsidRPr="003D2FED">
        <w:rPr>
          <w:rStyle w:val="StyleUnderline"/>
        </w:rPr>
        <w:t>Ideas that work in Massachusetts shouldn’t be crammed down the throats of culturally different Tennesseans.</w:t>
      </w:r>
      <w:r w:rsidRPr="003D2FED">
        <w:t xml:space="preserve"> Indeed, as our sorting continues, our ability to persuade diminishes. (After all, how can we understand communities we don’t encounter?)</w:t>
      </w:r>
    </w:p>
    <w:p w:rsidR="00003D4E" w:rsidRPr="003D2FED" w:rsidRDefault="00003D4E" w:rsidP="00003D4E">
      <w:pPr>
        <w:rPr>
          <w:rStyle w:val="Emphasis"/>
        </w:rPr>
      </w:pPr>
      <w:r w:rsidRPr="003D2FED">
        <w:rPr>
          <w:rStyle w:val="StyleUnderline"/>
        </w:rPr>
        <w:t xml:space="preserve">If we seek to </w:t>
      </w:r>
      <w:r w:rsidRPr="003D2FED">
        <w:rPr>
          <w:rStyle w:val="Emphasis"/>
        </w:rPr>
        <w:t>preserve our union</w:t>
      </w:r>
      <w:r w:rsidRPr="003D2FED">
        <w:rPr>
          <w:rStyle w:val="StyleUnderline"/>
        </w:rPr>
        <w:t xml:space="preserve">, we’re left with a choice </w:t>
      </w:r>
      <w:r w:rsidRPr="003D2FED">
        <w:t xml:space="preserve">— </w:t>
      </w:r>
      <w:r w:rsidRPr="003D2FED">
        <w:rPr>
          <w:rStyle w:val="Emphasis"/>
        </w:rPr>
        <w:t xml:space="preserve">try to dominate or learn to tolerate? </w:t>
      </w:r>
      <w:r w:rsidRPr="003D2FED">
        <w:rPr>
          <w:rStyle w:val="StyleUnderline"/>
        </w:rPr>
        <w:t>The effort to dominate is futile, and it will leave us with a permanently embittered population that grows increasingly punitive with each transition of presidential power.</w:t>
      </w:r>
      <w:r w:rsidRPr="003D2FED">
        <w:t xml:space="preserve"> </w:t>
      </w:r>
      <w:r w:rsidRPr="003D2FED">
        <w:rPr>
          <w:rStyle w:val="StyleUnderline"/>
        </w:rPr>
        <w:t>There is hope, however, in the quest to tolerate</w:t>
      </w:r>
      <w:r w:rsidRPr="003D2FED">
        <w:t xml:space="preserve">. </w:t>
      </w:r>
      <w:r w:rsidRPr="003D2FED">
        <w:rPr>
          <w:rStyle w:val="StyleUnderline"/>
        </w:rPr>
        <w:t>Our Constitution is built to allow our citizens to govern themselves while protecting individual liberty and providing for the common defense.</w:t>
      </w:r>
      <w:r w:rsidRPr="003D2FED">
        <w:t xml:space="preserve"> It’s built to withstand profound differences without asking citizens or states to surrender their strongest convictions. </w:t>
      </w:r>
      <w:r w:rsidRPr="003D2FED">
        <w:rPr>
          <w:rStyle w:val="StyleUnderline"/>
        </w:rPr>
        <w:t xml:space="preserve">We can either rediscover this federalism, or we may ultimately take a third path — </w:t>
      </w:r>
      <w:r w:rsidRPr="003D2FED">
        <w:rPr>
          <w:rStyle w:val="Emphasis"/>
        </w:rPr>
        <w:t>we may choose to separate.</w:t>
      </w:r>
    </w:p>
    <w:p w:rsidR="00003D4E" w:rsidRPr="003D2FED" w:rsidRDefault="00003D4E" w:rsidP="00003D4E">
      <w:pPr>
        <w:pStyle w:val="Heading4"/>
        <w:rPr>
          <w:rFonts w:cs="Times New Roman"/>
        </w:rPr>
      </w:pPr>
      <w:r w:rsidRPr="003D2FED">
        <w:rPr>
          <w:rFonts w:cs="Times New Roman"/>
        </w:rPr>
        <w:t>Secessionism goes global and nuclear</w:t>
      </w:r>
    </w:p>
    <w:p w:rsidR="00003D4E" w:rsidRPr="003D2FED" w:rsidRDefault="00003D4E" w:rsidP="00003D4E">
      <w:pPr>
        <w:rPr>
          <w:rStyle w:val="Style13ptBold"/>
          <w:b w:val="0"/>
          <w:bCs w:val="0"/>
        </w:rPr>
      </w:pPr>
      <w:r w:rsidRPr="003D2FED">
        <w:t xml:space="preserve">James D. </w:t>
      </w:r>
      <w:r w:rsidRPr="003D2FED">
        <w:rPr>
          <w:rStyle w:val="Style13ptBold"/>
        </w:rPr>
        <w:t>Fearon</w:t>
      </w:r>
      <w:r w:rsidRPr="003D2FED">
        <w:t xml:space="preserve"> May 21,</w:t>
      </w:r>
      <w:r w:rsidRPr="003D2FED">
        <w:rPr>
          <w:rStyle w:val="Style13ptBold"/>
        </w:rPr>
        <w:t xml:space="preserve"> 2004 </w:t>
      </w:r>
      <w:r w:rsidRPr="003D2FED">
        <w:t xml:space="preserve">Department of Political Science Stanford University “Separatist Wars, Partition, and World Order” </w:t>
      </w:r>
      <w:hyperlink r:id="rId39" w:history="1">
        <w:r w:rsidRPr="003D2FED">
          <w:rPr>
            <w:rStyle w:val="Hyperlink"/>
          </w:rPr>
          <w:t>https://web.stanford.edu/group/fearon-research/cgi-bin/wordpress/wp-content/uploads/2013/10/Separatist-Wars-Partition-and-World-Order.pdf/</w:t>
        </w:r>
      </w:hyperlink>
      <w:r w:rsidRPr="003D2FED">
        <w:t>NRG)</w:t>
      </w:r>
    </w:p>
    <w:p w:rsidR="00003D4E" w:rsidRPr="003D2FED" w:rsidRDefault="00003D4E" w:rsidP="00003D4E">
      <w:pPr>
        <w:rPr>
          <w:sz w:val="10"/>
        </w:rPr>
      </w:pPr>
      <w:r w:rsidRPr="003D2FED">
        <w:rPr>
          <w:rStyle w:val="StyleUnderline"/>
        </w:rPr>
        <w:t xml:space="preserve">Civil wars of separatist nationalism raged around the globe in the </w:t>
      </w:r>
      <w:r w:rsidRPr="003D2FED">
        <w:rPr>
          <w:sz w:val="10"/>
        </w:rPr>
        <w:t>19</w:t>
      </w:r>
      <w:r w:rsidRPr="003D2FED">
        <w:rPr>
          <w:rStyle w:val="StyleUnderline"/>
        </w:rPr>
        <w:t>90s</w:t>
      </w:r>
      <w:r w:rsidRPr="003D2FED">
        <w:rPr>
          <w:sz w:val="10"/>
        </w:rPr>
        <w:t xml:space="preserve">, </w:t>
      </w:r>
      <w:r w:rsidRPr="003D2FED">
        <w:rPr>
          <w:rStyle w:val="StyleUnderline"/>
        </w:rPr>
        <w:t>in the Balkans, India, Russia, Azerbaijan,</w:t>
      </w:r>
      <w:r w:rsidRPr="003D2FED">
        <w:rPr>
          <w:sz w:val="10"/>
        </w:rPr>
        <w:t xml:space="preserve"> Sudan, Indonesia, Britain (Northern Ireland), </w:t>
      </w:r>
      <w:r w:rsidRPr="003D2FED">
        <w:rPr>
          <w:rStyle w:val="StyleUnderline"/>
        </w:rPr>
        <w:t>Turkey, Georgia, the Philippines, and Burma</w:t>
      </w:r>
      <w:r w:rsidRPr="003D2FED">
        <w:rPr>
          <w:sz w:val="10"/>
        </w:rPr>
        <w:t xml:space="preserve">, to name only some of the more prominent examples. </w:t>
      </w:r>
      <w:r w:rsidRPr="003D2FED">
        <w:rPr>
          <w:rStyle w:val="StyleUnderline"/>
        </w:rPr>
        <w:t xml:space="preserve">These wars have caused considerable loss of life, massive refugee crises, economic devastation, </w:t>
      </w:r>
      <w:r w:rsidRPr="003D2FED">
        <w:rPr>
          <w:rStyle w:val="Emphasis"/>
        </w:rPr>
        <w:t>significant strains on great power relations</w:t>
      </w:r>
      <w:r w:rsidRPr="003D2FED">
        <w:rPr>
          <w:rStyle w:val="StyleUnderline"/>
        </w:rPr>
        <w:t xml:space="preserve"> and </w:t>
      </w:r>
      <w:r w:rsidRPr="003D2FED">
        <w:rPr>
          <w:rStyle w:val="Emphasis"/>
        </w:rPr>
        <w:t>important international institutions</w:t>
      </w:r>
      <w:r w:rsidRPr="003D2FED">
        <w:rPr>
          <w:rStyle w:val="StyleUnderline"/>
        </w:rPr>
        <w:t xml:space="preserve"> like NATO and the United Nations, and </w:t>
      </w:r>
      <w:r w:rsidRPr="003D2FED">
        <w:rPr>
          <w:rStyle w:val="Emphasis"/>
        </w:rPr>
        <w:t>a significant risk of nuclear war</w:t>
      </w:r>
      <w:r w:rsidRPr="003D2FED">
        <w:rPr>
          <w:rStyle w:val="StyleUnderline"/>
        </w:rPr>
        <w:t xml:space="preserve"> in South Asia</w:t>
      </w:r>
      <w:r w:rsidRPr="003D2FED">
        <w:rPr>
          <w:sz w:val="10"/>
        </w:rPr>
        <w:t xml:space="preserve">. What should be done? Thus far, </w:t>
      </w:r>
      <w:r w:rsidRPr="003D2FED">
        <w:rPr>
          <w:rStyle w:val="StyleUnderline"/>
        </w:rPr>
        <w:t xml:space="preserve">the western powers’ approach has been </w:t>
      </w:r>
      <w:r w:rsidRPr="003D2FED">
        <w:rPr>
          <w:rStyle w:val="Emphasis"/>
        </w:rPr>
        <w:t>ad hoc</w:t>
      </w:r>
      <w:r w:rsidRPr="003D2FED">
        <w:rPr>
          <w:rStyle w:val="StyleUnderline"/>
        </w:rPr>
        <w:t>, with little</w:t>
      </w:r>
      <w:r w:rsidRPr="003D2FED">
        <w:rPr>
          <w:sz w:val="10"/>
        </w:rPr>
        <w:t xml:space="preserve"> public </w:t>
      </w:r>
      <w:r w:rsidRPr="003D2FED">
        <w:rPr>
          <w:rStyle w:val="StyleUnderline"/>
        </w:rPr>
        <w:t>discussion of the broader implications of particular cases and the problems for the international system posed by separatist nationalism</w:t>
      </w:r>
      <w:r w:rsidRPr="003D2FED">
        <w:rPr>
          <w:sz w:val="10"/>
        </w:rPr>
        <w:t xml:space="preserve">.1 At least five sorts of ad hoc responses can be identified: 1. The imposition of weak international protectorates by stronger states through international organizations, as at Dayton, over Kosovo, Northern Iraq, and, earlier, Cyprus. 2. Disapproval but little or no direct action, either due to lack of interest (Kurds in Turkey, Tamils in Sri Lanka, Southerners in Sudan, Tuaregs in Mali, and many other such cases) or due to the power of the states involved (Russia/Chechnya, China/Tibet, India/Kashmir). 3. Weak international attempts to facilitate partition when this is by mutual consent of some sort (East Timor, Eritrea, the Czech Republic and Slovakia, the West Bank in a halting way). 4. Stable cease-fires and de facto partitions, as in Nagorno-Karabagh and Somaliland. 5. Some efforts to help negotiate power-sharing agreements, as in Northern Ireland and Angola (the latter with a largely ethnic but not separatist war). </w:t>
      </w:r>
      <w:r w:rsidRPr="003D2FED">
        <w:rPr>
          <w:rStyle w:val="StyleUnderline"/>
        </w:rPr>
        <w:t>That international responses to wars of separatist nationalism have been ad hoc is not surprising. International relations is the realm of the ad hoc, and even if it were possible it is hard to imagine a general, one-size-fits-all approach that would make sense. But the lack of discussion about the broader implications of different possible policies in particular cases is surprising</w:t>
      </w:r>
      <w:r w:rsidRPr="003D2FED">
        <w:rPr>
          <w:sz w:val="10"/>
        </w:rPr>
        <w:t xml:space="preserve">. Here is a possible explanation. For the western powers, separatist nationalism is so perplexing and fundamental a problem that it has to be ignored as a general phenomenon. The problem is that the overwhelmingly accepted diagnosis of the cause of separatist nationalism implies a policy remedy no major power can stomach. In brief, the standard diagnosis is Wilsonianism, the theory that separatist nationalism stems from bad borders and incompatible cultures. Wilsonianism holds that violent separatism arises when state borders are not properly aligned with national groups, which are fixed, preexisting entities. Separatism is due to the injustice of depriving proper nations of proper states. If one accepts this, then the remedy for nationalist wars is obvious. Just redraw the borders. Impose partitions. And indeed </w:t>
      </w:r>
      <w:r w:rsidRPr="003D2FED">
        <w:rPr>
          <w:rStyle w:val="StyleUnderline"/>
        </w:rPr>
        <w:t>with each nationalist war</w:t>
      </w:r>
      <w:r w:rsidRPr="003D2FED">
        <w:rPr>
          <w:sz w:val="10"/>
        </w:rPr>
        <w:t xml:space="preserve"> foreign policy analysts in </w:t>
      </w:r>
      <w:r w:rsidRPr="003D2FED">
        <w:rPr>
          <w:rStyle w:val="StyleUnderline"/>
        </w:rPr>
        <w:t>the U.S</w:t>
      </w:r>
      <w:r w:rsidRPr="003D2FED">
        <w:rPr>
          <w:sz w:val="10"/>
        </w:rPr>
        <w:t xml:space="preserve">. and elsewhere </w:t>
      </w:r>
      <w:r w:rsidRPr="003D2FED">
        <w:rPr>
          <w:rStyle w:val="StyleUnderline"/>
        </w:rPr>
        <w:t>have called for partition</w:t>
      </w:r>
      <w:r w:rsidRPr="003D2FED">
        <w:rPr>
          <w:sz w:val="10"/>
        </w:rPr>
        <w:t xml:space="preserve"> </w:t>
      </w:r>
      <w:r w:rsidRPr="003D2FED">
        <w:rPr>
          <w:rStyle w:val="StyleUnderline"/>
        </w:rPr>
        <w:t>as the</w:t>
      </w:r>
      <w:r w:rsidRPr="003D2FED">
        <w:rPr>
          <w:sz w:val="10"/>
        </w:rPr>
        <w:t xml:space="preserve"> obvious and proper </w:t>
      </w:r>
      <w:r w:rsidRPr="003D2FED">
        <w:rPr>
          <w:rStyle w:val="StyleUnderline"/>
        </w:rPr>
        <w:t>solution</w:t>
      </w:r>
      <w:r w:rsidRPr="003D2FED">
        <w:rPr>
          <w:sz w:val="10"/>
        </w:rPr>
        <w:t xml:space="preserve">.2 In the wake of the intense killing and brutality in Bosnia and Kosovo, partition has often seemed, reasonably, “inevitable.” Even if these people lived together once, analysts say, how can they live together now? If one accepts the general diagnosis, the argument for partition seems inescapably strong. So why not do it? Why aren’t the major powers leaping on partition as the obvious solution, rather than setting up costly and ineffectual protectorates? Are there any good reasons to oppose partition, or are the western powers just misguided, cowardly, or transfixed by a naive and dangerous commitment to multiculturalism (Mearsheimer and Van Evera 1995; Mearsheimer and Pape 1993)? I argue in this paper that </w:t>
      </w:r>
      <w:r w:rsidRPr="003D2FED">
        <w:rPr>
          <w:rStyle w:val="StyleUnderline"/>
        </w:rPr>
        <w:t>there are indeed good reasons to be skeptical of partition as a general solution to nationalist wars</w:t>
      </w:r>
      <w:r w:rsidRPr="003D2FED">
        <w:rPr>
          <w:sz w:val="10"/>
        </w:rPr>
        <w:t xml:space="preserve">. The most important of these, and the least explored, are two types of incentive effects. First, </w:t>
      </w:r>
      <w:r w:rsidRPr="003D2FED">
        <w:rPr>
          <w:rStyle w:val="StyleUnderline"/>
        </w:rPr>
        <w:t>ad hoc partition</w:t>
      </w:r>
      <w:r w:rsidRPr="003D2FED">
        <w:rPr>
          <w:sz w:val="10"/>
        </w:rPr>
        <w:t xml:space="preserve"> applied to one trouble spot </w:t>
      </w:r>
      <w:r w:rsidRPr="003D2FED">
        <w:rPr>
          <w:rStyle w:val="StyleUnderline"/>
        </w:rPr>
        <w:t>may</w:t>
      </w:r>
      <w:r w:rsidRPr="003D2FED">
        <w:rPr>
          <w:sz w:val="10"/>
        </w:rPr>
        <w:t xml:space="preserve"> help </w:t>
      </w:r>
      <w:r w:rsidRPr="003D2FED">
        <w:rPr>
          <w:rStyle w:val="StyleUnderline"/>
        </w:rPr>
        <w:t>produce more violent separatist nationalist movements elsewhere, in addition to making existing nationalist wars more difficult to resolve</w:t>
      </w:r>
      <w:r w:rsidRPr="003D2FED">
        <w:rPr>
          <w:sz w:val="10"/>
        </w:rPr>
        <w:t>. The Wilsonian diagnosis is wrong. The world is not composed of a fixed number of true nations, so that peace can be had by properly sorting them into states. Rather, there is literally no end of cultural difference in the world suitable for politicization in the form of nationalist insurgencies. As long as controlling a recognized state apparatus is a desirable thing and “nationhood” is understood to ground claims to a state, ambitious individuals will try to put together nationalist movements to claim statehood. A (de facto) policy of partition that says, in effect, “You may get a state if you can get a bloody enough nationalist insurgency going” provides the wrong incentives. The more general point is that whether partition is good idea depends in part on one’s theory of what causes separatist nationalism. I will argue that the dominant theory of Wilsonianism is misleading, and implies ad hoc “solutions” that states are right to shy away from.</w:t>
      </w:r>
    </w:p>
    <w:p w:rsidR="003358EA" w:rsidRPr="003D2FED" w:rsidRDefault="003358EA" w:rsidP="003358EA">
      <w:pPr>
        <w:pStyle w:val="Heading3"/>
      </w:pPr>
      <w:r w:rsidRPr="003D2FED">
        <w:t>Failed states!</w:t>
      </w:r>
    </w:p>
    <w:p w:rsidR="003358EA" w:rsidRPr="003D2FED" w:rsidRDefault="003358EA" w:rsidP="003358EA">
      <w:pPr>
        <w:pStyle w:val="Heading4"/>
      </w:pPr>
      <w:r w:rsidRPr="003D2FED">
        <w:rPr>
          <w:u w:val="single"/>
        </w:rPr>
        <w:t>Federal overreach</w:t>
      </w:r>
      <w:r w:rsidRPr="003D2FED">
        <w:t xml:space="preserve"> has </w:t>
      </w:r>
      <w:r w:rsidRPr="003D2FED">
        <w:rPr>
          <w:u w:val="single"/>
        </w:rPr>
        <w:t>international ramifications</w:t>
      </w:r>
    </w:p>
    <w:p w:rsidR="003358EA" w:rsidRPr="003D2FED" w:rsidRDefault="003358EA" w:rsidP="003358EA">
      <w:r w:rsidRPr="003D2FED">
        <w:rPr>
          <w:rStyle w:val="Style13ptBold"/>
        </w:rPr>
        <w:t>Herrell et al, 16</w:t>
      </w:r>
      <w:r w:rsidRPr="003D2FED">
        <w:t xml:space="preserve"> Yvette Herrell is an American politician and a Republican member of the New Mexico House of Representatives (May 13, “Federalism and International Relations,” American Legislative Exchange Council, </w:t>
      </w:r>
      <w:hyperlink r:id="rId40" w:history="1">
        <w:r w:rsidRPr="003D2FED">
          <w:rPr>
            <w:rStyle w:val="Hyperlink"/>
          </w:rPr>
          <w:t>https://www.alec.org/task-force/federalism-and-international-relations/</w:t>
        </w:r>
      </w:hyperlink>
      <w:r w:rsidRPr="003D2FED">
        <w:t>) AAB</w:t>
      </w:r>
    </w:p>
    <w:p w:rsidR="003358EA" w:rsidRPr="003D2FED" w:rsidRDefault="003358EA" w:rsidP="003358EA">
      <w:pPr>
        <w:rPr>
          <w:rStyle w:val="StyleUnderline"/>
        </w:rPr>
      </w:pPr>
      <w:r w:rsidRPr="003D2FED">
        <w:rPr>
          <w:rStyle w:val="StyleUnderline"/>
        </w:rPr>
        <w:t>State legislators</w:t>
      </w:r>
      <w:r w:rsidRPr="003D2FED">
        <w:t xml:space="preserve"> and their constituents </w:t>
      </w:r>
      <w:r w:rsidRPr="003D2FED">
        <w:rPr>
          <w:rStyle w:val="StyleUnderline"/>
        </w:rPr>
        <w:t xml:space="preserve">are stakeholders in many of the most important </w:t>
      </w:r>
      <w:r w:rsidRPr="003D2FED">
        <w:rPr>
          <w:rStyle w:val="Emphasis"/>
        </w:rPr>
        <w:t>national and international</w:t>
      </w:r>
      <w:r w:rsidRPr="003D2FED">
        <w:rPr>
          <w:rStyle w:val="StyleUnderline"/>
        </w:rPr>
        <w:t xml:space="preserve"> issues of the day</w:t>
      </w:r>
      <w:r w:rsidRPr="003D2FED">
        <w:t xml:space="preserve">. The members of the Federalism and International Relations Task Force believe in the power of free markets and limited government to propel economic growth in the United States and around the globe, and that these </w:t>
      </w:r>
      <w:r w:rsidRPr="003D2FED">
        <w:rPr>
          <w:rStyle w:val="StyleUnderline"/>
        </w:rPr>
        <w:t>guiding principles are just as relevant overseas as they are in America.</w:t>
      </w:r>
      <w:r w:rsidRPr="003D2FED">
        <w:t xml:space="preserve"> </w:t>
      </w:r>
      <w:r w:rsidRPr="003D2FED">
        <w:rPr>
          <w:rStyle w:val="StyleUnderline"/>
        </w:rPr>
        <w:t xml:space="preserve">The Task Force brings together state legislators, policy experts and industry representatives to develop </w:t>
      </w:r>
      <w:r w:rsidRPr="003D2FED">
        <w:rPr>
          <w:rStyle w:val="Emphasis"/>
        </w:rPr>
        <w:t>model policy</w:t>
      </w:r>
      <w:r w:rsidRPr="003D2FED">
        <w:rPr>
          <w:rStyle w:val="StyleUnderline"/>
        </w:rPr>
        <w:t xml:space="preserve"> to increase exports, safeguard intellectual property rights, promote the nation’s security, and restore the Constitutionally-designated </w:t>
      </w:r>
      <w:r w:rsidRPr="003D2FED">
        <w:rPr>
          <w:rStyle w:val="Emphasis"/>
        </w:rPr>
        <w:t>balance of power</w:t>
      </w:r>
      <w:r w:rsidRPr="003D2FED">
        <w:rPr>
          <w:rStyle w:val="StyleUnderline"/>
        </w:rPr>
        <w:t xml:space="preserve"> between the states and the federal government.</w:t>
      </w:r>
    </w:p>
    <w:p w:rsidR="003358EA" w:rsidRPr="003D2FED" w:rsidRDefault="003358EA" w:rsidP="003358EA">
      <w:r w:rsidRPr="003D2FED">
        <w:t>The Task Force has considered and adopted model policy on the very initiatives that grow the U.S. economy, create American jobs and unleash the innovative policy-making capacity of all 50 states. Model policy to address the finalization of a truly free-market Trans-Pacific Partnership (TPP) as well as  leverage America’s growing ability to export domestically produced energy are among those in the International policy portfolio. However, American ingenuity and the intellectual property (IP) underpinning it are the engines driving U.S. economic growth. Underscoring the important role that strong IP rights play in creating high-paying American jobs and spurring America’s innovation economy round out the Task Force’s International model policy library.</w:t>
      </w:r>
    </w:p>
    <w:p w:rsidR="003358EA" w:rsidRPr="003D2FED" w:rsidRDefault="003358EA" w:rsidP="003358EA">
      <w:r w:rsidRPr="003D2FED">
        <w:rPr>
          <w:rStyle w:val="StyleUnderline"/>
        </w:rPr>
        <w:t xml:space="preserve">Real solutions to America’s challenges can be found in the states – </w:t>
      </w:r>
      <w:r w:rsidRPr="003D2FED">
        <w:rPr>
          <w:rStyle w:val="Emphasis"/>
        </w:rPr>
        <w:t>America’s fifty laboratories of democracy</w:t>
      </w:r>
      <w:r w:rsidRPr="003D2FED">
        <w:rPr>
          <w:rStyle w:val="StyleUnderline"/>
        </w:rPr>
        <w:t xml:space="preserve"> </w:t>
      </w:r>
      <w:r w:rsidRPr="003D2FED">
        <w:t>– not in one-size-fits-all federal government policies that disregard regional differences and local community needs. The nation has drifted away from our Founding Fathers’ vision by concentrating more power with national government structures. Overregulation and redundant bureaucracy that hinder economic growth, a ballooning national debt that threatens our nation’s security, and federal mismanagement of our country’s most precious resource – the lands within America’s borders – have been the consequences of this federal overreach. The Task Force has adopted model policy supporting the use of Article V of the U.S. Constitution as a tool to restore appropriate control to the states including the proposal of a balanced budget amendment to the U.S. Constitution. ALEC has established the Center to Restore the Balance of Government to serve as a resource to state on setting priorities on state sovereignty issues and to provide the tools lawmakers need to champion policies that lead to state control over state issues.</w:t>
      </w:r>
    </w:p>
    <w:p w:rsidR="003358EA" w:rsidRPr="003D2FED" w:rsidRDefault="003358EA" w:rsidP="003358EA">
      <w:pPr>
        <w:rPr>
          <w:u w:val="single"/>
        </w:rPr>
      </w:pPr>
      <w:r w:rsidRPr="003D2FED">
        <w:rPr>
          <w:rStyle w:val="StyleUnderline"/>
        </w:rPr>
        <w:t>This unique partnership between those interested in international issues and those whose primary focus is federalism has served Task Force members and the model policy adopted in the Task Force well.</w:t>
      </w:r>
      <w:r w:rsidRPr="003D2FED">
        <w:t xml:space="preserve"> </w:t>
      </w:r>
      <w:r w:rsidRPr="003D2FED">
        <w:rPr>
          <w:rStyle w:val="StyleUnderline"/>
        </w:rPr>
        <w:t>Our models are discussed at the highest levels of U.S. federal and state governments, and foreign governments and international bodies are familiar with ALEC model policy related to their regions.</w:t>
      </w:r>
    </w:p>
    <w:p w:rsidR="003358EA" w:rsidRPr="003D2FED" w:rsidRDefault="005E45EA" w:rsidP="003358EA">
      <w:pPr>
        <w:pStyle w:val="Heading4"/>
        <w:rPr>
          <w:u w:val="single"/>
        </w:rPr>
      </w:pPr>
      <w:r w:rsidRPr="003D2FED">
        <w:rPr>
          <w:u w:val="single"/>
        </w:rPr>
        <w:t>Decentralized federalism</w:t>
      </w:r>
      <w:r w:rsidRPr="003D2FED">
        <w:t xml:space="preserve"> is</w:t>
      </w:r>
      <w:r w:rsidR="003358EA" w:rsidRPr="003D2FED">
        <w:t xml:space="preserve"> key to the survival of fragile </w:t>
      </w:r>
      <w:r w:rsidR="003358EA" w:rsidRPr="003D2FED">
        <w:rPr>
          <w:u w:val="single"/>
        </w:rPr>
        <w:t>multi-national states</w:t>
      </w:r>
    </w:p>
    <w:p w:rsidR="003358EA" w:rsidRPr="003D2FED" w:rsidRDefault="003358EA" w:rsidP="003358EA">
      <w:r w:rsidRPr="003D2FED">
        <w:rPr>
          <w:rStyle w:val="Style13ptBold"/>
        </w:rPr>
        <w:t xml:space="preserve">Abdinoor, 13 – </w:t>
      </w:r>
      <w:r w:rsidRPr="003D2FED">
        <w:t xml:space="preserve">Graduate degree Candidate @ The University of Nairobi Institute of Diplomacy and International Studies at time of writing, now MSc @ University of Nairobi &amp; BBA @ Kenya Methodist University(Abdi, “FEDERALISM AS AN INSTRUMENT FOR PEACE AND RECONSTRUCTION: THE CASE OF SOMALIA”,  UNIVERSITY OF NAIROBI, 2013, </w:t>
      </w:r>
      <w:hyperlink r:id="rId41" w:history="1">
        <w:r w:rsidRPr="003D2FED">
          <w:rPr>
            <w:rStyle w:val="Hyperlink"/>
          </w:rPr>
          <w:t>http://erepository.uonbi.ac.ke/bitstream/handle/11295/93115/Abdinoor_Federalism%20as%20an%20instrument%20for%20peace%20and%20reconstruction%3a%20the%20case%20of%20Somalia.pdf?sequence=2&amp;isAllowed=y</w:t>
        </w:r>
      </w:hyperlink>
      <w:r w:rsidRPr="003D2FED">
        <w:t>, Accessed: 6/30/17)//SL</w:t>
      </w:r>
    </w:p>
    <w:p w:rsidR="003358EA" w:rsidRPr="003D2FED" w:rsidRDefault="003358EA" w:rsidP="003358EA">
      <w:r w:rsidRPr="003D2FED">
        <w:rPr>
          <w:rStyle w:val="Emphasis"/>
        </w:rPr>
        <w:t>Decentralized federal constitutions</w:t>
      </w:r>
      <w:r w:rsidRPr="003D2FED">
        <w:rPr>
          <w:rStyle w:val="StyleUnderline"/>
        </w:rPr>
        <w:t xml:space="preserve"> are characterized by</w:t>
      </w:r>
      <w:r w:rsidRPr="003D2FED">
        <w:t xml:space="preserve"> fairly </w:t>
      </w:r>
      <w:r w:rsidRPr="003D2FED">
        <w:rPr>
          <w:rStyle w:val="Emphasis"/>
        </w:rPr>
        <w:t>autonomous provinces</w:t>
      </w:r>
      <w:r w:rsidRPr="003D2FED">
        <w:rPr>
          <w:rStyle w:val="StyleUnderline"/>
        </w:rPr>
        <w:t xml:space="preserve"> and</w:t>
      </w:r>
      <w:r w:rsidRPr="003D2FED">
        <w:t xml:space="preserve"> a </w:t>
      </w:r>
      <w:r w:rsidRPr="003D2FED">
        <w:rPr>
          <w:rStyle w:val="Emphasis"/>
        </w:rPr>
        <w:t>weak central authority</w:t>
      </w:r>
      <w:r w:rsidRPr="003D2FED">
        <w:t xml:space="preserve"> in the powers granted to the executive and national parliament. </w:t>
      </w:r>
      <w:r w:rsidRPr="003D2FED">
        <w:rPr>
          <w:rStyle w:val="StyleUnderline"/>
        </w:rPr>
        <w:t>The Brazilian and American versions both exemplify cases with strong regional states and a</w:t>
      </w:r>
      <w:r w:rsidRPr="003D2FED">
        <w:t xml:space="preserve"> relatively </w:t>
      </w:r>
      <w:r w:rsidRPr="003D2FED">
        <w:rPr>
          <w:rStyle w:val="StyleUnderline"/>
        </w:rPr>
        <w:t>weak central government</w:t>
      </w:r>
      <w:r w:rsidRPr="003D2FED">
        <w:t xml:space="preserve">. In the American model, when coming together states voluntarily pooled their sovereignty and designed a constitution to protect their rights against encroachments by the central government, and hence to limited majority rule.23 In the US Senate, each state is equally weighted, with two members per state, whether California or Nebraska, irrespective of the size of their electorate. The powers of the US Senate are also roughly counterbalanced by the House of Representatives. </w:t>
      </w:r>
      <w:r w:rsidRPr="003D2FED">
        <w:rPr>
          <w:rStyle w:val="StyleUnderline"/>
        </w:rPr>
        <w:t>The US-model of federalism therefore limits the powers of the executive and the popular branch of the legislature.</w:t>
      </w:r>
      <w:r w:rsidRPr="003D2FED">
        <w:t xml:space="preserve"> The Brazilian constitution also illustrates this model with a political system combining a fragmented multiparty system with ‘personalistic’ and undisciplined parties, the separation of executive-legislative powers, and vigorous state federalism.24 As a result of divided government and the weaknesses of parties, Brazilian democracy has frequently experienced legislative-executive stalemate and policymaking logjams, generating what has been termed ‘deadlocked democracy’, or a crisis of governability.25 </w:t>
      </w:r>
    </w:p>
    <w:p w:rsidR="003358EA" w:rsidRPr="003D2FED" w:rsidRDefault="003358EA" w:rsidP="003358EA">
      <w:r w:rsidRPr="003D2FED">
        <w:rPr>
          <w:rStyle w:val="StyleUnderline"/>
        </w:rPr>
        <w:t>By contrast, centralized federal constitutions grant only limited autonomy to states and allocate the predominant power and authority to the central government,</w:t>
      </w:r>
      <w:r w:rsidRPr="003D2FED">
        <w:t xml:space="preserve"> whether the president and executive branch or the prime minister representing the largest party in the lower house of parliament. These cases are closer to the unitary model. In Austria, Belgium, and India, for example, the number of state representatives sitting in the upper chamber is weighted by the size of the electorate within each state, and the lower house retains greater powers than the upper. Moreover in cases of asymmetrical federalism, such as in India and Canada, some rights are limited to specific linguistic or cultural minorities, such as those granted to Franco-phones in Quebec or to Muslim family courts in India, rather than being universal. The Indian and Belgian constitutions retained greater powers for the central state, with some concessions made to states’ rights in order to contain pressures for succession. </w:t>
      </w:r>
    </w:p>
    <w:p w:rsidR="003358EA" w:rsidRPr="003D2FED" w:rsidRDefault="003358EA" w:rsidP="003358EA">
      <w:r w:rsidRPr="003D2FED">
        <w:t>In Malaysia, power is shared among a few main regions, with restricted political or fiscal decision-making among lower tiers of government. 26 During the early1990s, powerful ethnically based republics challenged the central authorities in the Russian Federation on key reforms, and a weak federal government appeared unable to counter their claims to sovereignty. The interpretation of recent developments remains a matter of dispute, with some observers seeing Russia persisting as a weak federation, while others suggest that regional prerogatives have been substantially curtailed since the election of 2000, with Moscow reasserting central control.27</w:t>
      </w:r>
    </w:p>
    <w:p w:rsidR="003358EA" w:rsidRPr="003D2FED" w:rsidRDefault="003358EA" w:rsidP="003358EA">
      <w:r w:rsidRPr="003D2FED">
        <w:rPr>
          <w:rStyle w:val="StyleUnderline"/>
        </w:rPr>
        <w:t>The advantages of decentralization should be</w:t>
      </w:r>
      <w:r w:rsidRPr="003D2FED">
        <w:t xml:space="preserve"> particular </w:t>
      </w:r>
      <w:r w:rsidRPr="003D2FED">
        <w:rPr>
          <w:rStyle w:val="StyleUnderline"/>
        </w:rPr>
        <w:t xml:space="preserve">evident in </w:t>
      </w:r>
      <w:r w:rsidRPr="003D2FED">
        <w:rPr>
          <w:rStyle w:val="Emphasis"/>
        </w:rPr>
        <w:t>deeply-divided plural societies</w:t>
      </w:r>
      <w:r w:rsidRPr="003D2FED">
        <w:rPr>
          <w:rStyle w:val="StyleUnderline"/>
        </w:rPr>
        <w:t xml:space="preserve">. Different institutional forms of decentralization, notably federal constitutions, have long been recommended as the </w:t>
      </w:r>
      <w:r w:rsidRPr="003D2FED">
        <w:rPr>
          <w:rStyle w:val="Emphasis"/>
        </w:rPr>
        <w:t>preferred mode of democratic governance</w:t>
      </w:r>
      <w:r w:rsidRPr="003D2FED">
        <w:rPr>
          <w:rStyle w:val="StyleUnderline"/>
        </w:rPr>
        <w:t xml:space="preserve"> designed to </w:t>
      </w:r>
      <w:r w:rsidRPr="003D2FED">
        <w:rPr>
          <w:rStyle w:val="Emphasis"/>
        </w:rPr>
        <w:t>maintain stability</w:t>
      </w:r>
      <w:r w:rsidRPr="003D2FED">
        <w:rPr>
          <w:rStyle w:val="StyleUnderline"/>
        </w:rPr>
        <w:t xml:space="preserve"> within </w:t>
      </w:r>
      <w:r w:rsidRPr="003D2FED">
        <w:rPr>
          <w:rStyle w:val="Emphasis"/>
        </w:rPr>
        <w:t>multinational states</w:t>
      </w:r>
      <w:r w:rsidRPr="003D2FED">
        <w:t xml:space="preserve">. Lijphart theorizes that </w:t>
      </w:r>
      <w:r w:rsidRPr="003D2FED">
        <w:rPr>
          <w:rStyle w:val="StyleUnderline"/>
        </w:rPr>
        <w:t xml:space="preserve">if </w:t>
      </w:r>
      <w:r w:rsidRPr="003D2FED">
        <w:rPr>
          <w:rStyle w:val="Emphasis"/>
        </w:rPr>
        <w:t>political boundaries</w:t>
      </w:r>
      <w:r w:rsidRPr="003D2FED">
        <w:rPr>
          <w:rStyle w:val="StyleUnderline"/>
        </w:rPr>
        <w:t xml:space="preserve"> for subnational governments reflect </w:t>
      </w:r>
      <w:r w:rsidRPr="003D2FED">
        <w:rPr>
          <w:rStyle w:val="Emphasis"/>
        </w:rPr>
        <w:t>social boundaries</w:t>
      </w:r>
      <w:r w:rsidRPr="003D2FED">
        <w:rPr>
          <w:rStyle w:val="StyleUnderline"/>
        </w:rPr>
        <w:t>, diverse plural societies can become homogeneous within their regions,</w:t>
      </w:r>
      <w:r w:rsidRPr="003D2FED">
        <w:t xml:space="preserve"> thereby </w:t>
      </w:r>
      <w:r w:rsidRPr="003D2FED">
        <w:rPr>
          <w:rStyle w:val="Emphasis"/>
        </w:rPr>
        <w:t>reducing communal violence</w:t>
      </w:r>
      <w:r w:rsidRPr="003D2FED">
        <w:rPr>
          <w:rStyle w:val="StyleUnderline"/>
        </w:rPr>
        <w:t xml:space="preserve">, </w:t>
      </w:r>
      <w:r w:rsidRPr="003D2FED">
        <w:rPr>
          <w:rStyle w:val="Emphasis"/>
        </w:rPr>
        <w:t>promoting political stability</w:t>
      </w:r>
      <w:r w:rsidRPr="003D2FED">
        <w:rPr>
          <w:rStyle w:val="StyleUnderline"/>
        </w:rPr>
        <w:t xml:space="preserve">, and </w:t>
      </w:r>
      <w:r w:rsidRPr="003D2FED">
        <w:rPr>
          <w:rStyle w:val="Emphasis"/>
        </w:rPr>
        <w:t xml:space="preserve">facilitating the accommodation of diverse interests </w:t>
      </w:r>
      <w:r w:rsidRPr="003D2FED">
        <w:rPr>
          <w:rStyle w:val="StyleUnderline"/>
        </w:rPr>
        <w:t>within the boundaries of a single state</w:t>
      </w:r>
      <w:r w:rsidRPr="003D2FED">
        <w:t xml:space="preserve">.28 Plural societies are characterized by the existence of multiple groups, whether demarcated by class, linguistic, religious, racial, tribal, or caste-based identities. </w:t>
      </w:r>
      <w:r w:rsidRPr="003D2FED">
        <w:rPr>
          <w:rStyle w:val="StyleUnderline"/>
        </w:rPr>
        <w:t>Federalism and decentralization are</w:t>
      </w:r>
      <w:r w:rsidRPr="003D2FED">
        <w:t xml:space="preserve"> thought to be </w:t>
      </w:r>
      <w:r w:rsidRPr="003D2FED">
        <w:rPr>
          <w:rStyle w:val="StyleUnderline"/>
        </w:rPr>
        <w:t>particularly important strategies for plural societies where groups live in geographically concentrated communities and where the administrative boundaries for political units reflect the distribution of these groups.</w:t>
      </w:r>
      <w:r w:rsidRPr="003D2FED">
        <w:t xml:space="preserve"> </w:t>
      </w:r>
    </w:p>
    <w:p w:rsidR="003358EA" w:rsidRPr="003D2FED" w:rsidRDefault="003358EA" w:rsidP="003358EA">
      <w:r w:rsidRPr="003D2FED">
        <w:rPr>
          <w:rStyle w:val="StyleUnderline"/>
        </w:rPr>
        <w:t xml:space="preserve">These arrangements allow spatially-concentrated groups a considerable degree of </w:t>
      </w:r>
      <w:r w:rsidRPr="003D2FED">
        <w:rPr>
          <w:rStyle w:val="Emphasis"/>
        </w:rPr>
        <w:t>self determination</w:t>
      </w:r>
      <w:r w:rsidRPr="003D2FED">
        <w:t xml:space="preserve"> </w:t>
      </w:r>
      <w:r w:rsidRPr="003D2FED">
        <w:rPr>
          <w:rStyle w:val="StyleUnderline"/>
        </w:rPr>
        <w:t xml:space="preserve">to manage their own affairs and to protect their own </w:t>
      </w:r>
      <w:r w:rsidRPr="003D2FED">
        <w:rPr>
          <w:rStyle w:val="Emphasis"/>
        </w:rPr>
        <w:t>cultural</w:t>
      </w:r>
      <w:r w:rsidRPr="003D2FED">
        <w:rPr>
          <w:rStyle w:val="StyleUnderline"/>
        </w:rPr>
        <w:t xml:space="preserve">, </w:t>
      </w:r>
      <w:r w:rsidRPr="003D2FED">
        <w:rPr>
          <w:rStyle w:val="Emphasis"/>
        </w:rPr>
        <w:t>social</w:t>
      </w:r>
      <w:r w:rsidRPr="003D2FED">
        <w:rPr>
          <w:rStyle w:val="StyleUnderline"/>
        </w:rPr>
        <w:t xml:space="preserve">, and </w:t>
      </w:r>
      <w:r w:rsidRPr="003D2FED">
        <w:rPr>
          <w:rStyle w:val="Emphasis"/>
        </w:rPr>
        <w:t>economic interests</w:t>
      </w:r>
      <w:r w:rsidRPr="003D2FED">
        <w:rPr>
          <w:rStyle w:val="StyleUnderline"/>
        </w:rPr>
        <w:t xml:space="preserve"> within their own communities</w:t>
      </w:r>
      <w:r w:rsidRPr="003D2FED">
        <w:t>, for example to control religious teachings in school curriculums, to determine levels of local taxation and expenditure for poorer marginalized areas which have lost out to development, to administer internal security forces and justice systems, and to establish language policy regulating public broadcasting and official documents.29</w:t>
      </w:r>
    </w:p>
    <w:p w:rsidR="003358EA" w:rsidRPr="003D2FED" w:rsidRDefault="003358EA" w:rsidP="003358EA">
      <w:r w:rsidRPr="003D2FED">
        <w:t xml:space="preserve">Federal constitutions represent only one form of decentralization and similar claims can be advanced for other related institutions. </w:t>
      </w:r>
      <w:r w:rsidRPr="003D2FED">
        <w:rPr>
          <w:rStyle w:val="StyleUnderline"/>
        </w:rPr>
        <w:t>In plural societies, where ethnic groups are geographically dispersed, Lijphart</w:t>
      </w:r>
      <w:r w:rsidRPr="003D2FED">
        <w:t xml:space="preserve">30 </w:t>
      </w:r>
      <w:r w:rsidRPr="003D2FED">
        <w:rPr>
          <w:rStyle w:val="StyleUnderline"/>
        </w:rPr>
        <w:t>theorizes that administrative and political decentralization</w:t>
      </w:r>
      <w:r w:rsidRPr="003D2FED">
        <w:t xml:space="preserve"> also </w:t>
      </w:r>
      <w:r w:rsidRPr="003D2FED">
        <w:rPr>
          <w:rStyle w:val="StyleUnderline"/>
        </w:rPr>
        <w:t xml:space="preserve">helps to promote </w:t>
      </w:r>
      <w:r w:rsidRPr="003D2FED">
        <w:rPr>
          <w:rStyle w:val="Emphasis"/>
        </w:rPr>
        <w:t>accommodation</w:t>
      </w:r>
      <w:r w:rsidRPr="003D2FED">
        <w:rPr>
          <w:rStyle w:val="StyleUnderline"/>
        </w:rPr>
        <w:t>, for example allowing minorities to elect local representatives who could manage policies towards culturally sensitive issues such as education</w:t>
      </w:r>
      <w:r w:rsidRPr="003D2FED">
        <w:t xml:space="preserve">. </w:t>
      </w:r>
      <w:r w:rsidRPr="003D2FED">
        <w:rPr>
          <w:rStyle w:val="StyleUnderline"/>
        </w:rPr>
        <w:t>Local forms of decision-making can be regarded as particularly important for the management of tensions among specific ethnic communities living within particular areas</w:t>
      </w:r>
      <w:r w:rsidRPr="003D2FED">
        <w:t>, by facilitating the inclusion of leaders drawn from ethnic minorities through municipal and state elections.</w:t>
      </w:r>
    </w:p>
    <w:p w:rsidR="003358EA" w:rsidRPr="003D2FED" w:rsidRDefault="003358EA" w:rsidP="003358EA">
      <w:pPr>
        <w:rPr>
          <w:rStyle w:val="Emphasis"/>
        </w:rPr>
      </w:pPr>
      <w:r w:rsidRPr="003D2FED">
        <w:t xml:space="preserve">In England, for example, municipal councils facilitate the election of representatives drawn from the Bangladeshi, Pakistani, Indian, and Afro-Caribbean communities in the inner city areas of Birmingham, Bradford, Leeds, and London, where minority populations are concentrated. </w:t>
      </w:r>
      <w:r w:rsidRPr="003D2FED">
        <w:rPr>
          <w:rStyle w:val="StyleUnderline"/>
        </w:rPr>
        <w:t xml:space="preserve">Through decentralization, </w:t>
      </w:r>
      <w:r w:rsidRPr="003D2FED">
        <w:rPr>
          <w:rStyle w:val="Emphasis"/>
        </w:rPr>
        <w:t>ethnic communities can protect their rights and defend their interests in specific local areas, even within unitary states.</w:t>
      </w:r>
    </w:p>
    <w:p w:rsidR="003358EA" w:rsidRPr="003D2FED" w:rsidRDefault="003358EA" w:rsidP="003358EA">
      <w:r w:rsidRPr="003D2FED">
        <w:rPr>
          <w:rStyle w:val="StyleUnderline"/>
        </w:rPr>
        <w:t xml:space="preserve">Lijphart and other </w:t>
      </w:r>
      <w:r w:rsidRPr="003D2FED">
        <w:rPr>
          <w:rStyle w:val="Emphasis"/>
        </w:rPr>
        <w:t>scholars have emphasized the importance of decentralization</w:t>
      </w:r>
      <w:r w:rsidRPr="003D2FED">
        <w:rPr>
          <w:rStyle w:val="StyleUnderline"/>
        </w:rPr>
        <w:t xml:space="preserve"> for </w:t>
      </w:r>
      <w:r w:rsidRPr="003D2FED">
        <w:rPr>
          <w:rStyle w:val="Emphasis"/>
        </w:rPr>
        <w:t>stability</w:t>
      </w:r>
      <w:r w:rsidRPr="003D2FED">
        <w:rPr>
          <w:rStyle w:val="StyleUnderline"/>
        </w:rPr>
        <w:t xml:space="preserve">, </w:t>
      </w:r>
      <w:r w:rsidRPr="003D2FED">
        <w:rPr>
          <w:rStyle w:val="Emphasis"/>
        </w:rPr>
        <w:t>peace-building</w:t>
      </w:r>
      <w:r w:rsidRPr="003D2FED">
        <w:rPr>
          <w:rStyle w:val="StyleUnderline"/>
        </w:rPr>
        <w:t xml:space="preserve"> and </w:t>
      </w:r>
      <w:r w:rsidRPr="003D2FED">
        <w:rPr>
          <w:rStyle w:val="Emphasis"/>
        </w:rPr>
        <w:t>democratic consolidation</w:t>
      </w:r>
      <w:r w:rsidRPr="003D2FED">
        <w:rPr>
          <w:rStyle w:val="StyleUnderline"/>
        </w:rPr>
        <w:t xml:space="preserve"> in </w:t>
      </w:r>
      <w:r w:rsidRPr="003D2FED">
        <w:rPr>
          <w:rStyle w:val="Emphasis"/>
        </w:rPr>
        <w:t>fragile multinational states</w:t>
      </w:r>
      <w:r w:rsidRPr="003D2FED">
        <w:rPr>
          <w:rStyle w:val="StyleUnderline"/>
        </w:rPr>
        <w:t>.</w:t>
      </w:r>
      <w:r w:rsidRPr="003D2FED">
        <w:t xml:space="preserve"> For example, </w:t>
      </w:r>
      <w:r w:rsidRPr="003D2FED">
        <w:rPr>
          <w:rStyle w:val="StyleUnderline"/>
        </w:rPr>
        <w:t>when comparing data from the Minorities at Risk project, Bermeo adds that armed rebellions are three times more common among groups living in unitary than in federal states</w:t>
      </w:r>
      <w:r w:rsidRPr="003D2FED">
        <w:t xml:space="preserve">, while </w:t>
      </w:r>
      <w:r w:rsidRPr="003D2FED">
        <w:rPr>
          <w:rStyle w:val="StyleUnderline"/>
        </w:rPr>
        <w:t>these groups also experience lower levels of discrimination and grievances</w:t>
      </w:r>
      <w:r w:rsidRPr="003D2FED">
        <w:t xml:space="preserve">.31 Stephan is also a strong proponent of this form of government, suggesting that plural societies such as the Russian Federation, Indonesia, and Burma/Myanmar will never become consolidated democracies without workable federal systems. </w:t>
      </w:r>
      <w:r w:rsidRPr="003D2FED">
        <w:rPr>
          <w:rStyle w:val="StyleUnderline"/>
        </w:rPr>
        <w:t>All stable contemporary multinational democracies are federal, including Switzerland, Canada, Belgium, Spain and India</w:t>
      </w:r>
      <w:r w:rsidRPr="003D2FED">
        <w:t xml:space="preserve">. At the same time he warns that federal arrangements pose serious risks for the emergence of ethnic nationalist parties in transitional states emerging from autocracy where regional elections are held prior to nation-wide contests. 32 Additionally, Gurr has also advocated power-sharing arrangements and group autonomy as a solution to deep-rooted ethnic conflict and civil wars. 33 </w:t>
      </w:r>
      <w:r w:rsidRPr="003D2FED">
        <w:rPr>
          <w:rStyle w:val="StyleUnderline"/>
        </w:rPr>
        <w:t>Hechter also suggests that plural states such as India and Nigeria would probably not have survived without some form of decentralized governance</w:t>
      </w:r>
      <w:r w:rsidRPr="003D2FED">
        <w:t>.34</w:t>
      </w:r>
    </w:p>
    <w:p w:rsidR="003358EA" w:rsidRPr="003D2FED" w:rsidRDefault="003358EA" w:rsidP="003358EA"/>
    <w:p w:rsidR="003358EA" w:rsidRPr="003D2FED" w:rsidRDefault="003358EA" w:rsidP="003358EA">
      <w:pPr>
        <w:pStyle w:val="Heading4"/>
      </w:pPr>
      <w:r w:rsidRPr="003D2FED">
        <w:t xml:space="preserve">Failed states cause nuclear war – extinction </w:t>
      </w:r>
      <w:r w:rsidRPr="003D2FED">
        <w:rPr>
          <w:rStyle w:val="Strong"/>
        </w:rPr>
        <w:t xml:space="preserve"> </w:t>
      </w:r>
    </w:p>
    <w:p w:rsidR="003358EA" w:rsidRPr="003D2FED" w:rsidRDefault="003358EA" w:rsidP="003358EA">
      <w:r w:rsidRPr="003D2FED">
        <w:rPr>
          <w:rStyle w:val="Style13ptBold"/>
        </w:rPr>
        <w:t>AFC 07</w:t>
      </w:r>
      <w:r w:rsidRPr="003D2FED">
        <w:t xml:space="preserve"> (African Studies Centre et al, The Transnational Institute, The Center of Social Studies, Coimbra University, and The Peace Research Center – CIP-FUHEM, “Failed and Collapsed States in the International System,” </w:t>
      </w:r>
      <w:hyperlink r:id="rId42" w:history="1">
        <w:r w:rsidRPr="003D2FED">
          <w:rPr>
            <w:rStyle w:val="Hyperlink"/>
          </w:rPr>
          <w:t>http://www.tni.org/sites/www.tni.org/archives/reports/failedstates.pdf</w:t>
        </w:r>
      </w:hyperlink>
      <w:r w:rsidRPr="003D2FED">
        <w:t>, December 2007, NRG)</w:t>
      </w:r>
    </w:p>
    <w:p w:rsidR="003358EA" w:rsidRPr="003D2FED" w:rsidRDefault="003358EA" w:rsidP="003358EA">
      <w:pPr>
        <w:pStyle w:val="cardtext"/>
        <w:ind w:left="0"/>
        <w:rPr>
          <w:sz w:val="12"/>
        </w:rPr>
      </w:pPr>
      <w:r w:rsidRPr="003D2FED">
        <w:rPr>
          <w:sz w:val="16"/>
        </w:rPr>
        <w:t xml:space="preserve">In the malign scenario of global developments the number of </w:t>
      </w:r>
      <w:r w:rsidRPr="003D2FED">
        <w:rPr>
          <w:rStyle w:val="StyleUnderline"/>
        </w:rPr>
        <w:t>collapsed states</w:t>
      </w:r>
      <w:r w:rsidRPr="003D2FED">
        <w:rPr>
          <w:sz w:val="16"/>
        </w:rPr>
        <w:t xml:space="preserve"> would grow significantly. This </w:t>
      </w:r>
      <w:r w:rsidRPr="003D2FED">
        <w:rPr>
          <w:rStyle w:val="StyleUnderline"/>
        </w:rPr>
        <w:t>would mean</w:t>
      </w:r>
      <w:r w:rsidRPr="003D2FED">
        <w:rPr>
          <w:sz w:val="16"/>
        </w:rPr>
        <w:t xml:space="preserve"> that several more countries in the world could not be held to account for respecting international agreements in various fields, be it commercial transactions, debt repayment, the possession and </w:t>
      </w:r>
      <w:r w:rsidRPr="003D2FED">
        <w:rPr>
          <w:rStyle w:val="Emphasis"/>
        </w:rPr>
        <w:t>proliferation of weapons of mass destruction</w:t>
      </w:r>
      <w:r w:rsidRPr="003D2FED">
        <w:rPr>
          <w:rStyle w:val="StyleUnderline"/>
        </w:rPr>
        <w:t xml:space="preserve"> and</w:t>
      </w:r>
      <w:r w:rsidRPr="003D2FED">
        <w:rPr>
          <w:sz w:val="16"/>
        </w:rPr>
        <w:t xml:space="preserve"> the use of the national territory for criminal or </w:t>
      </w:r>
      <w:r w:rsidRPr="003D2FED">
        <w:rPr>
          <w:rStyle w:val="Emphasis"/>
        </w:rPr>
        <w:t>terrorist activities</w:t>
      </w:r>
      <w:r w:rsidRPr="003D2FED">
        <w:rPr>
          <w:sz w:val="16"/>
        </w:rPr>
        <w:t xml:space="preserve">. The increase in </w:t>
      </w:r>
      <w:r w:rsidRPr="003D2FED">
        <w:rPr>
          <w:b/>
          <w:sz w:val="22"/>
          <w:u w:val="single"/>
        </w:rPr>
        <w:t>failed states would immediately lead to</w:t>
      </w:r>
      <w:r w:rsidRPr="003D2FED">
        <w:rPr>
          <w:sz w:val="16"/>
        </w:rPr>
        <w:t xml:space="preserve"> an increase in </w:t>
      </w:r>
      <w:r w:rsidRPr="003D2FED">
        <w:rPr>
          <w:b/>
          <w:sz w:val="22"/>
          <w:u w:val="single"/>
        </w:rPr>
        <w:t>international migration</w:t>
      </w:r>
      <w:r w:rsidRPr="003D2FED">
        <w:rPr>
          <w:sz w:val="22"/>
          <w:u w:val="single"/>
        </w:rPr>
        <w:t xml:space="preserve">, which could have a knock-on effect, first in </w:t>
      </w:r>
      <w:r w:rsidRPr="003D2FED">
        <w:rPr>
          <w:b/>
          <w:sz w:val="22"/>
          <w:u w:val="single"/>
        </w:rPr>
        <w:t>neighbouring countries</w:t>
      </w:r>
      <w:r w:rsidRPr="003D2FED">
        <w:rPr>
          <w:sz w:val="22"/>
          <w:u w:val="single"/>
        </w:rPr>
        <w:t xml:space="preserve"> which, having similar politico-economic structures, </w:t>
      </w:r>
      <w:r w:rsidRPr="003D2FED">
        <w:rPr>
          <w:b/>
          <w:sz w:val="22"/>
          <w:u w:val="single"/>
        </w:rPr>
        <w:t>could suffer</w:t>
      </w:r>
      <w:r w:rsidRPr="003D2FED">
        <w:rPr>
          <w:sz w:val="22"/>
          <w:u w:val="single"/>
        </w:rPr>
        <w:t xml:space="preserve"> increased destabilization and </w:t>
      </w:r>
      <w:r w:rsidRPr="003D2FED">
        <w:rPr>
          <w:rStyle w:val="Emphasis"/>
        </w:rPr>
        <w:t>collapse</w:t>
      </w:r>
      <w:r w:rsidRPr="003D2FED">
        <w:rPr>
          <w:sz w:val="22"/>
          <w:u w:val="single"/>
        </w:rPr>
        <w:t xml:space="preserve"> as well. Developments in West Africa during the last decade may serve as an example. Increased international migration would, secondly, have serious implications for the Western world. In Europe it would put social relations between the population and immigrant communities under further pressure, polarizing politics. An increase in collapsed states would also endanger the security of Western states and societies</w:t>
      </w:r>
      <w:r w:rsidRPr="003D2FED">
        <w:rPr>
          <w:sz w:val="16"/>
        </w:rPr>
        <w:t>. Health conditions could deteriorate as contagious</w:t>
      </w:r>
      <w:r w:rsidRPr="003D2FED">
        <w:rPr>
          <w:sz w:val="22"/>
          <w:u w:val="single"/>
        </w:rPr>
        <w:t xml:space="preserve"> diseases like Ebola or Sars would spread</w:t>
      </w:r>
      <w:r w:rsidRPr="003D2FED">
        <w:rPr>
          <w:sz w:val="16"/>
        </w:rPr>
        <w:t xml:space="preserve"> because of a lack of measures taken in collapsed areas. </w:t>
      </w:r>
      <w:r w:rsidRPr="003D2FED">
        <w:rPr>
          <w:b/>
          <w:sz w:val="22"/>
          <w:u w:val="single"/>
        </w:rPr>
        <w:t>Weapons of mass destruction could come into the hands of</w:t>
      </w:r>
      <w:r w:rsidRPr="003D2FED">
        <w:rPr>
          <w:sz w:val="16"/>
        </w:rPr>
        <w:t xml:space="preserve"> various sorts of political entities, be they </w:t>
      </w:r>
      <w:r w:rsidRPr="003D2FED">
        <w:rPr>
          <w:b/>
          <w:sz w:val="22"/>
          <w:u w:val="single"/>
        </w:rPr>
        <w:t>terrorist groups</w:t>
      </w:r>
      <w:r w:rsidRPr="003D2FED">
        <w:rPr>
          <w:sz w:val="22"/>
          <w:u w:val="single"/>
        </w:rPr>
        <w:t>,</w:t>
      </w:r>
      <w:r w:rsidRPr="003D2FED">
        <w:rPr>
          <w:sz w:val="16"/>
        </w:rPr>
        <w:t xml:space="preserve"> political factions in control of part of a collapsed state </w:t>
      </w:r>
      <w:r w:rsidRPr="003D2FED">
        <w:rPr>
          <w:sz w:val="22"/>
          <w:u w:val="single"/>
        </w:rPr>
        <w:t>or an aggressive political elite</w:t>
      </w:r>
      <w:r w:rsidRPr="003D2FED">
        <w:rPr>
          <w:sz w:val="16"/>
        </w:rPr>
        <w:t xml:space="preserve"> still in control of a national territory and intent on expansion. Not only </w:t>
      </w:r>
      <w:r w:rsidRPr="003D2FED">
        <w:rPr>
          <w:sz w:val="22"/>
          <w:u w:val="single"/>
        </w:rPr>
        <w:t>North Korea springs to mind</w:t>
      </w:r>
      <w:r w:rsidRPr="003D2FED">
        <w:rPr>
          <w:sz w:val="16"/>
        </w:rPr>
        <w:t xml:space="preserve">; one could very well imagine such states in (North) Africa. </w:t>
      </w:r>
      <w:r w:rsidRPr="003D2FED">
        <w:rPr>
          <w:sz w:val="22"/>
          <w:u w:val="single"/>
        </w:rPr>
        <w:t xml:space="preserve">Since the multilateral system of control of such weapons would have ended in part because of the decision of the United States to try and check their spread through unilateral action - a system that would inherently be more unstable than a multilateral, negotiated regime - one could be faced with an </w:t>
      </w:r>
      <w:r w:rsidRPr="003D2FED">
        <w:rPr>
          <w:rStyle w:val="Emphasis"/>
        </w:rPr>
        <w:t>arms race</w:t>
      </w:r>
      <w:r w:rsidRPr="003D2FED">
        <w:rPr>
          <w:sz w:val="22"/>
          <w:u w:val="single"/>
        </w:rPr>
        <w:t xml:space="preserve"> that </w:t>
      </w:r>
      <w:r w:rsidRPr="003D2FED">
        <w:rPr>
          <w:b/>
          <w:sz w:val="22"/>
          <w:u w:val="single"/>
        </w:rPr>
        <w:t>would</w:t>
      </w:r>
      <w:r w:rsidRPr="003D2FED">
        <w:rPr>
          <w:sz w:val="22"/>
          <w:u w:val="single"/>
        </w:rPr>
        <w:t xml:space="preserve"> sooner or later </w:t>
      </w:r>
      <w:r w:rsidRPr="003D2FED">
        <w:rPr>
          <w:b/>
          <w:sz w:val="22"/>
          <w:u w:val="single"/>
        </w:rPr>
        <w:t>result in</w:t>
      </w:r>
      <w:r w:rsidRPr="003D2FED">
        <w:rPr>
          <w:sz w:val="22"/>
          <w:u w:val="single"/>
        </w:rPr>
        <w:t xml:space="preserve"> the </w:t>
      </w:r>
      <w:r w:rsidRPr="003D2FED">
        <w:rPr>
          <w:rStyle w:val="Emphasis"/>
        </w:rPr>
        <w:t>actual use</w:t>
      </w:r>
      <w:r w:rsidRPr="003D2FED">
        <w:rPr>
          <w:sz w:val="16"/>
        </w:rPr>
        <w:t xml:space="preserve"> of these weapons. In the malign scenario, </w:t>
      </w:r>
      <w:r w:rsidRPr="003D2FED">
        <w:rPr>
          <w:sz w:val="22"/>
          <w:u w:val="single"/>
        </w:rPr>
        <w:t xml:space="preserve">relations between the US and Europe would also further deteriorate, in questions of a military nature as well as trade relations, thus </w:t>
      </w:r>
      <w:r w:rsidRPr="003D2FED">
        <w:rPr>
          <w:b/>
          <w:sz w:val="22"/>
          <w:u w:val="single"/>
        </w:rPr>
        <w:t>undercutting any possible consensus on stemming the growth of collapsed states and the introduction of stable multilateral regimes towards matters like terrorism, nuclear weapons and international migration</w:t>
      </w:r>
      <w:r w:rsidRPr="003D2FED">
        <w:rPr>
          <w:sz w:val="22"/>
          <w:u w:val="single"/>
        </w:rPr>
        <w:t>. Disagreement is already rife on a host of issues in these fields. At worst, even the Western members of the Westphalian system - especially those bordering on countries in the former Third World, i.e. the European states - could be faced with direct attacks on their national security.</w:t>
      </w:r>
      <w:r w:rsidRPr="003D2FED">
        <w:rPr>
          <w:sz w:val="12"/>
        </w:rPr>
        <w:t xml:space="preserve"> </w:t>
      </w:r>
    </w:p>
    <w:p w:rsidR="00842BD0" w:rsidRPr="003D2FED" w:rsidRDefault="00842BD0" w:rsidP="00842BD0">
      <w:pPr>
        <w:pStyle w:val="Heading3"/>
      </w:pPr>
      <w:r w:rsidRPr="003D2FED">
        <w:t>Competitiveness!</w:t>
      </w:r>
    </w:p>
    <w:p w:rsidR="00842BD0" w:rsidRPr="003D2FED" w:rsidRDefault="00842BD0" w:rsidP="00842BD0">
      <w:pPr>
        <w:pStyle w:val="Heading4"/>
      </w:pPr>
      <w:r w:rsidRPr="003D2FED">
        <w:t xml:space="preserve">Federalism is key to </w:t>
      </w:r>
      <w:r w:rsidRPr="003D2FED">
        <w:rPr>
          <w:u w:val="single"/>
        </w:rPr>
        <w:t>competitiveness</w:t>
      </w:r>
      <w:r w:rsidRPr="003D2FED">
        <w:t xml:space="preserve"> - the </w:t>
      </w:r>
      <w:r w:rsidRPr="003D2FED">
        <w:rPr>
          <w:u w:val="single"/>
        </w:rPr>
        <w:t xml:space="preserve">brink </w:t>
      </w:r>
      <w:r w:rsidRPr="003D2FED">
        <w:t>is now</w:t>
      </w:r>
    </w:p>
    <w:p w:rsidR="00842BD0" w:rsidRPr="003D2FED" w:rsidRDefault="00842BD0" w:rsidP="00842BD0">
      <w:pPr>
        <w:rPr>
          <w:b/>
          <w:bCs/>
        </w:rPr>
      </w:pPr>
      <w:r w:rsidRPr="003D2FED">
        <w:rPr>
          <w:rStyle w:val="Style13ptBold"/>
        </w:rPr>
        <w:t xml:space="preserve">Katz, 17 </w:t>
      </w:r>
      <w:r w:rsidRPr="003D2FED">
        <w:t xml:space="preserve">– centennial scholar @ the Brookings Institution, Former chief of staff and to Housing and Urban Development Secretary Henry Cisneros and was the senior counsel and then staff director for the U.S. Senate Subcommittee on Housing and Urban Affairs(Bruce, “The new localism: How cities and metropolitan areas triumph in the age of Trump”, BROOKINGS, 18 January 2017, </w:t>
      </w:r>
      <w:hyperlink r:id="rId43" w:history="1">
        <w:r w:rsidRPr="003D2FED">
          <w:rPr>
            <w:rStyle w:val="Hyperlink"/>
          </w:rPr>
          <w:t>https://www.brookings.edu/on-the-record/the-new-localism-how-cities-and-metropolitan-areas-triumph-in-the-age-of-trump/</w:t>
        </w:r>
      </w:hyperlink>
      <w:r w:rsidRPr="003D2FED">
        <w:t>, Accessed: 7/1/17)//SL</w:t>
      </w:r>
    </w:p>
    <w:p w:rsidR="00842BD0" w:rsidRPr="003D2FED" w:rsidRDefault="00842BD0" w:rsidP="00842BD0">
      <w:r w:rsidRPr="003D2FED">
        <w:t xml:space="preserve">I believe that </w:t>
      </w:r>
      <w:r w:rsidRPr="003D2FED">
        <w:rPr>
          <w:rStyle w:val="StyleUnderline"/>
        </w:rPr>
        <w:t>the coming decade will stimulate</w:t>
      </w:r>
      <w:r w:rsidRPr="003D2FED">
        <w:t xml:space="preserve">, by sheer necessity, a </w:t>
      </w:r>
      <w:r w:rsidRPr="003D2FED">
        <w:rPr>
          <w:rStyle w:val="Emphasis"/>
        </w:rPr>
        <w:t>new localism</w:t>
      </w:r>
      <w:r w:rsidRPr="003D2FED">
        <w:rPr>
          <w:rStyle w:val="StyleUnderline"/>
        </w:rPr>
        <w:t xml:space="preserve"> in the</w:t>
      </w:r>
      <w:r w:rsidRPr="003D2FED">
        <w:t xml:space="preserve"> </w:t>
      </w:r>
      <w:r w:rsidRPr="003D2FED">
        <w:rPr>
          <w:rStyle w:val="Emphasis"/>
        </w:rPr>
        <w:t>U</w:t>
      </w:r>
      <w:r w:rsidRPr="003D2FED">
        <w:t xml:space="preserve">nited </w:t>
      </w:r>
      <w:r w:rsidRPr="003D2FED">
        <w:rPr>
          <w:rStyle w:val="Emphasis"/>
        </w:rPr>
        <w:t>S</w:t>
      </w:r>
      <w:r w:rsidRPr="003D2FED">
        <w:t>tates.</w:t>
      </w:r>
    </w:p>
    <w:p w:rsidR="00842BD0" w:rsidRPr="003D2FED" w:rsidRDefault="00842BD0" w:rsidP="00842BD0">
      <w:r w:rsidRPr="003D2FED">
        <w:rPr>
          <w:rStyle w:val="StyleUnderline"/>
        </w:rPr>
        <w:t xml:space="preserve">It will build on the incredible economic, </w:t>
      </w:r>
      <w:r w:rsidRPr="003D2FED">
        <w:rPr>
          <w:rStyle w:val="Emphasis"/>
        </w:rPr>
        <w:t>fiscal</w:t>
      </w:r>
      <w:r w:rsidRPr="003D2FED">
        <w:rPr>
          <w:rStyle w:val="StyleUnderline"/>
        </w:rPr>
        <w:t xml:space="preserve">, </w:t>
      </w:r>
      <w:r w:rsidRPr="003D2FED">
        <w:rPr>
          <w:rStyle w:val="Emphasis"/>
        </w:rPr>
        <w:t>financial</w:t>
      </w:r>
      <w:r w:rsidRPr="003D2FED">
        <w:rPr>
          <w:rStyle w:val="StyleUnderline"/>
        </w:rPr>
        <w:t xml:space="preserve">, and </w:t>
      </w:r>
      <w:r w:rsidRPr="003D2FED">
        <w:rPr>
          <w:rStyle w:val="Emphasis"/>
        </w:rPr>
        <w:t>social attributes</w:t>
      </w:r>
      <w:r w:rsidRPr="003D2FED">
        <w:rPr>
          <w:rStyle w:val="StyleUnderline"/>
        </w:rPr>
        <w:t xml:space="preserve"> that cities and urban counties have </w:t>
      </w:r>
      <w:r w:rsidRPr="003D2FED">
        <w:t>in this country.</w:t>
      </w:r>
    </w:p>
    <w:p w:rsidR="00842BD0" w:rsidRPr="003D2FED" w:rsidRDefault="00842BD0" w:rsidP="00842BD0">
      <w:pPr>
        <w:rPr>
          <w:b/>
          <w:iCs/>
          <w:u w:val="single"/>
          <w:bdr w:val="single" w:sz="8" w:space="0" w:color="auto"/>
        </w:rPr>
      </w:pPr>
      <w:r w:rsidRPr="003D2FED">
        <w:rPr>
          <w:rStyle w:val="StyleUnderline"/>
        </w:rPr>
        <w:t xml:space="preserve">It will stimulate innovations in </w:t>
      </w:r>
      <w:r w:rsidRPr="003D2FED">
        <w:rPr>
          <w:rStyle w:val="Emphasis"/>
        </w:rPr>
        <w:t>growth</w:t>
      </w:r>
      <w:r w:rsidRPr="003D2FED">
        <w:rPr>
          <w:rStyle w:val="StyleUnderline"/>
        </w:rPr>
        <w:t xml:space="preserve">, </w:t>
      </w:r>
      <w:r w:rsidRPr="003D2FED">
        <w:rPr>
          <w:rStyle w:val="Emphasis"/>
        </w:rPr>
        <w:t>governance</w:t>
      </w:r>
      <w:r w:rsidRPr="003D2FED">
        <w:rPr>
          <w:rStyle w:val="StyleUnderline"/>
        </w:rPr>
        <w:t xml:space="preserve">, and </w:t>
      </w:r>
      <w:r w:rsidRPr="003D2FED">
        <w:rPr>
          <w:rStyle w:val="Emphasis"/>
        </w:rPr>
        <w:t xml:space="preserve">finance </w:t>
      </w:r>
      <w:r w:rsidRPr="003D2FED">
        <w:rPr>
          <w:rStyle w:val="StyleUnderline"/>
        </w:rPr>
        <w:t xml:space="preserve">that are </w:t>
      </w:r>
      <w:r w:rsidRPr="003D2FED">
        <w:rPr>
          <w:rStyle w:val="Emphasis"/>
        </w:rPr>
        <w:t>specific and tangible</w:t>
      </w:r>
      <w:r w:rsidRPr="003D2FED">
        <w:rPr>
          <w:rStyle w:val="StyleUnderline"/>
        </w:rPr>
        <w:t xml:space="preserve"> and then are </w:t>
      </w:r>
      <w:r w:rsidRPr="003D2FED">
        <w:rPr>
          <w:rStyle w:val="Emphasis"/>
        </w:rPr>
        <w:t>adapted</w:t>
      </w:r>
      <w:r w:rsidRPr="003D2FED">
        <w:rPr>
          <w:rStyle w:val="StyleUnderline"/>
        </w:rPr>
        <w:t xml:space="preserve">, </w:t>
      </w:r>
      <w:r w:rsidRPr="003D2FED">
        <w:rPr>
          <w:rStyle w:val="Emphasis"/>
        </w:rPr>
        <w:t>tailored</w:t>
      </w:r>
      <w:r w:rsidRPr="003D2FED">
        <w:rPr>
          <w:rStyle w:val="StyleUnderline"/>
        </w:rPr>
        <w:t>, and</w:t>
      </w:r>
      <w:r w:rsidRPr="003D2FED">
        <w:rPr>
          <w:rStyle w:val="Emphasis"/>
        </w:rPr>
        <w:t xml:space="preserve"> replicated</w:t>
      </w:r>
      <w:r w:rsidRPr="003D2FED">
        <w:rPr>
          <w:rStyle w:val="StyleUnderline"/>
        </w:rPr>
        <w:t xml:space="preserve"> at </w:t>
      </w:r>
      <w:r w:rsidRPr="003D2FED">
        <w:rPr>
          <w:rStyle w:val="Emphasis"/>
        </w:rPr>
        <w:t>lightening speed.</w:t>
      </w:r>
    </w:p>
    <w:p w:rsidR="00842BD0" w:rsidRPr="003D2FED" w:rsidRDefault="00842BD0" w:rsidP="00842BD0">
      <w:pPr>
        <w:rPr>
          <w:b/>
          <w:iCs/>
          <w:u w:val="single"/>
          <w:bdr w:val="single" w:sz="8" w:space="0" w:color="auto"/>
        </w:rPr>
      </w:pPr>
      <w:r w:rsidRPr="003D2FED">
        <w:rPr>
          <w:rStyle w:val="StyleUnderline"/>
        </w:rPr>
        <w:t>It will</w:t>
      </w:r>
      <w:r w:rsidRPr="003D2FED">
        <w:t xml:space="preserve">, if designed smartly and implemented well, </w:t>
      </w:r>
      <w:r w:rsidRPr="003D2FED">
        <w:rPr>
          <w:rStyle w:val="StyleUnderline"/>
        </w:rPr>
        <w:t xml:space="preserve">be a pathway to national renewal and a more </w:t>
      </w:r>
      <w:r w:rsidRPr="003D2FED">
        <w:rPr>
          <w:rStyle w:val="Emphasis"/>
        </w:rPr>
        <w:t>competitive</w:t>
      </w:r>
      <w:r w:rsidRPr="003D2FED">
        <w:rPr>
          <w:rStyle w:val="StyleUnderline"/>
        </w:rPr>
        <w:t xml:space="preserve">, </w:t>
      </w:r>
      <w:r w:rsidRPr="003D2FED">
        <w:rPr>
          <w:rStyle w:val="Emphasis"/>
        </w:rPr>
        <w:t>sustainable</w:t>
      </w:r>
      <w:r w:rsidRPr="003D2FED">
        <w:rPr>
          <w:rStyle w:val="StyleUnderline"/>
        </w:rPr>
        <w:t xml:space="preserve">, and </w:t>
      </w:r>
      <w:r w:rsidRPr="003D2FED">
        <w:rPr>
          <w:rStyle w:val="Emphasis"/>
        </w:rPr>
        <w:t>inclusive society.</w:t>
      </w:r>
    </w:p>
    <w:p w:rsidR="00842BD0" w:rsidRPr="003D2FED" w:rsidRDefault="00842BD0" w:rsidP="00842BD0">
      <w:r w:rsidRPr="003D2FED">
        <w:rPr>
          <w:rStyle w:val="StyleUnderline"/>
        </w:rPr>
        <w:t>It can yield better solutions to hard challenges since it matches problem solving to the way world work</w:t>
      </w:r>
      <w:r w:rsidRPr="003D2FED">
        <w:t>s (integrated, holistic, entrepreneurial rather than compartmentalized, siloed, bureaucratic)</w:t>
      </w:r>
    </w:p>
    <w:p w:rsidR="00842BD0" w:rsidRPr="003D2FED" w:rsidRDefault="00842BD0" w:rsidP="00842BD0">
      <w:pPr>
        <w:rPr>
          <w:u w:val="single"/>
        </w:rPr>
      </w:pPr>
      <w:r w:rsidRPr="003D2FED">
        <w:rPr>
          <w:rStyle w:val="StyleUnderline"/>
        </w:rPr>
        <w:t xml:space="preserve">It can be a more efficient and effective use of public resources since it is more aligned with </w:t>
      </w:r>
      <w:r w:rsidRPr="003D2FED">
        <w:rPr>
          <w:rStyle w:val="Emphasis"/>
        </w:rPr>
        <w:t>market demand</w:t>
      </w:r>
      <w:r w:rsidRPr="003D2FED">
        <w:t xml:space="preserve"> (and the distinctive assets/priorities/needs of different metros) </w:t>
      </w:r>
      <w:r w:rsidRPr="003D2FED">
        <w:rPr>
          <w:rStyle w:val="StyleUnderline"/>
        </w:rPr>
        <w:t>rather than political log rolling.</w:t>
      </w:r>
    </w:p>
    <w:p w:rsidR="00842BD0" w:rsidRPr="003D2FED" w:rsidRDefault="00842BD0" w:rsidP="00842BD0">
      <w:pPr>
        <w:rPr>
          <w:rStyle w:val="StyleUnderline"/>
        </w:rPr>
      </w:pPr>
      <w:r w:rsidRPr="003D2FED">
        <w:t xml:space="preserve">It can unlock and leverage trillions in private and civic capital as markets are created and individuals and institutions find ways to invest in social outcomes.  </w:t>
      </w:r>
      <w:r w:rsidRPr="003D2FED">
        <w:rPr>
          <w:rStyle w:val="StyleUnderline"/>
        </w:rPr>
        <w:t>It is a path towards liberating and galvanizing energy and capital across the nation – to particularly invest in our future.</w:t>
      </w:r>
    </w:p>
    <w:p w:rsidR="00663120" w:rsidRPr="003D2FED" w:rsidRDefault="00663120" w:rsidP="00663120">
      <w:pPr>
        <w:pStyle w:val="Heading3"/>
      </w:pPr>
      <w:r w:rsidRPr="003D2FED">
        <w:t>Ext --Competitiveness!</w:t>
      </w:r>
    </w:p>
    <w:p w:rsidR="00663120" w:rsidRPr="003D2FED" w:rsidRDefault="00663120" w:rsidP="00663120">
      <w:pPr>
        <w:pStyle w:val="Heading4"/>
      </w:pPr>
      <w:r w:rsidRPr="003D2FED">
        <w:t xml:space="preserve">Federalism boosts the </w:t>
      </w:r>
      <w:r w:rsidRPr="003D2FED">
        <w:rPr>
          <w:u w:val="single"/>
        </w:rPr>
        <w:t>economy</w:t>
      </w:r>
      <w:r w:rsidRPr="003D2FED">
        <w:t xml:space="preserve"> and </w:t>
      </w:r>
      <w:r w:rsidRPr="003D2FED">
        <w:rPr>
          <w:u w:val="single"/>
        </w:rPr>
        <w:t>political stability</w:t>
      </w:r>
    </w:p>
    <w:p w:rsidR="00663120" w:rsidRPr="003D2FED" w:rsidRDefault="00663120" w:rsidP="00663120">
      <w:pPr>
        <w:rPr>
          <w:b/>
          <w:bCs/>
        </w:rPr>
      </w:pPr>
      <w:r w:rsidRPr="003D2FED">
        <w:rPr>
          <w:rStyle w:val="Style13ptBold"/>
        </w:rPr>
        <w:t xml:space="preserve">Katz, 17 </w:t>
      </w:r>
      <w:r w:rsidRPr="003D2FED">
        <w:t xml:space="preserve">– centennial scholar @ the Brookings Institution, Former chief of staff and to Housing and Urban Development Secretary Henry Cisneros and was the senior counsel and then staff director for the U.S. Senate Subcommittee on Housing and Urban Affairs(Bruce, “The new localism: How cities and metropolitan areas triumph in the age of Trump”, BROOKINGS, 18 January 2017, </w:t>
      </w:r>
      <w:hyperlink r:id="rId44" w:history="1">
        <w:r w:rsidRPr="003D2FED">
          <w:rPr>
            <w:rStyle w:val="Hyperlink"/>
          </w:rPr>
          <w:t>https://www.brookings.edu/on-the-record/the-new-localism-how-cities-and-metropolitan-areas-triumph-in-the-age-of-trump/</w:t>
        </w:r>
      </w:hyperlink>
      <w:r w:rsidRPr="003D2FED">
        <w:t>, Accessed: 7/1/17)//SL</w:t>
      </w:r>
    </w:p>
    <w:p w:rsidR="00663120" w:rsidRPr="003D2FED" w:rsidRDefault="00663120" w:rsidP="00663120">
      <w:r w:rsidRPr="003D2FED">
        <w:t xml:space="preserve">The </w:t>
      </w:r>
      <w:r w:rsidRPr="003D2FED">
        <w:rPr>
          <w:rStyle w:val="StyleUnderline"/>
        </w:rPr>
        <w:t>Trump</w:t>
      </w:r>
      <w:r w:rsidRPr="003D2FED">
        <w:t xml:space="preserve"> election </w:t>
      </w:r>
      <w:r w:rsidRPr="003D2FED">
        <w:rPr>
          <w:rStyle w:val="StyleUnderline"/>
        </w:rPr>
        <w:t xml:space="preserve">has </w:t>
      </w:r>
      <w:r w:rsidRPr="003D2FED">
        <w:rPr>
          <w:rStyle w:val="Emphasis"/>
        </w:rPr>
        <w:t>fundamentally upended</w:t>
      </w:r>
      <w:r w:rsidRPr="003D2FED">
        <w:rPr>
          <w:rStyle w:val="StyleUnderline"/>
        </w:rPr>
        <w:t xml:space="preserve"> any notion of </w:t>
      </w:r>
      <w:r w:rsidRPr="003D2FED">
        <w:rPr>
          <w:rStyle w:val="Emphasis"/>
        </w:rPr>
        <w:t>policy stability</w:t>
      </w:r>
      <w:r w:rsidRPr="003D2FED">
        <w:t xml:space="preserve">. After years of federal inaction and drift, </w:t>
      </w:r>
      <w:r w:rsidRPr="003D2FED">
        <w:rPr>
          <w:rStyle w:val="StyleUnderline"/>
        </w:rPr>
        <w:t xml:space="preserve">we are about to enter a period of </w:t>
      </w:r>
      <w:r w:rsidRPr="003D2FED">
        <w:rPr>
          <w:rStyle w:val="Emphasis"/>
        </w:rPr>
        <w:t>quick</w:t>
      </w:r>
      <w:r w:rsidRPr="003D2FED">
        <w:rPr>
          <w:rStyle w:val="StyleUnderline"/>
        </w:rPr>
        <w:t xml:space="preserve">, </w:t>
      </w:r>
      <w:r w:rsidRPr="003D2FED">
        <w:rPr>
          <w:rStyle w:val="Emphasis"/>
        </w:rPr>
        <w:t xml:space="preserve">aggressive </w:t>
      </w:r>
      <w:r w:rsidRPr="003D2FED">
        <w:rPr>
          <w:rStyle w:val="StyleUnderline"/>
        </w:rPr>
        <w:t xml:space="preserve">and </w:t>
      </w:r>
      <w:r w:rsidRPr="003D2FED">
        <w:rPr>
          <w:rStyle w:val="Emphasis"/>
        </w:rPr>
        <w:t>decisive federal action</w:t>
      </w:r>
      <w:r w:rsidRPr="003D2FED">
        <w:rPr>
          <w:rStyle w:val="StyleUnderline"/>
        </w:rPr>
        <w:t>.</w:t>
      </w:r>
    </w:p>
    <w:p w:rsidR="00663120" w:rsidRPr="003D2FED" w:rsidRDefault="00663120" w:rsidP="00663120">
      <w:r w:rsidRPr="003D2FED">
        <w:rPr>
          <w:rStyle w:val="StyleUnderline"/>
        </w:rPr>
        <w:t>What if Trump and Congress actually repeal the Affordable Care Act</w:t>
      </w:r>
      <w:r w:rsidRPr="003D2FED">
        <w:t xml:space="preserve"> or block grant Medicaid and food stamps?</w:t>
      </w:r>
    </w:p>
    <w:p w:rsidR="00663120" w:rsidRPr="003D2FED" w:rsidRDefault="00663120" w:rsidP="00663120">
      <w:r w:rsidRPr="003D2FED">
        <w:rPr>
          <w:rStyle w:val="StyleUnderline"/>
        </w:rPr>
        <w:t xml:space="preserve">What if Trump and Congress </w:t>
      </w:r>
      <w:r w:rsidRPr="003D2FED">
        <w:t xml:space="preserve">place caps on spending and </w:t>
      </w:r>
      <w:r w:rsidRPr="003D2FED">
        <w:rPr>
          <w:rStyle w:val="StyleUnderline"/>
        </w:rPr>
        <w:t xml:space="preserve">cut funding for discretionary programs as diverse as housing and </w:t>
      </w:r>
      <w:r w:rsidRPr="003D2FED">
        <w:rPr>
          <w:rStyle w:val="Emphasis"/>
        </w:rPr>
        <w:t>education,</w:t>
      </w:r>
      <w:r w:rsidRPr="003D2FED">
        <w:t xml:space="preserve"> health and military research and workforce development, homelessness, and Head Start?</w:t>
      </w:r>
    </w:p>
    <w:p w:rsidR="00663120" w:rsidRPr="003D2FED" w:rsidRDefault="00663120" w:rsidP="00663120">
      <w:r w:rsidRPr="003D2FED">
        <w:t>What if the Trump and Congress move forward with radical immigration, environmental, and consumer protection reforms?</w:t>
      </w:r>
    </w:p>
    <w:p w:rsidR="00663120" w:rsidRPr="003D2FED" w:rsidRDefault="00663120" w:rsidP="00663120">
      <w:r w:rsidRPr="003D2FED">
        <w:t xml:space="preserve">In the United States, </w:t>
      </w:r>
      <w:r w:rsidRPr="003D2FED">
        <w:rPr>
          <w:rStyle w:val="Emphasis"/>
        </w:rPr>
        <w:t>we could be witnessing the most radical reshaping of federalism</w:t>
      </w:r>
      <w:r w:rsidRPr="003D2FED">
        <w:t xml:space="preserve"> – the division of responsibilities across multiple levels of government – </w:t>
      </w:r>
      <w:r w:rsidRPr="003D2FED">
        <w:rPr>
          <w:rStyle w:val="StyleUnderline"/>
        </w:rPr>
        <w:t>since the New Deal.</w:t>
      </w:r>
    </w:p>
    <w:p w:rsidR="00663120" w:rsidRPr="003D2FED" w:rsidRDefault="00663120" w:rsidP="00663120">
      <w:r w:rsidRPr="003D2FED">
        <w:t>And this is going to happen during a period when, by conservative estimates, the nation faces an investment deficit of $3-4 trillion over the next decade.</w:t>
      </w:r>
    </w:p>
    <w:p w:rsidR="00663120" w:rsidRPr="003D2FED" w:rsidRDefault="00663120" w:rsidP="00663120">
      <w:pPr>
        <w:rPr>
          <w:u w:val="single"/>
        </w:rPr>
      </w:pPr>
      <w:r w:rsidRPr="003D2FED">
        <w:rPr>
          <w:rStyle w:val="StyleUnderline"/>
        </w:rPr>
        <w:t>We must invest</w:t>
      </w:r>
      <w:r w:rsidRPr="003D2FED">
        <w:t xml:space="preserve"> more </w:t>
      </w:r>
      <w:r w:rsidRPr="003D2FED">
        <w:rPr>
          <w:rStyle w:val="StyleUnderline"/>
        </w:rPr>
        <w:t>in</w:t>
      </w:r>
      <w:r w:rsidRPr="003D2FED">
        <w:t xml:space="preserve"> basic </w:t>
      </w:r>
      <w:r w:rsidRPr="003D2FED">
        <w:rPr>
          <w:rStyle w:val="StyleUnderline"/>
        </w:rPr>
        <w:t xml:space="preserve">science and applied research so that the </w:t>
      </w:r>
      <w:r w:rsidRPr="003D2FED">
        <w:rPr>
          <w:rStyle w:val="Emphasis"/>
        </w:rPr>
        <w:t>U</w:t>
      </w:r>
      <w:r w:rsidRPr="003D2FED">
        <w:t xml:space="preserve">nited </w:t>
      </w:r>
      <w:r w:rsidRPr="003D2FED">
        <w:rPr>
          <w:rStyle w:val="Emphasis"/>
        </w:rPr>
        <w:t>S</w:t>
      </w:r>
      <w:r w:rsidRPr="003D2FED">
        <w:t xml:space="preserve">tates </w:t>
      </w:r>
      <w:r w:rsidRPr="003D2FED">
        <w:rPr>
          <w:rStyle w:val="StyleUnderline"/>
        </w:rPr>
        <w:t xml:space="preserve">continues to lead the world on the </w:t>
      </w:r>
      <w:r w:rsidRPr="003D2FED">
        <w:rPr>
          <w:rStyle w:val="Emphasis"/>
        </w:rPr>
        <w:t>invention</w:t>
      </w:r>
      <w:r w:rsidRPr="003D2FED">
        <w:rPr>
          <w:rStyle w:val="StyleUnderline"/>
        </w:rPr>
        <w:t xml:space="preserve">, </w:t>
      </w:r>
      <w:r w:rsidRPr="003D2FED">
        <w:rPr>
          <w:rStyle w:val="Emphasis"/>
        </w:rPr>
        <w:t>deployment</w:t>
      </w:r>
      <w:r w:rsidRPr="003D2FED">
        <w:rPr>
          <w:rStyle w:val="StyleUnderline"/>
        </w:rPr>
        <w:t xml:space="preserve">, </w:t>
      </w:r>
      <w:r w:rsidRPr="003D2FED">
        <w:rPr>
          <w:rStyle w:val="Emphasis"/>
        </w:rPr>
        <w:t>production</w:t>
      </w:r>
      <w:r w:rsidRPr="003D2FED">
        <w:rPr>
          <w:rStyle w:val="StyleUnderline"/>
        </w:rPr>
        <w:t xml:space="preserve">, and adoption of </w:t>
      </w:r>
      <w:r w:rsidRPr="003D2FED">
        <w:rPr>
          <w:rStyle w:val="Emphasis"/>
        </w:rPr>
        <w:t>next generation technologies</w:t>
      </w:r>
      <w:r w:rsidRPr="003D2FED">
        <w:rPr>
          <w:rStyle w:val="StyleUnderline"/>
        </w:rPr>
        <w:t xml:space="preserve"> like autonomous vehicles and personalized medicine.</w:t>
      </w:r>
    </w:p>
    <w:p w:rsidR="00663120" w:rsidRPr="003D2FED" w:rsidRDefault="00663120" w:rsidP="00663120">
      <w:r w:rsidRPr="003D2FED">
        <w:t>We must retrofit our crumbling 20th Century physical infrastructure – our water and sewer systems, our energy grid, our freeways that are coming to the end of their useful life – and create new state-of-the-art transit and communication systems that are aligned with the 21st century.</w:t>
      </w:r>
    </w:p>
    <w:p w:rsidR="00663120" w:rsidRPr="003D2FED" w:rsidRDefault="00663120" w:rsidP="00663120">
      <w:r w:rsidRPr="003D2FED">
        <w:t>We must deal with the rising share of elderly in our population, which will affect not just our health care and pension systems but the very shape and structure of our communities.</w:t>
      </w:r>
    </w:p>
    <w:p w:rsidR="00663120" w:rsidRPr="003D2FED" w:rsidRDefault="00663120" w:rsidP="00663120">
      <w:r w:rsidRPr="003D2FED">
        <w:t>And we must create better opportunities for our children through quality early education, more effective schools and cutting edge skills training.</w:t>
      </w:r>
    </w:p>
    <w:p w:rsidR="00663120" w:rsidRPr="003D2FED" w:rsidRDefault="00663120" w:rsidP="00663120">
      <w:pPr>
        <w:rPr>
          <w:u w:val="single"/>
        </w:rPr>
      </w:pPr>
      <w:r w:rsidRPr="003D2FED">
        <w:t xml:space="preserve">That’s the reality in 2016.   </w:t>
      </w:r>
      <w:r w:rsidRPr="003D2FED">
        <w:rPr>
          <w:rStyle w:val="StyleUnderline"/>
        </w:rPr>
        <w:t>The fiscal writing is essentially on the wall</w:t>
      </w:r>
      <w:r w:rsidRPr="003D2FED">
        <w:t xml:space="preserve">.  Going forward, </w:t>
      </w:r>
      <w:r w:rsidRPr="003D2FED">
        <w:rPr>
          <w:rStyle w:val="StyleUnderline"/>
        </w:rPr>
        <w:t>cities and counties will be increasingly responsible for investing in our nation’s future, including, most importantly, infrastructure, housing, quality places, and the schooling and skilling of children and young adults.</w:t>
      </w:r>
    </w:p>
    <w:p w:rsidR="00663120" w:rsidRPr="003D2FED" w:rsidRDefault="00663120" w:rsidP="00663120">
      <w:r w:rsidRPr="003D2FED">
        <w:rPr>
          <w:rStyle w:val="StyleUnderline"/>
        </w:rPr>
        <w:t>What this means is that we need</w:t>
      </w:r>
      <w:r w:rsidRPr="003D2FED">
        <w:t xml:space="preserve"> a metropolitan revolution on steroids.</w:t>
      </w:r>
    </w:p>
    <w:p w:rsidR="00663120" w:rsidRPr="003D2FED" w:rsidRDefault="00663120" w:rsidP="00663120">
      <w:r w:rsidRPr="003D2FED">
        <w:rPr>
          <w:rStyle w:val="StyleUnderline"/>
        </w:rPr>
        <w:t>Cities and counties … and their states</w:t>
      </w:r>
      <w:r w:rsidRPr="003D2FED">
        <w:t xml:space="preserve"> … are going to be tested like they have never been before.</w:t>
      </w:r>
    </w:p>
    <w:p w:rsidR="00663120" w:rsidRPr="003D2FED" w:rsidRDefault="00663120" w:rsidP="00663120">
      <w:pPr>
        <w:rPr>
          <w:u w:val="single"/>
        </w:rPr>
      </w:pPr>
      <w:r w:rsidRPr="003D2FED">
        <w:rPr>
          <w:rStyle w:val="StyleUnderline"/>
        </w:rPr>
        <w:t>They are going to need to innovate and reform in ways that we can scarcely imagine.</w:t>
      </w:r>
    </w:p>
    <w:p w:rsidR="00663120" w:rsidRPr="003D2FED" w:rsidRDefault="00663120" w:rsidP="00663120">
      <w:r w:rsidRPr="003D2FED">
        <w:t>They will need to pursue new patterns of urban growth, new forms of urban finance, and new norms of urban governance that are concrete, imaginative, integrated and, ultimately, transferable.</w:t>
      </w:r>
    </w:p>
    <w:p w:rsidR="00663120" w:rsidRPr="003D2FED" w:rsidRDefault="00663120" w:rsidP="00663120">
      <w:pPr>
        <w:rPr>
          <w:b/>
          <w:iCs/>
          <w:u w:val="single"/>
          <w:bdr w:val="single" w:sz="8" w:space="0" w:color="auto"/>
        </w:rPr>
      </w:pPr>
      <w:r w:rsidRPr="003D2FED">
        <w:rPr>
          <w:rStyle w:val="StyleUnderline"/>
        </w:rPr>
        <w:t xml:space="preserve">To do so, they will need new tools and rules, structures and systems to individually leverage their distinctive assets and collectively aggregate their </w:t>
      </w:r>
      <w:r w:rsidRPr="003D2FED">
        <w:rPr>
          <w:rStyle w:val="Emphasis"/>
        </w:rPr>
        <w:t>political</w:t>
      </w:r>
      <w:r w:rsidRPr="003D2FED">
        <w:rPr>
          <w:rStyle w:val="StyleUnderline"/>
        </w:rPr>
        <w:t xml:space="preserve"> and </w:t>
      </w:r>
      <w:r w:rsidRPr="003D2FED">
        <w:rPr>
          <w:rStyle w:val="Emphasis"/>
        </w:rPr>
        <w:t>market power.</w:t>
      </w:r>
    </w:p>
    <w:p w:rsidR="00663120" w:rsidRPr="003D2FED" w:rsidRDefault="00663120" w:rsidP="00663120">
      <w:pPr>
        <w:rPr>
          <w:rStyle w:val="Emphasis"/>
        </w:rPr>
      </w:pPr>
      <w:r w:rsidRPr="003D2FED">
        <w:rPr>
          <w:rStyle w:val="StyleUnderline"/>
        </w:rPr>
        <w:t>They will need</w:t>
      </w:r>
      <w:r w:rsidRPr="003D2FED">
        <w:t xml:space="preserve"> to invent, in short, </w:t>
      </w:r>
      <w:r w:rsidRPr="003D2FED">
        <w:rPr>
          <w:rStyle w:val="StyleUnderline"/>
        </w:rPr>
        <w:t xml:space="preserve">a </w:t>
      </w:r>
      <w:r w:rsidRPr="003D2FED">
        <w:rPr>
          <w:rStyle w:val="Emphasis"/>
        </w:rPr>
        <w:t>new localism</w:t>
      </w:r>
      <w:r w:rsidRPr="003D2FED">
        <w:rPr>
          <w:rStyle w:val="StyleUnderline"/>
        </w:rPr>
        <w:t xml:space="preserve"> that responds to this uncertain area and their </w:t>
      </w:r>
      <w:r w:rsidRPr="003D2FED">
        <w:rPr>
          <w:rStyle w:val="Emphasis"/>
        </w:rPr>
        <w:t>heightened importance.</w:t>
      </w:r>
    </w:p>
    <w:p w:rsidR="00663120" w:rsidRPr="003D2FED" w:rsidRDefault="00663120" w:rsidP="00663120">
      <w:r w:rsidRPr="003D2FED">
        <w:t>I feel so strongly about this that I have committed myself to a completely masochistic exercise – writing a book by this summer tentatively titled “The New Localism: How Cities and Metropolitan Areas Triumph in the Age of Trump”.  Fortunately, I have found another masochist to share my pain – Jeremy Nowak, the founder and former head of The Reinvestment Fund in Philadelphia, one of the most sophisticated community development finance institutions in the U.S. and the world.</w:t>
      </w:r>
    </w:p>
    <w:p w:rsidR="00663120" w:rsidRPr="003D2FED" w:rsidRDefault="00663120" w:rsidP="00663120">
      <w:pPr>
        <w:rPr>
          <w:u w:val="single"/>
        </w:rPr>
      </w:pPr>
      <w:r w:rsidRPr="003D2FED">
        <w:t xml:space="preserve">Jeremy and I fundamentally believe that </w:t>
      </w:r>
      <w:r w:rsidRPr="003D2FED">
        <w:rPr>
          <w:rStyle w:val="StyleUnderline"/>
        </w:rPr>
        <w:t>cities and urban counties</w:t>
      </w:r>
      <w:r w:rsidRPr="003D2FED">
        <w:t xml:space="preserve"> in the United States </w:t>
      </w:r>
      <w:r w:rsidRPr="003D2FED">
        <w:rPr>
          <w:rStyle w:val="StyleUnderline"/>
        </w:rPr>
        <w:t>have what it takes to survive and thrive.</w:t>
      </w:r>
    </w:p>
    <w:p w:rsidR="00663120" w:rsidRPr="003D2FED" w:rsidRDefault="00663120" w:rsidP="00663120">
      <w:pPr>
        <w:rPr>
          <w:u w:val="single"/>
        </w:rPr>
      </w:pPr>
      <w:r w:rsidRPr="003D2FED">
        <w:rPr>
          <w:rStyle w:val="StyleUnderline"/>
        </w:rPr>
        <w:t xml:space="preserve">They are the </w:t>
      </w:r>
      <w:r w:rsidRPr="003D2FED">
        <w:rPr>
          <w:rStyle w:val="Emphasis"/>
        </w:rPr>
        <w:t>engines of the U.S. economy</w:t>
      </w:r>
      <w:r w:rsidRPr="003D2FED">
        <w:rPr>
          <w:rStyle w:val="StyleUnderline"/>
        </w:rPr>
        <w:t xml:space="preserve"> and the </w:t>
      </w:r>
      <w:r w:rsidRPr="003D2FED">
        <w:rPr>
          <w:rStyle w:val="Emphasis"/>
        </w:rPr>
        <w:t>centers of global trade and investment</w:t>
      </w:r>
      <w:r w:rsidRPr="003D2FED">
        <w:rPr>
          <w:rStyle w:val="StyleUnderline"/>
        </w:rPr>
        <w:t>;</w:t>
      </w:r>
    </w:p>
    <w:p w:rsidR="00663120" w:rsidRPr="003D2FED" w:rsidRDefault="00663120" w:rsidP="00663120">
      <w:pPr>
        <w:rPr>
          <w:u w:val="single"/>
        </w:rPr>
      </w:pPr>
      <w:r w:rsidRPr="003D2FED">
        <w:rPr>
          <w:rStyle w:val="StyleUnderline"/>
        </w:rPr>
        <w:t>They sit on the front lines of demographic transformation, global migration, and environmental change; and they are the vanguard of policy innovation and social progress.</w:t>
      </w:r>
    </w:p>
    <w:p w:rsidR="00663120" w:rsidRPr="003D2FED" w:rsidRDefault="00663120" w:rsidP="00663120">
      <w:r w:rsidRPr="003D2FED">
        <w:t xml:space="preserve">And </w:t>
      </w:r>
      <w:r w:rsidRPr="003D2FED">
        <w:rPr>
          <w:rStyle w:val="StyleUnderline"/>
        </w:rPr>
        <w:t xml:space="preserve">they are capable of leading this nation because they are endowed with </w:t>
      </w:r>
      <w:r w:rsidRPr="003D2FED">
        <w:rPr>
          <w:rStyle w:val="Emphasis"/>
        </w:rPr>
        <w:t>market power</w:t>
      </w:r>
      <w:r w:rsidRPr="003D2FED">
        <w:rPr>
          <w:rStyle w:val="StyleUnderline"/>
        </w:rPr>
        <w:t xml:space="preserve"> and </w:t>
      </w:r>
      <w:r w:rsidRPr="003D2FED">
        <w:rPr>
          <w:rStyle w:val="Emphasis"/>
        </w:rPr>
        <w:t>relevance</w:t>
      </w:r>
      <w:r w:rsidRPr="003D2FED">
        <w:rPr>
          <w:rStyle w:val="StyleUnderline"/>
        </w:rPr>
        <w:t>:</w:t>
      </w:r>
    </w:p>
    <w:p w:rsidR="00663120" w:rsidRPr="003D2FED" w:rsidRDefault="00663120" w:rsidP="00663120">
      <w:r w:rsidRPr="003D2FED">
        <w:t>Economic restructuring and the demographic preferences of talented workers have revalued proximity, density, diversity and vitality – cities and urban counties – rather than favoring dispersion and decentralization.</w:t>
      </w:r>
    </w:p>
    <w:p w:rsidR="00663120" w:rsidRPr="003D2FED" w:rsidRDefault="00663120" w:rsidP="00663120">
      <w:r w:rsidRPr="003D2FED">
        <w:t>The accelerated pace of innovation has reinforced the benefits of agglomeration and propinquity and enabled cities like Pittsburgh to be first movers on next generation technologies like autonomous vehicles and robotics.</w:t>
      </w:r>
    </w:p>
    <w:p w:rsidR="00663120" w:rsidRPr="003D2FED" w:rsidRDefault="00663120" w:rsidP="00663120">
      <w:r w:rsidRPr="003D2FED">
        <w:t>Unlike the federal and state governments, cities and counties are NOT governments but rather networks of institutions and leaders that collaborate to problem solve – across disciplines, across jurisdictions, across sectors. They are natural engines of continuous innovation and learning.</w:t>
      </w:r>
    </w:p>
    <w:p w:rsidR="00663120" w:rsidRPr="003D2FED" w:rsidRDefault="00663120" w:rsidP="00663120">
      <w:r w:rsidRPr="003D2FED">
        <w:t>That said, city and county governments, particularly compared to counterparts in many European nations, have enormous powers and responsibilities – they are nation’s lead investors in key levers of competitiveness and social mobility – infrastructure, children, schools, and skills.</w:t>
      </w:r>
    </w:p>
    <w:p w:rsidR="00663120" w:rsidRPr="003D2FED" w:rsidRDefault="00663120" w:rsidP="00663120">
      <w:r w:rsidRPr="003D2FED">
        <w:t>Finally, cities and counties both exist within and transcend nations and states (given the movement of global capital and the location preferences of global corporations and talent).</w:t>
      </w:r>
    </w:p>
    <w:p w:rsidR="00663120" w:rsidRPr="003D2FED" w:rsidRDefault="00663120" w:rsidP="00663120">
      <w:pPr>
        <w:rPr>
          <w:b/>
          <w:iCs/>
          <w:u w:val="single"/>
          <w:bdr w:val="single" w:sz="8" w:space="0" w:color="auto"/>
        </w:rPr>
      </w:pPr>
      <w:r w:rsidRPr="003D2FED">
        <w:rPr>
          <w:rStyle w:val="Emphasis"/>
        </w:rPr>
        <w:t>I fundamentally believe that we are on the verge of a burst of new localism in the United States.</w:t>
      </w:r>
    </w:p>
    <w:p w:rsidR="00663120" w:rsidRPr="003D2FED" w:rsidRDefault="00663120" w:rsidP="00663120">
      <w:pPr>
        <w:rPr>
          <w:rStyle w:val="StyleUnderline"/>
        </w:rPr>
      </w:pPr>
      <w:r w:rsidRPr="003D2FED">
        <w:t xml:space="preserve">I fundamentally believe that </w:t>
      </w:r>
      <w:r w:rsidRPr="003D2FED">
        <w:rPr>
          <w:rStyle w:val="StyleUnderline"/>
        </w:rPr>
        <w:t>federal activism will force and compel cities and counties to do what they do best – innovate in the face of adversity and create new norms of growth, governance and finance.</w:t>
      </w:r>
    </w:p>
    <w:p w:rsidR="003D2FED" w:rsidRDefault="003D2FED" w:rsidP="003D2FED">
      <w:pPr>
        <w:pStyle w:val="Heading2"/>
      </w:pPr>
      <w:r w:rsidRPr="003D2FED">
        <w:t>AFF</w:t>
      </w:r>
    </w:p>
    <w:p w:rsidR="007235BE" w:rsidRDefault="007235BE" w:rsidP="007235BE">
      <w:pPr>
        <w:pStyle w:val="Heading3"/>
        <w:rPr>
          <w:rFonts w:eastAsia="Times New Roman"/>
        </w:rPr>
      </w:pPr>
      <w:r>
        <w:rPr>
          <w:rFonts w:eastAsia="Times New Roman"/>
        </w:rPr>
        <w:t>No modeling</w:t>
      </w:r>
    </w:p>
    <w:p w:rsidR="007235BE" w:rsidRDefault="007235BE" w:rsidP="007235BE">
      <w:pPr>
        <w:pStyle w:val="Heading4"/>
        <w:rPr>
          <w:sz w:val="26"/>
        </w:rPr>
      </w:pPr>
      <w:r>
        <w:t>Federalism isn’t modeled – D.C. doesn’t care</w:t>
      </w:r>
    </w:p>
    <w:p w:rsidR="007235BE" w:rsidRDefault="007235BE" w:rsidP="007235BE">
      <w:pPr>
        <w:rPr>
          <w:rStyle w:val="Style13ptBold"/>
        </w:rPr>
      </w:pPr>
      <w:r>
        <w:rPr>
          <w:rStyle w:val="Style13ptBold"/>
        </w:rPr>
        <w:t xml:space="preserve">Holeywell, 13 </w:t>
      </w:r>
      <w:r>
        <w:t xml:space="preserve">– covers the federal government, municipal distress and transportation issues(Ryan, “What Happened to Federalism?”, GOVERNING, May 2013, </w:t>
      </w:r>
      <w:hyperlink r:id="rId45" w:history="1">
        <w:r>
          <w:rPr>
            <w:rStyle w:val="Hyperlink"/>
          </w:rPr>
          <w:t>http://www.governing.com/topics/politics/gov-forgotten-federalism.html</w:t>
        </w:r>
      </w:hyperlink>
      <w:r>
        <w:t>, Accessed: 7/8/17)//SL</w:t>
      </w:r>
    </w:p>
    <w:p w:rsidR="007235BE" w:rsidRDefault="007235BE" w:rsidP="007235BE">
      <w:r>
        <w:t xml:space="preserve">But the death of the ACIR wasn’t the cause of Washington’s uninterest in intergovernmental relations; rather, it was the symptom. </w:t>
      </w:r>
      <w:r>
        <w:rPr>
          <w:rStyle w:val="StyleUnderline"/>
        </w:rPr>
        <w:t>State and local leaders largely saw their power diminish in Washington over the second half of the 20th century because of changes in the way federal lawmakers came to power,</w:t>
      </w:r>
      <w:r>
        <w:t xml:space="preserve"> says Paul Posner of George Mason University. (Posner and Lawson are both Governing contributors.) Originally, governors, county leaders and mayors were political gatekeepers to those seeking to run for Congress. That meant congressmen, once in power, were somewhat beholden to them. That started to change in the 1960s, and </w:t>
      </w:r>
      <w:r>
        <w:rPr>
          <w:rStyle w:val="StyleUnderline"/>
        </w:rPr>
        <w:t>today, federal lawmakers “get on the ballot not by kissing the ring of their state and local leaders but by their own entrepreneurial efforts,”</w:t>
      </w:r>
      <w:r>
        <w:t xml:space="preserve"> Posner says.</w:t>
      </w:r>
    </w:p>
    <w:p w:rsidR="007235BE" w:rsidRDefault="007235BE" w:rsidP="007235BE">
      <w:pPr>
        <w:rPr>
          <w:u w:val="single"/>
        </w:rPr>
      </w:pPr>
      <w:r>
        <w:rPr>
          <w:rStyle w:val="StyleUnderline"/>
        </w:rPr>
        <w:t>State and local stakeholders</w:t>
      </w:r>
      <w:r>
        <w:t xml:space="preserve"> have tried to counteract the trend by becoming part of the D.C. lobbying scene, but in the expensive world of Washington influence, they </w:t>
      </w:r>
      <w:r>
        <w:rPr>
          <w:rStyle w:val="StyleUnderline"/>
        </w:rPr>
        <w:t>lack the resources to compete against better-funded private interests vying for the attention of federal decisionmakers</w:t>
      </w:r>
      <w:r>
        <w:t xml:space="preserve">. </w:t>
      </w:r>
      <w:r>
        <w:rPr>
          <w:rStyle w:val="StyleUnderline"/>
        </w:rPr>
        <w:t>Members of the leading state and local government associations grumble that they’re often treated by official Washington like any other self-serving advocacy organization.</w:t>
      </w:r>
    </w:p>
    <w:p w:rsidR="007235BE" w:rsidRDefault="007235BE" w:rsidP="007235BE">
      <w:pPr>
        <w:rPr>
          <w:rStyle w:val="StyleUnderline"/>
        </w:rPr>
      </w:pPr>
      <w:r>
        <w:t xml:space="preserve">Several </w:t>
      </w:r>
      <w:r>
        <w:rPr>
          <w:rStyle w:val="StyleUnderline"/>
        </w:rPr>
        <w:t>experts cite the proliferation of private D.C. think tanks, especially partisan ones, which have gradually replaced the ACIR as the exclusive broker of data on state and local finances</w:t>
      </w:r>
      <w:r>
        <w:t xml:space="preserve">. Some of those entities have come to have more resources and clout than the ACIR ever did. In short, Posner says, </w:t>
      </w:r>
      <w:r>
        <w:rPr>
          <w:rStyle w:val="StyleUnderline"/>
        </w:rPr>
        <w:t>Washington’s attitude toward state and local officials is simple: “relative indifference.”</w:t>
      </w:r>
    </w:p>
    <w:p w:rsidR="007235BE" w:rsidRDefault="007235BE" w:rsidP="007235BE">
      <w:pPr>
        <w:pStyle w:val="Heading3"/>
        <w:rPr>
          <w:rFonts w:eastAsia="Times New Roman"/>
        </w:rPr>
      </w:pPr>
      <w:r>
        <w:rPr>
          <w:rFonts w:eastAsia="Times New Roman"/>
        </w:rPr>
        <w:t>AT populism</w:t>
      </w:r>
    </w:p>
    <w:p w:rsidR="007235BE" w:rsidRDefault="007235BE" w:rsidP="007235BE">
      <w:pPr>
        <w:pStyle w:val="Heading4"/>
        <w:rPr>
          <w:sz w:val="26"/>
        </w:rPr>
      </w:pPr>
      <w:r>
        <w:t>No impact to populism</w:t>
      </w:r>
    </w:p>
    <w:p w:rsidR="007235BE" w:rsidRDefault="007235BE" w:rsidP="007235BE">
      <w:pPr>
        <w:rPr>
          <w:rStyle w:val="Style13ptBold"/>
        </w:rPr>
      </w:pPr>
      <w:r>
        <w:rPr>
          <w:rStyle w:val="Style13ptBold"/>
        </w:rPr>
        <w:t xml:space="preserve">Strobaek, 17 </w:t>
      </w:r>
      <w:r>
        <w:t xml:space="preserve">–  global chief investment officer at Credit Suisse (Michael, “From the cacophony of populism, is a stronger middle emerging?”, CNBC, 5 July 2017, </w:t>
      </w:r>
      <w:hyperlink r:id="rId46" w:history="1">
        <w:r>
          <w:rPr>
            <w:rStyle w:val="Hyperlink"/>
          </w:rPr>
          <w:t>http://www.cnbc.com/2017/07/05/from-the-cacophony-of-populism-is-a-stronger-middle-emerging.html</w:t>
        </w:r>
      </w:hyperlink>
      <w:r>
        <w:t>, Accessed: 7/8/17)//SL</w:t>
      </w:r>
    </w:p>
    <w:p w:rsidR="007235BE" w:rsidRDefault="007235BE" w:rsidP="007235BE">
      <w:pPr>
        <w:rPr>
          <w:rStyle w:val="StyleUnderline"/>
        </w:rPr>
      </w:pPr>
      <w:r>
        <w:rPr>
          <w:rStyle w:val="StyleUnderline"/>
        </w:rPr>
        <w:t>One would presume that anger breeds irrationality, radicalism and political as well as economic instability. But it need not.</w:t>
      </w:r>
      <w:r>
        <w:t xml:space="preserve"> Anger – or let us call it, less dramatically</w:t>
      </w:r>
      <w:r>
        <w:rPr>
          <w:rStyle w:val="StyleUnderline"/>
        </w:rPr>
        <w:t>, dissatisfaction</w:t>
      </w:r>
      <w:r>
        <w:t xml:space="preserve"> with current affairs – </w:t>
      </w:r>
      <w:r>
        <w:rPr>
          <w:rStyle w:val="StyleUnderline"/>
        </w:rPr>
        <w:t>can also lead to renewal and progress.</w:t>
      </w:r>
    </w:p>
    <w:p w:rsidR="007235BE" w:rsidRDefault="007235BE" w:rsidP="007235BE">
      <w:r>
        <w:t xml:space="preserve">Indeed, </w:t>
      </w:r>
      <w:r>
        <w:rPr>
          <w:rStyle w:val="StyleUnderline"/>
        </w:rPr>
        <w:t>this year's elections in Europe suggest that voters are rather heading in that direction,</w:t>
      </w:r>
      <w:r>
        <w:t xml:space="preserve"> i.e. </w:t>
      </w:r>
      <w:r>
        <w:rPr>
          <w:rStyle w:val="StyleUnderline"/>
        </w:rPr>
        <w:t xml:space="preserve">seeking greater stability as well as reform while </w:t>
      </w:r>
      <w:r>
        <w:rPr>
          <w:rStyle w:val="Emphasis"/>
        </w:rPr>
        <w:t>rejecting angry populism</w:t>
      </w:r>
      <w:r>
        <w:t xml:space="preserve"> </w:t>
      </w:r>
      <w:r>
        <w:rPr>
          <w:rStyle w:val="StyleUnderline"/>
        </w:rPr>
        <w:t>which has no real solutions to offer</w:t>
      </w:r>
      <w:r>
        <w:t xml:space="preserve"> for today's major issues.</w:t>
      </w:r>
    </w:p>
    <w:p w:rsidR="007235BE" w:rsidRDefault="007235BE" w:rsidP="007235BE">
      <w:r>
        <w:t xml:space="preserve">With this in mind, it should thus come as no surprise that </w:t>
      </w:r>
      <w:r>
        <w:rPr>
          <w:rStyle w:val="StyleUnderline"/>
        </w:rPr>
        <w:t>the radical right was soundly defeated in Austria, the Netherlands and France</w:t>
      </w:r>
      <w:r>
        <w:t xml:space="preserve">, </w:t>
      </w:r>
      <w:r>
        <w:rPr>
          <w:rStyle w:val="StyleUnderline"/>
        </w:rPr>
        <w:t>and that the AfD (Alternative for Germany) is in rapid decline in Germany. In Finland, the radical right has just split into two, pragmatists and "purists." In Italy, too, recent local elections suggest that populist promises alone do not convince the electorate</w:t>
      </w:r>
      <w:r>
        <w:t>. Similarly, the setbacks for the Conservatives in the U.K. election in part represented a rejection of simplistic chauvinistic slogans.</w:t>
      </w:r>
    </w:p>
    <w:p w:rsidR="007235BE" w:rsidRDefault="007235BE" w:rsidP="007235BE">
      <w:r>
        <w:t>Leftist populism in demise?</w:t>
      </w:r>
    </w:p>
    <w:p w:rsidR="007235BE" w:rsidRDefault="007235BE" w:rsidP="007235BE">
      <w:r>
        <w:t>Conversely, we see few signs that the radical left is benefiting from this trend. Those who believe that the gains of the Labour party in the U.K. – headed by a rather dogmatic old-style socialist – suggest that leftist populists stand a good chance to govern are likely to be disappointed.</w:t>
      </w:r>
    </w:p>
    <w:p w:rsidR="007235BE" w:rsidRDefault="007235BE" w:rsidP="007235BE">
      <w:r>
        <w:t>Quite to the contrary, even in countries that have suffered deep crises – Spain and Greece come to mind – voters have become disillusioned with their recipes. Bernie Sanders would not, we believe, have won the U.S. election had he been the Democratic opponent of Donald Trump.</w:t>
      </w:r>
    </w:p>
    <w:p w:rsidR="007235BE" w:rsidRDefault="007235BE" w:rsidP="007235BE">
      <w:r>
        <w:t>Returning to what looks like a detail of the U.K. election, the very strong performance of the Conservative leader in Scotland, Ruth Davidson, an avowed "(EU) remainer" and opponent of the Scottish National Party suggests that separatism, another form of "anger," may also be on the way out.</w:t>
      </w:r>
    </w:p>
    <w:p w:rsidR="007235BE" w:rsidRDefault="007235BE" w:rsidP="007235BE">
      <w:r>
        <w:t>The outcome of the Catalan vote in the fall, should it take place, will be a further test of this thesis. Finally, beyond Europe, recent political shifts in Argentina and the upheaval in Brazil also suggest that leftist populism is in demise. Let us hope that Venezuela will soon be able to rid itself of one of its more extreme forms.</w:t>
      </w:r>
    </w:p>
    <w:p w:rsidR="007235BE" w:rsidRDefault="007235BE" w:rsidP="007235BE">
      <w:r>
        <w:t>Return to the center</w:t>
      </w:r>
    </w:p>
    <w:p w:rsidR="007235BE" w:rsidRDefault="007235BE" w:rsidP="007235BE">
      <w:pPr>
        <w:rPr>
          <w:rStyle w:val="StyleUnderline"/>
        </w:rPr>
      </w:pPr>
      <w:r>
        <w:rPr>
          <w:rStyle w:val="StyleUnderline"/>
        </w:rPr>
        <w:t xml:space="preserve">Putting these observations together suggests to me that voters have in fact started to head away from the extremes </w:t>
      </w:r>
      <w:r>
        <w:rPr>
          <w:rStyle w:val="Emphasis"/>
        </w:rPr>
        <w:t>back to the center</w:t>
      </w:r>
      <w:r>
        <w:rPr>
          <w:rStyle w:val="StyleUnderline"/>
        </w:rPr>
        <w:t>.</w:t>
      </w:r>
      <w:r>
        <w:t xml:space="preserve"> </w:t>
      </w:r>
      <w:r>
        <w:rPr>
          <w:rStyle w:val="StyleUnderline"/>
        </w:rPr>
        <w:t>Emmanuel Macron won the French election on an openly centrist platform.</w:t>
      </w:r>
      <w:r>
        <w:t xml:space="preserve"> </w:t>
      </w:r>
      <w:r>
        <w:rPr>
          <w:rStyle w:val="StyleUnderline"/>
        </w:rPr>
        <w:t>The state elections in Germany recently boosted Angela Merkel's centrist CDU, but even if the SPD and Martin Schulz were to win in September, this would hardly signal a turn of the electorate in a radical direction.</w:t>
      </w:r>
    </w:p>
    <w:p w:rsidR="007235BE" w:rsidRDefault="007235BE" w:rsidP="007235BE">
      <w:r>
        <w:rPr>
          <w:rStyle w:val="StyleUnderline"/>
        </w:rPr>
        <w:t>Voters seem to be seeking politicians who offer pragmatic solutions to the complex problems of the day rather than simplistic recipes</w:t>
      </w:r>
      <w:r>
        <w:t xml:space="preserve">. </w:t>
      </w:r>
      <w:r>
        <w:rPr>
          <w:rStyle w:val="Emphasis"/>
        </w:rPr>
        <w:t>The next U.S. president, I dare predict, is quite likely to be an avowed centrist</w:t>
      </w:r>
      <w:r>
        <w:t xml:space="preserve"> as well. Maybe the disillusionment with radicalism – in this case of a truly brutal nature – will even strengthen forces of compromise in the Middle East at some point in the not-too-distant future.</w:t>
      </w:r>
    </w:p>
    <w:p w:rsidR="007235BE" w:rsidRDefault="007235BE" w:rsidP="007235BE">
      <w:r>
        <w:t xml:space="preserve">All in all, </w:t>
      </w:r>
      <w:r>
        <w:rPr>
          <w:rStyle w:val="StyleUnderline"/>
        </w:rPr>
        <w:t>fears of significant political destabilization and systemic disruptions</w:t>
      </w:r>
      <w:r>
        <w:t xml:space="preserve"> thus </w:t>
      </w:r>
      <w:r>
        <w:rPr>
          <w:rStyle w:val="StyleUnderline"/>
        </w:rPr>
        <w:t>seem overdone,</w:t>
      </w:r>
      <w:r>
        <w:t xml:space="preserve"> </w:t>
      </w:r>
      <w:r>
        <w:rPr>
          <w:rStyle w:val="StyleUnderline"/>
        </w:rPr>
        <w:t xml:space="preserve">which may be one reason why markets, equities in particular, have been so stable and calm </w:t>
      </w:r>
      <w:r>
        <w:t>until recently despite rather stretched valuations. Does this mean that we will, after all, experience the unabashed victory of economic and political liberalism that Francis Fukuyama proclaimed? This remains rather unlikely, in my view, for three reasons: First, our multipolar world suggests that national and regional interests will take precedence over those promoting free markets and unfettered globalization. Second, distrust of market solutions has not been overcome, not least due to the "misdeeds" during the financial crisis.</w:t>
      </w:r>
    </w:p>
    <w:p w:rsidR="007235BE" w:rsidRDefault="007235BE" w:rsidP="007235BE">
      <w:pPr>
        <w:pStyle w:val="Heading3"/>
        <w:rPr>
          <w:rFonts w:eastAsia="Times New Roman"/>
        </w:rPr>
      </w:pPr>
      <w:r>
        <w:rPr>
          <w:rFonts w:eastAsia="Times New Roman"/>
        </w:rPr>
        <w:t>AT HR</w:t>
      </w:r>
    </w:p>
    <w:p w:rsidR="007235BE" w:rsidRDefault="007235BE" w:rsidP="007235BE">
      <w:pPr>
        <w:pStyle w:val="Heading4"/>
        <w:rPr>
          <w:rFonts w:eastAsia="Times New Roman"/>
        </w:rPr>
      </w:pPr>
      <w:r>
        <w:rPr>
          <w:rFonts w:eastAsia="Times New Roman"/>
        </w:rPr>
        <w:t>The US hasn’t had HR cred for years---and tons of alt causes</w:t>
      </w:r>
    </w:p>
    <w:p w:rsidR="007235BE" w:rsidRDefault="007235BE" w:rsidP="007235BE">
      <w:pPr>
        <w:rPr>
          <w:rFonts w:eastAsia="Calibri"/>
          <w:b/>
          <w:bCs/>
          <w:sz w:val="26"/>
        </w:rPr>
      </w:pPr>
      <w:r>
        <w:rPr>
          <w:rFonts w:eastAsia="Calibri"/>
          <w:b/>
          <w:bCs/>
          <w:sz w:val="26"/>
        </w:rPr>
        <w:t>Frau 13</w:t>
      </w:r>
    </w:p>
    <w:p w:rsidR="007235BE" w:rsidRDefault="007235BE" w:rsidP="007235BE">
      <w:pPr>
        <w:rPr>
          <w:rFonts w:eastAsia="Calibri"/>
          <w:sz w:val="22"/>
        </w:rPr>
      </w:pPr>
      <w:r>
        <w:rPr>
          <w:rFonts w:eastAsia="Calibri"/>
        </w:rPr>
        <w:t xml:space="preserve">(Robert, Groningen Journal of International Law, “Unmanned Military Systems and Extraterritorial Application of Human Rights Law,” 2013, </w:t>
      </w:r>
      <w:hyperlink r:id="rId47" w:history="1">
        <w:r>
          <w:rPr>
            <w:rStyle w:val="Hyperlink"/>
            <w:rFonts w:eastAsia="Calibri"/>
          </w:rPr>
          <w:t>http://www.grojil.org/01-Full%20Issue.pdf</w:t>
        </w:r>
      </w:hyperlink>
      <w:r>
        <w:rPr>
          <w:rFonts w:eastAsia="Calibri"/>
        </w:rPr>
        <w:t>) /wyo-mm</w:t>
      </w:r>
    </w:p>
    <w:p w:rsidR="007235BE" w:rsidRDefault="007235BE" w:rsidP="007235BE">
      <w:pPr>
        <w:rPr>
          <w:rFonts w:eastAsia="Calibri"/>
        </w:rPr>
      </w:pPr>
      <w:r>
        <w:rPr>
          <w:rFonts w:eastAsia="Calibri"/>
        </w:rPr>
        <w:t xml:space="preserve">Similar pronouncements can be found in Strasbourg, where the European Court of Human Rights has frequently observed that protection of the right to life required some form of official investigation when state agents have killed individuals as a result of the use of force. The purpose of this investigatory obligation was to ensure accountability for deaths occurring under their responsibility. In order to meet this investigatory obligation, the state had to initiate a prompt and independent investigation capable of determining whether lethal force was justified. There must also be a sufficient element of public scrutiny of the investigation or its results to secure accountability in practice as well as in theory.206Some exercises of executive power that interfere with human rights also require judicial oversight. For example in Klass v Germany the court noted in the context of covert surveillance laws that ‘an interference by the executive authorities with an individual's rights should be subject to an effective control which should normally be assured by the judiciary, at least in the last resort, judicial control offering the best guarantees of independence, impartiality and a proper procedure.’ 207 The court also noted that </w:t>
      </w:r>
      <w:r>
        <w:rPr>
          <w:rFonts w:eastAsia="Calibri"/>
          <w:u w:val="single"/>
        </w:rPr>
        <w:t>‘in a field where abuse is potentially so easy in individual cases and could have such harmful consequences for democratic society as a whole, it is in principle desirable to entrust supervisory control to a judge</w:t>
      </w:r>
      <w:r>
        <w:rPr>
          <w:rFonts w:eastAsia="Calibri"/>
        </w:rPr>
        <w:t xml:space="preserve">.’208Likewise, </w:t>
      </w:r>
      <w:r>
        <w:rPr>
          <w:rFonts w:eastAsia="Calibri"/>
          <w:u w:val="single"/>
        </w:rPr>
        <w:t>the Israeli Supreme Court underscored the importance of judicial review of targeted killings when reviewing the executive’s practice</w:t>
      </w:r>
      <w:r>
        <w:rPr>
          <w:rFonts w:eastAsia="Calibri"/>
        </w:rPr>
        <w:t xml:space="preserve">.209 </w:t>
      </w:r>
      <w:r>
        <w:rPr>
          <w:rFonts w:eastAsia="Calibri"/>
          <w:u w:val="single"/>
        </w:rPr>
        <w:t>The US executive has resisted calls for the introduction of external checks on its decisions to target suspect terrorists</w:t>
      </w:r>
      <w:r>
        <w:rPr>
          <w:rFonts w:eastAsia="Calibri"/>
        </w:rPr>
        <w:t xml:space="preserve">. Recently rennan has noted, ‘a state that is engaged in an armed conflict or in legitimate self-defence is not required to provide targets with legal process before the state may use lethal force.’ 210 Furthermore, rennan also noted that adequate process was also unnecessary, as the ‘procedures and practices for identifying lawful targets are extremely robust…They are implemented rigorously throughout the planning and execution of lethal operations to ensure that such operations are conducted in accordance with applicable law.’ 211 </w:t>
      </w:r>
      <w:r>
        <w:rPr>
          <w:rFonts w:eastAsia="Calibri"/>
          <w:u w:val="single"/>
        </w:rPr>
        <w:t>Despite assurance that the US practice of targeted killings accords with applicable law in the planning and execution stages, there are a number of concerns</w:t>
      </w:r>
      <w:r>
        <w:rPr>
          <w:rFonts w:eastAsia="Calibri"/>
        </w:rPr>
        <w:t xml:space="preserve"> from an IHRL perspective. First, the </w:t>
      </w:r>
      <w:r>
        <w:rPr>
          <w:rFonts w:eastAsia="Calibri"/>
          <w:u w:val="single"/>
        </w:rPr>
        <w:t>characterisation of ‘applicable law’ is essentially one that is defined unilaterally by the US executive alone without any judicial challenge</w:t>
      </w:r>
      <w:r>
        <w:rPr>
          <w:rFonts w:eastAsia="Calibri"/>
        </w:rPr>
        <w:t xml:space="preserve">. The US District Court in Al-Aulai v Obama did not allay these concerns in finding that the issues raised non-justiciable political questions. Accordingly </w:t>
      </w:r>
      <w:r>
        <w:rPr>
          <w:rFonts w:eastAsia="Calibri"/>
          <w:u w:val="single"/>
        </w:rPr>
        <w:t>the US executive may be applying standards that fall short of IHRL, especially given that it primarily characterises the applicable law as IHL.</w:t>
      </w:r>
      <w:r>
        <w:rPr>
          <w:rFonts w:eastAsia="Calibri"/>
        </w:rPr>
        <w:t xml:space="preserve"> Second, </w:t>
      </w:r>
      <w:r>
        <w:rPr>
          <w:rFonts w:eastAsia="Calibri"/>
          <w:u w:val="single"/>
        </w:rPr>
        <w:t>the failure to provide any form of independent mechanism violates basic procedural requirements under IHRL. The reasons presented by US officials to resist independent oversight are unconvincing</w:t>
      </w:r>
      <w:r>
        <w:rPr>
          <w:rFonts w:eastAsia="Calibri"/>
        </w:rPr>
        <w:t xml:space="preserve">. In particular, as analysed above, the procedural minimum standard under IHRL does not require audial te rampartem to be respected in the sense that the target has an opportunity of notice and reply prior to the commencement of any drone strike. Rather, </w:t>
      </w:r>
      <w:r>
        <w:rPr>
          <w:rFonts w:eastAsia="Calibri"/>
          <w:u w:val="single"/>
        </w:rPr>
        <w:t>the need for an independent investigation requires at a minimum a post-hoc examination of all the circumstances. Such oversight should be capable</w:t>
      </w:r>
      <w:r>
        <w:rPr>
          <w:rFonts w:eastAsia="Calibri"/>
        </w:rPr>
        <w:t xml:space="preserve">, it is submitted, </w:t>
      </w:r>
      <w:r>
        <w:rPr>
          <w:rFonts w:eastAsia="Calibri"/>
          <w:u w:val="single"/>
        </w:rPr>
        <w:t>of identifying</w:t>
      </w:r>
      <w:r>
        <w:rPr>
          <w:rFonts w:eastAsia="Calibri"/>
        </w:rPr>
        <w:t xml:space="preserve">, amongst other matters, </w:t>
      </w:r>
      <w:r>
        <w:rPr>
          <w:rFonts w:eastAsia="Calibri"/>
          <w:u w:val="single"/>
        </w:rPr>
        <w:t>whether the individual was a member of a terrorist organization; the evidence that establishes he was engaged in acts of terrorism; whether he was arbitrarily deprived of his life</w:t>
      </w:r>
      <w:r>
        <w:rPr>
          <w:rFonts w:eastAsia="Calibri"/>
        </w:rPr>
        <w:t xml:space="preserve">. Third, </w:t>
      </w:r>
      <w:r>
        <w:rPr>
          <w:rFonts w:eastAsia="Calibri"/>
          <w:u w:val="single"/>
        </w:rPr>
        <w:t>the suggestion that independent oversight is unjustified or unnecessary reflects a worrying trend by US administrations to insulate counter-terrorism decisions from public accountability</w:t>
      </w:r>
      <w:r>
        <w:rPr>
          <w:rFonts w:eastAsia="Calibri"/>
        </w:rPr>
        <w:t xml:space="preserve">. Indeed, </w:t>
      </w:r>
      <w:r>
        <w:rPr>
          <w:rFonts w:eastAsia="Calibri"/>
          <w:u w:val="single"/>
        </w:rPr>
        <w:t>the reported human rights abuses at Guantanamo Bay provide a poignant example of the dangers of unchecked power.</w:t>
      </w:r>
      <w:r>
        <w:rPr>
          <w:rFonts w:eastAsia="Calibri"/>
        </w:rPr>
        <w:t>212</w:t>
      </w:r>
    </w:p>
    <w:p w:rsidR="007235BE" w:rsidRDefault="007235BE" w:rsidP="007235BE">
      <w:pPr>
        <w:pStyle w:val="Heading3"/>
        <w:rPr>
          <w:sz w:val="32"/>
        </w:rPr>
      </w:pPr>
      <w:r>
        <w:t>AT failed states</w:t>
      </w:r>
    </w:p>
    <w:p w:rsidR="007235BE" w:rsidRDefault="007235BE" w:rsidP="007235BE">
      <w:pPr>
        <w:pStyle w:val="Heading4"/>
      </w:pPr>
      <w:r>
        <w:t>No</w:t>
      </w:r>
      <w:r>
        <w:t xml:space="preserve"> impact to failed states</w:t>
      </w:r>
    </w:p>
    <w:p w:rsidR="007235BE" w:rsidRDefault="007235BE" w:rsidP="007235BE">
      <w:r>
        <w:t xml:space="preserve">Michael J. </w:t>
      </w:r>
      <w:r>
        <w:rPr>
          <w:rStyle w:val="Style13ptBold"/>
        </w:rPr>
        <w:t>Mazarr 14</w:t>
      </w:r>
      <w:r>
        <w:t>, Professor of National Security Strategy at the National War College, January/February 2014, “The Rise and Fall of the Failed-State Paradigm,” http://www.foreignaffairs.com/articles/140347/michael-j-mazarr/the-rise-and-fall-of-the-failed-state-paradigm</w:t>
      </w:r>
    </w:p>
    <w:p w:rsidR="007235BE" w:rsidRDefault="007235BE" w:rsidP="007235BE">
      <w:r>
        <w:rPr>
          <w:rStyle w:val="StyleUnderline"/>
        </w:rPr>
        <w:t>The threat posed by</w:t>
      </w:r>
      <w:r>
        <w:t xml:space="preserve"> weak and </w:t>
      </w:r>
      <w:r>
        <w:rPr>
          <w:rStyle w:val="StyleUnderline"/>
        </w:rPr>
        <w:t>fragile states</w:t>
      </w:r>
      <w:r>
        <w:t xml:space="preserve">, for example, </w:t>
      </w:r>
      <w:r>
        <w:rPr>
          <w:rStyle w:val="StyleUnderline"/>
        </w:rPr>
        <w:t>turned out to be</w:t>
      </w:r>
      <w:r>
        <w:t xml:space="preserve"> both </w:t>
      </w:r>
      <w:r>
        <w:rPr>
          <w:rStyle w:val="StyleUnderline"/>
          <w:bdr w:val="single" w:sz="4" w:space="0" w:color="auto" w:frame="1"/>
        </w:rPr>
        <w:t>less urgent and more complex</w:t>
      </w:r>
      <w:r>
        <w:t xml:space="preserve"> and diffuse </w:t>
      </w:r>
      <w:r>
        <w:rPr>
          <w:rStyle w:val="StyleUnderline"/>
        </w:rPr>
        <w:t>than</w:t>
      </w:r>
      <w:r>
        <w:t xml:space="preserve"> was originally </w:t>
      </w:r>
      <w:r>
        <w:rPr>
          <w:rStyle w:val="StyleUnderline"/>
        </w:rPr>
        <w:t>suggested</w:t>
      </w:r>
      <w:r>
        <w:t xml:space="preserve">. Foreign Policy’s Failed States Index for 2013 is not exactly a roster of national security priorities; of its top 20 weak states, very few (Afghanistan, Iraq, and Pakistan) boast geostrategic significance, and they do so mostly because of their connection to terrorism. But even </w:t>
      </w:r>
      <w:r>
        <w:rPr>
          <w:rStyle w:val="StyleUnderline"/>
        </w:rPr>
        <w:t>the threat of terrorism isn’t highly correlated with the current roster of weak states</w:t>
      </w:r>
      <w:r>
        <w:t xml:space="preserve">; only one of the top 20, Sudan, appears on the State Department’s list of state sponsors of terrorism, and </w:t>
      </w:r>
      <w:r>
        <w:rPr>
          <w:rStyle w:val="StyleUnderline"/>
        </w:rPr>
        <w:t>most</w:t>
      </w:r>
      <w:r>
        <w:t xml:space="preserve"> other weak states </w:t>
      </w:r>
      <w:r>
        <w:rPr>
          <w:rStyle w:val="StyleUnderline"/>
        </w:rPr>
        <w:t>have</w:t>
      </w:r>
      <w:r>
        <w:t xml:space="preserve"> </w:t>
      </w:r>
      <w:r>
        <w:rPr>
          <w:rStyle w:val="StyleUnderline"/>
          <w:bdr w:val="single" w:sz="4" w:space="0" w:color="auto" w:frame="1"/>
        </w:rPr>
        <w:t>only a marginal connection to terrorism at best</w:t>
      </w:r>
      <w:r>
        <w:t xml:space="preserve">. A lack of definitional rigor posed a second problem. </w:t>
      </w:r>
      <w:r>
        <w:rPr>
          <w:rStyle w:val="StyleUnderline"/>
        </w:rPr>
        <w:t>There has never been a coherent set of factors that define failed states</w:t>
      </w:r>
      <w:r>
        <w:t xml:space="preserve">: As the political scientist Charles Call argued in a powerful 2008 corrective, the concept resulted in the “agglomeration of diverse criteria” that worked to “throw a monolithic cloak over disparate problems that require tailored solutions.” This basic methodological flaw would distort state-building missions for years, as outside powers forced generic, universal solutions onto very distinct contexts. The </w:t>
      </w:r>
      <w:r>
        <w:rPr>
          <w:rStyle w:val="StyleUnderline"/>
        </w:rPr>
        <w:t>specified dangers were never unique to weak states</w:t>
      </w:r>
      <w:r>
        <w:t xml:space="preserve">, moreover, </w:t>
      </w:r>
      <w:r>
        <w:rPr>
          <w:rStyle w:val="StyleUnderline"/>
        </w:rPr>
        <w:t>nor would state-building campaigns necessarily have mitigated them.</w:t>
      </w:r>
      <w:r>
        <w:t xml:space="preserve"> Take terrorism. </w:t>
      </w:r>
      <w:r>
        <w:rPr>
          <w:rStyle w:val="StyleUnderline"/>
        </w:rPr>
        <w:t>The most effective terrorists tend to be products of the middle class</w:t>
      </w:r>
      <w:r>
        <w:t xml:space="preserve">, often from nations such as Saudi Arabia, Germany, and the United Kingdom, </w:t>
      </w:r>
      <w:r>
        <w:rPr>
          <w:rStyle w:val="StyleUnderline"/>
        </w:rPr>
        <w:t>not impoverished citizens of failed states</w:t>
      </w:r>
      <w:r>
        <w:t xml:space="preserve">. And </w:t>
      </w:r>
      <w:r>
        <w:rPr>
          <w:rStyle w:val="StyleUnderline"/>
        </w:rPr>
        <w:t>terrorist groups operating in weak states can shift their bases of operations</w:t>
      </w:r>
      <w:r>
        <w:t>: if Afghanistan becomes too risky, they can uproot themselves and move to Somalia, Yemen, or even Europe. As a result, “</w:t>
      </w:r>
      <w:r>
        <w:rPr>
          <w:rStyle w:val="StyleUnderline"/>
        </w:rPr>
        <w:t>stabilizing” three or four sources of extremist violence</w:t>
      </w:r>
      <w:r>
        <w:t xml:space="preserve"> </w:t>
      </w:r>
      <w:r>
        <w:rPr>
          <w:rStyle w:val="StyleUnderline"/>
          <w:bdr w:val="single" w:sz="4" w:space="0" w:color="auto" w:frame="1"/>
        </w:rPr>
        <w:t>would not render the U</w:t>
      </w:r>
      <w:r>
        <w:t xml:space="preserve">nited </w:t>
      </w:r>
      <w:r>
        <w:rPr>
          <w:rStyle w:val="StyleUnderline"/>
          <w:bdr w:val="single" w:sz="4" w:space="0" w:color="auto" w:frame="1"/>
        </w:rPr>
        <w:t>S</w:t>
      </w:r>
      <w:r>
        <w:t xml:space="preserve">tates </w:t>
      </w:r>
      <w:r>
        <w:rPr>
          <w:rStyle w:val="StyleUnderline"/>
          <w:bdr w:val="single" w:sz="4" w:space="0" w:color="auto" w:frame="1"/>
        </w:rPr>
        <w:t>secure</w:t>
      </w:r>
      <w:r>
        <w:t xml:space="preserve">. </w:t>
      </w:r>
      <w:r>
        <w:rPr>
          <w:rStyle w:val="StyleUnderline"/>
        </w:rPr>
        <w:t>The same could be said of threats such as organized crime</w:t>
      </w:r>
      <w:r>
        <w:t xml:space="preserve">, which finds comfortable homes in functioning but troubled states in Asia, eastern Europe, and Latin America. </w:t>
      </w:r>
      <w:r>
        <w:rPr>
          <w:rStyle w:val="StyleUnderline"/>
        </w:rPr>
        <w:t>As the scholar</w:t>
      </w:r>
      <w:r>
        <w:t xml:space="preserve"> Stewart </w:t>
      </w:r>
      <w:r>
        <w:rPr>
          <w:rStyle w:val="StyleUnderline"/>
        </w:rPr>
        <w:t>Patrick noted</w:t>
      </w:r>
      <w:r>
        <w:t xml:space="preserve"> in a 2006 examination of the purported threats issuing from weak states, “</w:t>
      </w:r>
      <w:r>
        <w:rPr>
          <w:rStyle w:val="StyleUnderline"/>
        </w:rPr>
        <w:t>What is striking is</w:t>
      </w:r>
      <w:r>
        <w:t xml:space="preserve"> </w:t>
      </w:r>
      <w:r>
        <w:rPr>
          <w:rStyle w:val="StyleUnderline"/>
          <w:bdr w:val="single" w:sz="4" w:space="0" w:color="auto" w:frame="1"/>
        </w:rPr>
        <w:t>how little empirical evidence underpins these assertions</w:t>
      </w:r>
      <w:r>
        <w:t xml:space="preserve"> and policy developments. Analysts and </w:t>
      </w:r>
      <w:r>
        <w:rPr>
          <w:rStyle w:val="StyleUnderline"/>
        </w:rPr>
        <w:t>policymakers</w:t>
      </w:r>
      <w:r>
        <w:t xml:space="preserve"> alike have simply </w:t>
      </w:r>
      <w:r>
        <w:rPr>
          <w:rStyle w:val="StyleUnderline"/>
          <w:bdr w:val="single" w:sz="4" w:space="0" w:color="auto" w:frame="1"/>
        </w:rPr>
        <w:t>presumed</w:t>
      </w:r>
      <w:r>
        <w:t xml:space="preserve"> the existence of </w:t>
      </w:r>
      <w:r>
        <w:rPr>
          <w:rStyle w:val="StyleUnderline"/>
        </w:rPr>
        <w:t>a blanket connection between state weakness and threats to the national security</w:t>
      </w:r>
      <w:r>
        <w:t xml:space="preserve"> of developed countries and have begun to recommend and implement policy responses.” And although interconnectedness and interdependence may create risks, the </w:t>
      </w:r>
      <w:r>
        <w:rPr>
          <w:rStyle w:val="StyleUnderline"/>
        </w:rPr>
        <w:t>dangers</w:t>
      </w:r>
      <w:r>
        <w:t xml:space="preserve"> in such a world </w:t>
      </w:r>
      <w:r>
        <w:rPr>
          <w:rStyle w:val="StyleUnderline"/>
        </w:rPr>
        <w:t>are more likely to come from strong, well-governed states with imperfect regulations than weak ones with governance deficiencies</w:t>
      </w:r>
      <w:r>
        <w:t>. Financial volatility that can shake the foundations of leading nations and cyberattacks that could destabilize energy or information networks pose more immediate and persistent risks than, say, terrorism.</w:t>
      </w:r>
    </w:p>
    <w:p w:rsidR="007235BE" w:rsidRDefault="007235BE" w:rsidP="007235BE">
      <w:pPr>
        <w:pStyle w:val="Heading3"/>
        <w:rPr>
          <w:sz w:val="32"/>
        </w:rPr>
      </w:pPr>
      <w:r>
        <w:t>AT secession</w:t>
      </w:r>
      <w:bookmarkStart w:id="0" w:name="_GoBack"/>
      <w:bookmarkEnd w:id="0"/>
    </w:p>
    <w:p w:rsidR="007235BE" w:rsidRDefault="007235BE" w:rsidP="007235BE">
      <w:pPr>
        <w:keepNext/>
        <w:keepLines/>
        <w:spacing w:before="40"/>
        <w:outlineLvl w:val="3"/>
        <w:rPr>
          <w:rFonts w:eastAsia="Times New Roman"/>
          <w:b/>
          <w:iCs/>
          <w:sz w:val="26"/>
        </w:rPr>
      </w:pPr>
      <w:r>
        <w:rPr>
          <w:rFonts w:eastAsia="Times New Roman"/>
          <w:b/>
          <w:iCs/>
          <w:sz w:val="26"/>
        </w:rPr>
        <w:t>No secession</w:t>
      </w:r>
    </w:p>
    <w:p w:rsidR="007235BE" w:rsidRDefault="007235BE" w:rsidP="007235BE">
      <w:pPr>
        <w:rPr>
          <w:rFonts w:eastAsia="Calibri"/>
          <w:sz w:val="22"/>
        </w:rPr>
      </w:pPr>
      <w:r>
        <w:rPr>
          <w:rFonts w:eastAsia="Calibri"/>
          <w:b/>
          <w:bCs/>
          <w:sz w:val="26"/>
        </w:rPr>
        <w:t>Rosecrance and Stein, 08</w:t>
      </w:r>
      <w:r>
        <w:rPr>
          <w:rFonts w:eastAsia="Calibri"/>
        </w:rPr>
        <w:t xml:space="preserve"> (Richard , Adjunct Professor of Public Policy at the John F. Kennedy School of Government and Senior Fellow at the Belfer Center for Science and International Affairs, both at Harvard University and Arthur Stein, Professor of Political Science at UCLA [Foreign Affairs] July/August 2008)</w:t>
      </w:r>
    </w:p>
    <w:p w:rsidR="007235BE" w:rsidRDefault="007235BE" w:rsidP="007235BE">
      <w:pPr>
        <w:rPr>
          <w:rFonts w:eastAsia="Calibri"/>
          <w:sz w:val="18"/>
        </w:rPr>
      </w:pPr>
      <w:r>
        <w:rPr>
          <w:rFonts w:eastAsia="Calibri"/>
          <w:sz w:val="18"/>
        </w:rPr>
        <w:t>More important</w:t>
      </w:r>
      <w:r>
        <w:rPr>
          <w:rStyle w:val="StyleUnderline"/>
        </w:rPr>
        <w:t>, the nationalist prospect was and remains hopelessly impractical. In the world today, there are 6,800 different dialects</w:t>
      </w:r>
      <w:r>
        <w:rPr>
          <w:rFonts w:eastAsia="Calibri"/>
          <w:sz w:val="18"/>
        </w:rPr>
        <w:t xml:space="preserve"> or languages that might gain political recognition as independent linguistic groups. </w:t>
      </w:r>
      <w:r>
        <w:rPr>
          <w:rFonts w:eastAsia="Calibri"/>
        </w:rPr>
        <w:t>Does anyone seriously suggest that the 200 or so existing states should each, on average, be cut into 34 pieces</w:t>
      </w:r>
      <w:r>
        <w:rPr>
          <w:rFonts w:eastAsia="Calibri"/>
          <w:sz w:val="18"/>
        </w:rPr>
        <w:t xml:space="preserve">? </w:t>
      </w:r>
      <w:r>
        <w:rPr>
          <w:rFonts w:eastAsia="Calibri"/>
        </w:rPr>
        <w:t>The doctrine of national self-determination reaches its reductio ad absurdum</w:t>
      </w:r>
      <w:r>
        <w:rPr>
          <w:rFonts w:eastAsia="Calibri"/>
          <w:sz w:val="18"/>
        </w:rPr>
        <w:t xml:space="preserve"> at this point. Furthermore, </w:t>
      </w:r>
      <w:r>
        <w:rPr>
          <w:rStyle w:val="StyleUnderline"/>
        </w:rPr>
        <w:t>the one-nation, one-state principle is unlikely to prevail for four good reasons. First, governments today are more responsive to their ethnic minority communities than were the imperial agglomerations of yesteryear, and they also have more resources at their disposal</w:t>
      </w:r>
      <w:r>
        <w:rPr>
          <w:rFonts w:eastAsia="Calibri"/>
        </w:rPr>
        <w:t xml:space="preserve"> than</w:t>
      </w:r>
      <w:r>
        <w:rPr>
          <w:rFonts w:eastAsia="Calibri"/>
          <w:sz w:val="18"/>
        </w:rPr>
        <w:t xml:space="preserve"> their </w:t>
      </w:r>
      <w:r>
        <w:rPr>
          <w:rFonts w:eastAsia="Calibri"/>
        </w:rPr>
        <w:t>predecessors</w:t>
      </w:r>
      <w:r>
        <w:rPr>
          <w:rFonts w:eastAsia="Calibri"/>
          <w:sz w:val="18"/>
        </w:rPr>
        <w:t xml:space="preserve"> did. Many </w:t>
      </w:r>
      <w:r>
        <w:rPr>
          <w:rFonts w:eastAsia="Calibri"/>
        </w:rPr>
        <w:t>provinces populated by discontented ethnic groups are located in territories adjacent to national capitals</w:t>
      </w:r>
      <w:r>
        <w:rPr>
          <w:rFonts w:eastAsia="Calibri"/>
          <w:sz w:val="18"/>
        </w:rPr>
        <w:t xml:space="preserve">, not overseas. And </w:t>
      </w:r>
      <w:r>
        <w:rPr>
          <w:rFonts w:eastAsia="Calibri"/>
        </w:rPr>
        <w:t>many governments in this era of globalization have annual budgets equivalent to nearly 50 percent of their GDPs, much</w:t>
      </w:r>
      <w:r>
        <w:rPr>
          <w:rFonts w:eastAsia="Calibri"/>
          <w:sz w:val="18"/>
        </w:rPr>
        <w:t xml:space="preserve"> of which is </w:t>
      </w:r>
      <w:r>
        <w:rPr>
          <w:rFonts w:eastAsia="Calibri"/>
        </w:rPr>
        <w:t>spent on social services</w:t>
      </w:r>
      <w:r>
        <w:rPr>
          <w:rFonts w:eastAsia="Calibri"/>
          <w:sz w:val="18"/>
        </w:rPr>
        <w:t xml:space="preserve">. </w:t>
      </w:r>
      <w:r>
        <w:rPr>
          <w:rFonts w:eastAsia="Calibri"/>
        </w:rPr>
        <w:t>They can -- and do -- accommodate the economic needs of their states' differentiated units</w:t>
      </w:r>
      <w:r>
        <w:rPr>
          <w:rFonts w:eastAsia="Calibri"/>
          <w:sz w:val="18"/>
        </w:rPr>
        <w:t xml:space="preserve">. They also respond to those units' linguistic requests. Basques, Bretons, Punjabis, Québecois, and Scots live quite well inside the bonds of multinational sovereignty and in some cases better than residents of other provinces with no claims of being a distinct nation. Second, </w:t>
      </w:r>
      <w:r>
        <w:rPr>
          <w:rStyle w:val="StyleUnderline"/>
        </w:rPr>
        <w:t>the achievement of separate sovereignty today depends on external recognition and support. Prospective new states cannot gain independence without military assistance and economic aid from abroad.</w:t>
      </w:r>
      <w:r>
        <w:rPr>
          <w:rFonts w:eastAsia="Calibri"/>
          <w:sz w:val="18"/>
        </w:rPr>
        <w:t xml:space="preserve"> International recognition, in turn, requires the aspiring nationalist movement to avoid international terrorism as a means of gaining attention. </w:t>
      </w:r>
      <w:r>
        <w:rPr>
          <w:rStyle w:val="StyleUnderline"/>
        </w:rPr>
        <w:t>If a separatist group uses terrorism, it tends to be reviled and sidelined.</w:t>
      </w:r>
      <w:r>
        <w:rPr>
          <w:rFonts w:eastAsia="Calibri"/>
          <w:sz w:val="18"/>
        </w:rPr>
        <w:t xml:space="preserve"> If an ethnic group does not have enough support to win independence by peaceful electoral means inside its country, its resorting to terrorism only calls into question the legitimacy of its quest for independence. Recognizing this, the Québecois abandoned the terrorist methods of the Quebec Liberation Front. Most Basques castigate Basque Homeland and Freedom (known by its Basque acronym ETA). Enlightened Europeans have withdrawn their support for the Chechen rebels. And the continued terrorist shelling of Israeli cities from a Hamas-dominated Gaza might undermine the previous international consensus in favor of a two-state solution to the Palestinian problem, or at least warrant an exceptional approach to Gaza. With the possible exception of the Palestinians, the notion that any of these peoples would be better off in smaller and weaker independent states in a hostile neighborhood is unrealistic. Occasionally, </w:t>
      </w:r>
      <w:r>
        <w:rPr>
          <w:rFonts w:eastAsia="Calibri"/>
        </w:rPr>
        <w:t>dissidents make the case that if they were to leave the state unit, they would be taken into the comforting embrace of the E</w:t>
      </w:r>
      <w:r>
        <w:rPr>
          <w:rFonts w:eastAsia="Calibri"/>
          <w:sz w:val="18"/>
        </w:rPr>
        <w:t xml:space="preserve">uropean </w:t>
      </w:r>
      <w:r>
        <w:rPr>
          <w:rFonts w:eastAsia="Calibri"/>
        </w:rPr>
        <w:t>U</w:t>
      </w:r>
      <w:r>
        <w:rPr>
          <w:rFonts w:eastAsia="Calibri"/>
          <w:sz w:val="18"/>
        </w:rPr>
        <w:t xml:space="preserve">nion </w:t>
      </w:r>
      <w:r>
        <w:rPr>
          <w:rFonts w:eastAsia="Calibri"/>
        </w:rPr>
        <w:t>or</w:t>
      </w:r>
      <w:r>
        <w:rPr>
          <w:rFonts w:eastAsia="Calibri"/>
          <w:sz w:val="18"/>
        </w:rPr>
        <w:t xml:space="preserve"> the </w:t>
      </w:r>
      <w:r>
        <w:rPr>
          <w:rFonts w:eastAsia="Calibri"/>
        </w:rPr>
        <w:t>N</w:t>
      </w:r>
      <w:r>
        <w:rPr>
          <w:rFonts w:eastAsia="Calibri"/>
          <w:sz w:val="18"/>
        </w:rPr>
        <w:t xml:space="preserve">orth </w:t>
      </w:r>
      <w:r>
        <w:rPr>
          <w:rFonts w:eastAsia="Calibri"/>
        </w:rPr>
        <w:t>A</w:t>
      </w:r>
      <w:r>
        <w:rPr>
          <w:rFonts w:eastAsia="Calibri"/>
          <w:sz w:val="18"/>
        </w:rPr>
        <w:t xml:space="preserve">merican </w:t>
      </w:r>
      <w:r>
        <w:rPr>
          <w:rFonts w:eastAsia="Calibri"/>
        </w:rPr>
        <w:t>F</w:t>
      </w:r>
      <w:r>
        <w:rPr>
          <w:rFonts w:eastAsia="Calibri"/>
          <w:sz w:val="18"/>
        </w:rPr>
        <w:t xml:space="preserve">ree </w:t>
      </w:r>
      <w:r>
        <w:rPr>
          <w:rFonts w:eastAsia="Calibri"/>
        </w:rPr>
        <w:t>T</w:t>
      </w:r>
      <w:r>
        <w:rPr>
          <w:rFonts w:eastAsia="Calibri"/>
          <w:sz w:val="18"/>
        </w:rPr>
        <w:t xml:space="preserve">rade </w:t>
      </w:r>
      <w:r>
        <w:rPr>
          <w:rFonts w:eastAsia="Calibri"/>
        </w:rPr>
        <w:t>A</w:t>
      </w:r>
      <w:r>
        <w:rPr>
          <w:rFonts w:eastAsia="Calibri"/>
          <w:sz w:val="18"/>
        </w:rPr>
        <w:t>greement, thereby gaining access to a large market. But that would depend a great deal on outsider support for their cause. The United Kingdom might not wish to see Scotland in the EU and would be in a position to veto its membership</w:t>
      </w:r>
      <w:r>
        <w:rPr>
          <w:rStyle w:val="StyleUnderline"/>
        </w:rPr>
        <w:t>. The United States and Canada might not agree to let an independent Quebec join NAFTA</w:t>
      </w:r>
      <w:r>
        <w:rPr>
          <w:rFonts w:eastAsia="Calibri"/>
          <w:sz w:val="18"/>
        </w:rPr>
        <w:t xml:space="preserve">. The belief that when a tiny nation is born it falls automatically into the loving hands of international midwives is questionable. The truth varies from case to case. Third, although </w:t>
      </w:r>
      <w:r>
        <w:rPr>
          <w:rFonts w:eastAsia="Calibri"/>
        </w:rPr>
        <w:t>globalization</w:t>
      </w:r>
      <w:r>
        <w:rPr>
          <w:rFonts w:eastAsia="Calibri"/>
          <w:sz w:val="18"/>
        </w:rPr>
        <w:t xml:space="preserve"> initially stimulated ethnic discontent by creating inequality, it also </w:t>
      </w:r>
      <w:r>
        <w:rPr>
          <w:rFonts w:eastAsia="Calibri"/>
        </w:rPr>
        <w:t>provides the means for quieting discontents</w:t>
      </w:r>
      <w:r>
        <w:rPr>
          <w:rFonts w:eastAsia="Calibri"/>
          <w:sz w:val="18"/>
        </w:rPr>
        <w:t xml:space="preserve"> down the road </w:t>
      </w:r>
      <w:r>
        <w:rPr>
          <w:rFonts w:eastAsia="Calibri"/>
        </w:rPr>
        <w:t>within the fold of the state political system</w:t>
      </w:r>
      <w:r>
        <w:rPr>
          <w:rFonts w:eastAsia="Calibri"/>
          <w:sz w:val="18"/>
        </w:rPr>
        <w:t xml:space="preserve">. Distributed economic growth is a palliative for political discontent. </w:t>
      </w:r>
      <w:r>
        <w:rPr>
          <w:rStyle w:val="StyleUnderline"/>
        </w:rPr>
        <w:t>Indonesia, Malaysia, Singapore, and Thailand contain different ethnic groups that have largely profited from the intense economic resurgence of their states stimulated by globalization</w:t>
      </w:r>
      <w:r>
        <w:rPr>
          <w:rFonts w:eastAsia="Calibri"/>
          <w:sz w:val="18"/>
        </w:rPr>
        <w:t xml:space="preserve">. Northern and southern Vietnam are culturally different, but both have benefited from the country's economic growth. Cambodia has a diverse population, but it has gained greatly from China's move to externalize some of its production. Fourth, </w:t>
      </w:r>
      <w:r>
        <w:rPr>
          <w:rFonts w:eastAsia="Calibri"/>
        </w:rPr>
        <w:t>a discontented population may react to ethnic discrimination, but it also responds to economic need</w:t>
      </w:r>
      <w:r>
        <w:rPr>
          <w:rFonts w:eastAsia="Calibri"/>
          <w:sz w:val="18"/>
        </w:rPr>
        <w:t xml:space="preserve">, and </w:t>
      </w:r>
      <w:r>
        <w:rPr>
          <w:rStyle w:val="StyleUnderline"/>
        </w:rPr>
        <w:t>whatever its concerns, it does not always have to seek independence to alleviate them. It has another safety valve: emigration to another country</w:t>
      </w:r>
      <w:r>
        <w:rPr>
          <w:rFonts w:eastAsia="Calibri"/>
          <w:sz w:val="18"/>
        </w:rPr>
        <w:t xml:space="preserve">. The state of Monterrey has not sought independence from Mexico; rather, many of its inhabitants have moved, legally or illegally, to the United States. The huge emigration from the Maghreb to France and Italy reflects a similar attitude and outcome; the dissatisfied populations of North Africa can find greater welfare in Europe. And when Poles move to France or the United Kingdom, they do not secede from the mother country but demonstrate greater satisfaction with French or British rule. Emigration is the overwhelming alternative to secession when the home government does not sufficiently mitigate economic disparities. </w:t>
      </w:r>
      <w:r>
        <w:rPr>
          <w:rStyle w:val="StyleUnderline"/>
        </w:rPr>
        <w:t>Even where the central government has used force to suppress secessionist movements, it has offered carrots at the same time that it has yielded sticks</w:t>
      </w:r>
      <w:r>
        <w:rPr>
          <w:rFonts w:eastAsia="Calibri"/>
          <w:sz w:val="18"/>
        </w:rPr>
        <w:t xml:space="preserve">. The province of Aceh has been coaxed, even as it has been subjected to threats, to remain inside the Indonesian republic. </w:t>
      </w:r>
      <w:r>
        <w:rPr>
          <w:rFonts w:eastAsia="Calibri"/>
        </w:rPr>
        <w:t>Kashmir, facing a balance of restraints and incentives, is unlikely to emerge as an independent state in India</w:t>
      </w:r>
      <w:r>
        <w:rPr>
          <w:rFonts w:eastAsia="Calibri"/>
          <w:sz w:val="18"/>
        </w:rPr>
        <w:t>. And the Tamil Tigers have lost the sympathy of the world by their slaughter of innocent Sinhalese. The recent formation of an "independent" Kosovo, which has not yet been recognized by various key countries, does not foretell the similar arrival of other new states. It is unlikely that Abkhazia or South Ossetia, although largely autonomous in fact, will gain full and formal independence from Georgia or that the Albanian areas of Macedonia will secede. Rather</w:t>
      </w:r>
      <w:r>
        <w:rPr>
          <w:rStyle w:val="StyleUnderline"/>
        </w:rPr>
        <w:t>, prospective secessionists</w:t>
      </w:r>
      <w:r>
        <w:rPr>
          <w:rFonts w:eastAsia="Calibri"/>
        </w:rPr>
        <w:t xml:space="preserve">, dissuaded by both central governments and the international community, </w:t>
      </w:r>
      <w:r>
        <w:rPr>
          <w:rStyle w:val="StyleUnderline"/>
        </w:rPr>
        <w:t xml:space="preserve">are likely to hold back. </w:t>
      </w:r>
      <w:r>
        <w:rPr>
          <w:rFonts w:eastAsia="Calibri"/>
          <w:sz w:val="18"/>
        </w:rPr>
        <w:t xml:space="preserve">Indeed, </w:t>
      </w:r>
      <w:r>
        <w:rPr>
          <w:rFonts w:eastAsia="Calibri"/>
        </w:rPr>
        <w:t>the most plausible future outcome is that both established states and their international supporters will generally act to prevent a proliferation of new states from entering the international system</w:t>
      </w:r>
      <w:r>
        <w:rPr>
          <w:rFonts w:eastAsia="Calibri"/>
          <w:sz w:val="18"/>
        </w:rPr>
        <w:t>.</w:t>
      </w:r>
    </w:p>
    <w:p w:rsidR="007235BE" w:rsidRPr="007235BE" w:rsidRDefault="007235BE" w:rsidP="007235BE"/>
    <w:p w:rsidR="003D2FED" w:rsidRPr="003D2FED" w:rsidRDefault="003D2FED" w:rsidP="003D2FED"/>
    <w:sectPr w:rsidR="003D2FED" w:rsidRPr="003D2FED">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46DF" w:rsidRDefault="003146DF" w:rsidP="003358EA">
      <w:r>
        <w:separator/>
      </w:r>
    </w:p>
  </w:endnote>
  <w:endnote w:type="continuationSeparator" w:id="0">
    <w:p w:rsidR="003146DF" w:rsidRDefault="003146DF" w:rsidP="00335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8EA" w:rsidRDefault="00335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8EA" w:rsidRDefault="003358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8EA" w:rsidRDefault="00335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46DF" w:rsidRDefault="003146DF" w:rsidP="003358EA">
      <w:r>
        <w:separator/>
      </w:r>
    </w:p>
  </w:footnote>
  <w:footnote w:type="continuationSeparator" w:id="0">
    <w:p w:rsidR="003146DF" w:rsidRDefault="003146DF" w:rsidP="00335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8EA" w:rsidRDefault="003358EA" w:rsidP="000927F3">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3358EA" w:rsidRDefault="003358EA" w:rsidP="003358E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8EA" w:rsidRDefault="003358EA" w:rsidP="000927F3">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3358EA" w:rsidRDefault="003358EA" w:rsidP="003358EA">
    <w:pPr>
      <w:pStyle w:val="Header"/>
      <w:ind w:right="360"/>
    </w:pPr>
  </w:p>
  <w:p w:rsidR="003358EA" w:rsidRDefault="003358EA">
    <w:pPr>
      <w:pStyle w:val="Header"/>
    </w:pPr>
    <w:r>
      <w:t>File Title</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8EA" w:rsidRDefault="00335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540924"/>
    <w:multiLevelType w:val="multilevel"/>
    <w:tmpl w:val="9E0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E29D5"/>
    <w:multiLevelType w:val="multilevel"/>
    <w:tmpl w:val="F53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F3796"/>
    <w:multiLevelType w:val="multilevel"/>
    <w:tmpl w:val="7116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0296A"/>
    <w:multiLevelType w:val="multilevel"/>
    <w:tmpl w:val="E2C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432489"/>
    <w:multiLevelType w:val="multilevel"/>
    <w:tmpl w:val="B1F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46587"/>
    <w:multiLevelType w:val="multilevel"/>
    <w:tmpl w:val="64D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3"/>
  </w:num>
  <w:num w:numId="14">
    <w:abstractNumId w:val="15"/>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1558752"/>
    <w:docVar w:name="VerbatimVersion" w:val="5.1"/>
  </w:docVars>
  <w:rsids>
    <w:rsidRoot w:val="00C05076"/>
    <w:rsid w:val="00003D4E"/>
    <w:rsid w:val="000139A3"/>
    <w:rsid w:val="00042C89"/>
    <w:rsid w:val="000B0981"/>
    <w:rsid w:val="000B3167"/>
    <w:rsid w:val="00100833"/>
    <w:rsid w:val="00104529"/>
    <w:rsid w:val="00105942"/>
    <w:rsid w:val="00107396"/>
    <w:rsid w:val="00143FBB"/>
    <w:rsid w:val="00144A4C"/>
    <w:rsid w:val="0016301B"/>
    <w:rsid w:val="00176AB0"/>
    <w:rsid w:val="00177B7D"/>
    <w:rsid w:val="0018322D"/>
    <w:rsid w:val="00191BD6"/>
    <w:rsid w:val="00192037"/>
    <w:rsid w:val="001B5776"/>
    <w:rsid w:val="001C63E5"/>
    <w:rsid w:val="001E527A"/>
    <w:rsid w:val="001F6F35"/>
    <w:rsid w:val="001F78CE"/>
    <w:rsid w:val="00200219"/>
    <w:rsid w:val="00214573"/>
    <w:rsid w:val="00214C07"/>
    <w:rsid w:val="00251FC7"/>
    <w:rsid w:val="002755E3"/>
    <w:rsid w:val="002855A7"/>
    <w:rsid w:val="002B146A"/>
    <w:rsid w:val="002B5E17"/>
    <w:rsid w:val="002D7B2F"/>
    <w:rsid w:val="003146DF"/>
    <w:rsid w:val="00315690"/>
    <w:rsid w:val="00316B75"/>
    <w:rsid w:val="00325646"/>
    <w:rsid w:val="003358EA"/>
    <w:rsid w:val="00343BBC"/>
    <w:rsid w:val="003460F2"/>
    <w:rsid w:val="00373589"/>
    <w:rsid w:val="0038158C"/>
    <w:rsid w:val="003902BA"/>
    <w:rsid w:val="003A09E2"/>
    <w:rsid w:val="003A0C42"/>
    <w:rsid w:val="003D2FED"/>
    <w:rsid w:val="00407037"/>
    <w:rsid w:val="00437D1A"/>
    <w:rsid w:val="00447D34"/>
    <w:rsid w:val="004579CF"/>
    <w:rsid w:val="004605D6"/>
    <w:rsid w:val="004810CD"/>
    <w:rsid w:val="004B4B4F"/>
    <w:rsid w:val="004C60E8"/>
    <w:rsid w:val="004E3579"/>
    <w:rsid w:val="004E728B"/>
    <w:rsid w:val="004F39E0"/>
    <w:rsid w:val="004F687B"/>
    <w:rsid w:val="00537BD5"/>
    <w:rsid w:val="0057268A"/>
    <w:rsid w:val="00595C4B"/>
    <w:rsid w:val="005D2912"/>
    <w:rsid w:val="005E338E"/>
    <w:rsid w:val="005E45EA"/>
    <w:rsid w:val="005F1CE4"/>
    <w:rsid w:val="006065BD"/>
    <w:rsid w:val="00645FA9"/>
    <w:rsid w:val="00647866"/>
    <w:rsid w:val="00663120"/>
    <w:rsid w:val="00665003"/>
    <w:rsid w:val="006A2AD0"/>
    <w:rsid w:val="006C2375"/>
    <w:rsid w:val="006D4ECC"/>
    <w:rsid w:val="006E4851"/>
    <w:rsid w:val="00722258"/>
    <w:rsid w:val="007235BE"/>
    <w:rsid w:val="007243E5"/>
    <w:rsid w:val="00764DC0"/>
    <w:rsid w:val="00766EA0"/>
    <w:rsid w:val="007A2226"/>
    <w:rsid w:val="007B6DFF"/>
    <w:rsid w:val="007C701D"/>
    <w:rsid w:val="007E27AE"/>
    <w:rsid w:val="007F5B66"/>
    <w:rsid w:val="00823A1C"/>
    <w:rsid w:val="00842BD0"/>
    <w:rsid w:val="00845B9D"/>
    <w:rsid w:val="00860984"/>
    <w:rsid w:val="00862BA3"/>
    <w:rsid w:val="008B3ECB"/>
    <w:rsid w:val="008B4E85"/>
    <w:rsid w:val="008C1B2E"/>
    <w:rsid w:val="00901142"/>
    <w:rsid w:val="0091627E"/>
    <w:rsid w:val="0097032B"/>
    <w:rsid w:val="009D2EAD"/>
    <w:rsid w:val="009D54B2"/>
    <w:rsid w:val="009E1922"/>
    <w:rsid w:val="009F7ED2"/>
    <w:rsid w:val="00A25CC0"/>
    <w:rsid w:val="00A83770"/>
    <w:rsid w:val="00A93661"/>
    <w:rsid w:val="00A95652"/>
    <w:rsid w:val="00AC0AB8"/>
    <w:rsid w:val="00B33C6D"/>
    <w:rsid w:val="00B4508F"/>
    <w:rsid w:val="00B55AD5"/>
    <w:rsid w:val="00B8057C"/>
    <w:rsid w:val="00BC1CEC"/>
    <w:rsid w:val="00BD6238"/>
    <w:rsid w:val="00BF593B"/>
    <w:rsid w:val="00BF773A"/>
    <w:rsid w:val="00BF7E81"/>
    <w:rsid w:val="00C023A8"/>
    <w:rsid w:val="00C05076"/>
    <w:rsid w:val="00C13773"/>
    <w:rsid w:val="00C17CC8"/>
    <w:rsid w:val="00C83417"/>
    <w:rsid w:val="00C9604F"/>
    <w:rsid w:val="00CA19AA"/>
    <w:rsid w:val="00CC5298"/>
    <w:rsid w:val="00CD736E"/>
    <w:rsid w:val="00CD798D"/>
    <w:rsid w:val="00CE161E"/>
    <w:rsid w:val="00CF59A8"/>
    <w:rsid w:val="00D00B28"/>
    <w:rsid w:val="00D27522"/>
    <w:rsid w:val="00D325A9"/>
    <w:rsid w:val="00D36A8A"/>
    <w:rsid w:val="00D61409"/>
    <w:rsid w:val="00D6691E"/>
    <w:rsid w:val="00D71170"/>
    <w:rsid w:val="00D85CC5"/>
    <w:rsid w:val="00DA1C92"/>
    <w:rsid w:val="00DA25D4"/>
    <w:rsid w:val="00DA6538"/>
    <w:rsid w:val="00DE4CEA"/>
    <w:rsid w:val="00E15E75"/>
    <w:rsid w:val="00E5262C"/>
    <w:rsid w:val="00E703E2"/>
    <w:rsid w:val="00EA277E"/>
    <w:rsid w:val="00EC31E5"/>
    <w:rsid w:val="00EC7DC4"/>
    <w:rsid w:val="00ED30CF"/>
    <w:rsid w:val="00F16260"/>
    <w:rsid w:val="00F176EF"/>
    <w:rsid w:val="00F45E10"/>
    <w:rsid w:val="00F6364A"/>
    <w:rsid w:val="00F76E55"/>
    <w:rsid w:val="00F9113A"/>
    <w:rsid w:val="00FC51E3"/>
    <w:rsid w:val="00FE2546"/>
    <w:rsid w:val="00FE25DD"/>
    <w:rsid w:val="00FF4A3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313D"/>
  <w15:chartTrackingRefBased/>
  <w15:docId w15:val="{6B7D107F-3592-4EDC-950F-24DE5B501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235BE"/>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7235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7235BE"/>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Char Char,n"/>
    <w:basedOn w:val="Normal"/>
    <w:next w:val="Normal"/>
    <w:link w:val="Heading3Char"/>
    <w:uiPriority w:val="2"/>
    <w:unhideWhenUsed/>
    <w:qFormat/>
    <w:rsid w:val="007235BE"/>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body,Normal Tag,small text,heading 2, Ch,No Spacing1,No Spacing11,No Spacing111,No Spacing112,No Spacing1121,No Spacing2,Debate Text,Read stuff,No Spacing4,No Spacing21,CD - Cite,no read,No Spacing12,No Spacing211,No Spacing2111,C"/>
    <w:basedOn w:val="Normal"/>
    <w:next w:val="Normal"/>
    <w:link w:val="Heading4Char"/>
    <w:uiPriority w:val="3"/>
    <w:unhideWhenUsed/>
    <w:qFormat/>
    <w:rsid w:val="007235BE"/>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235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35BE"/>
  </w:style>
  <w:style w:type="character" w:customStyle="1" w:styleId="Heading1Char">
    <w:name w:val="Heading 1 Char"/>
    <w:aliases w:val="Pocket Char"/>
    <w:basedOn w:val="DefaultParagraphFont"/>
    <w:link w:val="Heading1"/>
    <w:rsid w:val="007235BE"/>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7235BE"/>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7235BE"/>
    <w:rPr>
      <w:rFonts w:ascii="Times New Roman" w:eastAsiaTheme="majorEastAsia" w:hAnsi="Times New Roman" w:cstheme="majorBidi"/>
      <w:b/>
      <w:sz w:val="28"/>
      <w:szCs w:val="24"/>
      <w:u w:val="single"/>
    </w:rPr>
  </w:style>
  <w:style w:type="character" w:customStyle="1" w:styleId="Heading4Char">
    <w:name w:val="Heading 4 Char"/>
    <w:aliases w:val="Tag Char,Big card Char,body Char,Normal Tag Char,small text Char,heading 2 Char, Ch Char,No Spacing1 Char,No Spacing11 Char,No Spacing111 Char,No Spacing112 Char,No Spacing1121 Char,No Spacing2 Char,Debate Text Char,Read stuff Char,C Char"/>
    <w:basedOn w:val="DefaultParagraphFont"/>
    <w:link w:val="Heading4"/>
    <w:uiPriority w:val="3"/>
    <w:rsid w:val="007235BE"/>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7235B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235BE"/>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cite"/>
    <w:basedOn w:val="DefaultParagraphFont"/>
    <w:uiPriority w:val="6"/>
    <w:qFormat/>
    <w:rsid w:val="007235BE"/>
    <w:rPr>
      <w:b w:val="0"/>
      <w:sz w:val="22"/>
      <w:u w:val="single"/>
    </w:rPr>
  </w:style>
  <w:style w:type="character" w:styleId="Hyperlink">
    <w:name w:val="Hyperlink"/>
    <w:aliases w:val="heading 1 (block title),Important,Read,Internet Link,Card Text,Analytic Text,Internet link,Char Char1,Heading 3 Char Char Char1,Char Char Char Char Char Char Char Char1,Text 7 Char1,Block Writing Char1,Heading 3 Cha,F2 - Heading 1 Char1"/>
    <w:basedOn w:val="DefaultParagraphFont"/>
    <w:uiPriority w:val="99"/>
    <w:unhideWhenUsed/>
    <w:rsid w:val="007235BE"/>
    <w:rPr>
      <w:color w:val="auto"/>
      <w:u w:val="none"/>
    </w:rPr>
  </w:style>
  <w:style w:type="character" w:styleId="FollowedHyperlink">
    <w:name w:val="FollowedHyperlink"/>
    <w:basedOn w:val="DefaultParagraphFont"/>
    <w:uiPriority w:val="99"/>
    <w:semiHidden/>
    <w:unhideWhenUsed/>
    <w:rsid w:val="007235BE"/>
    <w:rPr>
      <w:color w:val="auto"/>
      <w:u w:val="none"/>
    </w:rPr>
  </w:style>
  <w:style w:type="paragraph" w:customStyle="1" w:styleId="Analytics">
    <w:name w:val="Analytics"/>
    <w:basedOn w:val="Heading4"/>
    <w:link w:val="AnalyticsChar"/>
    <w:uiPriority w:val="4"/>
    <w:qFormat/>
    <w:rsid w:val="003A0C42"/>
    <w:rPr>
      <w:color w:val="262626" w:themeColor="text1" w:themeTint="D9"/>
    </w:rPr>
  </w:style>
  <w:style w:type="character" w:customStyle="1" w:styleId="AnalyticsChar">
    <w:name w:val="Analytics Char"/>
    <w:basedOn w:val="Heading4Char"/>
    <w:link w:val="Analytics"/>
    <w:uiPriority w:val="4"/>
    <w:rsid w:val="003A0C42"/>
    <w:rPr>
      <w:rFonts w:ascii="Times New Roman" w:eastAsiaTheme="majorEastAsia" w:hAnsi="Times New Roman" w:cstheme="majorBidi"/>
      <w:b/>
      <w:iCs/>
      <w:color w:val="262626" w:themeColor="text1" w:themeTint="D9"/>
      <w:sz w:val="26"/>
    </w:rPr>
  </w:style>
  <w:style w:type="character" w:customStyle="1" w:styleId="UnresolvedMention">
    <w:name w:val="Unresolved Mention"/>
    <w:basedOn w:val="DefaultParagraphFont"/>
    <w:uiPriority w:val="99"/>
    <w:semiHidden/>
    <w:unhideWhenUsed/>
    <w:rsid w:val="00C05076"/>
    <w:rPr>
      <w:color w:val="808080"/>
      <w:shd w:val="clear" w:color="auto" w:fill="E6E6E6"/>
    </w:rPr>
  </w:style>
  <w:style w:type="paragraph" w:customStyle="1" w:styleId="textbold">
    <w:name w:val="text bold"/>
    <w:basedOn w:val="Normal"/>
    <w:link w:val="Emphasis"/>
    <w:uiPriority w:val="7"/>
    <w:qFormat/>
    <w:rsid w:val="00BC1CEC"/>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8" w:space="0" w:color="auto"/>
    </w:rPr>
  </w:style>
  <w:style w:type="paragraph" w:customStyle="1" w:styleId="cardtext">
    <w:name w:val="card text"/>
    <w:basedOn w:val="Normal"/>
    <w:link w:val="cardtextChar"/>
    <w:qFormat/>
    <w:rsid w:val="00BC1CEC"/>
    <w:pPr>
      <w:ind w:left="288" w:right="288"/>
    </w:pPr>
    <w:rPr>
      <w:sz w:val="20"/>
    </w:rPr>
  </w:style>
  <w:style w:type="character" w:customStyle="1" w:styleId="cardtextChar">
    <w:name w:val="card text Char"/>
    <w:basedOn w:val="DefaultParagraphFont"/>
    <w:link w:val="cardtext"/>
    <w:rsid w:val="00BC1CEC"/>
    <w:rPr>
      <w:rFonts w:ascii="Times New Roman" w:hAnsi="Times New Roman" w:cs="Times New Roman"/>
      <w:sz w:val="20"/>
    </w:rPr>
  </w:style>
  <w:style w:type="character" w:styleId="Strong">
    <w:name w:val="Strong"/>
    <w:aliases w:val="8 pt font,Char Char Char1,cites Char Char,Heading 3 Char1 Char,Citation Char Char1 Char Char Char Char Char,Heading 3 Char1,Block Char1,3: Cite Char1,Index Headers Char,Bold Cite Char1,Heading 3 Char1 Char Char Char1"/>
    <w:uiPriority w:val="22"/>
    <w:qFormat/>
    <w:rsid w:val="00BC1CEC"/>
    <w:rPr>
      <w:b/>
      <w:bCs/>
    </w:rPr>
  </w:style>
  <w:style w:type="paragraph" w:styleId="NormalWeb">
    <w:name w:val="Normal (Web)"/>
    <w:basedOn w:val="Normal"/>
    <w:uiPriority w:val="99"/>
    <w:semiHidden/>
    <w:unhideWhenUsed/>
    <w:rsid w:val="005E338E"/>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3358EA"/>
    <w:pPr>
      <w:tabs>
        <w:tab w:val="center" w:pos="4680"/>
        <w:tab w:val="right" w:pos="9360"/>
      </w:tabs>
    </w:pPr>
  </w:style>
  <w:style w:type="character" w:customStyle="1" w:styleId="HeaderChar">
    <w:name w:val="Header Char"/>
    <w:basedOn w:val="DefaultParagraphFont"/>
    <w:link w:val="Header"/>
    <w:uiPriority w:val="99"/>
    <w:rsid w:val="003358EA"/>
    <w:rPr>
      <w:rFonts w:ascii="Times New Roman" w:hAnsi="Times New Roman" w:cs="Times New Roman"/>
    </w:rPr>
  </w:style>
  <w:style w:type="paragraph" w:styleId="Footer">
    <w:name w:val="footer"/>
    <w:basedOn w:val="Normal"/>
    <w:link w:val="FooterChar"/>
    <w:uiPriority w:val="99"/>
    <w:unhideWhenUsed/>
    <w:rsid w:val="003358EA"/>
    <w:pPr>
      <w:tabs>
        <w:tab w:val="center" w:pos="4680"/>
        <w:tab w:val="right" w:pos="9360"/>
      </w:tabs>
    </w:pPr>
  </w:style>
  <w:style w:type="character" w:customStyle="1" w:styleId="FooterChar">
    <w:name w:val="Footer Char"/>
    <w:basedOn w:val="DefaultParagraphFont"/>
    <w:link w:val="Footer"/>
    <w:uiPriority w:val="99"/>
    <w:rsid w:val="003358EA"/>
    <w:rPr>
      <w:rFonts w:ascii="Times New Roman" w:hAnsi="Times New Roman" w:cs="Times New Roman"/>
    </w:rPr>
  </w:style>
  <w:style w:type="character" w:styleId="PageNumber">
    <w:name w:val="page number"/>
    <w:basedOn w:val="DefaultParagraphFont"/>
    <w:uiPriority w:val="99"/>
    <w:semiHidden/>
    <w:unhideWhenUsed/>
    <w:rsid w:val="003358EA"/>
  </w:style>
  <w:style w:type="paragraph" w:customStyle="1" w:styleId="card">
    <w:name w:val="card"/>
    <w:aliases w:val="Medium Grid 21"/>
    <w:basedOn w:val="Normal"/>
    <w:next w:val="Normal"/>
    <w:qFormat/>
    <w:rsid w:val="00003D4E"/>
    <w:pPr>
      <w:ind w:left="288" w:right="288"/>
    </w:pPr>
    <w:rPr>
      <w:rFonts w:asciiTheme="minorHAnsi" w:hAnsiTheme="minorHAnsi" w:cstheme="minorBidi"/>
      <w:u w:val="single"/>
    </w:rPr>
  </w:style>
  <w:style w:type="paragraph" w:customStyle="1" w:styleId="tag">
    <w:name w:val="tag"/>
    <w:basedOn w:val="Normal"/>
    <w:next w:val="Normal"/>
    <w:rsid w:val="003D2FED"/>
    <w:rPr>
      <w:rFonts w:eastAsia="Times New Roman"/>
      <w:b/>
      <w:sz w:val="24"/>
      <w:szCs w:val="20"/>
    </w:rPr>
  </w:style>
  <w:style w:type="character" w:customStyle="1" w:styleId="underline">
    <w:name w:val="underline"/>
    <w:basedOn w:val="DefaultParagraphFont"/>
    <w:rsid w:val="003D2FED"/>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332745">
      <w:bodyDiv w:val="1"/>
      <w:marLeft w:val="0"/>
      <w:marRight w:val="0"/>
      <w:marTop w:val="0"/>
      <w:marBottom w:val="0"/>
      <w:divBdr>
        <w:top w:val="none" w:sz="0" w:space="0" w:color="auto"/>
        <w:left w:val="none" w:sz="0" w:space="0" w:color="auto"/>
        <w:bottom w:val="none" w:sz="0" w:space="0" w:color="auto"/>
        <w:right w:val="none" w:sz="0" w:space="0" w:color="auto"/>
      </w:divBdr>
    </w:div>
    <w:div w:id="1362978305">
      <w:bodyDiv w:val="1"/>
      <w:marLeft w:val="0"/>
      <w:marRight w:val="0"/>
      <w:marTop w:val="0"/>
      <w:marBottom w:val="0"/>
      <w:divBdr>
        <w:top w:val="none" w:sz="0" w:space="0" w:color="auto"/>
        <w:left w:val="none" w:sz="0" w:space="0" w:color="auto"/>
        <w:bottom w:val="none" w:sz="0" w:space="0" w:color="auto"/>
        <w:right w:val="none" w:sz="0" w:space="0" w:color="auto"/>
      </w:divBdr>
    </w:div>
    <w:div w:id="1440294551">
      <w:bodyDiv w:val="1"/>
      <w:marLeft w:val="0"/>
      <w:marRight w:val="0"/>
      <w:marTop w:val="0"/>
      <w:marBottom w:val="0"/>
      <w:divBdr>
        <w:top w:val="none" w:sz="0" w:space="0" w:color="auto"/>
        <w:left w:val="none" w:sz="0" w:space="0" w:color="auto"/>
        <w:bottom w:val="none" w:sz="0" w:space="0" w:color="auto"/>
        <w:right w:val="none" w:sz="0" w:space="0" w:color="auto"/>
      </w:divBdr>
    </w:div>
    <w:div w:id="1529678834">
      <w:bodyDiv w:val="1"/>
      <w:marLeft w:val="0"/>
      <w:marRight w:val="0"/>
      <w:marTop w:val="0"/>
      <w:marBottom w:val="0"/>
      <w:divBdr>
        <w:top w:val="none" w:sz="0" w:space="0" w:color="auto"/>
        <w:left w:val="none" w:sz="0" w:space="0" w:color="auto"/>
        <w:bottom w:val="none" w:sz="0" w:space="0" w:color="auto"/>
        <w:right w:val="none" w:sz="0" w:space="0" w:color="auto"/>
      </w:divBdr>
    </w:div>
    <w:div w:id="1697463855">
      <w:bodyDiv w:val="1"/>
      <w:marLeft w:val="0"/>
      <w:marRight w:val="0"/>
      <w:marTop w:val="0"/>
      <w:marBottom w:val="0"/>
      <w:divBdr>
        <w:top w:val="none" w:sz="0" w:space="0" w:color="auto"/>
        <w:left w:val="none" w:sz="0" w:space="0" w:color="auto"/>
        <w:bottom w:val="none" w:sz="0" w:space="0" w:color="auto"/>
        <w:right w:val="none" w:sz="0" w:space="0" w:color="auto"/>
      </w:divBdr>
    </w:div>
    <w:div w:id="1875188411">
      <w:bodyDiv w:val="1"/>
      <w:marLeft w:val="0"/>
      <w:marRight w:val="0"/>
      <w:marTop w:val="0"/>
      <w:marBottom w:val="0"/>
      <w:divBdr>
        <w:top w:val="none" w:sz="0" w:space="0" w:color="auto"/>
        <w:left w:val="none" w:sz="0" w:space="0" w:color="auto"/>
        <w:bottom w:val="none" w:sz="0" w:space="0" w:color="auto"/>
        <w:right w:val="none" w:sz="0" w:space="0" w:color="auto"/>
      </w:divBdr>
      <w:divsChild>
        <w:div w:id="1953122045">
          <w:blockQuote w:val="1"/>
          <w:marLeft w:val="720"/>
          <w:marRight w:val="720"/>
          <w:marTop w:val="100"/>
          <w:marBottom w:val="100"/>
          <w:divBdr>
            <w:top w:val="none" w:sz="0" w:space="0" w:color="auto"/>
            <w:left w:val="single" w:sz="24" w:space="0" w:color="CFD5E4"/>
            <w:bottom w:val="none" w:sz="0" w:space="0" w:color="auto"/>
            <w:right w:val="none" w:sz="0" w:space="0" w:color="auto"/>
          </w:divBdr>
        </w:div>
      </w:divsChild>
    </w:div>
    <w:div w:id="1891651835">
      <w:bodyDiv w:val="1"/>
      <w:marLeft w:val="0"/>
      <w:marRight w:val="0"/>
      <w:marTop w:val="0"/>
      <w:marBottom w:val="0"/>
      <w:divBdr>
        <w:top w:val="none" w:sz="0" w:space="0" w:color="auto"/>
        <w:left w:val="none" w:sz="0" w:space="0" w:color="auto"/>
        <w:bottom w:val="none" w:sz="0" w:space="0" w:color="auto"/>
        <w:right w:val="none" w:sz="0" w:space="0" w:color="auto"/>
      </w:divBdr>
      <w:divsChild>
        <w:div w:id="58793315">
          <w:blockQuote w:val="1"/>
          <w:marLeft w:val="720"/>
          <w:marRight w:val="720"/>
          <w:marTop w:val="100"/>
          <w:marBottom w:val="100"/>
          <w:divBdr>
            <w:top w:val="none" w:sz="0" w:space="0" w:color="auto"/>
            <w:left w:val="single" w:sz="6" w:space="0" w:color="D9E3E9"/>
            <w:bottom w:val="none" w:sz="0" w:space="0" w:color="auto"/>
            <w:right w:val="none" w:sz="0" w:space="0" w:color="auto"/>
          </w:divBdr>
        </w:div>
        <w:div w:id="2080322903">
          <w:blockQuote w:val="1"/>
          <w:marLeft w:val="720"/>
          <w:marRight w:val="720"/>
          <w:marTop w:val="100"/>
          <w:marBottom w:val="100"/>
          <w:divBdr>
            <w:top w:val="none" w:sz="0" w:space="0" w:color="auto"/>
            <w:left w:val="single" w:sz="6" w:space="0" w:color="D9E3E9"/>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rw.org/world-report/2017/country-chapters/dangerous-rise-of-populism" TargetMode="External"/><Relationship Id="rId18" Type="http://schemas.openxmlformats.org/officeDocument/2006/relationships/hyperlink" Target="https://www.brookings.edu/blog/brown-center-chalkboard/2017/03/27/redefining-the-federal-role-in-public-education-the-1st-quarter-of-the-trump-insurgent-presidency/" TargetMode="External"/><Relationship Id="rId26" Type="http://schemas.openxmlformats.org/officeDocument/2006/relationships/hyperlink" Target="https://www.cato.org/publications/commentary/how-states-can-help-trump-make-federalism-great-again" TargetMode="External"/><Relationship Id="rId39" Type="http://schemas.openxmlformats.org/officeDocument/2006/relationships/hyperlink" Target="https://web.stanford.edu/group/fearon-research/cgi-bin/wordpress/wp-content/uploads/2013/10/Separatist-Wars-Partition-and-World-Order.pdf//" TargetMode="External"/><Relationship Id="rId21" Type="http://schemas.openxmlformats.org/officeDocument/2006/relationships/hyperlink" Target="https://academic.oup.com/publius/article/3603290" TargetMode="External"/><Relationship Id="rId34" Type="http://schemas.openxmlformats.org/officeDocument/2006/relationships/hyperlink" Target="https://www.vox.com/the-big-idea/2016/12/12/13915990/federalism-trump-progressive-uncooperative" TargetMode="External"/><Relationship Id="rId42" Type="http://schemas.openxmlformats.org/officeDocument/2006/relationships/hyperlink" Target="http://www.tni.org/sites/www.tni.org/archives/reports/failedstates.pdf" TargetMode="External"/><Relationship Id="rId47" Type="http://schemas.openxmlformats.org/officeDocument/2006/relationships/hyperlink" Target="http://www.grojil.org/01-Full%20Issue.pdf"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digitalcommons.law.utulsa.edu/symposia/gerken/330/10/" TargetMode="External"/><Relationship Id="rId17" Type="http://schemas.openxmlformats.org/officeDocument/2006/relationships/hyperlink" Target="https://academic.oup.com/publius/article/46/3/392/1753622/From-No-Child-Left-behind-to-the-Every-Student" TargetMode="External"/><Relationship Id="rId25" Type="http://schemas.openxmlformats.org/officeDocument/2006/relationships/hyperlink" Target="https://academic.oup.com/publius/article/47/2/188/3038373/Martha-Derthick-on-Federalism-and-Policy?searchresult=1" TargetMode="External"/><Relationship Id="rId33" Type="http://schemas.openxmlformats.org/officeDocument/2006/relationships/hyperlink" Target="http://www.nationalreview.com/article/448385/americans-left-right-liberal-conservative-democrats-republicans-blue-red-states-cultural-segregate" TargetMode="External"/><Relationship Id="rId38" Type="http://schemas.openxmlformats.org/officeDocument/2006/relationships/hyperlink" Target="http://www.nationalreview.com/article/448385/americans-left-right-liberal-conservative-democrats-republicans-blue-red-states-cultural-segregate" TargetMode="External"/><Relationship Id="rId46" Type="http://schemas.openxmlformats.org/officeDocument/2006/relationships/hyperlink" Target="http://www.cnbc.com/2017/07/05/from-the-cacophony-of-populism-is-a-stronger-middle-emerging.html" TargetMode="External"/><Relationship Id="rId2" Type="http://schemas.openxmlformats.org/officeDocument/2006/relationships/numbering" Target="numbering.xml"/><Relationship Id="rId16" Type="http://schemas.openxmlformats.org/officeDocument/2006/relationships/hyperlink" Target="https://academic.oup.com/publius/article/47/2/188/3038373/Martha-Derthick-on-Federalism-and-Policy?searchresult=1" TargetMode="External"/><Relationship Id="rId20" Type="http://schemas.openxmlformats.org/officeDocument/2006/relationships/hyperlink" Target="http://www.huffingtonpost.com/thomas-j-gentzel/restoring-federalism-in-e_b_8177738.html" TargetMode="External"/><Relationship Id="rId29" Type="http://schemas.openxmlformats.org/officeDocument/2006/relationships/hyperlink" Target="https://www.cato.org/publications/commentary/obamas-education-legacy-overreach-misrule" TargetMode="External"/><Relationship Id="rId41" Type="http://schemas.openxmlformats.org/officeDocument/2006/relationships/hyperlink" Target="http://erepository.uonbi.ac.ke/bitstream/handle/11295/93115/Abdinoor_Federalism%20as%20an%20instrument%20for%20peace%20and%20reconstruction%3a%20the%20case%20of%20Somalia.pdf?sequence=2&amp;isAllowed=y"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gitalcommons.law.utulsa.edu/symposia/gerken/330/10/" TargetMode="External"/><Relationship Id="rId24" Type="http://schemas.openxmlformats.org/officeDocument/2006/relationships/hyperlink" Target="https://papers.ssrn.com/sol3/papers.cfm?abstract_id=1356093" TargetMode="External"/><Relationship Id="rId32" Type="http://schemas.openxmlformats.org/officeDocument/2006/relationships/hyperlink" Target="http://www.heritage.org/the-constitution/report/model-resource-or-outlier-what-effect-has-the-us-constitution-had-the" TargetMode="External"/><Relationship Id="rId37" Type="http://schemas.openxmlformats.org/officeDocument/2006/relationships/hyperlink" Target="https://www.hrw.org/world-report/2017/country-chapters/dangerous-rise-of-populism" TargetMode="External"/><Relationship Id="rId40" Type="http://schemas.openxmlformats.org/officeDocument/2006/relationships/hyperlink" Target="https://www.alec.org/task-force/federalism-and-international-relations/" TargetMode="External"/><Relationship Id="rId45" Type="http://schemas.openxmlformats.org/officeDocument/2006/relationships/hyperlink" Target="http://www.governing.com/topics/politics/gov-forgotten-federalism.html" TargetMode="External"/><Relationship Id="rId53"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academic.oup.com/publius/article/doi/10.1093/publius/pjx038/3865381/The-State-of-American-Federalism-2016-2017-Policy" TargetMode="External"/><Relationship Id="rId23" Type="http://schemas.openxmlformats.org/officeDocument/2006/relationships/hyperlink" Target="http://law.slu.edu/sit" TargetMode="External"/><Relationship Id="rId28" Type="http://schemas.openxmlformats.org/officeDocument/2006/relationships/hyperlink" Target="https://www.cato.org/publications/commentary/love-choice-dont-federalize-it" TargetMode="External"/><Relationship Id="rId36" Type="http://schemas.openxmlformats.org/officeDocument/2006/relationships/hyperlink" Target="http://digitalcommons.law.utulsa.edu/symposia/gerken/330/10/" TargetMode="External"/><Relationship Id="rId49" Type="http://schemas.openxmlformats.org/officeDocument/2006/relationships/header" Target="header2.xml"/><Relationship Id="rId10" Type="http://schemas.openxmlformats.org/officeDocument/2006/relationships/hyperlink" Target="https://www.vox.com/the-big-idea/2016/12/12/13915990/federalism-trump-progressive-uncooperative" TargetMode="External"/><Relationship Id="rId19" Type="http://schemas.openxmlformats.org/officeDocument/2006/relationships/hyperlink" Target="https://www.brookings.edu/blog/brown-center-chalkboard/2017/02/08/finding-common-ground-for-the-department-of-educations-office-for-civil-rights/" TargetMode="External"/><Relationship Id="rId31" Type="http://schemas.openxmlformats.org/officeDocument/2006/relationships/hyperlink" Target="http://www.huffingtonpost.com/entry/federalism-its-not-just-for-racists-anymore_us_595dc3a4e4b085e766b51056" TargetMode="External"/><Relationship Id="rId44" Type="http://schemas.openxmlformats.org/officeDocument/2006/relationships/hyperlink" Target="https://www.brookings.edu/on-the-record/the-new-localism-how-cities-and-metropolitan-areas-triumph-in-the-age-of-trump/"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the-american-interest.com/2015/06/10/the-centralization-paradox/" TargetMode="External"/><Relationship Id="rId14"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22" Type="http://schemas.openxmlformats.org/officeDocument/2006/relationships/hyperlink" Target="https://www.vox.com/the-big-idea/2016/12/12/13915990/federalism-trump-progressive-uncooperative" TargetMode="External"/><Relationship Id="rId27" Type="http://schemas.openxmlformats.org/officeDocument/2006/relationships/hyperlink" Target="http://www.heritage.org/testimony/effects-the-federal-role-and-intervention-education" TargetMode="External"/><Relationship Id="rId30" Type="http://schemas.openxmlformats.org/officeDocument/2006/relationships/hyperlink" Target="https://www.theatlantic.com/politics/archive/2017/07/civic-obligations-education-and-federalism/532116/" TargetMode="External"/><Relationship Id="rId35" Type="http://schemas.openxmlformats.org/officeDocument/2006/relationships/hyperlink" Target="http://digitalcommons.law.utulsa.edu/symposia/gerken/330/10/" TargetMode="External"/><Relationship Id="rId43" Type="http://schemas.openxmlformats.org/officeDocument/2006/relationships/hyperlink" Target="https://www.brookings.edu/on-the-record/the-new-localism-how-cities-and-metropolitan-areas-triumph-in-the-age-of-trump/" TargetMode="External"/><Relationship Id="rId48" Type="http://schemas.openxmlformats.org/officeDocument/2006/relationships/header" Target="header1.xml"/><Relationship Id="rId8" Type="http://schemas.openxmlformats.org/officeDocument/2006/relationships/hyperlink" Target="https://academic.oup.com/publius/article/3603290" TargetMode="External"/><Relationship Id="rId51" Type="http://schemas.openxmlformats.org/officeDocument/2006/relationships/footer" Target="footer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FC2B3-B58D-405C-87F8-28F9662B9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19142</Words>
  <Characters>109114</Characters>
  <Application>Microsoft Office Word</Application>
  <DocSecurity>0</DocSecurity>
  <Lines>909</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Lowe</dc:creator>
  <cp:keywords>5.1.1</cp:keywords>
  <dc:description/>
  <cp:lastModifiedBy>Brett Bricker</cp:lastModifiedBy>
  <cp:revision>6</cp:revision>
  <dcterms:created xsi:type="dcterms:W3CDTF">2017-07-08T21:58:00Z</dcterms:created>
  <dcterms:modified xsi:type="dcterms:W3CDTF">2017-07-09T01:08:00Z</dcterms:modified>
</cp:coreProperties>
</file>